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F598" w14:textId="77777777" w:rsidR="00CC1C94" w:rsidRPr="00163643" w:rsidRDefault="00CC1C94" w:rsidP="00CC1C94">
      <w:pPr>
        <w:rPr>
          <w:rFonts w:ascii="Verdana" w:hAnsi="Verdana"/>
          <w:sz w:val="20"/>
          <w:szCs w:val="20"/>
        </w:rPr>
      </w:pPr>
      <w:r w:rsidRPr="00163643">
        <w:rPr>
          <w:rFonts w:ascii="Verdana" w:hAnsi="Verdana"/>
          <w:sz w:val="20"/>
          <w:szCs w:val="20"/>
        </w:rPr>
        <w:t>UC SAN FRANCISCO</w:t>
      </w:r>
    </w:p>
    <w:p w14:paraId="7B5B9E29" w14:textId="77777777" w:rsidR="00CC1C94" w:rsidRPr="00163643" w:rsidRDefault="00CC1C94" w:rsidP="00CC1C94">
      <w:pPr>
        <w:rPr>
          <w:rFonts w:ascii="Verdana" w:hAnsi="Verdana"/>
          <w:sz w:val="20"/>
          <w:szCs w:val="20"/>
        </w:rPr>
      </w:pPr>
    </w:p>
    <w:p w14:paraId="04CF71DA" w14:textId="77777777" w:rsidR="00CC1C94" w:rsidRPr="00163643" w:rsidRDefault="00CC1C94" w:rsidP="00CC1C94">
      <w:pPr>
        <w:rPr>
          <w:rFonts w:ascii="Verdana" w:hAnsi="Verdana"/>
          <w:sz w:val="20"/>
          <w:szCs w:val="20"/>
        </w:rPr>
      </w:pPr>
      <w:r w:rsidRPr="00163643">
        <w:rPr>
          <w:rFonts w:ascii="Verdana" w:hAnsi="Verdana"/>
          <w:sz w:val="20"/>
          <w:szCs w:val="20"/>
        </w:rPr>
        <w:t>Jennifer O’Brien,</w:t>
      </w:r>
      <w:r>
        <w:rPr>
          <w:rFonts w:ascii="Verdana" w:hAnsi="Verdana"/>
          <w:sz w:val="20"/>
          <w:szCs w:val="20"/>
        </w:rPr>
        <w:t xml:space="preserve"> Assistant Vice Chancellor/Public Affai</w:t>
      </w:r>
      <w:r w:rsidRPr="00163643">
        <w:rPr>
          <w:rFonts w:ascii="Verdana" w:hAnsi="Verdana"/>
          <w:sz w:val="20"/>
          <w:szCs w:val="20"/>
        </w:rPr>
        <w:t>rs</w:t>
      </w:r>
    </w:p>
    <w:p w14:paraId="254F5B7D" w14:textId="77777777" w:rsidR="00CC1C94" w:rsidRPr="00163643" w:rsidRDefault="00CC1C94" w:rsidP="00CC1C94">
      <w:pPr>
        <w:rPr>
          <w:rFonts w:ascii="Verdana" w:hAnsi="Verdana"/>
          <w:sz w:val="20"/>
          <w:szCs w:val="20"/>
        </w:rPr>
      </w:pPr>
      <w:r w:rsidRPr="00163643">
        <w:rPr>
          <w:rFonts w:ascii="Verdana" w:hAnsi="Verdana"/>
          <w:sz w:val="20"/>
          <w:szCs w:val="20"/>
        </w:rPr>
        <w:t>Source: Scott Maier (415) 502-6397 (NEWS)</w:t>
      </w:r>
    </w:p>
    <w:p w14:paraId="70759317" w14:textId="77777777" w:rsidR="00CC1C94" w:rsidRPr="00163643" w:rsidRDefault="00CC1C94" w:rsidP="00CC1C94">
      <w:pPr>
        <w:rPr>
          <w:rFonts w:ascii="Verdana" w:hAnsi="Verdana"/>
          <w:sz w:val="20"/>
          <w:szCs w:val="20"/>
        </w:rPr>
      </w:pPr>
      <w:r w:rsidRPr="00163643">
        <w:rPr>
          <w:rFonts w:ascii="Verdana" w:hAnsi="Verdana"/>
          <w:sz w:val="20"/>
          <w:szCs w:val="20"/>
        </w:rPr>
        <w:t>E-mail: scott.maier@ucsf.edu</w:t>
      </w:r>
    </w:p>
    <w:p w14:paraId="6998BA89" w14:textId="77777777" w:rsidR="00CC1C94" w:rsidRPr="00163643" w:rsidRDefault="00CC1C94" w:rsidP="00CC1C94">
      <w:pPr>
        <w:rPr>
          <w:rFonts w:ascii="Verdana" w:hAnsi="Verdana"/>
          <w:sz w:val="20"/>
          <w:szCs w:val="20"/>
        </w:rPr>
      </w:pPr>
      <w:r w:rsidRPr="00163643">
        <w:rPr>
          <w:rFonts w:ascii="Verdana" w:hAnsi="Verdana"/>
          <w:sz w:val="20"/>
          <w:szCs w:val="20"/>
        </w:rPr>
        <w:t xml:space="preserve">Web: </w:t>
      </w:r>
      <w:hyperlink r:id="rId5" w:history="1">
        <w:r w:rsidRPr="00163643">
          <w:rPr>
            <w:rStyle w:val="Hyperlink"/>
            <w:rFonts w:ascii="Verdana" w:hAnsi="Verdana"/>
            <w:sz w:val="20"/>
            <w:szCs w:val="20"/>
          </w:rPr>
          <w:t>www.ucsf.edu</w:t>
        </w:r>
      </w:hyperlink>
    </w:p>
    <w:p w14:paraId="23390A3D" w14:textId="77777777" w:rsidR="00CC1C94" w:rsidRPr="00163643" w:rsidRDefault="00CC1C94" w:rsidP="00CC1C94">
      <w:pPr>
        <w:rPr>
          <w:rFonts w:ascii="Verdana" w:hAnsi="Verdana"/>
          <w:sz w:val="20"/>
          <w:szCs w:val="20"/>
        </w:rPr>
      </w:pPr>
      <w:r w:rsidRPr="00163643">
        <w:rPr>
          <w:rFonts w:ascii="Verdana" w:hAnsi="Verdana"/>
          <w:sz w:val="20"/>
          <w:szCs w:val="20"/>
        </w:rPr>
        <w:t>Twitter: @samaier</w:t>
      </w:r>
    </w:p>
    <w:p w14:paraId="5E4A9249" w14:textId="77777777" w:rsidR="00CC1C94" w:rsidRPr="00163643" w:rsidRDefault="00CC1C94" w:rsidP="00CC1C94">
      <w:pPr>
        <w:rPr>
          <w:rFonts w:ascii="Verdana" w:hAnsi="Verdana"/>
          <w:sz w:val="20"/>
          <w:szCs w:val="20"/>
        </w:rPr>
      </w:pPr>
    </w:p>
    <w:p w14:paraId="6DDAE956" w14:textId="77777777" w:rsidR="00CC1C94" w:rsidRPr="00163643" w:rsidRDefault="00CC1C94" w:rsidP="00CC1C94">
      <w:pPr>
        <w:rPr>
          <w:rFonts w:ascii="Verdana" w:hAnsi="Verdana"/>
          <w:b/>
          <w:sz w:val="20"/>
          <w:szCs w:val="20"/>
        </w:rPr>
      </w:pPr>
      <w:r w:rsidRPr="00163643">
        <w:rPr>
          <w:rFonts w:ascii="Verdana" w:hAnsi="Verdana"/>
          <w:b/>
          <w:sz w:val="20"/>
          <w:szCs w:val="20"/>
        </w:rPr>
        <w:t>EMBARGOED FOR RELEASE</w:t>
      </w:r>
    </w:p>
    <w:p w14:paraId="02367AE3" w14:textId="26725423" w:rsidR="00CC1C94" w:rsidRPr="00163643" w:rsidRDefault="00134AD2" w:rsidP="00CC1C94">
      <w:pPr>
        <w:rPr>
          <w:rFonts w:ascii="Verdana" w:hAnsi="Verdana"/>
          <w:sz w:val="20"/>
          <w:szCs w:val="20"/>
        </w:rPr>
      </w:pPr>
      <w:r>
        <w:rPr>
          <w:rFonts w:ascii="Verdana" w:hAnsi="Verdana"/>
          <w:sz w:val="20"/>
          <w:szCs w:val="20"/>
        </w:rPr>
        <w:t>2</w:t>
      </w:r>
      <w:r w:rsidR="00E92CA5">
        <w:rPr>
          <w:rFonts w:ascii="Verdana" w:hAnsi="Verdana"/>
          <w:sz w:val="20"/>
          <w:szCs w:val="20"/>
        </w:rPr>
        <w:t xml:space="preserve"> </w:t>
      </w:r>
      <w:r>
        <w:rPr>
          <w:rFonts w:ascii="Verdana" w:hAnsi="Verdana"/>
          <w:sz w:val="20"/>
          <w:szCs w:val="20"/>
        </w:rPr>
        <w:t>P</w:t>
      </w:r>
      <w:r w:rsidR="00E92CA5">
        <w:rPr>
          <w:rFonts w:ascii="Verdana" w:hAnsi="Verdana"/>
          <w:sz w:val="20"/>
          <w:szCs w:val="20"/>
        </w:rPr>
        <w:t xml:space="preserve">M (ET), </w:t>
      </w:r>
      <w:r w:rsidR="00B2148C">
        <w:rPr>
          <w:rFonts w:ascii="Verdana" w:hAnsi="Verdana"/>
          <w:sz w:val="20"/>
          <w:szCs w:val="20"/>
        </w:rPr>
        <w:t>WEDNES</w:t>
      </w:r>
      <w:r w:rsidR="00695991">
        <w:rPr>
          <w:rFonts w:ascii="Verdana" w:hAnsi="Verdana"/>
          <w:sz w:val="20"/>
          <w:szCs w:val="20"/>
        </w:rPr>
        <w:t xml:space="preserve">DAY, </w:t>
      </w:r>
      <w:r w:rsidR="00B2148C">
        <w:rPr>
          <w:rFonts w:ascii="Verdana" w:hAnsi="Verdana"/>
          <w:sz w:val="20"/>
          <w:szCs w:val="20"/>
        </w:rPr>
        <w:t>OCTOBER 22</w:t>
      </w:r>
      <w:r w:rsidR="00E92CA5">
        <w:rPr>
          <w:rFonts w:ascii="Verdana" w:hAnsi="Verdana"/>
          <w:sz w:val="20"/>
          <w:szCs w:val="20"/>
        </w:rPr>
        <w:t>, 2014</w:t>
      </w:r>
    </w:p>
    <w:p w14:paraId="7F1506A4" w14:textId="1B072642" w:rsidR="00CC1C94" w:rsidRPr="00163643" w:rsidRDefault="00CC1C94" w:rsidP="00CC1C94">
      <w:pPr>
        <w:rPr>
          <w:rFonts w:ascii="Verdana" w:hAnsi="Verdana"/>
          <w:sz w:val="20"/>
          <w:szCs w:val="20"/>
        </w:rPr>
      </w:pPr>
      <w:r w:rsidRPr="00163643">
        <w:rPr>
          <w:rFonts w:ascii="Verdana" w:hAnsi="Verdana"/>
          <w:sz w:val="20"/>
          <w:szCs w:val="20"/>
        </w:rPr>
        <w:t xml:space="preserve">TO COINCIDE WITH PUBLICATION IN </w:t>
      </w:r>
      <w:r w:rsidR="00B62CB4">
        <w:rPr>
          <w:rFonts w:ascii="Verdana" w:hAnsi="Verdana"/>
          <w:i/>
          <w:sz w:val="20"/>
          <w:szCs w:val="20"/>
        </w:rPr>
        <w:t>PLOS ONE</w:t>
      </w:r>
    </w:p>
    <w:p w14:paraId="64ACB9EA" w14:textId="77777777" w:rsidR="00CC1C94" w:rsidRPr="00163643" w:rsidRDefault="00CC1C94" w:rsidP="00CC1C94">
      <w:pPr>
        <w:rPr>
          <w:rFonts w:ascii="Verdana" w:hAnsi="Verdana"/>
          <w:sz w:val="20"/>
          <w:szCs w:val="20"/>
        </w:rPr>
      </w:pPr>
    </w:p>
    <w:p w14:paraId="4D7140D2" w14:textId="74A58BCD" w:rsidR="00FA6FC2" w:rsidRPr="00FA6FC2" w:rsidRDefault="00FA6FC2" w:rsidP="00FA6FC2">
      <w:pPr>
        <w:ind w:right="58"/>
        <w:rPr>
          <w:rFonts w:ascii="Verdana" w:hAnsi="Verdana"/>
          <w:b/>
          <w:i/>
        </w:rPr>
      </w:pPr>
      <w:r>
        <w:rPr>
          <w:rFonts w:ascii="Verdana" w:hAnsi="Verdana" w:cs="Arial"/>
          <w:b/>
        </w:rPr>
        <w:t>Hospital logs staggering</w:t>
      </w:r>
      <w:r w:rsidRPr="00FA6FC2">
        <w:rPr>
          <w:rFonts w:ascii="Verdana" w:hAnsi="Verdana" w:cs="Arial"/>
          <w:b/>
        </w:rPr>
        <w:t xml:space="preserve"> 2.5 million alarms </w:t>
      </w:r>
      <w:r>
        <w:rPr>
          <w:rFonts w:ascii="Verdana" w:hAnsi="Verdana" w:cs="Arial"/>
          <w:b/>
        </w:rPr>
        <w:t xml:space="preserve">in </w:t>
      </w:r>
      <w:r w:rsidR="0077414D">
        <w:rPr>
          <w:rFonts w:ascii="Verdana" w:hAnsi="Verdana" w:cs="Arial"/>
          <w:b/>
        </w:rPr>
        <w:t xml:space="preserve">just </w:t>
      </w:r>
      <w:r>
        <w:rPr>
          <w:rFonts w:ascii="Verdana" w:hAnsi="Verdana" w:cs="Arial"/>
          <w:b/>
        </w:rPr>
        <w:t>a</w:t>
      </w:r>
      <w:r w:rsidRPr="00FA6FC2">
        <w:rPr>
          <w:rFonts w:ascii="Verdana" w:hAnsi="Verdana" w:cs="Arial"/>
          <w:b/>
        </w:rPr>
        <w:t xml:space="preserve"> month</w:t>
      </w:r>
      <w:r w:rsidRPr="00FA6FC2">
        <w:rPr>
          <w:rFonts w:ascii="Verdana" w:hAnsi="Verdana" w:cs="Arial"/>
          <w:b/>
          <w:i/>
        </w:rPr>
        <w:t xml:space="preserve"> </w:t>
      </w:r>
    </w:p>
    <w:p w14:paraId="4B3F9CA2" w14:textId="60C2B218" w:rsidR="00FA6FC2" w:rsidRPr="00FA6FC2" w:rsidRDefault="00FA6FC2" w:rsidP="0047767E">
      <w:pPr>
        <w:ind w:right="58"/>
        <w:rPr>
          <w:rFonts w:ascii="Verdana" w:hAnsi="Verdana"/>
          <w:b/>
          <w:i/>
          <w:sz w:val="22"/>
          <w:szCs w:val="22"/>
        </w:rPr>
      </w:pPr>
      <w:r>
        <w:rPr>
          <w:rFonts w:ascii="Verdana" w:hAnsi="Verdana"/>
          <w:b/>
          <w:i/>
          <w:sz w:val="22"/>
          <w:szCs w:val="22"/>
        </w:rPr>
        <w:t>UCSF researchers first to comprehensively detail causes and offer potential solutions for alarm fatigue to improve patient safety</w:t>
      </w:r>
    </w:p>
    <w:p w14:paraId="2F33C58B" w14:textId="77777777" w:rsidR="00CC1C94" w:rsidRPr="00B713E2" w:rsidRDefault="00CC1C94" w:rsidP="00CC1C94">
      <w:pPr>
        <w:autoSpaceDE w:val="0"/>
        <w:autoSpaceDN w:val="0"/>
        <w:adjustRightInd w:val="0"/>
        <w:rPr>
          <w:rFonts w:ascii="Verdana" w:hAnsi="Verdana"/>
          <w:b/>
          <w:bCs/>
        </w:rPr>
      </w:pPr>
    </w:p>
    <w:p w14:paraId="34C5AEE3" w14:textId="0D5E6940" w:rsidR="000323B1" w:rsidRDefault="00131C3B" w:rsidP="000323B1">
      <w:pPr>
        <w:spacing w:line="320" w:lineRule="exact"/>
        <w:rPr>
          <w:rFonts w:ascii="Verdana" w:hAnsi="Verdana"/>
          <w:color w:val="000000"/>
          <w:sz w:val="20"/>
          <w:szCs w:val="20"/>
        </w:rPr>
      </w:pPr>
      <w:r>
        <w:rPr>
          <w:rFonts w:ascii="Verdana" w:hAnsi="Verdana"/>
          <w:color w:val="000000"/>
          <w:sz w:val="20"/>
          <w:szCs w:val="20"/>
        </w:rPr>
        <w:t xml:space="preserve">Following </w:t>
      </w:r>
      <w:r w:rsidR="00041254">
        <w:rPr>
          <w:rFonts w:ascii="Verdana" w:hAnsi="Verdana"/>
          <w:color w:val="000000"/>
          <w:sz w:val="20"/>
          <w:szCs w:val="20"/>
        </w:rPr>
        <w:t xml:space="preserve">the </w:t>
      </w:r>
      <w:r>
        <w:rPr>
          <w:rFonts w:ascii="Verdana" w:hAnsi="Verdana"/>
          <w:color w:val="000000"/>
          <w:sz w:val="20"/>
          <w:szCs w:val="20"/>
        </w:rPr>
        <w:t xml:space="preserve">study of a hospital that logged more than 2.5 million </w:t>
      </w:r>
      <w:r w:rsidR="00041254">
        <w:rPr>
          <w:rFonts w:ascii="Verdana" w:hAnsi="Verdana"/>
          <w:color w:val="000000"/>
          <w:sz w:val="20"/>
          <w:szCs w:val="20"/>
        </w:rPr>
        <w:t xml:space="preserve">patient monitoring </w:t>
      </w:r>
      <w:r>
        <w:rPr>
          <w:rFonts w:ascii="Verdana" w:hAnsi="Verdana"/>
          <w:color w:val="000000"/>
          <w:sz w:val="20"/>
          <w:szCs w:val="20"/>
        </w:rPr>
        <w:t>alarms in just one month, r</w:t>
      </w:r>
      <w:r w:rsidR="000323B1">
        <w:rPr>
          <w:rFonts w:ascii="Verdana" w:hAnsi="Verdana"/>
          <w:color w:val="000000"/>
          <w:sz w:val="20"/>
          <w:szCs w:val="20"/>
        </w:rPr>
        <w:t>esearchers at UC San Francisco have, for the first tim</w:t>
      </w:r>
      <w:r w:rsidR="006748F2">
        <w:rPr>
          <w:rFonts w:ascii="Verdana" w:hAnsi="Verdana"/>
          <w:color w:val="000000"/>
          <w:sz w:val="20"/>
          <w:szCs w:val="20"/>
        </w:rPr>
        <w:t xml:space="preserve">e, comprehensively defined </w:t>
      </w:r>
      <w:r w:rsidR="000323B1">
        <w:rPr>
          <w:rFonts w:ascii="Verdana" w:hAnsi="Verdana"/>
          <w:color w:val="000000"/>
          <w:sz w:val="20"/>
          <w:szCs w:val="20"/>
        </w:rPr>
        <w:t xml:space="preserve">the detailed causes </w:t>
      </w:r>
      <w:r w:rsidR="006748F2">
        <w:rPr>
          <w:rFonts w:ascii="Verdana" w:hAnsi="Verdana"/>
          <w:color w:val="000000"/>
          <w:sz w:val="20"/>
          <w:szCs w:val="20"/>
        </w:rPr>
        <w:t>as well as</w:t>
      </w:r>
      <w:r w:rsidR="000323B1">
        <w:rPr>
          <w:rFonts w:ascii="Verdana" w:hAnsi="Verdana"/>
          <w:color w:val="000000"/>
          <w:sz w:val="20"/>
          <w:szCs w:val="20"/>
        </w:rPr>
        <w:t xml:space="preserve"> potential solutions for the widespread issue of alarm fatigue in hospitals.</w:t>
      </w:r>
    </w:p>
    <w:p w14:paraId="351BE7A3" w14:textId="77777777" w:rsidR="00CC1C94" w:rsidRPr="00FA7E00" w:rsidRDefault="00CC1C94" w:rsidP="00534DEC">
      <w:pPr>
        <w:spacing w:line="320" w:lineRule="exact"/>
        <w:rPr>
          <w:rFonts w:ascii="Verdana" w:hAnsi="Verdana"/>
          <w:color w:val="000000"/>
          <w:sz w:val="20"/>
          <w:szCs w:val="20"/>
        </w:rPr>
      </w:pPr>
    </w:p>
    <w:p w14:paraId="0A9223D2" w14:textId="6115E766" w:rsidR="00CC1C94" w:rsidRPr="00FA7E00" w:rsidRDefault="00695991" w:rsidP="00534DEC">
      <w:pPr>
        <w:spacing w:line="320" w:lineRule="exact"/>
        <w:rPr>
          <w:rFonts w:ascii="Verdana" w:hAnsi="Verdana"/>
          <w:color w:val="000000"/>
          <w:sz w:val="20"/>
          <w:szCs w:val="20"/>
        </w:rPr>
      </w:pPr>
      <w:r w:rsidRPr="00FA7E00">
        <w:rPr>
          <w:rFonts w:ascii="Verdana" w:hAnsi="Verdana"/>
          <w:color w:val="000000"/>
          <w:sz w:val="20"/>
          <w:szCs w:val="20"/>
        </w:rPr>
        <w:t>The</w:t>
      </w:r>
      <w:r w:rsidR="00221A92">
        <w:rPr>
          <w:rFonts w:ascii="Verdana" w:hAnsi="Verdana"/>
          <w:color w:val="000000"/>
          <w:sz w:val="20"/>
          <w:szCs w:val="20"/>
        </w:rPr>
        <w:t>ir</w:t>
      </w:r>
      <w:r w:rsidRPr="00FA7E00">
        <w:rPr>
          <w:rFonts w:ascii="Verdana" w:hAnsi="Verdana"/>
          <w:color w:val="000000"/>
          <w:sz w:val="20"/>
          <w:szCs w:val="20"/>
        </w:rPr>
        <w:t xml:space="preserve"> </w:t>
      </w:r>
      <w:r w:rsidR="00B62CB4">
        <w:rPr>
          <w:rFonts w:ascii="Verdana" w:hAnsi="Verdana"/>
          <w:color w:val="000000"/>
          <w:sz w:val="20"/>
          <w:szCs w:val="20"/>
        </w:rPr>
        <w:t>study</w:t>
      </w:r>
      <w:r w:rsidR="00F77822" w:rsidRPr="00FA7E00">
        <w:rPr>
          <w:rFonts w:ascii="Verdana" w:hAnsi="Verdana"/>
          <w:color w:val="000000"/>
          <w:sz w:val="20"/>
          <w:szCs w:val="20"/>
        </w:rPr>
        <w:t xml:space="preserve"> is </w:t>
      </w:r>
      <w:r w:rsidR="00DD29C0" w:rsidRPr="00FA7E00">
        <w:rPr>
          <w:rFonts w:ascii="Verdana" w:hAnsi="Verdana"/>
          <w:color w:val="000000"/>
          <w:sz w:val="20"/>
          <w:szCs w:val="20"/>
        </w:rPr>
        <w:t xml:space="preserve">in the </w:t>
      </w:r>
      <w:r w:rsidR="00B2148C">
        <w:rPr>
          <w:rFonts w:ascii="Verdana" w:hAnsi="Verdana"/>
          <w:color w:val="000000"/>
          <w:sz w:val="20"/>
          <w:szCs w:val="20"/>
        </w:rPr>
        <w:t>Oct. 22</w:t>
      </w:r>
      <w:r w:rsidR="00E4291C">
        <w:rPr>
          <w:rFonts w:ascii="Verdana" w:hAnsi="Verdana"/>
          <w:color w:val="000000"/>
          <w:sz w:val="20"/>
          <w:szCs w:val="20"/>
        </w:rPr>
        <w:t xml:space="preserve"> </w:t>
      </w:r>
      <w:r w:rsidR="00DD29C0" w:rsidRPr="00FA7E00">
        <w:rPr>
          <w:rFonts w:ascii="Verdana" w:hAnsi="Verdana"/>
          <w:color w:val="000000"/>
          <w:sz w:val="20"/>
          <w:szCs w:val="20"/>
        </w:rPr>
        <w:t>issue of</w:t>
      </w:r>
      <w:r w:rsidR="00F657B7" w:rsidRPr="00FA7E00">
        <w:rPr>
          <w:rFonts w:ascii="Verdana" w:hAnsi="Verdana"/>
          <w:color w:val="000000"/>
          <w:sz w:val="20"/>
          <w:szCs w:val="20"/>
        </w:rPr>
        <w:t xml:space="preserve"> </w:t>
      </w:r>
      <w:r w:rsidR="001D60A8" w:rsidRPr="001D60A8">
        <w:rPr>
          <w:rFonts w:ascii="Verdana" w:hAnsi="Verdana"/>
          <w:i/>
          <w:color w:val="000000"/>
          <w:sz w:val="20"/>
          <w:szCs w:val="20"/>
        </w:rPr>
        <w:t>PLOS ONE</w:t>
      </w:r>
      <w:r w:rsidR="00CE503B">
        <w:rPr>
          <w:rFonts w:ascii="Verdana" w:hAnsi="Verdana"/>
          <w:color w:val="000000"/>
          <w:sz w:val="20"/>
          <w:szCs w:val="20"/>
        </w:rPr>
        <w:t xml:space="preserve"> and available online.</w:t>
      </w:r>
    </w:p>
    <w:p w14:paraId="2374ED55" w14:textId="77777777" w:rsidR="00CC1C94" w:rsidRDefault="00CC1C94" w:rsidP="00534DEC">
      <w:pPr>
        <w:spacing w:line="320" w:lineRule="exact"/>
        <w:rPr>
          <w:rFonts w:ascii="Verdana" w:hAnsi="Verdana"/>
          <w:color w:val="000000"/>
          <w:sz w:val="20"/>
          <w:szCs w:val="20"/>
        </w:rPr>
      </w:pPr>
    </w:p>
    <w:p w14:paraId="61854376" w14:textId="73BAD88C" w:rsidR="006748F2" w:rsidRPr="006748F2" w:rsidRDefault="006748F2" w:rsidP="00534DEC">
      <w:pPr>
        <w:spacing w:line="320" w:lineRule="exact"/>
        <w:rPr>
          <w:rFonts w:ascii="Verdana" w:hAnsi="Verdana"/>
          <w:sz w:val="20"/>
          <w:szCs w:val="20"/>
        </w:rPr>
      </w:pPr>
      <w:r>
        <w:rPr>
          <w:rFonts w:ascii="Verdana" w:hAnsi="Verdana"/>
          <w:sz w:val="20"/>
          <w:szCs w:val="20"/>
        </w:rPr>
        <w:t xml:space="preserve">The issue of alarm fatigue has become so significant that The Joint Commission, a national organization that accredits hospitals, named it a National Patient Safety Goal. This goal requires hospitals to establish alarm safety as </w:t>
      </w:r>
      <w:r w:rsidRPr="000F39E0">
        <w:rPr>
          <w:rFonts w:ascii="Verdana" w:hAnsi="Verdana"/>
          <w:sz w:val="20"/>
          <w:szCs w:val="20"/>
        </w:rPr>
        <w:t>a priority, identify the most important alarms and establish policies to manage alarms by January 2016.</w:t>
      </w:r>
    </w:p>
    <w:p w14:paraId="46EC5AE6" w14:textId="77777777" w:rsidR="006748F2" w:rsidRPr="00FA7E00" w:rsidRDefault="006748F2" w:rsidP="00534DEC">
      <w:pPr>
        <w:spacing w:line="320" w:lineRule="exact"/>
        <w:rPr>
          <w:rFonts w:ascii="Verdana" w:hAnsi="Verdana"/>
          <w:color w:val="000000"/>
          <w:sz w:val="20"/>
          <w:szCs w:val="20"/>
        </w:rPr>
      </w:pPr>
    </w:p>
    <w:p w14:paraId="6A01E4FE" w14:textId="0701E9FA" w:rsidR="000323B1" w:rsidRPr="0004099B" w:rsidRDefault="000323B1" w:rsidP="000323B1">
      <w:pPr>
        <w:spacing w:line="320" w:lineRule="exact"/>
        <w:rPr>
          <w:rFonts w:ascii="Verdana" w:hAnsi="Verdana"/>
          <w:color w:val="000000"/>
          <w:sz w:val="20"/>
          <w:szCs w:val="20"/>
        </w:rPr>
      </w:pPr>
      <w:r w:rsidRPr="0004099B">
        <w:rPr>
          <w:rFonts w:ascii="Verdana" w:hAnsi="Verdana"/>
          <w:color w:val="000000"/>
          <w:sz w:val="20"/>
          <w:szCs w:val="20"/>
        </w:rPr>
        <w:t>“</w:t>
      </w:r>
      <w:r w:rsidRPr="0004099B">
        <w:rPr>
          <w:rFonts w:ascii="Verdana" w:hAnsi="Verdana" w:cs="Arial"/>
          <w:sz w:val="20"/>
          <w:szCs w:val="20"/>
        </w:rPr>
        <w:t xml:space="preserve">There have been </w:t>
      </w:r>
      <w:r>
        <w:rPr>
          <w:rFonts w:ascii="Verdana" w:hAnsi="Verdana" w:cs="Arial"/>
          <w:sz w:val="20"/>
          <w:szCs w:val="20"/>
        </w:rPr>
        <w:t>news storie</w:t>
      </w:r>
      <w:r w:rsidRPr="0004099B">
        <w:rPr>
          <w:rFonts w:ascii="Verdana" w:hAnsi="Verdana" w:cs="Arial"/>
          <w:sz w:val="20"/>
          <w:szCs w:val="20"/>
        </w:rPr>
        <w:t>s about patient deaths due to hospital staff silencing cardiac monitor alarms and alerts from federal agencies warning about alarm fatigue</w:t>
      </w:r>
      <w:r w:rsidRPr="0004099B">
        <w:rPr>
          <w:rFonts w:ascii="Verdana" w:hAnsi="Verdana"/>
          <w:color w:val="000000"/>
          <w:sz w:val="20"/>
          <w:szCs w:val="20"/>
        </w:rPr>
        <w:t>,” said senior author Barbara Drew, PhD, RN, David Mortara Distinguished Professor in Physiological Nursing in the School of Nursing at UCSF. “</w:t>
      </w:r>
      <w:r w:rsidR="00207D5C">
        <w:rPr>
          <w:rFonts w:ascii="Verdana" w:hAnsi="Verdana" w:cs="Arial"/>
          <w:sz w:val="20"/>
          <w:szCs w:val="20"/>
        </w:rPr>
        <w:t>However, there have been little</w:t>
      </w:r>
      <w:r w:rsidRPr="0004099B">
        <w:rPr>
          <w:rFonts w:ascii="Verdana" w:hAnsi="Verdana" w:cs="Arial"/>
          <w:sz w:val="20"/>
          <w:szCs w:val="20"/>
        </w:rPr>
        <w:t xml:space="preserve"> data published on the topic to inform clinicians about what to do about the problem</w:t>
      </w:r>
      <w:r>
        <w:rPr>
          <w:rFonts w:ascii="Verdana" w:hAnsi="Verdana"/>
          <w:color w:val="000000"/>
          <w:sz w:val="20"/>
          <w:szCs w:val="20"/>
        </w:rPr>
        <w:t xml:space="preserve">. </w:t>
      </w:r>
      <w:r w:rsidRPr="0004099B">
        <w:rPr>
          <w:rFonts w:ascii="Verdana" w:hAnsi="Verdana" w:cs="Arial"/>
          <w:sz w:val="20"/>
          <w:szCs w:val="20"/>
        </w:rPr>
        <w:t>Our study is the first to shed light on cardiac monitor alarm frequency, accuracy, false alarm causes and strategies to solve this important clinical problem.”</w:t>
      </w:r>
    </w:p>
    <w:p w14:paraId="65BACB4C" w14:textId="77777777" w:rsidR="000323B1" w:rsidRPr="0004099B" w:rsidRDefault="000323B1" w:rsidP="000323B1">
      <w:pPr>
        <w:spacing w:line="320" w:lineRule="exact"/>
        <w:rPr>
          <w:rFonts w:ascii="Verdana" w:hAnsi="Verdana"/>
          <w:sz w:val="20"/>
          <w:szCs w:val="20"/>
        </w:rPr>
      </w:pPr>
    </w:p>
    <w:p w14:paraId="4A161972" w14:textId="3E61BF15" w:rsidR="000323B1" w:rsidRDefault="000323B1" w:rsidP="000323B1">
      <w:pPr>
        <w:spacing w:line="320" w:lineRule="exact"/>
        <w:rPr>
          <w:rFonts w:ascii="Verdana" w:hAnsi="Verdana"/>
          <w:sz w:val="20"/>
          <w:szCs w:val="20"/>
        </w:rPr>
      </w:pPr>
      <w:r w:rsidRPr="0004099B">
        <w:rPr>
          <w:rFonts w:ascii="Verdana" w:hAnsi="Verdana"/>
          <w:sz w:val="20"/>
          <w:szCs w:val="20"/>
        </w:rPr>
        <w:t xml:space="preserve">Alarm fatigue occurs when clinicians become desensitized to the constant noise of alarms </w:t>
      </w:r>
      <w:r>
        <w:rPr>
          <w:rFonts w:ascii="Verdana" w:hAnsi="Verdana"/>
          <w:sz w:val="20"/>
          <w:szCs w:val="20"/>
        </w:rPr>
        <w:t>and ignore them or turn them off</w:t>
      </w:r>
      <w:r w:rsidRPr="0004099B">
        <w:rPr>
          <w:rFonts w:ascii="Verdana" w:hAnsi="Verdana"/>
          <w:sz w:val="20"/>
          <w:szCs w:val="20"/>
        </w:rPr>
        <w:t xml:space="preserve">. </w:t>
      </w:r>
      <w:r>
        <w:rPr>
          <w:rFonts w:ascii="Verdana" w:hAnsi="Verdana"/>
          <w:sz w:val="20"/>
          <w:szCs w:val="20"/>
        </w:rPr>
        <w:t>Among the numerous detrimental</w:t>
      </w:r>
      <w:r w:rsidRPr="0004099B">
        <w:rPr>
          <w:rFonts w:ascii="Verdana" w:hAnsi="Verdana"/>
          <w:sz w:val="20"/>
          <w:szCs w:val="20"/>
        </w:rPr>
        <w:t xml:space="preserve"> result</w:t>
      </w:r>
      <w:r>
        <w:rPr>
          <w:rFonts w:ascii="Verdana" w:hAnsi="Verdana"/>
          <w:sz w:val="20"/>
          <w:szCs w:val="20"/>
        </w:rPr>
        <w:t>s</w:t>
      </w:r>
      <w:r w:rsidRPr="0004099B">
        <w:rPr>
          <w:rFonts w:ascii="Verdana" w:hAnsi="Verdana"/>
          <w:sz w:val="20"/>
          <w:szCs w:val="20"/>
        </w:rPr>
        <w:t xml:space="preserve"> </w:t>
      </w:r>
      <w:r>
        <w:rPr>
          <w:rFonts w:ascii="Verdana" w:hAnsi="Verdana"/>
          <w:sz w:val="20"/>
          <w:szCs w:val="20"/>
        </w:rPr>
        <w:t>are</w:t>
      </w:r>
      <w:r w:rsidRPr="0004099B">
        <w:rPr>
          <w:rFonts w:ascii="Verdana" w:hAnsi="Verdana"/>
          <w:sz w:val="20"/>
          <w:szCs w:val="20"/>
        </w:rPr>
        <w:t xml:space="preserve"> </w:t>
      </w:r>
      <w:r>
        <w:rPr>
          <w:rFonts w:ascii="Verdana" w:hAnsi="Verdana"/>
          <w:sz w:val="20"/>
          <w:szCs w:val="20"/>
        </w:rPr>
        <w:t>anxiety in hospital staff and patients, sleep deprivation</w:t>
      </w:r>
      <w:r w:rsidR="006748F2">
        <w:rPr>
          <w:rFonts w:ascii="Verdana" w:hAnsi="Verdana"/>
          <w:sz w:val="20"/>
          <w:szCs w:val="20"/>
        </w:rPr>
        <w:t xml:space="preserve"> among hospitalized patients</w:t>
      </w:r>
      <w:r>
        <w:rPr>
          <w:rFonts w:ascii="Verdana" w:hAnsi="Verdana"/>
          <w:sz w:val="20"/>
          <w:szCs w:val="20"/>
        </w:rPr>
        <w:t>, and missed life-threatening heart rhythm events.</w:t>
      </w:r>
    </w:p>
    <w:p w14:paraId="68FB4051" w14:textId="77777777" w:rsidR="000323B1" w:rsidRDefault="000323B1" w:rsidP="000323B1">
      <w:pPr>
        <w:spacing w:line="320" w:lineRule="exact"/>
        <w:rPr>
          <w:rFonts w:ascii="Verdana" w:hAnsi="Verdana"/>
          <w:sz w:val="20"/>
          <w:szCs w:val="20"/>
        </w:rPr>
      </w:pPr>
    </w:p>
    <w:p w14:paraId="09DF4164" w14:textId="1C07E74C" w:rsidR="000323B1" w:rsidRDefault="000323B1" w:rsidP="000323B1">
      <w:pPr>
        <w:spacing w:line="320" w:lineRule="exact"/>
        <w:rPr>
          <w:rFonts w:ascii="Verdana" w:hAnsi="Verdana"/>
          <w:sz w:val="20"/>
          <w:szCs w:val="20"/>
        </w:rPr>
      </w:pPr>
      <w:r>
        <w:rPr>
          <w:rFonts w:ascii="Verdana" w:hAnsi="Verdana"/>
          <w:sz w:val="20"/>
          <w:szCs w:val="20"/>
        </w:rPr>
        <w:lastRenderedPageBreak/>
        <w:t xml:space="preserve">In the </w:t>
      </w:r>
      <w:r w:rsidRPr="00F4068A">
        <w:rPr>
          <w:rFonts w:ascii="Verdana" w:hAnsi="Verdana"/>
          <w:i/>
          <w:sz w:val="20"/>
          <w:szCs w:val="20"/>
        </w:rPr>
        <w:t>PLOS ONE</w:t>
      </w:r>
      <w:r>
        <w:rPr>
          <w:rFonts w:ascii="Verdana" w:hAnsi="Verdana"/>
          <w:sz w:val="20"/>
          <w:szCs w:val="20"/>
        </w:rPr>
        <w:t xml:space="preserve"> observational study, the largest of its kind to date, Drew and her research team </w:t>
      </w:r>
      <w:r w:rsidR="00BC1AE8">
        <w:rPr>
          <w:rFonts w:ascii="Verdana" w:hAnsi="Verdana"/>
          <w:sz w:val="20"/>
          <w:szCs w:val="20"/>
        </w:rPr>
        <w:t>stored</w:t>
      </w:r>
      <w:r>
        <w:rPr>
          <w:rFonts w:ascii="Verdana" w:hAnsi="Verdana"/>
          <w:sz w:val="20"/>
          <w:szCs w:val="20"/>
        </w:rPr>
        <w:t xml:space="preserve"> monitor data on 461 adults treated in</w:t>
      </w:r>
      <w:r w:rsidR="003C5FA5">
        <w:rPr>
          <w:rFonts w:ascii="Verdana" w:hAnsi="Verdana"/>
          <w:sz w:val="20"/>
          <w:szCs w:val="20"/>
        </w:rPr>
        <w:t xml:space="preserve"> five</w:t>
      </w:r>
      <w:r>
        <w:rPr>
          <w:rFonts w:ascii="Verdana" w:hAnsi="Verdana"/>
          <w:sz w:val="20"/>
          <w:szCs w:val="20"/>
        </w:rPr>
        <w:t xml:space="preserve"> intensive care units (ICU) </w:t>
      </w:r>
      <w:r w:rsidR="00DF383D">
        <w:rPr>
          <w:rFonts w:ascii="Verdana" w:hAnsi="Verdana"/>
          <w:sz w:val="20"/>
          <w:szCs w:val="20"/>
        </w:rPr>
        <w:t xml:space="preserve">at </w:t>
      </w:r>
      <w:r w:rsidR="00EC61A0">
        <w:rPr>
          <w:rFonts w:ascii="Verdana" w:hAnsi="Verdana"/>
          <w:sz w:val="20"/>
          <w:szCs w:val="20"/>
        </w:rPr>
        <w:t>UCSF Medical Center</w:t>
      </w:r>
      <w:r w:rsidR="00041254">
        <w:rPr>
          <w:rFonts w:ascii="Verdana" w:hAnsi="Verdana"/>
          <w:sz w:val="20"/>
          <w:szCs w:val="20"/>
        </w:rPr>
        <w:t xml:space="preserve"> </w:t>
      </w:r>
      <w:r w:rsidR="003C5FA5">
        <w:rPr>
          <w:rFonts w:ascii="Verdana" w:hAnsi="Verdana"/>
          <w:sz w:val="20"/>
          <w:szCs w:val="20"/>
        </w:rPr>
        <w:t>over a 31-day period</w:t>
      </w:r>
      <w:r>
        <w:rPr>
          <w:rFonts w:ascii="Verdana" w:hAnsi="Verdana"/>
          <w:sz w:val="20"/>
          <w:szCs w:val="20"/>
        </w:rPr>
        <w:t xml:space="preserve">. </w:t>
      </w:r>
      <w:r w:rsidR="00BC1AE8">
        <w:rPr>
          <w:rFonts w:ascii="Verdana" w:hAnsi="Verdana"/>
          <w:sz w:val="20"/>
          <w:szCs w:val="20"/>
        </w:rPr>
        <w:t>The data came from</w:t>
      </w:r>
      <w:r>
        <w:rPr>
          <w:rFonts w:ascii="Verdana" w:hAnsi="Verdana"/>
          <w:sz w:val="20"/>
          <w:szCs w:val="20"/>
        </w:rPr>
        <w:t xml:space="preserve"> electrocardiogram (ECG) leads (electric cables attaching the electrodes to the recorder); pressure, blood oxygen saturation and respiration waveforms; and user settings and alarms</w:t>
      </w:r>
      <w:r w:rsidR="00BC1AE8">
        <w:rPr>
          <w:rFonts w:ascii="Verdana" w:hAnsi="Verdana"/>
          <w:sz w:val="20"/>
          <w:szCs w:val="20"/>
        </w:rPr>
        <w:t>, among other technology</w:t>
      </w:r>
      <w:r>
        <w:rPr>
          <w:rFonts w:ascii="Verdana" w:hAnsi="Verdana"/>
          <w:sz w:val="20"/>
          <w:szCs w:val="20"/>
        </w:rPr>
        <w:t xml:space="preserve">. </w:t>
      </w:r>
    </w:p>
    <w:p w14:paraId="54DC4443" w14:textId="77777777" w:rsidR="000323B1" w:rsidRDefault="000323B1" w:rsidP="000323B1">
      <w:pPr>
        <w:spacing w:line="320" w:lineRule="exact"/>
        <w:rPr>
          <w:rFonts w:ascii="Verdana" w:hAnsi="Verdana"/>
          <w:sz w:val="20"/>
          <w:szCs w:val="20"/>
        </w:rPr>
      </w:pPr>
    </w:p>
    <w:p w14:paraId="21339B41" w14:textId="412D6748" w:rsidR="000323B1" w:rsidRDefault="000323B1" w:rsidP="000323B1">
      <w:pPr>
        <w:spacing w:line="320" w:lineRule="exact"/>
        <w:rPr>
          <w:rFonts w:ascii="Verdana" w:hAnsi="Verdana"/>
          <w:sz w:val="20"/>
          <w:szCs w:val="20"/>
        </w:rPr>
      </w:pPr>
      <w:r>
        <w:rPr>
          <w:rFonts w:ascii="Verdana" w:hAnsi="Verdana"/>
          <w:sz w:val="20"/>
          <w:szCs w:val="20"/>
        </w:rPr>
        <w:t>During that time period, a staggering 2,</w:t>
      </w:r>
      <w:r w:rsidR="002C1712">
        <w:rPr>
          <w:rFonts w:ascii="Verdana" w:hAnsi="Verdana"/>
          <w:sz w:val="20"/>
          <w:szCs w:val="20"/>
        </w:rPr>
        <w:t>558,760</w:t>
      </w:r>
      <w:r>
        <w:rPr>
          <w:rFonts w:ascii="Verdana" w:hAnsi="Verdana"/>
          <w:sz w:val="20"/>
          <w:szCs w:val="20"/>
        </w:rPr>
        <w:t xml:space="preserve"> unique alarms were recorded, many caused by a complex interplay of inappropriate user settings, patients’ conditions and computer algorithm deficiencies. This includes a subset of </w:t>
      </w:r>
      <w:r w:rsidR="00395FBE">
        <w:rPr>
          <w:rFonts w:ascii="Verdana" w:hAnsi="Verdana"/>
          <w:sz w:val="20"/>
          <w:szCs w:val="20"/>
        </w:rPr>
        <w:t>1,154,201</w:t>
      </w:r>
      <w:r>
        <w:rPr>
          <w:rFonts w:ascii="Verdana" w:hAnsi="Verdana"/>
          <w:sz w:val="20"/>
          <w:szCs w:val="20"/>
        </w:rPr>
        <w:t xml:space="preserve"> arrhythmia alarms, of which 88.8 percent were determined to be false positives caused by the algorithm deficiencies.</w:t>
      </w:r>
    </w:p>
    <w:p w14:paraId="53D7C914" w14:textId="77777777" w:rsidR="000323B1" w:rsidRDefault="000323B1" w:rsidP="000323B1">
      <w:pPr>
        <w:spacing w:line="320" w:lineRule="exact"/>
        <w:rPr>
          <w:rFonts w:ascii="Verdana" w:hAnsi="Verdana"/>
          <w:sz w:val="20"/>
          <w:szCs w:val="20"/>
        </w:rPr>
      </w:pPr>
    </w:p>
    <w:p w14:paraId="1849F483" w14:textId="2865A928" w:rsidR="000323B1" w:rsidRDefault="000323B1" w:rsidP="000323B1">
      <w:pPr>
        <w:spacing w:line="320" w:lineRule="exact"/>
        <w:rPr>
          <w:rFonts w:ascii="Verdana" w:hAnsi="Verdana"/>
          <w:sz w:val="20"/>
          <w:szCs w:val="20"/>
        </w:rPr>
      </w:pPr>
      <w:r>
        <w:rPr>
          <w:rFonts w:ascii="Verdana" w:hAnsi="Verdana"/>
          <w:sz w:val="20"/>
          <w:szCs w:val="20"/>
        </w:rPr>
        <w:t>Based on these findings and earlier studies, the researchers suggest that medical devices focus on using all available ECG leads to identify the non-</w:t>
      </w:r>
      <w:r w:rsidR="00607B47">
        <w:rPr>
          <w:rFonts w:ascii="Verdana" w:hAnsi="Verdana"/>
          <w:sz w:val="20"/>
          <w:szCs w:val="20"/>
        </w:rPr>
        <w:t>disruptive</w:t>
      </w:r>
      <w:r>
        <w:rPr>
          <w:rFonts w:ascii="Verdana" w:hAnsi="Verdana"/>
          <w:sz w:val="20"/>
          <w:szCs w:val="20"/>
        </w:rPr>
        <w:t xml:space="preserve"> leads and </w:t>
      </w:r>
      <w:r w:rsidR="00607B47">
        <w:rPr>
          <w:rFonts w:ascii="Verdana" w:hAnsi="Verdana"/>
          <w:sz w:val="20"/>
          <w:szCs w:val="20"/>
        </w:rPr>
        <w:t xml:space="preserve">the </w:t>
      </w:r>
      <w:r>
        <w:rPr>
          <w:rFonts w:ascii="Verdana" w:hAnsi="Verdana"/>
          <w:sz w:val="20"/>
          <w:szCs w:val="20"/>
        </w:rPr>
        <w:t xml:space="preserve">leads with adequate QRS waveform amplitude. These devices also should provide prompts to aid in more appropriate tailoring of alarm settings to individual patients. And, atrial fibrillation alarms should be limited to new onset </w:t>
      </w:r>
      <w:r w:rsidR="00207D5C">
        <w:rPr>
          <w:rFonts w:ascii="Verdana" w:hAnsi="Verdana"/>
          <w:sz w:val="20"/>
          <w:szCs w:val="20"/>
        </w:rPr>
        <w:t xml:space="preserve">and termination </w:t>
      </w:r>
      <w:r>
        <w:rPr>
          <w:rFonts w:ascii="Verdana" w:hAnsi="Verdana"/>
          <w:sz w:val="20"/>
          <w:szCs w:val="20"/>
        </w:rPr>
        <w:t xml:space="preserve">of the arrhythmia, </w:t>
      </w:r>
      <w:r w:rsidR="00207D5C">
        <w:rPr>
          <w:rFonts w:ascii="Verdana" w:hAnsi="Verdana"/>
          <w:sz w:val="20"/>
          <w:szCs w:val="20"/>
        </w:rPr>
        <w:t>with</w:t>
      </w:r>
      <w:r>
        <w:rPr>
          <w:rFonts w:ascii="Verdana" w:hAnsi="Verdana"/>
          <w:sz w:val="20"/>
          <w:szCs w:val="20"/>
        </w:rPr>
        <w:t xml:space="preserve"> delays for ST-segment and other parameter alarms able to be configured.</w:t>
      </w:r>
    </w:p>
    <w:p w14:paraId="6835FCCF" w14:textId="77777777" w:rsidR="000323B1" w:rsidRDefault="000323B1" w:rsidP="000323B1">
      <w:pPr>
        <w:spacing w:line="320" w:lineRule="exact"/>
        <w:rPr>
          <w:rFonts w:ascii="Verdana" w:hAnsi="Verdana"/>
          <w:sz w:val="20"/>
          <w:szCs w:val="20"/>
        </w:rPr>
      </w:pPr>
    </w:p>
    <w:p w14:paraId="7A308C61" w14:textId="6A04833D" w:rsidR="000323B1" w:rsidRDefault="000323B1" w:rsidP="000323B1">
      <w:pPr>
        <w:spacing w:line="320" w:lineRule="exact"/>
        <w:rPr>
          <w:rFonts w:ascii="Verdana" w:hAnsi="Verdana"/>
          <w:sz w:val="20"/>
          <w:szCs w:val="20"/>
        </w:rPr>
      </w:pPr>
      <w:r>
        <w:rPr>
          <w:rFonts w:ascii="Verdana" w:hAnsi="Verdana"/>
          <w:sz w:val="20"/>
          <w:szCs w:val="20"/>
        </w:rPr>
        <w:t>“Nurses and patients are barraged by a staggering number of monitor alarms that could be resolved by improved computer algorithms,” Drew said. “Our results shed light on the high prevalence of alarms th</w:t>
      </w:r>
      <w:r w:rsidR="00BC1AE8">
        <w:rPr>
          <w:rFonts w:ascii="Verdana" w:hAnsi="Verdana"/>
          <w:sz w:val="20"/>
          <w:szCs w:val="20"/>
        </w:rPr>
        <w:t>at are mostly false and provide</w:t>
      </w:r>
      <w:r>
        <w:rPr>
          <w:rFonts w:ascii="Verdana" w:hAnsi="Verdana"/>
          <w:sz w:val="20"/>
          <w:szCs w:val="20"/>
        </w:rPr>
        <w:t xml:space="preserve"> insights into the causes of so many false alarms, along with suggestions for device improvement.”</w:t>
      </w:r>
    </w:p>
    <w:p w14:paraId="338656C1" w14:textId="77777777" w:rsidR="000323B1" w:rsidRPr="000F39E0" w:rsidRDefault="000323B1" w:rsidP="000323B1">
      <w:pPr>
        <w:spacing w:line="320" w:lineRule="exact"/>
        <w:rPr>
          <w:rFonts w:ascii="Verdana" w:hAnsi="Verdana"/>
          <w:sz w:val="20"/>
          <w:szCs w:val="20"/>
        </w:rPr>
      </w:pPr>
    </w:p>
    <w:p w14:paraId="43BB0B25" w14:textId="4048222C" w:rsidR="000323B1" w:rsidRDefault="000323B1" w:rsidP="000323B1">
      <w:pPr>
        <w:spacing w:line="320" w:lineRule="exact"/>
        <w:rPr>
          <w:rFonts w:ascii="Verdana" w:hAnsi="Verdana" w:cs="Arial"/>
          <w:sz w:val="20"/>
          <w:szCs w:val="20"/>
        </w:rPr>
      </w:pPr>
      <w:r w:rsidRPr="000F39E0">
        <w:rPr>
          <w:rFonts w:ascii="Verdana" w:hAnsi="Verdana" w:cs="Arial"/>
          <w:sz w:val="20"/>
          <w:szCs w:val="20"/>
        </w:rPr>
        <w:t xml:space="preserve">Drew and her colleagues anticipate their study will be cited by current working groups attempting to </w:t>
      </w:r>
      <w:r>
        <w:rPr>
          <w:rFonts w:ascii="Verdana" w:hAnsi="Verdana" w:cs="Arial"/>
          <w:sz w:val="20"/>
          <w:szCs w:val="20"/>
        </w:rPr>
        <w:t xml:space="preserve">solve alarm fatigue, led by The Joint Commission, the </w:t>
      </w:r>
      <w:r w:rsidRPr="000F39E0">
        <w:rPr>
          <w:rFonts w:ascii="Verdana" w:hAnsi="Verdana" w:cs="Arial"/>
          <w:sz w:val="20"/>
          <w:szCs w:val="20"/>
        </w:rPr>
        <w:t>Association for the Advancement of Medical Instrumentation (AAMI), the International Society for Computerized Electrocardiology (ISCE), the Emergency Care Research Institute (ERCI), the America</w:t>
      </w:r>
      <w:r w:rsidR="00BC1AE8">
        <w:rPr>
          <w:rFonts w:ascii="Verdana" w:hAnsi="Verdana" w:cs="Arial"/>
          <w:sz w:val="20"/>
          <w:szCs w:val="20"/>
        </w:rPr>
        <w:t>n Heart Association, and the U.</w:t>
      </w:r>
      <w:r w:rsidRPr="000F39E0">
        <w:rPr>
          <w:rFonts w:ascii="Verdana" w:hAnsi="Verdana" w:cs="Arial"/>
          <w:sz w:val="20"/>
          <w:szCs w:val="20"/>
        </w:rPr>
        <w:t>S. Food &amp; Drug Administration (FDA) Center for Radiological Devices &amp; Health.</w:t>
      </w:r>
    </w:p>
    <w:p w14:paraId="79A76CE5" w14:textId="77777777" w:rsidR="000323B1" w:rsidRDefault="000323B1" w:rsidP="000323B1">
      <w:pPr>
        <w:spacing w:line="320" w:lineRule="exact"/>
        <w:rPr>
          <w:rFonts w:ascii="Verdana" w:hAnsi="Verdana" w:cs="Arial"/>
          <w:sz w:val="20"/>
          <w:szCs w:val="20"/>
        </w:rPr>
      </w:pPr>
    </w:p>
    <w:p w14:paraId="270980F5" w14:textId="77777777" w:rsidR="000323B1" w:rsidRPr="000F39E0" w:rsidRDefault="000323B1" w:rsidP="000323B1">
      <w:pPr>
        <w:spacing w:line="320" w:lineRule="exact"/>
        <w:rPr>
          <w:rFonts w:ascii="Verdana" w:hAnsi="Verdana"/>
          <w:sz w:val="20"/>
          <w:szCs w:val="20"/>
        </w:rPr>
      </w:pPr>
      <w:r>
        <w:rPr>
          <w:rFonts w:ascii="Verdana" w:hAnsi="Verdana"/>
          <w:sz w:val="20"/>
          <w:szCs w:val="20"/>
        </w:rPr>
        <w:t>“Because computer devices are more reliable than humans, an opportunity exists to improve physiologic monitoring and reduce alarm fatigue,” the authors write.</w:t>
      </w:r>
    </w:p>
    <w:p w14:paraId="32A502E8" w14:textId="77777777" w:rsidR="000323B1" w:rsidRDefault="000323B1" w:rsidP="000323B1">
      <w:pPr>
        <w:spacing w:line="320" w:lineRule="exact"/>
        <w:rPr>
          <w:rFonts w:ascii="Verdana" w:hAnsi="Verdana"/>
          <w:sz w:val="20"/>
          <w:szCs w:val="20"/>
        </w:rPr>
      </w:pPr>
    </w:p>
    <w:p w14:paraId="7F6D5831" w14:textId="77777777" w:rsidR="000323B1" w:rsidRDefault="000323B1" w:rsidP="000323B1">
      <w:pPr>
        <w:spacing w:line="320" w:lineRule="exact"/>
        <w:rPr>
          <w:rFonts w:ascii="Verdana" w:hAnsi="Verdana" w:cs="Arial"/>
          <w:sz w:val="20"/>
          <w:szCs w:val="20"/>
        </w:rPr>
      </w:pPr>
      <w:r w:rsidRPr="00BC0F4B">
        <w:rPr>
          <w:rFonts w:ascii="Verdana" w:hAnsi="Verdana"/>
          <w:sz w:val="20"/>
          <w:szCs w:val="20"/>
        </w:rPr>
        <w:t xml:space="preserve">Other contributors to the </w:t>
      </w:r>
      <w:r w:rsidRPr="00BC0F4B">
        <w:rPr>
          <w:rFonts w:ascii="Verdana" w:hAnsi="Verdana"/>
          <w:i/>
          <w:sz w:val="20"/>
          <w:szCs w:val="20"/>
        </w:rPr>
        <w:t>PLOS ONE</w:t>
      </w:r>
      <w:r w:rsidRPr="00BC0F4B">
        <w:rPr>
          <w:rFonts w:ascii="Verdana" w:hAnsi="Verdana"/>
          <w:sz w:val="20"/>
          <w:szCs w:val="20"/>
        </w:rPr>
        <w:t xml:space="preserve"> study from the UCSF School of Nursing were Patricia Harris, PhD, RN</w:t>
      </w:r>
      <w:r>
        <w:rPr>
          <w:rFonts w:ascii="Verdana" w:hAnsi="Verdana"/>
          <w:sz w:val="20"/>
          <w:szCs w:val="20"/>
        </w:rPr>
        <w:t>, assistant professor</w:t>
      </w:r>
      <w:r w:rsidRPr="00BC0F4B">
        <w:rPr>
          <w:rFonts w:ascii="Verdana" w:hAnsi="Verdana"/>
          <w:sz w:val="20"/>
          <w:szCs w:val="20"/>
        </w:rPr>
        <w:t>; Xiao Hu, PhD</w:t>
      </w:r>
      <w:r>
        <w:rPr>
          <w:rFonts w:ascii="Verdana" w:hAnsi="Verdana"/>
          <w:sz w:val="20"/>
          <w:szCs w:val="20"/>
        </w:rPr>
        <w:t xml:space="preserve">, associate professor; </w:t>
      </w:r>
      <w:r w:rsidRPr="00BC0F4B">
        <w:rPr>
          <w:rFonts w:ascii="Verdana" w:hAnsi="Verdana"/>
          <w:sz w:val="20"/>
          <w:szCs w:val="20"/>
        </w:rPr>
        <w:t>Tina Mammone, PhD, RN</w:t>
      </w:r>
      <w:r>
        <w:rPr>
          <w:rFonts w:ascii="Verdana" w:hAnsi="Verdana"/>
          <w:sz w:val="20"/>
          <w:szCs w:val="20"/>
        </w:rPr>
        <w:t>, administrative nurse</w:t>
      </w:r>
      <w:r w:rsidRPr="00BC0F4B">
        <w:rPr>
          <w:rFonts w:ascii="Verdana" w:hAnsi="Verdana"/>
          <w:sz w:val="20"/>
          <w:szCs w:val="20"/>
        </w:rPr>
        <w:t>; Daniel Schindler, MS, RN</w:t>
      </w:r>
      <w:r>
        <w:rPr>
          <w:rFonts w:ascii="Verdana" w:hAnsi="Verdana"/>
          <w:sz w:val="20"/>
          <w:szCs w:val="20"/>
        </w:rPr>
        <w:t>, predoctoral scholar</w:t>
      </w:r>
      <w:r w:rsidRPr="00BC0F4B">
        <w:rPr>
          <w:rFonts w:ascii="Verdana" w:hAnsi="Verdana"/>
          <w:sz w:val="20"/>
          <w:szCs w:val="20"/>
        </w:rPr>
        <w:t>; Rebeca Salas-Boni, PhD</w:t>
      </w:r>
      <w:r>
        <w:rPr>
          <w:rFonts w:ascii="Verdana" w:hAnsi="Verdana"/>
          <w:sz w:val="20"/>
          <w:szCs w:val="20"/>
        </w:rPr>
        <w:t>, postdoctoral scholar</w:t>
      </w:r>
      <w:r w:rsidRPr="00BC0F4B">
        <w:rPr>
          <w:rFonts w:ascii="Verdana" w:hAnsi="Verdana"/>
          <w:sz w:val="20"/>
          <w:szCs w:val="20"/>
        </w:rPr>
        <w:t>; Quan Ding, PhD</w:t>
      </w:r>
      <w:r>
        <w:rPr>
          <w:rFonts w:ascii="Verdana" w:hAnsi="Verdana"/>
          <w:sz w:val="20"/>
          <w:szCs w:val="20"/>
        </w:rPr>
        <w:t>, postdoctoral scholar; Yong Bai, PhD(c), predoctoral scholar</w:t>
      </w:r>
      <w:r w:rsidRPr="00BC0F4B">
        <w:rPr>
          <w:rFonts w:ascii="Verdana" w:hAnsi="Verdana"/>
          <w:sz w:val="20"/>
          <w:szCs w:val="20"/>
        </w:rPr>
        <w:t xml:space="preserve">; </w:t>
      </w:r>
      <w:r>
        <w:rPr>
          <w:rFonts w:ascii="Verdana" w:hAnsi="Verdana"/>
          <w:sz w:val="20"/>
          <w:szCs w:val="20"/>
        </w:rPr>
        <w:t xml:space="preserve">and </w:t>
      </w:r>
      <w:r w:rsidRPr="00BC0F4B">
        <w:rPr>
          <w:rFonts w:ascii="Verdana" w:hAnsi="Verdana"/>
          <w:sz w:val="20"/>
          <w:szCs w:val="20"/>
        </w:rPr>
        <w:t>Adelita Tinoco, MS, RN</w:t>
      </w:r>
      <w:r>
        <w:rPr>
          <w:rFonts w:ascii="Verdana" w:hAnsi="Verdana"/>
          <w:sz w:val="20"/>
          <w:szCs w:val="20"/>
        </w:rPr>
        <w:t>, predoctoral scholar</w:t>
      </w:r>
      <w:r w:rsidRPr="00BC0F4B">
        <w:rPr>
          <w:rFonts w:ascii="Verdana" w:hAnsi="Verdana"/>
          <w:sz w:val="20"/>
          <w:szCs w:val="20"/>
        </w:rPr>
        <w:t xml:space="preserve">. </w:t>
      </w:r>
      <w:r w:rsidRPr="00BC0F4B">
        <w:rPr>
          <w:rFonts w:ascii="Verdana" w:hAnsi="Verdana" w:cs="Arial"/>
          <w:sz w:val="20"/>
          <w:szCs w:val="20"/>
        </w:rPr>
        <w:t>Jessica K. Zègre-Hemsey, PhD, RN, of the University of North Carolina School of Nursing, also contributed.</w:t>
      </w:r>
      <w:r>
        <w:rPr>
          <w:rFonts w:ascii="Verdana" w:hAnsi="Verdana" w:cs="Arial"/>
          <w:sz w:val="20"/>
          <w:szCs w:val="20"/>
        </w:rPr>
        <w:t xml:space="preserve"> </w:t>
      </w:r>
    </w:p>
    <w:p w14:paraId="20DD4ECE" w14:textId="77777777" w:rsidR="000323B1" w:rsidRDefault="000323B1" w:rsidP="000323B1">
      <w:pPr>
        <w:spacing w:line="320" w:lineRule="exact"/>
        <w:rPr>
          <w:rFonts w:ascii="Verdana" w:hAnsi="Verdana" w:cs="Arial"/>
          <w:sz w:val="20"/>
          <w:szCs w:val="20"/>
        </w:rPr>
      </w:pPr>
    </w:p>
    <w:p w14:paraId="22400EBF" w14:textId="65250A2D" w:rsidR="00B62CB4" w:rsidRDefault="000323B1" w:rsidP="000323B1">
      <w:pPr>
        <w:spacing w:line="320" w:lineRule="exact"/>
        <w:rPr>
          <w:rFonts w:ascii="Verdana" w:hAnsi="Verdana"/>
          <w:sz w:val="20"/>
          <w:szCs w:val="20"/>
        </w:rPr>
      </w:pPr>
      <w:r w:rsidRPr="00266CC5">
        <w:rPr>
          <w:rFonts w:ascii="Verdana" w:hAnsi="Verdana" w:cs="Arial"/>
          <w:sz w:val="20"/>
          <w:szCs w:val="20"/>
        </w:rPr>
        <w:t>Financial support was provided by a grant from GE Healthcare.</w:t>
      </w:r>
    </w:p>
    <w:p w14:paraId="322522D4" w14:textId="77777777" w:rsidR="00035603" w:rsidRPr="00FA7E00" w:rsidRDefault="00035603" w:rsidP="00FA7E00">
      <w:pPr>
        <w:spacing w:line="320" w:lineRule="exact"/>
        <w:rPr>
          <w:rFonts w:ascii="Verdana" w:hAnsi="Verdana"/>
          <w:sz w:val="20"/>
          <w:szCs w:val="20"/>
        </w:rPr>
      </w:pPr>
    </w:p>
    <w:p w14:paraId="1A510D6A" w14:textId="652B21D1" w:rsidR="00CC1C94" w:rsidRPr="00CC1C94" w:rsidRDefault="00CC1C94" w:rsidP="00296414">
      <w:pPr>
        <w:spacing w:line="320" w:lineRule="exact"/>
        <w:rPr>
          <w:rFonts w:ascii="Verdana" w:hAnsi="Verdana"/>
          <w:sz w:val="20"/>
          <w:szCs w:val="20"/>
        </w:rPr>
      </w:pPr>
      <w:bookmarkStart w:id="0" w:name="_GoBack"/>
      <w:bookmarkEnd w:id="0"/>
    </w:p>
    <w:sectPr w:rsidR="00CC1C94" w:rsidRPr="00CC1C94" w:rsidSect="00005F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94"/>
    <w:rsid w:val="00000686"/>
    <w:rsid w:val="00005FA1"/>
    <w:rsid w:val="000323B1"/>
    <w:rsid w:val="00035603"/>
    <w:rsid w:val="0004099B"/>
    <w:rsid w:val="00041254"/>
    <w:rsid w:val="00042E94"/>
    <w:rsid w:val="000440FB"/>
    <w:rsid w:val="00067BBD"/>
    <w:rsid w:val="00086365"/>
    <w:rsid w:val="000D03FD"/>
    <w:rsid w:val="000E74C0"/>
    <w:rsid w:val="000F39E0"/>
    <w:rsid w:val="001168EF"/>
    <w:rsid w:val="00131C3B"/>
    <w:rsid w:val="00134AD2"/>
    <w:rsid w:val="00155E8B"/>
    <w:rsid w:val="001C506D"/>
    <w:rsid w:val="001D1D68"/>
    <w:rsid w:val="001D60A8"/>
    <w:rsid w:val="001F0D9C"/>
    <w:rsid w:val="00207D5C"/>
    <w:rsid w:val="00221A92"/>
    <w:rsid w:val="00223D68"/>
    <w:rsid w:val="0022428C"/>
    <w:rsid w:val="0029248E"/>
    <w:rsid w:val="00296414"/>
    <w:rsid w:val="002A19FB"/>
    <w:rsid w:val="002C1712"/>
    <w:rsid w:val="002C5D9B"/>
    <w:rsid w:val="002F25AE"/>
    <w:rsid w:val="00395FBE"/>
    <w:rsid w:val="003B25F3"/>
    <w:rsid w:val="003C5FA5"/>
    <w:rsid w:val="0040224E"/>
    <w:rsid w:val="0047767E"/>
    <w:rsid w:val="00490C7F"/>
    <w:rsid w:val="004E74AF"/>
    <w:rsid w:val="00534DEC"/>
    <w:rsid w:val="00542129"/>
    <w:rsid w:val="00554BEE"/>
    <w:rsid w:val="005811AC"/>
    <w:rsid w:val="00607B47"/>
    <w:rsid w:val="00615699"/>
    <w:rsid w:val="00633AB9"/>
    <w:rsid w:val="006748F2"/>
    <w:rsid w:val="00677AAB"/>
    <w:rsid w:val="00695991"/>
    <w:rsid w:val="006A0252"/>
    <w:rsid w:val="00701F26"/>
    <w:rsid w:val="007508DF"/>
    <w:rsid w:val="00764A60"/>
    <w:rsid w:val="0077414D"/>
    <w:rsid w:val="00786C06"/>
    <w:rsid w:val="007A5DC6"/>
    <w:rsid w:val="007B29A9"/>
    <w:rsid w:val="007F7830"/>
    <w:rsid w:val="00817F4E"/>
    <w:rsid w:val="008369FD"/>
    <w:rsid w:val="00856260"/>
    <w:rsid w:val="00870E88"/>
    <w:rsid w:val="008A64CE"/>
    <w:rsid w:val="008F021F"/>
    <w:rsid w:val="00926DDD"/>
    <w:rsid w:val="00937364"/>
    <w:rsid w:val="00943FC4"/>
    <w:rsid w:val="009671D8"/>
    <w:rsid w:val="009850D9"/>
    <w:rsid w:val="009E49ED"/>
    <w:rsid w:val="00A27A0A"/>
    <w:rsid w:val="00A50DD0"/>
    <w:rsid w:val="00A65C44"/>
    <w:rsid w:val="00A849A7"/>
    <w:rsid w:val="00B2148C"/>
    <w:rsid w:val="00B4266A"/>
    <w:rsid w:val="00B62CB4"/>
    <w:rsid w:val="00B7438D"/>
    <w:rsid w:val="00BC0F4B"/>
    <w:rsid w:val="00BC1AE8"/>
    <w:rsid w:val="00BD48EC"/>
    <w:rsid w:val="00BE28AF"/>
    <w:rsid w:val="00CC1C94"/>
    <w:rsid w:val="00CE503B"/>
    <w:rsid w:val="00D010FF"/>
    <w:rsid w:val="00D02EE2"/>
    <w:rsid w:val="00D16A60"/>
    <w:rsid w:val="00D2684A"/>
    <w:rsid w:val="00DC12B6"/>
    <w:rsid w:val="00DD29C0"/>
    <w:rsid w:val="00DE38B8"/>
    <w:rsid w:val="00DF383D"/>
    <w:rsid w:val="00E00AC2"/>
    <w:rsid w:val="00E121D3"/>
    <w:rsid w:val="00E41FF4"/>
    <w:rsid w:val="00E4291C"/>
    <w:rsid w:val="00E743B7"/>
    <w:rsid w:val="00E9178D"/>
    <w:rsid w:val="00E92CA5"/>
    <w:rsid w:val="00EB1565"/>
    <w:rsid w:val="00EC61A0"/>
    <w:rsid w:val="00EC6FEE"/>
    <w:rsid w:val="00EE1909"/>
    <w:rsid w:val="00EE7DFA"/>
    <w:rsid w:val="00EF77A6"/>
    <w:rsid w:val="00F4068A"/>
    <w:rsid w:val="00F42F92"/>
    <w:rsid w:val="00F515E3"/>
    <w:rsid w:val="00F52347"/>
    <w:rsid w:val="00F53496"/>
    <w:rsid w:val="00F657B7"/>
    <w:rsid w:val="00F77822"/>
    <w:rsid w:val="00F80B8A"/>
    <w:rsid w:val="00FA6FC2"/>
    <w:rsid w:val="00FA7E00"/>
    <w:rsid w:val="00FE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58EF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1C94"/>
    <w:rPr>
      <w:color w:val="0000FF"/>
      <w:u w:val="single"/>
    </w:rPr>
  </w:style>
  <w:style w:type="paragraph" w:styleId="NormalWeb">
    <w:name w:val="Normal (Web)"/>
    <w:basedOn w:val="Normal"/>
    <w:uiPriority w:val="99"/>
    <w:unhideWhenUsed/>
    <w:rsid w:val="00EE7DF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323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3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1C94"/>
    <w:rPr>
      <w:color w:val="0000FF"/>
      <w:u w:val="single"/>
    </w:rPr>
  </w:style>
  <w:style w:type="paragraph" w:styleId="NormalWeb">
    <w:name w:val="Normal (Web)"/>
    <w:basedOn w:val="Normal"/>
    <w:uiPriority w:val="99"/>
    <w:unhideWhenUsed/>
    <w:rsid w:val="00EE7DF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323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23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59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csf.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4257</Characters>
  <Application>Microsoft Macintosh Word</Application>
  <DocSecurity>4</DocSecurity>
  <Lines>81</Lines>
  <Paragraphs>24</Paragraphs>
  <ScaleCrop>false</ScaleCrop>
  <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Maier</dc:creator>
  <cp:keywords/>
  <dc:description/>
  <cp:lastModifiedBy>Andrew Bindman</cp:lastModifiedBy>
  <cp:revision>2</cp:revision>
  <dcterms:created xsi:type="dcterms:W3CDTF">2014-11-17T22:15:00Z</dcterms:created>
  <dcterms:modified xsi:type="dcterms:W3CDTF">2014-11-17T22:15:00Z</dcterms:modified>
</cp:coreProperties>
</file>