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2EE" w:rsidRDefault="00DC42EE" w:rsidP="00B7474C">
      <w:pPr>
        <w:spacing w:after="60"/>
        <w:ind w:left="180"/>
        <w:rPr>
          <w:rFonts w:ascii="Arial" w:hAnsi="Arial" w:cs="Arial"/>
          <w:b/>
          <w:color w:val="000000"/>
          <w:sz w:val="22"/>
          <w:szCs w:val="22"/>
        </w:rPr>
      </w:pPr>
      <w:r w:rsidRPr="004A4F30">
        <w:rPr>
          <w:rFonts w:ascii="Arial" w:hAnsi="Arial" w:cs="Arial"/>
          <w:b/>
          <w:i/>
          <w:color w:val="000000"/>
          <w:sz w:val="22"/>
          <w:szCs w:val="22"/>
        </w:rPr>
        <w:t>Epidemiologic Methods</w:t>
      </w:r>
      <w:r>
        <w:rPr>
          <w:rFonts w:ascii="Arial" w:hAnsi="Arial" w:cs="Arial"/>
          <w:b/>
          <w:color w:val="000000"/>
          <w:sz w:val="22"/>
          <w:szCs w:val="22"/>
        </w:rPr>
        <w:t xml:space="preserve"> (EPI 203) </w:t>
      </w:r>
    </w:p>
    <w:p w:rsidR="00DC42EE" w:rsidRDefault="00DC42EE" w:rsidP="00B7474C">
      <w:pPr>
        <w:spacing w:after="60"/>
        <w:ind w:left="180"/>
        <w:rPr>
          <w:rFonts w:ascii="Arial" w:hAnsi="Arial" w:cs="Arial"/>
          <w:b/>
          <w:color w:val="000000"/>
          <w:sz w:val="22"/>
          <w:szCs w:val="22"/>
        </w:rPr>
      </w:pPr>
    </w:p>
    <w:p w:rsidR="00DC42EE" w:rsidRDefault="00DC42EE" w:rsidP="001E2619">
      <w:pPr>
        <w:spacing w:after="60"/>
        <w:jc w:val="center"/>
        <w:rPr>
          <w:rFonts w:ascii="Arial" w:hAnsi="Arial" w:cs="Arial"/>
          <w:b/>
          <w:color w:val="000000"/>
          <w:sz w:val="22"/>
          <w:szCs w:val="22"/>
        </w:rPr>
      </w:pPr>
      <w:r>
        <w:rPr>
          <w:rFonts w:ascii="Arial" w:hAnsi="Arial" w:cs="Arial"/>
          <w:b/>
          <w:color w:val="000000"/>
          <w:sz w:val="22"/>
          <w:szCs w:val="22"/>
        </w:rPr>
        <w:t>Guide to Writing a Manuscript</w:t>
      </w:r>
    </w:p>
    <w:p w:rsidR="00DC42EE" w:rsidRDefault="00DC42EE" w:rsidP="001E2619">
      <w:pPr>
        <w:spacing w:after="60"/>
        <w:rPr>
          <w:rFonts w:ascii="Arial" w:hAnsi="Arial" w:cs="Arial"/>
          <w:b/>
          <w:color w:val="000000"/>
          <w:sz w:val="22"/>
          <w:szCs w:val="22"/>
        </w:rPr>
      </w:pPr>
    </w:p>
    <w:p w:rsidR="00DC42EE" w:rsidRPr="006919CA" w:rsidRDefault="00DC42EE" w:rsidP="001E2619">
      <w:pPr>
        <w:spacing w:after="60"/>
        <w:rPr>
          <w:rFonts w:ascii="Arial" w:hAnsi="Arial" w:cs="Arial"/>
          <w:color w:val="000000"/>
          <w:sz w:val="22"/>
          <w:szCs w:val="22"/>
        </w:rPr>
      </w:pPr>
      <w:r w:rsidRPr="006B6532">
        <w:rPr>
          <w:rFonts w:ascii="Arial" w:hAnsi="Arial" w:cs="Arial"/>
          <w:b/>
          <w:color w:val="000000"/>
          <w:sz w:val="22"/>
          <w:szCs w:val="22"/>
        </w:rPr>
        <w:t>Preface:</w:t>
      </w:r>
      <w:r w:rsidRPr="006919CA">
        <w:rPr>
          <w:rFonts w:ascii="Arial" w:hAnsi="Arial" w:cs="Arial"/>
          <w:color w:val="000000"/>
          <w:sz w:val="22"/>
          <w:szCs w:val="22"/>
        </w:rPr>
        <w:t xml:space="preserve">  The most important aspect of writing a good scientific paper is having data that are interesting, relevant, and valid.  In other words, you need to have something important to say that is true!  No amount of stylistic writing flare can overcome poorly conceived study design, measurement, or analysis.  The other important element is having good general writing skills.  There is often the belief that writing a manuscript is a special art, which requires special background and instruction. </w:t>
      </w:r>
      <w:r>
        <w:rPr>
          <w:rFonts w:ascii="Arial" w:hAnsi="Arial" w:cs="Arial"/>
          <w:color w:val="000000"/>
          <w:sz w:val="22"/>
          <w:szCs w:val="22"/>
        </w:rPr>
        <w:t xml:space="preserve"> The popularity of “Manuscript Writing” courses or seminars attests to this.  </w:t>
      </w:r>
      <w:r w:rsidRPr="006919CA">
        <w:rPr>
          <w:rFonts w:ascii="Arial" w:hAnsi="Arial" w:cs="Arial"/>
          <w:color w:val="000000"/>
          <w:sz w:val="22"/>
          <w:szCs w:val="22"/>
        </w:rPr>
        <w:t>Instead, writing a manuscript comes easy to those who have performed good research</w:t>
      </w:r>
      <w:r>
        <w:rPr>
          <w:rFonts w:ascii="Arial" w:hAnsi="Arial" w:cs="Arial"/>
          <w:color w:val="000000"/>
          <w:sz w:val="22"/>
          <w:szCs w:val="22"/>
        </w:rPr>
        <w:t>, understand what they have done in expert detail such that communicating/explaining it is second nature,</w:t>
      </w:r>
      <w:r w:rsidRPr="006919CA">
        <w:rPr>
          <w:rFonts w:ascii="Arial" w:hAnsi="Arial" w:cs="Arial"/>
          <w:color w:val="000000"/>
          <w:sz w:val="22"/>
          <w:szCs w:val="22"/>
        </w:rPr>
        <w:t xml:space="preserve"> and can write well.  </w:t>
      </w:r>
      <w:r>
        <w:rPr>
          <w:rFonts w:ascii="Arial" w:hAnsi="Arial" w:cs="Arial"/>
          <w:color w:val="000000"/>
          <w:sz w:val="22"/>
          <w:szCs w:val="22"/>
        </w:rPr>
        <w:t>Hence, i</w:t>
      </w:r>
      <w:r w:rsidRPr="006919CA">
        <w:rPr>
          <w:rFonts w:ascii="Arial" w:hAnsi="Arial" w:cs="Arial"/>
          <w:color w:val="000000"/>
          <w:sz w:val="22"/>
          <w:szCs w:val="22"/>
        </w:rPr>
        <w:t>f you can perform good science</w:t>
      </w:r>
      <w:r>
        <w:rPr>
          <w:rFonts w:ascii="Arial" w:hAnsi="Arial" w:cs="Arial"/>
          <w:color w:val="000000"/>
          <w:sz w:val="22"/>
          <w:szCs w:val="22"/>
        </w:rPr>
        <w:t>, understand it well enough to explain it to non-experts,</w:t>
      </w:r>
      <w:r w:rsidRPr="006919CA">
        <w:rPr>
          <w:rFonts w:ascii="Arial" w:hAnsi="Arial" w:cs="Arial"/>
          <w:color w:val="000000"/>
          <w:sz w:val="22"/>
          <w:szCs w:val="22"/>
        </w:rPr>
        <w:t xml:space="preserve"> and write </w:t>
      </w:r>
      <w:r>
        <w:rPr>
          <w:rFonts w:ascii="Arial" w:hAnsi="Arial" w:cs="Arial"/>
          <w:color w:val="000000"/>
          <w:sz w:val="22"/>
          <w:szCs w:val="22"/>
        </w:rPr>
        <w:t>in a logical and clear fashion</w:t>
      </w:r>
      <w:r w:rsidRPr="006919CA">
        <w:rPr>
          <w:rFonts w:ascii="Arial" w:hAnsi="Arial" w:cs="Arial"/>
          <w:color w:val="000000"/>
          <w:sz w:val="22"/>
          <w:szCs w:val="22"/>
        </w:rPr>
        <w:t xml:space="preserve">, writing a sound manuscript is simply a matter of following a conventional template.  </w:t>
      </w:r>
      <w:r>
        <w:rPr>
          <w:rFonts w:ascii="Arial" w:hAnsi="Arial" w:cs="Arial"/>
          <w:color w:val="000000"/>
          <w:sz w:val="22"/>
          <w:szCs w:val="22"/>
        </w:rPr>
        <w:t xml:space="preserve">You don’t need a manuscript writing course.  Bottom line: Learn to be a good researcher and a good writer; manuscripts will easily follow.  The below advice is a template for a manuscript for clinical/epidemiologic research. </w:t>
      </w:r>
    </w:p>
    <w:p w:rsidR="00DC42EE" w:rsidRPr="006919CA" w:rsidRDefault="00DC42EE" w:rsidP="001E2619">
      <w:pPr>
        <w:spacing w:after="60"/>
        <w:rPr>
          <w:rFonts w:ascii="Arial" w:hAnsi="Arial" w:cs="Arial"/>
          <w:color w:val="000000"/>
          <w:sz w:val="22"/>
          <w:szCs w:val="22"/>
        </w:rPr>
      </w:pPr>
    </w:p>
    <w:p w:rsidR="00DC42EE" w:rsidRPr="00140440" w:rsidRDefault="00DC42EE" w:rsidP="001E2619">
      <w:pPr>
        <w:spacing w:after="60"/>
        <w:rPr>
          <w:rFonts w:ascii="Arial" w:hAnsi="Arial" w:cs="Arial"/>
          <w:color w:val="000000"/>
          <w:sz w:val="22"/>
          <w:szCs w:val="22"/>
        </w:rPr>
      </w:pPr>
      <w:r>
        <w:rPr>
          <w:rFonts w:ascii="Arial" w:hAnsi="Arial" w:cs="Arial"/>
          <w:b/>
          <w:color w:val="000000"/>
          <w:sz w:val="22"/>
          <w:szCs w:val="22"/>
        </w:rPr>
        <w:t xml:space="preserve">Cover letter:  </w:t>
      </w:r>
      <w:r>
        <w:rPr>
          <w:rFonts w:ascii="Arial" w:hAnsi="Arial" w:cs="Arial"/>
          <w:color w:val="000000"/>
          <w:sz w:val="22"/>
          <w:szCs w:val="22"/>
        </w:rPr>
        <w:t xml:space="preserve">The cover letter is your chance to provide a very brief summary (few sentences) of the findings of the manuscript, make a “pitch” as to why they are important, and indicate why the work is well suited to that particular journal.  Such a brief summary is often not even made in the paper itself so the cover letter is your chance to boil down the essence of your work to its most basic elements and grab the attention of the editor.  Don’t, however, spend too much time on this because most journals don’t formally include these letters in the review process.  Make sure to include in the letter any request not to use particular reviewers (and reasons why), any linkage to co-submitted manuscripts, and if you have already had a conversation about the manuscript with an editor from that journal.  Follow any other journal-specific instructions.  </w:t>
      </w:r>
    </w:p>
    <w:p w:rsidR="00DC42EE" w:rsidRDefault="00DC42EE" w:rsidP="001E2619">
      <w:pPr>
        <w:spacing w:after="60"/>
        <w:rPr>
          <w:rFonts w:ascii="Arial" w:hAnsi="Arial" w:cs="Arial"/>
          <w:b/>
          <w:color w:val="000000"/>
          <w:sz w:val="22"/>
          <w:szCs w:val="22"/>
        </w:rPr>
      </w:pPr>
    </w:p>
    <w:p w:rsidR="00DC42EE" w:rsidRDefault="00DC42EE" w:rsidP="001E2619">
      <w:pPr>
        <w:spacing w:after="60"/>
        <w:rPr>
          <w:rFonts w:ascii="Arial" w:hAnsi="Arial" w:cs="Arial"/>
          <w:color w:val="000000"/>
          <w:sz w:val="22"/>
          <w:szCs w:val="22"/>
        </w:rPr>
      </w:pPr>
      <w:r w:rsidRPr="006B6532">
        <w:rPr>
          <w:rFonts w:ascii="Arial" w:hAnsi="Arial" w:cs="Arial"/>
          <w:b/>
          <w:color w:val="000000"/>
          <w:sz w:val="22"/>
          <w:szCs w:val="22"/>
        </w:rPr>
        <w:t>General parameters:</w:t>
      </w:r>
      <w:r>
        <w:rPr>
          <w:rFonts w:ascii="Arial" w:hAnsi="Arial" w:cs="Arial"/>
          <w:color w:val="000000"/>
          <w:sz w:val="22"/>
          <w:szCs w:val="22"/>
        </w:rPr>
        <w:t xml:space="preserve">  Prepare your manuscript using double-spacing with 11 or 12 point font on 8.5 x 11 paper.  Margins should be 0.75 to 1 inch and left-justified</w:t>
      </w:r>
      <w:r w:rsidR="00716778">
        <w:rPr>
          <w:rFonts w:ascii="Arial" w:hAnsi="Arial" w:cs="Arial"/>
          <w:color w:val="000000"/>
          <w:sz w:val="22"/>
          <w:szCs w:val="22"/>
        </w:rPr>
        <w:t>; margins can even narrower on the pages that contain figures or table in order to accommodate them</w:t>
      </w:r>
      <w:r>
        <w:rPr>
          <w:rFonts w:ascii="Arial" w:hAnsi="Arial" w:cs="Arial"/>
          <w:color w:val="000000"/>
          <w:sz w:val="22"/>
          <w:szCs w:val="22"/>
        </w:rPr>
        <w:t>.  Use common fonts such as Times New Roman or Arial.  Reviewers generally prefer to see fewer number of total pages such that the manuscript does not psychologically appear to be onerously long.  Follow the instructions of the target journal for space restrictions, although most journals will allow for between 2700 and 3500 words for a major scientific report.</w:t>
      </w:r>
    </w:p>
    <w:p w:rsidR="00DC42EE" w:rsidRDefault="00DC42EE" w:rsidP="001E2619">
      <w:pPr>
        <w:spacing w:after="60"/>
        <w:rPr>
          <w:rFonts w:ascii="Arial" w:hAnsi="Arial" w:cs="Arial"/>
          <w:color w:val="000000"/>
          <w:sz w:val="22"/>
          <w:szCs w:val="22"/>
        </w:rPr>
      </w:pPr>
    </w:p>
    <w:p w:rsidR="00DC42EE" w:rsidRPr="006B6532" w:rsidRDefault="00DC42EE" w:rsidP="001E2619">
      <w:pPr>
        <w:spacing w:after="60"/>
        <w:rPr>
          <w:rFonts w:ascii="Arial" w:hAnsi="Arial" w:cs="Arial"/>
          <w:b/>
          <w:color w:val="000000"/>
          <w:sz w:val="22"/>
          <w:szCs w:val="22"/>
        </w:rPr>
      </w:pPr>
      <w:r>
        <w:rPr>
          <w:rFonts w:ascii="Arial" w:hAnsi="Arial" w:cs="Arial"/>
          <w:b/>
          <w:color w:val="000000"/>
          <w:sz w:val="22"/>
          <w:szCs w:val="22"/>
        </w:rPr>
        <w:t>Title Page</w:t>
      </w:r>
    </w:p>
    <w:p w:rsidR="00DC42EE" w:rsidRDefault="00DC42EE" w:rsidP="001E2619">
      <w:pPr>
        <w:spacing w:after="60"/>
        <w:rPr>
          <w:rFonts w:ascii="Arial" w:hAnsi="Arial" w:cs="Arial"/>
          <w:color w:val="000000"/>
          <w:sz w:val="22"/>
          <w:szCs w:val="22"/>
        </w:rPr>
      </w:pPr>
      <w:r>
        <w:rPr>
          <w:rFonts w:ascii="Arial" w:hAnsi="Arial" w:cs="Arial"/>
          <w:color w:val="000000"/>
          <w:sz w:val="22"/>
          <w:szCs w:val="22"/>
        </w:rPr>
        <w:t>Title:  There are two options.  One is a descriptive title, which means just that the purpose of the article is stated (“A randomized trial of X vs Y for stage IV lung cancer”) rather than the results.  The other is known as an informative or declarative title, which means that the result/conclusion of the study is also given (“X is more efficacious than Y in a randomized trial for stage IV lung cancer”).  Which to use is a matter of personal style and one’s conviction in the validity of the results.  If you are quite sure about the results, then a declarative title can often be more interesting to readers.  If you are not sure, it can be awkward to have a declarative title permanently in the literature which might later be found to be incorrect.</w:t>
      </w:r>
    </w:p>
    <w:p w:rsidR="00DC42EE" w:rsidRDefault="00DC42EE" w:rsidP="001E2619">
      <w:pPr>
        <w:spacing w:after="60"/>
        <w:rPr>
          <w:rFonts w:ascii="Arial" w:hAnsi="Arial" w:cs="Arial"/>
          <w:color w:val="000000"/>
          <w:sz w:val="22"/>
          <w:szCs w:val="22"/>
        </w:rPr>
      </w:pPr>
    </w:p>
    <w:p w:rsidR="00DC42EE" w:rsidRDefault="00DC42EE" w:rsidP="001E2619">
      <w:pPr>
        <w:spacing w:after="60"/>
        <w:rPr>
          <w:rFonts w:ascii="Arial" w:hAnsi="Arial" w:cs="Arial"/>
          <w:color w:val="000000"/>
          <w:sz w:val="22"/>
          <w:szCs w:val="22"/>
        </w:rPr>
      </w:pPr>
      <w:r>
        <w:rPr>
          <w:rFonts w:ascii="Arial" w:hAnsi="Arial" w:cs="Arial"/>
          <w:color w:val="000000"/>
          <w:sz w:val="22"/>
          <w:szCs w:val="22"/>
        </w:rPr>
        <w:t xml:space="preserve">Authors:  The politics of authorship is discussed elsewhere.  In short, persons who have had no role in generating the data or interpreting the results do not belong in the author list.  Use middle initials consistently; in other words, use middle initials for all authors or no authors.  As for affiliations, include departmental affiliations if allowed by the target journal in that they add some important information regarding the expertise of the authors.  </w:t>
      </w:r>
    </w:p>
    <w:p w:rsidR="00DC42EE" w:rsidRDefault="00DC42EE" w:rsidP="001E2619">
      <w:pPr>
        <w:spacing w:after="60"/>
        <w:rPr>
          <w:rFonts w:ascii="Arial" w:hAnsi="Arial" w:cs="Arial"/>
          <w:color w:val="000000"/>
          <w:sz w:val="22"/>
          <w:szCs w:val="22"/>
        </w:rPr>
      </w:pPr>
    </w:p>
    <w:p w:rsidR="00DC42EE" w:rsidRDefault="00DC42EE" w:rsidP="001E2619">
      <w:pPr>
        <w:spacing w:after="60"/>
        <w:rPr>
          <w:rFonts w:ascii="Arial" w:hAnsi="Arial" w:cs="Arial"/>
          <w:color w:val="000000"/>
          <w:sz w:val="22"/>
          <w:szCs w:val="22"/>
        </w:rPr>
      </w:pPr>
      <w:r>
        <w:rPr>
          <w:rFonts w:ascii="Arial" w:hAnsi="Arial" w:cs="Arial"/>
          <w:color w:val="000000"/>
          <w:sz w:val="22"/>
          <w:szCs w:val="22"/>
        </w:rPr>
        <w:t>Keywords:  List as many as allowed by the target journal.  This will help in more comprehensive indexing in various databases.</w:t>
      </w:r>
    </w:p>
    <w:p w:rsidR="00DC42EE" w:rsidRDefault="00DC42EE" w:rsidP="001E2619">
      <w:pPr>
        <w:spacing w:after="60"/>
        <w:rPr>
          <w:rFonts w:ascii="Arial" w:hAnsi="Arial" w:cs="Arial"/>
          <w:color w:val="000000"/>
          <w:sz w:val="22"/>
          <w:szCs w:val="22"/>
        </w:rPr>
      </w:pPr>
    </w:p>
    <w:p w:rsidR="00DC42EE" w:rsidRDefault="00DC42EE" w:rsidP="001E2619">
      <w:pPr>
        <w:spacing w:after="60"/>
        <w:rPr>
          <w:rFonts w:ascii="Arial" w:hAnsi="Arial" w:cs="Arial"/>
          <w:color w:val="000000"/>
          <w:sz w:val="22"/>
          <w:szCs w:val="22"/>
        </w:rPr>
      </w:pPr>
      <w:r>
        <w:rPr>
          <w:rFonts w:ascii="Arial" w:hAnsi="Arial" w:cs="Arial"/>
          <w:color w:val="000000"/>
          <w:sz w:val="22"/>
          <w:szCs w:val="22"/>
        </w:rPr>
        <w:t>Funding:  List all funding sources that can be justifiably related to the work.  It is not the case that any one manuscript needs to be related to a single funding source.  For every relevant body funding, list all grant numbers in parentheses, e.g., “…and the National Institutes of Health (R01 CA056321, U01 AI559988, and P30 MH453289).  Make sure to get the grant numbers correct because accurate listing is often the only way that a grant can be properly credited with a particular manuscript.  Do not associate a particular grant with any single individual as most grants are the product of many researchers work; listing just one individual can annoy your co-authors.</w:t>
      </w:r>
    </w:p>
    <w:p w:rsidR="00DC42EE" w:rsidRDefault="00DC42EE" w:rsidP="001E2619">
      <w:pPr>
        <w:spacing w:after="60"/>
        <w:rPr>
          <w:rFonts w:ascii="Arial" w:hAnsi="Arial" w:cs="Arial"/>
          <w:color w:val="000000"/>
          <w:sz w:val="22"/>
          <w:szCs w:val="22"/>
        </w:rPr>
      </w:pPr>
    </w:p>
    <w:p w:rsidR="00DC42EE" w:rsidRDefault="00DC42EE" w:rsidP="001E2619">
      <w:pPr>
        <w:spacing w:after="60"/>
        <w:rPr>
          <w:rFonts w:ascii="Arial" w:hAnsi="Arial" w:cs="Arial"/>
          <w:color w:val="000000"/>
          <w:sz w:val="22"/>
          <w:szCs w:val="22"/>
        </w:rPr>
      </w:pPr>
    </w:p>
    <w:p w:rsidR="00DC42EE" w:rsidRPr="00C0206C" w:rsidRDefault="00DC42EE" w:rsidP="001E2619">
      <w:pPr>
        <w:spacing w:after="60"/>
        <w:jc w:val="center"/>
        <w:rPr>
          <w:rFonts w:ascii="Arial" w:hAnsi="Arial" w:cs="Arial"/>
          <w:b/>
          <w:color w:val="000000"/>
          <w:sz w:val="22"/>
          <w:szCs w:val="22"/>
        </w:rPr>
      </w:pPr>
      <w:r w:rsidRPr="00C0206C">
        <w:rPr>
          <w:rFonts w:ascii="Arial" w:hAnsi="Arial" w:cs="Arial"/>
          <w:b/>
          <w:color w:val="000000"/>
          <w:sz w:val="22"/>
          <w:szCs w:val="22"/>
        </w:rPr>
        <w:t>Abstract</w:t>
      </w:r>
      <w:r>
        <w:rPr>
          <w:rFonts w:ascii="Arial" w:hAnsi="Arial" w:cs="Arial"/>
          <w:b/>
          <w:color w:val="000000"/>
          <w:sz w:val="22"/>
          <w:szCs w:val="22"/>
        </w:rPr>
        <w:t xml:space="preserve">  (centered)</w:t>
      </w:r>
    </w:p>
    <w:p w:rsidR="00DC42EE" w:rsidRDefault="00DC42EE" w:rsidP="001E2619">
      <w:pPr>
        <w:spacing w:after="60"/>
        <w:rPr>
          <w:rFonts w:ascii="Arial" w:hAnsi="Arial" w:cs="Arial"/>
          <w:color w:val="000000"/>
          <w:sz w:val="22"/>
          <w:szCs w:val="22"/>
        </w:rPr>
      </w:pPr>
    </w:p>
    <w:p w:rsidR="00DC42EE" w:rsidRPr="00713C6B" w:rsidRDefault="00DC42EE" w:rsidP="001E2619">
      <w:pPr>
        <w:spacing w:after="60"/>
        <w:rPr>
          <w:rFonts w:ascii="Arial" w:hAnsi="Arial" w:cs="Arial"/>
          <w:b/>
          <w:color w:val="000000"/>
          <w:sz w:val="22"/>
          <w:szCs w:val="22"/>
        </w:rPr>
      </w:pPr>
      <w:r w:rsidRPr="00713C6B">
        <w:rPr>
          <w:rFonts w:ascii="Arial" w:hAnsi="Arial" w:cs="Arial"/>
          <w:b/>
          <w:color w:val="000000"/>
          <w:sz w:val="22"/>
          <w:szCs w:val="22"/>
        </w:rPr>
        <w:t>Background:</w:t>
      </w:r>
    </w:p>
    <w:p w:rsidR="00DC42EE" w:rsidRPr="00713C6B" w:rsidRDefault="00DC42EE" w:rsidP="001E2619">
      <w:pPr>
        <w:spacing w:after="60"/>
        <w:rPr>
          <w:rFonts w:ascii="Arial" w:hAnsi="Arial" w:cs="Arial"/>
          <w:b/>
          <w:color w:val="000000"/>
          <w:sz w:val="22"/>
          <w:szCs w:val="22"/>
        </w:rPr>
      </w:pPr>
      <w:r w:rsidRPr="00713C6B">
        <w:rPr>
          <w:rFonts w:ascii="Arial" w:hAnsi="Arial" w:cs="Arial"/>
          <w:b/>
          <w:color w:val="000000"/>
          <w:sz w:val="22"/>
          <w:szCs w:val="22"/>
        </w:rPr>
        <w:t>Methods:</w:t>
      </w:r>
    </w:p>
    <w:p w:rsidR="00DC42EE" w:rsidRPr="00713C6B" w:rsidRDefault="00DC42EE" w:rsidP="001E2619">
      <w:pPr>
        <w:spacing w:after="60"/>
        <w:rPr>
          <w:rFonts w:ascii="Arial" w:hAnsi="Arial" w:cs="Arial"/>
          <w:b/>
          <w:color w:val="000000"/>
          <w:sz w:val="22"/>
          <w:szCs w:val="22"/>
        </w:rPr>
      </w:pPr>
      <w:r w:rsidRPr="00713C6B">
        <w:rPr>
          <w:rFonts w:ascii="Arial" w:hAnsi="Arial" w:cs="Arial"/>
          <w:b/>
          <w:color w:val="000000"/>
          <w:sz w:val="22"/>
          <w:szCs w:val="22"/>
        </w:rPr>
        <w:t>Results:</w:t>
      </w:r>
    </w:p>
    <w:p w:rsidR="00DC42EE" w:rsidRPr="00713C6B" w:rsidRDefault="00DC42EE" w:rsidP="001E2619">
      <w:pPr>
        <w:spacing w:after="60"/>
        <w:rPr>
          <w:rFonts w:ascii="Arial" w:hAnsi="Arial" w:cs="Arial"/>
          <w:b/>
          <w:color w:val="000000"/>
          <w:sz w:val="22"/>
          <w:szCs w:val="22"/>
        </w:rPr>
      </w:pPr>
      <w:r w:rsidRPr="00713C6B">
        <w:rPr>
          <w:rFonts w:ascii="Arial" w:hAnsi="Arial" w:cs="Arial"/>
          <w:b/>
          <w:color w:val="000000"/>
          <w:sz w:val="22"/>
          <w:szCs w:val="22"/>
        </w:rPr>
        <w:t>Conclusion:</w:t>
      </w:r>
    </w:p>
    <w:p w:rsidR="00DC42EE" w:rsidRDefault="00DC42EE" w:rsidP="001E2619">
      <w:pPr>
        <w:spacing w:after="60"/>
        <w:rPr>
          <w:rFonts w:ascii="Arial" w:hAnsi="Arial" w:cs="Arial"/>
          <w:color w:val="000000"/>
          <w:sz w:val="22"/>
          <w:szCs w:val="22"/>
        </w:rPr>
      </w:pPr>
    </w:p>
    <w:p w:rsidR="00DC42EE" w:rsidRDefault="00DC42EE" w:rsidP="001E2619">
      <w:pPr>
        <w:spacing w:after="60"/>
        <w:rPr>
          <w:rFonts w:ascii="Arial" w:hAnsi="Arial" w:cs="Arial"/>
          <w:color w:val="000000"/>
          <w:sz w:val="22"/>
          <w:szCs w:val="22"/>
        </w:rPr>
      </w:pPr>
      <w:r>
        <w:rPr>
          <w:rFonts w:ascii="Arial" w:hAnsi="Arial" w:cs="Arial"/>
          <w:color w:val="000000"/>
          <w:sz w:val="22"/>
          <w:szCs w:val="22"/>
        </w:rPr>
        <w:t>This is typically the most carefully regulated component of a manuscript in that journals want a consistent format across their articles.  Although an improperly formatted abstract will likely not result in outright immediate rejection of one’s manuscript by a journal, authors will eventually need to conform with the journal’s conventions for abstracts if they eventually hope to see their article published.  Hence, it is best to conform in the initial submission rather than backtracking later.  If a target journal is not identified at the time of manuscript writing, then use the most common structure of Background, Methods, Results, and Conclusion to assemble a generic abstract.  In general, construct abstracts for general readerships, meaning that the point of departure for the statement of the problem should be sufficiently general prior to getting to the specifics. Avoid obtuse jargon.</w:t>
      </w:r>
    </w:p>
    <w:p w:rsidR="00DC42EE" w:rsidRDefault="00DC42EE" w:rsidP="001E2619">
      <w:pPr>
        <w:spacing w:after="60"/>
        <w:rPr>
          <w:rFonts w:ascii="Arial" w:hAnsi="Arial" w:cs="Arial"/>
          <w:color w:val="000000"/>
          <w:sz w:val="22"/>
          <w:szCs w:val="22"/>
        </w:rPr>
      </w:pPr>
    </w:p>
    <w:p w:rsidR="00DC42EE" w:rsidRPr="00996C6E" w:rsidRDefault="00DC42EE" w:rsidP="001E2619">
      <w:pPr>
        <w:spacing w:after="60"/>
        <w:rPr>
          <w:rFonts w:ascii="Arial" w:hAnsi="Arial" w:cs="Arial"/>
          <w:b/>
          <w:color w:val="000000"/>
          <w:sz w:val="22"/>
          <w:szCs w:val="22"/>
        </w:rPr>
      </w:pPr>
      <w:r w:rsidRPr="00996C6E">
        <w:rPr>
          <w:rFonts w:ascii="Arial" w:hAnsi="Arial" w:cs="Arial"/>
          <w:b/>
          <w:color w:val="000000"/>
          <w:sz w:val="22"/>
          <w:szCs w:val="22"/>
        </w:rPr>
        <w:t>Introduction</w:t>
      </w:r>
    </w:p>
    <w:p w:rsidR="00DC42EE" w:rsidRDefault="00DC42EE" w:rsidP="001E2619">
      <w:pPr>
        <w:spacing w:after="60"/>
        <w:rPr>
          <w:rFonts w:ascii="Arial" w:hAnsi="Arial" w:cs="Arial"/>
          <w:color w:val="000000"/>
          <w:sz w:val="22"/>
          <w:szCs w:val="22"/>
        </w:rPr>
      </w:pPr>
    </w:p>
    <w:p w:rsidR="00DC42EE" w:rsidRDefault="00DC42EE" w:rsidP="001E2619">
      <w:pPr>
        <w:spacing w:after="60"/>
        <w:rPr>
          <w:rFonts w:ascii="Arial" w:hAnsi="Arial" w:cs="Arial"/>
          <w:color w:val="000000"/>
          <w:sz w:val="22"/>
          <w:szCs w:val="22"/>
        </w:rPr>
      </w:pPr>
      <w:r>
        <w:rPr>
          <w:rFonts w:ascii="Arial" w:hAnsi="Arial" w:cs="Arial"/>
          <w:color w:val="000000"/>
          <w:sz w:val="22"/>
          <w:szCs w:val="22"/>
        </w:rPr>
        <w:t xml:space="preserve">The </w:t>
      </w:r>
      <w:r w:rsidRPr="006919CA">
        <w:rPr>
          <w:rFonts w:ascii="Arial" w:hAnsi="Arial" w:cs="Arial"/>
          <w:color w:val="000000"/>
          <w:sz w:val="22"/>
          <w:szCs w:val="22"/>
        </w:rPr>
        <w:t xml:space="preserve">introduction section is delivered in three parts: </w:t>
      </w:r>
    </w:p>
    <w:p w:rsidR="00DC42EE" w:rsidRPr="006919CA" w:rsidRDefault="00DC42EE" w:rsidP="001E2619">
      <w:pPr>
        <w:spacing w:after="60"/>
        <w:rPr>
          <w:rFonts w:ascii="Arial" w:hAnsi="Arial" w:cs="Arial"/>
          <w:color w:val="000000"/>
          <w:sz w:val="22"/>
          <w:szCs w:val="22"/>
        </w:rPr>
      </w:pPr>
    </w:p>
    <w:p w:rsidR="00DC42EE" w:rsidRPr="006919CA" w:rsidRDefault="00DC42EE" w:rsidP="001E2619">
      <w:pPr>
        <w:spacing w:after="60"/>
        <w:rPr>
          <w:rFonts w:ascii="Arial" w:hAnsi="Arial" w:cs="Arial"/>
          <w:color w:val="000000"/>
          <w:sz w:val="22"/>
          <w:szCs w:val="22"/>
        </w:rPr>
      </w:pPr>
      <w:r w:rsidRPr="006919CA">
        <w:rPr>
          <w:rFonts w:ascii="Arial" w:hAnsi="Arial" w:cs="Arial"/>
          <w:color w:val="000000"/>
          <w:sz w:val="22"/>
          <w:szCs w:val="22"/>
        </w:rPr>
        <w:t>Part 1) The background that introduces the subject</w:t>
      </w:r>
      <w:r>
        <w:rPr>
          <w:rFonts w:ascii="Arial" w:hAnsi="Arial" w:cs="Arial"/>
          <w:color w:val="000000"/>
          <w:sz w:val="22"/>
          <w:szCs w:val="22"/>
        </w:rPr>
        <w:t>/problem</w:t>
      </w:r>
      <w:r w:rsidRPr="006919CA">
        <w:rPr>
          <w:rFonts w:ascii="Arial" w:hAnsi="Arial" w:cs="Arial"/>
          <w:color w:val="000000"/>
          <w:sz w:val="22"/>
          <w:szCs w:val="22"/>
        </w:rPr>
        <w:t xml:space="preserve"> (e.g., disease, phenomenon, exposure, or method) and specifies the exact research question;</w:t>
      </w:r>
    </w:p>
    <w:p w:rsidR="00DC42EE" w:rsidRPr="006919CA" w:rsidRDefault="00DC42EE" w:rsidP="001E2619">
      <w:pPr>
        <w:spacing w:after="60"/>
        <w:rPr>
          <w:rFonts w:ascii="Arial" w:hAnsi="Arial" w:cs="Arial"/>
          <w:color w:val="000000"/>
          <w:sz w:val="22"/>
          <w:szCs w:val="22"/>
        </w:rPr>
      </w:pPr>
      <w:r w:rsidRPr="006919CA">
        <w:rPr>
          <w:rFonts w:ascii="Arial" w:hAnsi="Arial" w:cs="Arial"/>
          <w:color w:val="000000"/>
          <w:sz w:val="22"/>
          <w:szCs w:val="22"/>
        </w:rPr>
        <w:t xml:space="preserve">Part 2) A brief review of the literature that identifies the </w:t>
      </w:r>
      <w:r>
        <w:rPr>
          <w:rFonts w:ascii="Arial" w:hAnsi="Arial" w:cs="Arial"/>
          <w:color w:val="000000"/>
          <w:sz w:val="22"/>
          <w:szCs w:val="22"/>
        </w:rPr>
        <w:t>deficiencies</w:t>
      </w:r>
      <w:r w:rsidRPr="006919CA">
        <w:rPr>
          <w:rFonts w:ascii="Arial" w:hAnsi="Arial" w:cs="Arial"/>
          <w:color w:val="000000"/>
          <w:sz w:val="22"/>
          <w:szCs w:val="22"/>
        </w:rPr>
        <w:t xml:space="preserve"> in the literature that attempt to address the question</w:t>
      </w:r>
      <w:r>
        <w:rPr>
          <w:rFonts w:ascii="Arial" w:hAnsi="Arial" w:cs="Arial"/>
          <w:color w:val="000000"/>
          <w:sz w:val="22"/>
          <w:szCs w:val="22"/>
        </w:rPr>
        <w:t xml:space="preserve"> (i.e., why is the currently available literature insufficient to answer the questions)</w:t>
      </w:r>
      <w:r w:rsidRPr="006919CA">
        <w:rPr>
          <w:rFonts w:ascii="Arial" w:hAnsi="Arial" w:cs="Arial"/>
          <w:color w:val="000000"/>
          <w:sz w:val="22"/>
          <w:szCs w:val="22"/>
        </w:rPr>
        <w:t>; and</w:t>
      </w:r>
    </w:p>
    <w:p w:rsidR="00DC42EE" w:rsidRPr="006919CA" w:rsidRDefault="00DC42EE" w:rsidP="001E2619">
      <w:pPr>
        <w:spacing w:after="60"/>
        <w:rPr>
          <w:rFonts w:ascii="Arial" w:hAnsi="Arial" w:cs="Arial"/>
          <w:color w:val="000000"/>
          <w:sz w:val="22"/>
          <w:szCs w:val="22"/>
        </w:rPr>
      </w:pPr>
      <w:r w:rsidRPr="006919CA">
        <w:rPr>
          <w:rFonts w:ascii="Arial" w:hAnsi="Arial" w:cs="Arial"/>
          <w:color w:val="000000"/>
          <w:sz w:val="22"/>
          <w:szCs w:val="22"/>
        </w:rPr>
        <w:t xml:space="preserve">Part 3) How the current study will overcome the limitations in the literature and better address the question.  </w:t>
      </w:r>
    </w:p>
    <w:p w:rsidR="00DC42EE" w:rsidRPr="006919CA" w:rsidRDefault="00DC42EE" w:rsidP="001E2619">
      <w:pPr>
        <w:spacing w:after="60"/>
        <w:ind w:hanging="720"/>
        <w:rPr>
          <w:rFonts w:ascii="Arial" w:hAnsi="Arial" w:cs="Arial"/>
          <w:color w:val="000000"/>
          <w:sz w:val="22"/>
          <w:szCs w:val="22"/>
        </w:rPr>
      </w:pPr>
    </w:p>
    <w:p w:rsidR="00DC42EE" w:rsidRPr="006919CA" w:rsidRDefault="00DC42EE" w:rsidP="001E2619">
      <w:pPr>
        <w:spacing w:after="60"/>
        <w:rPr>
          <w:rFonts w:ascii="Arial" w:hAnsi="Arial" w:cs="Arial"/>
          <w:color w:val="000000"/>
          <w:sz w:val="22"/>
          <w:szCs w:val="22"/>
        </w:rPr>
      </w:pPr>
      <w:r>
        <w:rPr>
          <w:rFonts w:ascii="Arial" w:hAnsi="Arial" w:cs="Arial"/>
          <w:color w:val="000000"/>
          <w:sz w:val="22"/>
          <w:szCs w:val="22"/>
        </w:rPr>
        <w:t xml:space="preserve">These three parts can typically be best written in three separate paragraphs, although sometimes two paragraphs can suffice if there is, for example, scant prior literature to summarize.  </w:t>
      </w:r>
      <w:r w:rsidRPr="006919CA">
        <w:rPr>
          <w:rFonts w:ascii="Arial" w:hAnsi="Arial" w:cs="Arial"/>
          <w:color w:val="000000"/>
          <w:sz w:val="22"/>
          <w:szCs w:val="22"/>
        </w:rPr>
        <w:t xml:space="preserve">A general guideline in clinical/epidemiologic research is to be able to write the introduction in </w:t>
      </w:r>
      <w:r w:rsidRPr="008739A1">
        <w:rPr>
          <w:rFonts w:ascii="Arial" w:hAnsi="Arial" w:cs="Arial"/>
          <w:b/>
          <w:color w:val="000000"/>
          <w:sz w:val="22"/>
          <w:szCs w:val="22"/>
        </w:rPr>
        <w:t>one</w:t>
      </w:r>
      <w:r w:rsidRPr="006919CA">
        <w:rPr>
          <w:rFonts w:ascii="Arial" w:hAnsi="Arial" w:cs="Arial"/>
          <w:color w:val="000000"/>
          <w:sz w:val="22"/>
          <w:szCs w:val="22"/>
        </w:rPr>
        <w:t xml:space="preserve"> 8.5 x 11 double-spaced page with 11</w:t>
      </w:r>
      <w:r>
        <w:rPr>
          <w:rFonts w:ascii="Arial" w:hAnsi="Arial" w:cs="Arial"/>
          <w:color w:val="000000"/>
          <w:sz w:val="22"/>
          <w:szCs w:val="22"/>
        </w:rPr>
        <w:t xml:space="preserve"> or 12</w:t>
      </w:r>
      <w:r w:rsidRPr="006919CA">
        <w:rPr>
          <w:rFonts w:ascii="Arial" w:hAnsi="Arial" w:cs="Arial"/>
          <w:color w:val="000000"/>
          <w:sz w:val="22"/>
          <w:szCs w:val="22"/>
        </w:rPr>
        <w:t xml:space="preserve"> point font and </w:t>
      </w:r>
      <w:r>
        <w:rPr>
          <w:rFonts w:ascii="Arial" w:hAnsi="Arial" w:cs="Arial"/>
          <w:color w:val="000000"/>
          <w:sz w:val="22"/>
          <w:szCs w:val="22"/>
        </w:rPr>
        <w:t>0.75 to</w:t>
      </w:r>
      <w:r w:rsidRPr="006919CA">
        <w:rPr>
          <w:rFonts w:ascii="Arial" w:hAnsi="Arial" w:cs="Arial"/>
          <w:color w:val="000000"/>
          <w:sz w:val="22"/>
          <w:szCs w:val="22"/>
        </w:rPr>
        <w:t xml:space="preserve">1 inch margins.  Writing a concise introduction saves valuable word count for later sections of the paper, keeps readers attention, and launches the paper quickly into the substantive material. </w:t>
      </w:r>
      <w:r>
        <w:rPr>
          <w:rFonts w:ascii="Arial" w:hAnsi="Arial" w:cs="Arial"/>
          <w:color w:val="000000"/>
          <w:sz w:val="22"/>
          <w:szCs w:val="22"/>
        </w:rPr>
        <w:t xml:space="preserve"> There is no need to write the word “Introduction”.  Instead, launch right into the introduction immediately after the Abstract (or whatever last front page material is required by the target journal).  </w:t>
      </w:r>
    </w:p>
    <w:p w:rsidR="00DC42EE" w:rsidRPr="006919CA" w:rsidRDefault="00DC42EE" w:rsidP="001E2619"/>
    <w:p w:rsidR="00DC42EE" w:rsidRPr="008739A1" w:rsidRDefault="00DC42EE" w:rsidP="001E2619">
      <w:pPr>
        <w:spacing w:after="60"/>
        <w:jc w:val="center"/>
        <w:rPr>
          <w:rFonts w:ascii="Arial" w:hAnsi="Arial" w:cs="Arial"/>
          <w:b/>
          <w:color w:val="000000"/>
          <w:sz w:val="22"/>
          <w:szCs w:val="22"/>
        </w:rPr>
      </w:pPr>
      <w:r w:rsidRPr="008739A1">
        <w:rPr>
          <w:rFonts w:ascii="Arial" w:hAnsi="Arial" w:cs="Arial"/>
          <w:b/>
          <w:color w:val="000000"/>
          <w:sz w:val="22"/>
          <w:szCs w:val="22"/>
        </w:rPr>
        <w:t>Methods</w:t>
      </w:r>
      <w:r>
        <w:rPr>
          <w:rFonts w:ascii="Arial" w:hAnsi="Arial" w:cs="Arial"/>
          <w:b/>
          <w:color w:val="000000"/>
          <w:sz w:val="22"/>
          <w:szCs w:val="22"/>
        </w:rPr>
        <w:t xml:space="preserve"> (center this section heading)</w:t>
      </w:r>
    </w:p>
    <w:p w:rsidR="00DC42EE" w:rsidRDefault="00DC42EE" w:rsidP="001E2619">
      <w:pPr>
        <w:spacing w:after="60"/>
        <w:rPr>
          <w:rFonts w:ascii="Arial" w:hAnsi="Arial" w:cs="Arial"/>
          <w:b/>
          <w:color w:val="000000"/>
          <w:sz w:val="22"/>
          <w:szCs w:val="22"/>
        </w:rPr>
      </w:pPr>
    </w:p>
    <w:p w:rsidR="00DC42EE" w:rsidRPr="00713C6B" w:rsidRDefault="00DC42EE" w:rsidP="001E2619">
      <w:pPr>
        <w:spacing w:after="60"/>
        <w:rPr>
          <w:rFonts w:ascii="Arial" w:hAnsi="Arial" w:cs="Arial"/>
          <w:b/>
          <w:color w:val="000000"/>
          <w:sz w:val="22"/>
          <w:szCs w:val="22"/>
        </w:rPr>
      </w:pPr>
      <w:r w:rsidRPr="00713C6B">
        <w:rPr>
          <w:rFonts w:ascii="Arial" w:hAnsi="Arial" w:cs="Arial"/>
          <w:b/>
          <w:color w:val="000000"/>
          <w:sz w:val="22"/>
          <w:szCs w:val="22"/>
        </w:rPr>
        <w:t>Overall Design</w:t>
      </w:r>
    </w:p>
    <w:p w:rsidR="00DC42EE" w:rsidRPr="00713C6B" w:rsidRDefault="00DC42EE" w:rsidP="001E2619">
      <w:pPr>
        <w:spacing w:after="60"/>
        <w:rPr>
          <w:rFonts w:ascii="Arial" w:hAnsi="Arial" w:cs="Arial"/>
          <w:b/>
          <w:color w:val="000000"/>
          <w:sz w:val="22"/>
          <w:szCs w:val="22"/>
        </w:rPr>
      </w:pPr>
      <w:r w:rsidRPr="00713C6B">
        <w:rPr>
          <w:rFonts w:ascii="Arial" w:hAnsi="Arial" w:cs="Arial"/>
          <w:b/>
          <w:color w:val="000000"/>
          <w:sz w:val="22"/>
          <w:szCs w:val="22"/>
        </w:rPr>
        <w:t>Study Population</w:t>
      </w:r>
    </w:p>
    <w:p w:rsidR="00DC42EE" w:rsidRPr="00713C6B" w:rsidRDefault="00DC42EE" w:rsidP="001E2619">
      <w:pPr>
        <w:spacing w:after="60"/>
        <w:rPr>
          <w:rFonts w:ascii="Arial" w:hAnsi="Arial" w:cs="Arial"/>
          <w:b/>
          <w:color w:val="000000"/>
          <w:sz w:val="22"/>
          <w:szCs w:val="22"/>
        </w:rPr>
      </w:pPr>
      <w:r w:rsidRPr="00713C6B">
        <w:rPr>
          <w:rFonts w:ascii="Arial" w:hAnsi="Arial" w:cs="Arial"/>
          <w:b/>
          <w:color w:val="000000"/>
          <w:sz w:val="22"/>
          <w:szCs w:val="22"/>
        </w:rPr>
        <w:t>Intervention</w:t>
      </w:r>
      <w:r w:rsidR="001E2619">
        <w:rPr>
          <w:rFonts w:ascii="Arial" w:hAnsi="Arial" w:cs="Arial"/>
          <w:b/>
          <w:color w:val="000000"/>
          <w:sz w:val="22"/>
          <w:szCs w:val="22"/>
        </w:rPr>
        <w:t xml:space="preserve"> (if an experimental design)</w:t>
      </w:r>
    </w:p>
    <w:p w:rsidR="00DC42EE" w:rsidRPr="00713C6B" w:rsidRDefault="00DC42EE" w:rsidP="001E2619">
      <w:pPr>
        <w:spacing w:after="60"/>
        <w:rPr>
          <w:rFonts w:ascii="Arial" w:hAnsi="Arial" w:cs="Arial"/>
          <w:b/>
          <w:color w:val="000000"/>
          <w:sz w:val="22"/>
          <w:szCs w:val="22"/>
        </w:rPr>
      </w:pPr>
      <w:r w:rsidRPr="00713C6B">
        <w:rPr>
          <w:rFonts w:ascii="Arial" w:hAnsi="Arial" w:cs="Arial"/>
          <w:b/>
          <w:color w:val="000000"/>
          <w:sz w:val="22"/>
          <w:szCs w:val="22"/>
        </w:rPr>
        <w:t>Measurements</w:t>
      </w:r>
    </w:p>
    <w:p w:rsidR="00DC42EE" w:rsidRPr="00713C6B" w:rsidRDefault="00DC42EE" w:rsidP="001E2619">
      <w:pPr>
        <w:spacing w:after="60"/>
        <w:rPr>
          <w:rFonts w:ascii="Arial" w:hAnsi="Arial" w:cs="Arial"/>
          <w:b/>
          <w:color w:val="000000"/>
          <w:sz w:val="22"/>
          <w:szCs w:val="22"/>
        </w:rPr>
      </w:pPr>
      <w:r w:rsidRPr="00713C6B">
        <w:rPr>
          <w:rFonts w:ascii="Arial" w:hAnsi="Arial" w:cs="Arial"/>
          <w:b/>
          <w:color w:val="000000"/>
          <w:sz w:val="22"/>
          <w:szCs w:val="22"/>
        </w:rPr>
        <w:t>Statistical Analysis</w:t>
      </w:r>
    </w:p>
    <w:p w:rsidR="00DC42EE" w:rsidRDefault="00DC42EE" w:rsidP="001E2619">
      <w:pPr>
        <w:spacing w:after="60"/>
        <w:rPr>
          <w:rFonts w:ascii="Arial" w:hAnsi="Arial" w:cs="Arial"/>
          <w:color w:val="000000"/>
          <w:sz w:val="22"/>
          <w:szCs w:val="22"/>
        </w:rPr>
      </w:pPr>
    </w:p>
    <w:p w:rsidR="00DC42EE" w:rsidRDefault="00DC42EE" w:rsidP="001E2619">
      <w:pPr>
        <w:spacing w:after="60"/>
        <w:rPr>
          <w:rFonts w:ascii="Arial" w:hAnsi="Arial" w:cs="Arial"/>
          <w:color w:val="000000"/>
          <w:sz w:val="22"/>
          <w:szCs w:val="22"/>
        </w:rPr>
      </w:pPr>
    </w:p>
    <w:p w:rsidR="00DC42EE" w:rsidRPr="006919CA" w:rsidRDefault="00DC42EE" w:rsidP="001E2619">
      <w:pPr>
        <w:spacing w:after="60"/>
        <w:rPr>
          <w:rFonts w:ascii="Arial" w:hAnsi="Arial" w:cs="Arial"/>
          <w:color w:val="000000"/>
          <w:sz w:val="22"/>
          <w:szCs w:val="22"/>
        </w:rPr>
      </w:pPr>
      <w:r w:rsidRPr="006919CA">
        <w:rPr>
          <w:rFonts w:ascii="Arial" w:hAnsi="Arial" w:cs="Arial"/>
          <w:color w:val="000000"/>
          <w:sz w:val="22"/>
          <w:szCs w:val="22"/>
        </w:rPr>
        <w:t>A Methods section should consist of the following sub-sections, and it helps readers to name the sub-sections explicitly</w:t>
      </w:r>
      <w:r>
        <w:rPr>
          <w:rFonts w:ascii="Arial" w:hAnsi="Arial" w:cs="Arial"/>
          <w:color w:val="000000"/>
          <w:sz w:val="22"/>
          <w:szCs w:val="22"/>
        </w:rPr>
        <w:t xml:space="preserve"> with bolded headers</w:t>
      </w:r>
      <w:r w:rsidRPr="006919CA">
        <w:rPr>
          <w:rFonts w:ascii="Arial" w:hAnsi="Arial" w:cs="Arial"/>
          <w:color w:val="000000"/>
          <w:sz w:val="22"/>
          <w:szCs w:val="22"/>
        </w:rPr>
        <w:t>:</w:t>
      </w:r>
    </w:p>
    <w:p w:rsidR="00DC42EE" w:rsidRPr="006919CA" w:rsidRDefault="00DC42EE" w:rsidP="001E2619">
      <w:pPr>
        <w:numPr>
          <w:ilvl w:val="0"/>
          <w:numId w:val="2"/>
        </w:numPr>
        <w:tabs>
          <w:tab w:val="clear" w:pos="900"/>
          <w:tab w:val="num" w:pos="480"/>
        </w:tabs>
        <w:spacing w:after="60"/>
        <w:ind w:left="0" w:firstLine="0"/>
        <w:rPr>
          <w:rFonts w:ascii="Arial" w:hAnsi="Arial" w:cs="Arial"/>
          <w:color w:val="000000"/>
          <w:sz w:val="22"/>
          <w:szCs w:val="22"/>
        </w:rPr>
      </w:pPr>
      <w:r w:rsidRPr="006919CA">
        <w:rPr>
          <w:rFonts w:ascii="Arial" w:hAnsi="Arial" w:cs="Arial"/>
          <w:color w:val="000000"/>
          <w:sz w:val="22"/>
          <w:szCs w:val="22"/>
        </w:rPr>
        <w:t xml:space="preserve">Overall Design:  A brief statement regarding the overall </w:t>
      </w:r>
      <w:r>
        <w:rPr>
          <w:rFonts w:ascii="Arial" w:hAnsi="Arial" w:cs="Arial"/>
          <w:color w:val="000000"/>
          <w:sz w:val="22"/>
          <w:szCs w:val="22"/>
        </w:rPr>
        <w:t xml:space="preserve">study </w:t>
      </w:r>
      <w:r w:rsidRPr="006919CA">
        <w:rPr>
          <w:rFonts w:ascii="Arial" w:hAnsi="Arial" w:cs="Arial"/>
          <w:color w:val="000000"/>
          <w:sz w:val="22"/>
          <w:szCs w:val="22"/>
        </w:rPr>
        <w:t>design used</w:t>
      </w:r>
      <w:r>
        <w:rPr>
          <w:rFonts w:ascii="Arial" w:hAnsi="Arial" w:cs="Arial"/>
          <w:color w:val="000000"/>
          <w:sz w:val="22"/>
          <w:szCs w:val="22"/>
        </w:rPr>
        <w:t xml:space="preserve">.  Both explain what was done in easily understood language and give technical design terms (e.g., cross-sectional, cohort, or case-control study).  Reference to a figure containing a directed acyclic graph (DAG) at this point can be an effective means to communicate the specific research question that is being addressed.  This is particularly true if the study is observational one where a single or limited list of exposures is being investigated for a single outcome.  </w:t>
      </w:r>
    </w:p>
    <w:p w:rsidR="00DC42EE" w:rsidRPr="006919CA" w:rsidRDefault="00DC42EE" w:rsidP="001E2619">
      <w:pPr>
        <w:numPr>
          <w:ilvl w:val="0"/>
          <w:numId w:val="2"/>
        </w:numPr>
        <w:tabs>
          <w:tab w:val="clear" w:pos="900"/>
          <w:tab w:val="num" w:pos="480"/>
        </w:tabs>
        <w:spacing w:after="60"/>
        <w:ind w:left="0" w:firstLine="0"/>
        <w:rPr>
          <w:rFonts w:ascii="Arial" w:hAnsi="Arial" w:cs="Arial"/>
          <w:color w:val="000000"/>
          <w:sz w:val="22"/>
          <w:szCs w:val="22"/>
        </w:rPr>
      </w:pPr>
      <w:r w:rsidRPr="006919CA">
        <w:rPr>
          <w:rFonts w:ascii="Arial" w:hAnsi="Arial" w:cs="Arial"/>
          <w:color w:val="000000"/>
          <w:sz w:val="22"/>
          <w:szCs w:val="22"/>
        </w:rPr>
        <w:t>Study Population:  Description of the accessible population</w:t>
      </w:r>
      <w:r>
        <w:rPr>
          <w:rFonts w:ascii="Arial" w:hAnsi="Arial" w:cs="Arial"/>
          <w:color w:val="000000"/>
          <w:sz w:val="22"/>
          <w:szCs w:val="22"/>
        </w:rPr>
        <w:t xml:space="preserve"> (e.g., inclusion criteria)</w:t>
      </w:r>
      <w:r w:rsidRPr="006919CA">
        <w:rPr>
          <w:rFonts w:ascii="Arial" w:hAnsi="Arial" w:cs="Arial"/>
          <w:color w:val="000000"/>
          <w:sz w:val="22"/>
          <w:szCs w:val="22"/>
        </w:rPr>
        <w:t xml:space="preserve"> and how the accessible population was sampled; it is also OK </w:t>
      </w:r>
      <w:r>
        <w:rPr>
          <w:rFonts w:ascii="Arial" w:hAnsi="Arial" w:cs="Arial"/>
          <w:color w:val="000000"/>
          <w:sz w:val="22"/>
          <w:szCs w:val="22"/>
        </w:rPr>
        <w:t xml:space="preserve">(although not required) </w:t>
      </w:r>
      <w:r w:rsidRPr="006919CA">
        <w:rPr>
          <w:rFonts w:ascii="Arial" w:hAnsi="Arial" w:cs="Arial"/>
          <w:color w:val="000000"/>
          <w:sz w:val="22"/>
          <w:szCs w:val="22"/>
        </w:rPr>
        <w:t>to make explicit mention of the target population</w:t>
      </w:r>
      <w:r>
        <w:rPr>
          <w:rFonts w:ascii="Arial" w:hAnsi="Arial" w:cs="Arial"/>
          <w:color w:val="000000"/>
          <w:sz w:val="22"/>
          <w:szCs w:val="22"/>
        </w:rPr>
        <w:t xml:space="preserve">.  If the sampling was sophisticated (i.e., more than just convenience), make sure to give it a full description in that this adds a certain appeal to the paper.  Refer to prior publications of the study population if relevant but do not rely on prior publications alone.  Instead, always provide a brief description of a previously published population, enough such that readers do not have to refer to the prior publications.  </w:t>
      </w:r>
    </w:p>
    <w:p w:rsidR="00DC42EE" w:rsidRPr="006919CA" w:rsidRDefault="00DC42EE" w:rsidP="001E2619">
      <w:pPr>
        <w:numPr>
          <w:ilvl w:val="0"/>
          <w:numId w:val="2"/>
        </w:numPr>
        <w:tabs>
          <w:tab w:val="clear" w:pos="900"/>
          <w:tab w:val="num" w:pos="480"/>
        </w:tabs>
        <w:spacing w:after="60"/>
        <w:ind w:left="0" w:firstLine="0"/>
        <w:rPr>
          <w:rFonts w:ascii="Arial" w:hAnsi="Arial" w:cs="Arial"/>
          <w:color w:val="000000"/>
          <w:sz w:val="22"/>
          <w:szCs w:val="22"/>
        </w:rPr>
      </w:pPr>
      <w:r w:rsidRPr="006919CA">
        <w:rPr>
          <w:rFonts w:ascii="Arial" w:hAnsi="Arial" w:cs="Arial"/>
          <w:color w:val="000000"/>
          <w:sz w:val="22"/>
          <w:szCs w:val="22"/>
        </w:rPr>
        <w:t>Intervention: if there is one</w:t>
      </w:r>
      <w:r>
        <w:rPr>
          <w:rFonts w:ascii="Arial" w:hAnsi="Arial" w:cs="Arial"/>
          <w:color w:val="000000"/>
          <w:sz w:val="22"/>
          <w:szCs w:val="22"/>
        </w:rPr>
        <w:t xml:space="preserve">. Include method of allocation in good detail. </w:t>
      </w:r>
    </w:p>
    <w:p w:rsidR="00DC42EE" w:rsidRPr="006919CA" w:rsidRDefault="00DC42EE" w:rsidP="001E2619">
      <w:pPr>
        <w:numPr>
          <w:ilvl w:val="0"/>
          <w:numId w:val="2"/>
        </w:numPr>
        <w:tabs>
          <w:tab w:val="clear" w:pos="900"/>
          <w:tab w:val="num" w:pos="480"/>
        </w:tabs>
        <w:spacing w:after="60"/>
        <w:ind w:left="0" w:firstLine="0"/>
        <w:rPr>
          <w:rFonts w:ascii="Arial" w:hAnsi="Arial" w:cs="Arial"/>
          <w:color w:val="000000"/>
          <w:sz w:val="22"/>
          <w:szCs w:val="22"/>
        </w:rPr>
      </w:pPr>
      <w:r w:rsidRPr="006919CA">
        <w:rPr>
          <w:rFonts w:ascii="Arial" w:hAnsi="Arial" w:cs="Arial"/>
          <w:color w:val="000000"/>
          <w:sz w:val="22"/>
          <w:szCs w:val="22"/>
        </w:rPr>
        <w:t>Measurements:  how wer</w:t>
      </w:r>
      <w:r>
        <w:rPr>
          <w:rFonts w:ascii="Arial" w:hAnsi="Arial" w:cs="Arial"/>
          <w:color w:val="000000"/>
          <w:sz w:val="22"/>
          <w:szCs w:val="22"/>
        </w:rPr>
        <w:t xml:space="preserve">e raw/native measurements made (i.e., </w:t>
      </w:r>
      <w:r w:rsidRPr="006919CA">
        <w:rPr>
          <w:rFonts w:ascii="Arial" w:hAnsi="Arial" w:cs="Arial"/>
          <w:color w:val="000000"/>
          <w:sz w:val="22"/>
          <w:szCs w:val="22"/>
        </w:rPr>
        <w:t>where did they come from</w:t>
      </w:r>
      <w:r>
        <w:rPr>
          <w:rFonts w:ascii="Arial" w:hAnsi="Arial" w:cs="Arial"/>
          <w:color w:val="000000"/>
          <w:sz w:val="22"/>
          <w:szCs w:val="22"/>
        </w:rPr>
        <w:t>)</w:t>
      </w:r>
      <w:r w:rsidRPr="006919CA">
        <w:rPr>
          <w:rFonts w:ascii="Arial" w:hAnsi="Arial" w:cs="Arial"/>
          <w:color w:val="000000"/>
          <w:sz w:val="22"/>
          <w:szCs w:val="22"/>
        </w:rPr>
        <w:t>; all of the measurements should be accounted for</w:t>
      </w:r>
      <w:r>
        <w:rPr>
          <w:rFonts w:ascii="Arial" w:hAnsi="Arial" w:cs="Arial"/>
          <w:color w:val="000000"/>
          <w:sz w:val="22"/>
          <w:szCs w:val="22"/>
        </w:rPr>
        <w:t>.  Organize the description of the measurements in the order of: primary exposure (primary predictor variable), outcome or outcomes, and everything else that is used in the analyses (“other covariates”), which includes confounding variables, mediating variables, effect modifiers, and other determinants of the outcome.  Provide background references for all measurements, if available.  Do not describe measurements that are not included in the present analysis.</w:t>
      </w:r>
    </w:p>
    <w:p w:rsidR="00DC42EE" w:rsidRDefault="00DC42EE" w:rsidP="001E2619">
      <w:pPr>
        <w:numPr>
          <w:ilvl w:val="0"/>
          <w:numId w:val="2"/>
        </w:numPr>
        <w:tabs>
          <w:tab w:val="clear" w:pos="900"/>
          <w:tab w:val="num" w:pos="480"/>
        </w:tabs>
        <w:spacing w:after="60"/>
        <w:ind w:left="0" w:firstLine="0"/>
        <w:rPr>
          <w:rFonts w:ascii="Arial" w:hAnsi="Arial" w:cs="Arial"/>
          <w:color w:val="000000"/>
          <w:sz w:val="22"/>
          <w:szCs w:val="22"/>
        </w:rPr>
      </w:pPr>
      <w:r>
        <w:rPr>
          <w:rFonts w:ascii="Arial" w:hAnsi="Arial" w:cs="Arial"/>
          <w:color w:val="000000"/>
          <w:sz w:val="22"/>
          <w:szCs w:val="22"/>
        </w:rPr>
        <w:t>Statistical Analysis:  Describe how</w:t>
      </w:r>
      <w:r w:rsidRPr="006919CA">
        <w:rPr>
          <w:rFonts w:ascii="Arial" w:hAnsi="Arial" w:cs="Arial"/>
          <w:color w:val="000000"/>
          <w:sz w:val="22"/>
          <w:szCs w:val="22"/>
        </w:rPr>
        <w:t xml:space="preserve"> raw measurements </w:t>
      </w:r>
      <w:r>
        <w:rPr>
          <w:rFonts w:ascii="Arial" w:hAnsi="Arial" w:cs="Arial"/>
          <w:color w:val="000000"/>
          <w:sz w:val="22"/>
          <w:szCs w:val="22"/>
        </w:rPr>
        <w:t xml:space="preserve">were </w:t>
      </w:r>
      <w:r w:rsidRPr="006919CA">
        <w:rPr>
          <w:rFonts w:ascii="Arial" w:hAnsi="Arial" w:cs="Arial"/>
          <w:color w:val="000000"/>
          <w:sz w:val="22"/>
          <w:szCs w:val="22"/>
        </w:rPr>
        <w:t>used to derive more complex measurements</w:t>
      </w:r>
      <w:r>
        <w:rPr>
          <w:rFonts w:ascii="Arial" w:hAnsi="Arial" w:cs="Arial"/>
          <w:color w:val="000000"/>
          <w:sz w:val="22"/>
          <w:szCs w:val="22"/>
        </w:rPr>
        <w:t xml:space="preserve"> or summary variables</w:t>
      </w:r>
      <w:r w:rsidRPr="006919CA">
        <w:rPr>
          <w:rFonts w:ascii="Arial" w:hAnsi="Arial" w:cs="Arial"/>
          <w:color w:val="000000"/>
          <w:sz w:val="22"/>
          <w:szCs w:val="22"/>
        </w:rPr>
        <w:t xml:space="preserve">; how were measurements </w:t>
      </w:r>
      <w:r>
        <w:rPr>
          <w:rFonts w:ascii="Arial" w:hAnsi="Arial" w:cs="Arial"/>
          <w:color w:val="000000"/>
          <w:sz w:val="22"/>
          <w:szCs w:val="22"/>
        </w:rPr>
        <w:t>related to each other with statistical analysis</w:t>
      </w:r>
      <w:r w:rsidRPr="006919CA">
        <w:rPr>
          <w:rFonts w:ascii="Arial" w:hAnsi="Arial" w:cs="Arial"/>
          <w:color w:val="000000"/>
          <w:sz w:val="22"/>
          <w:szCs w:val="22"/>
        </w:rPr>
        <w:t xml:space="preserve">, especially describing novel or more sophisticated techniques; </w:t>
      </w:r>
      <w:r>
        <w:rPr>
          <w:rFonts w:ascii="Arial" w:hAnsi="Arial" w:cs="Arial"/>
          <w:color w:val="000000"/>
          <w:sz w:val="22"/>
          <w:szCs w:val="22"/>
        </w:rPr>
        <w:t xml:space="preserve">and </w:t>
      </w:r>
      <w:r w:rsidRPr="006919CA">
        <w:rPr>
          <w:rFonts w:ascii="Arial" w:hAnsi="Arial" w:cs="Arial"/>
          <w:color w:val="000000"/>
          <w:sz w:val="22"/>
          <w:szCs w:val="22"/>
        </w:rPr>
        <w:t>sample size or power calculations</w:t>
      </w:r>
      <w:r>
        <w:rPr>
          <w:rFonts w:ascii="Arial" w:hAnsi="Arial" w:cs="Arial"/>
          <w:color w:val="000000"/>
          <w:sz w:val="22"/>
          <w:szCs w:val="22"/>
        </w:rPr>
        <w:t>.  Do not use valuable space to describe simple descriptive statistics; these can simply be listed when results are given in the Results section.  For observational research, describe unadjusted analyses first followed by multivariable analyses.  Provide references to all non-standard techniques.</w:t>
      </w:r>
    </w:p>
    <w:p w:rsidR="00DC42EE" w:rsidRDefault="00DC42EE" w:rsidP="001E2619">
      <w:pPr>
        <w:spacing w:after="60"/>
        <w:rPr>
          <w:rFonts w:ascii="Arial" w:hAnsi="Arial" w:cs="Arial"/>
          <w:color w:val="000000"/>
          <w:sz w:val="22"/>
          <w:szCs w:val="22"/>
        </w:rPr>
      </w:pPr>
    </w:p>
    <w:p w:rsidR="00DC42EE" w:rsidRDefault="00DC42EE" w:rsidP="001E2619">
      <w:pPr>
        <w:spacing w:after="60"/>
        <w:rPr>
          <w:rFonts w:ascii="Arial" w:hAnsi="Arial" w:cs="Arial"/>
          <w:color w:val="000000"/>
          <w:sz w:val="22"/>
          <w:szCs w:val="22"/>
        </w:rPr>
      </w:pPr>
      <w:r>
        <w:rPr>
          <w:rFonts w:ascii="Arial" w:hAnsi="Arial" w:cs="Arial"/>
          <w:color w:val="000000"/>
          <w:sz w:val="22"/>
          <w:szCs w:val="22"/>
        </w:rPr>
        <w:t xml:space="preserve">The Methods section should typically use no more than two to three pages of text using the above font and margins. </w:t>
      </w:r>
    </w:p>
    <w:p w:rsidR="00DC42EE" w:rsidRDefault="00DC42EE" w:rsidP="001E2619">
      <w:pPr>
        <w:spacing w:after="60"/>
        <w:rPr>
          <w:rFonts w:ascii="Arial" w:hAnsi="Arial" w:cs="Arial"/>
          <w:color w:val="000000"/>
          <w:sz w:val="22"/>
          <w:szCs w:val="22"/>
        </w:rPr>
      </w:pPr>
    </w:p>
    <w:p w:rsidR="00DC42EE" w:rsidRPr="00C42CAC" w:rsidRDefault="00DC42EE" w:rsidP="001E2619">
      <w:pPr>
        <w:spacing w:after="60"/>
        <w:jc w:val="center"/>
        <w:rPr>
          <w:rFonts w:ascii="Arial" w:hAnsi="Arial" w:cs="Arial"/>
          <w:b/>
          <w:color w:val="000000"/>
          <w:sz w:val="22"/>
          <w:szCs w:val="22"/>
        </w:rPr>
      </w:pPr>
      <w:r w:rsidRPr="00C42CAC">
        <w:rPr>
          <w:rFonts w:ascii="Arial" w:hAnsi="Arial" w:cs="Arial"/>
          <w:b/>
          <w:color w:val="000000"/>
          <w:sz w:val="22"/>
          <w:szCs w:val="22"/>
        </w:rPr>
        <w:t>Results</w:t>
      </w:r>
    </w:p>
    <w:p w:rsidR="00DC42EE" w:rsidRDefault="00DC42EE" w:rsidP="001E2619">
      <w:pPr>
        <w:spacing w:after="60"/>
        <w:rPr>
          <w:rFonts w:ascii="Arial" w:hAnsi="Arial" w:cs="Arial"/>
          <w:color w:val="000000"/>
          <w:sz w:val="22"/>
          <w:szCs w:val="22"/>
        </w:rPr>
      </w:pPr>
    </w:p>
    <w:p w:rsidR="00DC42EE" w:rsidRDefault="00DC42EE" w:rsidP="001E2619">
      <w:pPr>
        <w:spacing w:after="60"/>
        <w:rPr>
          <w:rFonts w:ascii="Arial" w:hAnsi="Arial" w:cs="Arial"/>
          <w:sz w:val="22"/>
          <w:szCs w:val="22"/>
        </w:rPr>
      </w:pPr>
      <w:r w:rsidRPr="006919CA">
        <w:rPr>
          <w:rFonts w:ascii="Arial" w:hAnsi="Arial" w:cs="Arial"/>
          <w:sz w:val="22"/>
          <w:szCs w:val="22"/>
        </w:rPr>
        <w:t xml:space="preserve">The Results section is clearly the central point of emphasis for any scientific paper.  Sub-headings are useful to keep readers oriented.  The exact format for a Results section will vary according to study design and objectives, but there are a few general guidelines.  </w:t>
      </w:r>
    </w:p>
    <w:p w:rsidR="00DC42EE" w:rsidRDefault="00DC42EE" w:rsidP="001E2619">
      <w:pPr>
        <w:spacing w:after="60"/>
        <w:rPr>
          <w:rFonts w:ascii="Arial" w:hAnsi="Arial" w:cs="Arial"/>
          <w:sz w:val="22"/>
          <w:szCs w:val="22"/>
        </w:rPr>
      </w:pPr>
    </w:p>
    <w:p w:rsidR="00DC42EE" w:rsidRDefault="00DC42EE" w:rsidP="001E2619">
      <w:pPr>
        <w:spacing w:after="60"/>
        <w:rPr>
          <w:rFonts w:ascii="Arial" w:hAnsi="Arial" w:cs="Arial"/>
          <w:sz w:val="22"/>
          <w:szCs w:val="22"/>
        </w:rPr>
      </w:pPr>
      <w:r w:rsidRPr="006919CA">
        <w:rPr>
          <w:rFonts w:ascii="Arial" w:hAnsi="Arial" w:cs="Arial"/>
          <w:sz w:val="22"/>
          <w:szCs w:val="22"/>
        </w:rPr>
        <w:t>The Results section should start with a general description (e.g., sociodemographic characteristics) of the study population</w:t>
      </w:r>
      <w:r>
        <w:rPr>
          <w:rFonts w:ascii="Arial" w:hAnsi="Arial" w:cs="Arial"/>
          <w:sz w:val="22"/>
          <w:szCs w:val="22"/>
        </w:rPr>
        <w:t xml:space="preserve"> (the heading can be “Characteristics of the Study Population”)</w:t>
      </w:r>
      <w:r w:rsidRPr="006919CA">
        <w:rPr>
          <w:rFonts w:ascii="Arial" w:hAnsi="Arial" w:cs="Arial"/>
          <w:sz w:val="22"/>
          <w:szCs w:val="22"/>
        </w:rPr>
        <w:t>.  For a cross-sectional study with unselected sampling (i.e., not based on exposure or outcome), this means description of the entire study population.  For a cohort study, this means description at time zero of the entire cohort.  For a case-control study, this means description of the cases and controls separately.  The objective is to give readers a sense of who the subjects are such that readers can judge whether or not the results will pertain to other populations (such as their patients or communities</w:t>
      </w:r>
      <w:r>
        <w:rPr>
          <w:rFonts w:ascii="Arial" w:hAnsi="Arial" w:cs="Arial"/>
          <w:sz w:val="22"/>
          <w:szCs w:val="22"/>
        </w:rPr>
        <w:t>, i.e., external validity</w:t>
      </w:r>
      <w:r w:rsidRPr="006919CA">
        <w:rPr>
          <w:rFonts w:ascii="Arial" w:hAnsi="Arial" w:cs="Arial"/>
          <w:sz w:val="22"/>
          <w:szCs w:val="22"/>
        </w:rPr>
        <w:t xml:space="preserve">).  </w:t>
      </w:r>
      <w:r>
        <w:rPr>
          <w:rFonts w:ascii="Arial" w:hAnsi="Arial" w:cs="Arial"/>
          <w:sz w:val="22"/>
          <w:szCs w:val="22"/>
        </w:rPr>
        <w:t xml:space="preserve">The narrative description should be a summary of the main points, and should be accompanied by a table (Table 1) which provides the details.  If the study is longitudinal, this section can conclude with a general description of the follow-up for the entire population (total person-time; distribution of subject-specific person-time; incidence of drop out and competing events; and distribution of reasons for censoring (administrative vs. drop-out) and competing events.  </w:t>
      </w:r>
    </w:p>
    <w:p w:rsidR="00DC42EE" w:rsidRDefault="00DC42EE" w:rsidP="001E2619">
      <w:pPr>
        <w:spacing w:after="60"/>
        <w:rPr>
          <w:rFonts w:ascii="Arial" w:hAnsi="Arial" w:cs="Arial"/>
          <w:sz w:val="22"/>
          <w:szCs w:val="22"/>
        </w:rPr>
      </w:pPr>
    </w:p>
    <w:p w:rsidR="00DC42EE" w:rsidRDefault="00DC42EE" w:rsidP="001E2619">
      <w:pPr>
        <w:spacing w:after="60"/>
        <w:rPr>
          <w:rFonts w:ascii="Arial" w:hAnsi="Arial" w:cs="Arial"/>
          <w:sz w:val="22"/>
          <w:szCs w:val="22"/>
        </w:rPr>
      </w:pPr>
      <w:r w:rsidRPr="006919CA">
        <w:rPr>
          <w:rFonts w:ascii="Arial" w:hAnsi="Arial" w:cs="Arial"/>
          <w:sz w:val="22"/>
          <w:szCs w:val="22"/>
        </w:rPr>
        <w:t xml:space="preserve">Subsequently, a more detailed description of the main exposure variable </w:t>
      </w:r>
      <w:r>
        <w:rPr>
          <w:rFonts w:ascii="Arial" w:hAnsi="Arial" w:cs="Arial"/>
          <w:sz w:val="22"/>
          <w:szCs w:val="22"/>
        </w:rPr>
        <w:t xml:space="preserve">(particularly if it is novel) </w:t>
      </w:r>
      <w:r w:rsidRPr="006919CA">
        <w:rPr>
          <w:rFonts w:ascii="Arial" w:hAnsi="Arial" w:cs="Arial"/>
          <w:sz w:val="22"/>
          <w:szCs w:val="22"/>
        </w:rPr>
        <w:t>and/or main outcome variabl</w:t>
      </w:r>
      <w:r>
        <w:rPr>
          <w:rFonts w:ascii="Arial" w:hAnsi="Arial" w:cs="Arial"/>
          <w:sz w:val="22"/>
          <w:szCs w:val="22"/>
        </w:rPr>
        <w:t>e should be given.  T</w:t>
      </w:r>
      <w:r w:rsidRPr="006919CA">
        <w:rPr>
          <w:rFonts w:ascii="Arial" w:hAnsi="Arial" w:cs="Arial"/>
          <w:sz w:val="22"/>
          <w:szCs w:val="22"/>
        </w:rPr>
        <w:t xml:space="preserve">his description </w:t>
      </w:r>
      <w:r>
        <w:rPr>
          <w:rFonts w:ascii="Arial" w:hAnsi="Arial" w:cs="Arial"/>
          <w:sz w:val="22"/>
          <w:szCs w:val="22"/>
        </w:rPr>
        <w:t>should</w:t>
      </w:r>
      <w:r w:rsidRPr="006919CA">
        <w:rPr>
          <w:rFonts w:ascii="Arial" w:hAnsi="Arial" w:cs="Arial"/>
          <w:sz w:val="22"/>
          <w:szCs w:val="22"/>
        </w:rPr>
        <w:t xml:space="preserve"> be for the entire population, prior to relating to exposure or outcome.  The objective again is to describe the population</w:t>
      </w:r>
      <w:r>
        <w:rPr>
          <w:rFonts w:ascii="Arial" w:hAnsi="Arial" w:cs="Arial"/>
          <w:sz w:val="22"/>
          <w:szCs w:val="22"/>
        </w:rPr>
        <w:t xml:space="preserve"> as well as to give readers more of a sense of the unadulterated exposure and outcome data (prior to statistical modeling)</w:t>
      </w:r>
      <w:r w:rsidRPr="006919CA">
        <w:rPr>
          <w:rFonts w:ascii="Arial" w:hAnsi="Arial" w:cs="Arial"/>
          <w:sz w:val="22"/>
          <w:szCs w:val="22"/>
        </w:rPr>
        <w:t xml:space="preserve">.  </w:t>
      </w:r>
      <w:r>
        <w:rPr>
          <w:rFonts w:ascii="Arial" w:hAnsi="Arial" w:cs="Arial"/>
          <w:sz w:val="22"/>
          <w:szCs w:val="22"/>
        </w:rPr>
        <w:t>A figure is often useful here to best depict the data.</w:t>
      </w:r>
    </w:p>
    <w:p w:rsidR="00DC42EE" w:rsidRDefault="00DC42EE" w:rsidP="001E2619">
      <w:pPr>
        <w:spacing w:after="60"/>
        <w:rPr>
          <w:rFonts w:ascii="Arial" w:hAnsi="Arial" w:cs="Arial"/>
          <w:sz w:val="22"/>
          <w:szCs w:val="22"/>
        </w:rPr>
      </w:pPr>
    </w:p>
    <w:p w:rsidR="00DC42EE" w:rsidRDefault="00DC42EE" w:rsidP="001E2619">
      <w:pPr>
        <w:spacing w:after="60"/>
        <w:rPr>
          <w:rFonts w:ascii="Arial" w:hAnsi="Arial" w:cs="Arial"/>
          <w:sz w:val="22"/>
          <w:szCs w:val="22"/>
        </w:rPr>
      </w:pPr>
      <w:r w:rsidRPr="006919CA">
        <w:rPr>
          <w:rFonts w:ascii="Arial" w:hAnsi="Arial" w:cs="Arial"/>
          <w:sz w:val="22"/>
          <w:szCs w:val="22"/>
        </w:rPr>
        <w:t>Following this, the exposure variables are related to the outcome variables.  This is typically performed first in unadulterated unadjusted analyse</w:t>
      </w:r>
      <w:r>
        <w:rPr>
          <w:rFonts w:ascii="Arial" w:hAnsi="Arial" w:cs="Arial"/>
          <w:sz w:val="22"/>
          <w:szCs w:val="22"/>
        </w:rPr>
        <w:t>s (figures can be useful) and subsequently with modeled/</w:t>
      </w:r>
      <w:r w:rsidRPr="006919CA">
        <w:rPr>
          <w:rFonts w:ascii="Arial" w:hAnsi="Arial" w:cs="Arial"/>
          <w:sz w:val="22"/>
          <w:szCs w:val="22"/>
        </w:rPr>
        <w:t xml:space="preserve">adjusted analyses.  </w:t>
      </w:r>
      <w:r>
        <w:rPr>
          <w:rFonts w:ascii="Arial" w:hAnsi="Arial" w:cs="Arial"/>
          <w:sz w:val="22"/>
          <w:szCs w:val="22"/>
        </w:rPr>
        <w:t xml:space="preserve">Use 1 or 2 tables or figures to depict these findings.  </w:t>
      </w:r>
    </w:p>
    <w:p w:rsidR="00DC42EE" w:rsidRDefault="00DC42EE" w:rsidP="001E2619">
      <w:pPr>
        <w:spacing w:after="60"/>
        <w:rPr>
          <w:rFonts w:ascii="Arial" w:hAnsi="Arial" w:cs="Arial"/>
          <w:sz w:val="22"/>
          <w:szCs w:val="22"/>
        </w:rPr>
      </w:pPr>
    </w:p>
    <w:p w:rsidR="00DC42EE" w:rsidRDefault="00DC42EE" w:rsidP="001E2619">
      <w:pPr>
        <w:spacing w:after="60"/>
        <w:rPr>
          <w:rFonts w:ascii="Arial" w:hAnsi="Arial" w:cs="Arial"/>
          <w:sz w:val="22"/>
          <w:szCs w:val="22"/>
        </w:rPr>
      </w:pPr>
      <w:r w:rsidRPr="006919CA">
        <w:rPr>
          <w:rFonts w:ascii="Arial" w:hAnsi="Arial" w:cs="Arial"/>
          <w:sz w:val="22"/>
          <w:szCs w:val="22"/>
        </w:rPr>
        <w:t xml:space="preserve">Lastly, various sensitivity analyses or ancillary analyses, which test the robustness of the central findings, </w:t>
      </w:r>
      <w:r>
        <w:rPr>
          <w:rFonts w:ascii="Arial" w:hAnsi="Arial" w:cs="Arial"/>
          <w:sz w:val="22"/>
          <w:szCs w:val="22"/>
        </w:rPr>
        <w:t>should be</w:t>
      </w:r>
      <w:r w:rsidRPr="006919CA">
        <w:rPr>
          <w:rFonts w:ascii="Arial" w:hAnsi="Arial" w:cs="Arial"/>
          <w:sz w:val="22"/>
          <w:szCs w:val="22"/>
        </w:rPr>
        <w:t xml:space="preserve"> shown.  </w:t>
      </w:r>
      <w:r>
        <w:rPr>
          <w:rFonts w:ascii="Arial" w:hAnsi="Arial" w:cs="Arial"/>
          <w:sz w:val="22"/>
          <w:szCs w:val="22"/>
        </w:rPr>
        <w:t xml:space="preserve">In other words, if you look at the data in different ways, with different assumptions, do you still get the same overall inference?  If you beat up on your data and still get the same answer, you are on safer ground with your inference  </w:t>
      </w:r>
    </w:p>
    <w:p w:rsidR="00DC42EE" w:rsidRDefault="00DC42EE" w:rsidP="001E2619">
      <w:pPr>
        <w:spacing w:after="60"/>
        <w:rPr>
          <w:rFonts w:ascii="Arial" w:hAnsi="Arial" w:cs="Arial"/>
          <w:sz w:val="22"/>
          <w:szCs w:val="22"/>
        </w:rPr>
      </w:pPr>
    </w:p>
    <w:p w:rsidR="00DC42EE" w:rsidRDefault="00DC42EE" w:rsidP="001E2619">
      <w:pPr>
        <w:spacing w:after="60"/>
        <w:rPr>
          <w:rFonts w:ascii="Arial" w:hAnsi="Arial" w:cs="Arial"/>
          <w:sz w:val="22"/>
          <w:szCs w:val="22"/>
        </w:rPr>
      </w:pPr>
      <w:r>
        <w:rPr>
          <w:rFonts w:ascii="Arial" w:hAnsi="Arial" w:cs="Arial"/>
          <w:sz w:val="22"/>
          <w:szCs w:val="22"/>
        </w:rPr>
        <w:t>The</w:t>
      </w:r>
      <w:r w:rsidRPr="006919CA">
        <w:rPr>
          <w:rFonts w:ascii="Arial" w:hAnsi="Arial" w:cs="Arial"/>
          <w:sz w:val="22"/>
          <w:szCs w:val="22"/>
        </w:rPr>
        <w:t xml:space="preserve"> typical length </w:t>
      </w:r>
      <w:r>
        <w:rPr>
          <w:rFonts w:ascii="Arial" w:hAnsi="Arial" w:cs="Arial"/>
          <w:sz w:val="22"/>
          <w:szCs w:val="22"/>
        </w:rPr>
        <w:t xml:space="preserve">for a Results section </w:t>
      </w:r>
      <w:r w:rsidRPr="006919CA">
        <w:rPr>
          <w:rFonts w:ascii="Arial" w:hAnsi="Arial" w:cs="Arial"/>
          <w:sz w:val="22"/>
          <w:szCs w:val="22"/>
        </w:rPr>
        <w:t xml:space="preserve">is 2 to 4 double-spaced pages with </w:t>
      </w:r>
      <w:r>
        <w:rPr>
          <w:rFonts w:ascii="Arial" w:hAnsi="Arial" w:cs="Arial"/>
          <w:sz w:val="22"/>
          <w:szCs w:val="22"/>
        </w:rPr>
        <w:t xml:space="preserve">the above mentioned font and margins.  Most journals allow for a total of 5 tables and figures.  Be aware if journals allow for the publication of supplemental (internet-only) figures and tables, but do not place essential material in these supplemental entities.  There is typically no word count for figure legends or table titles, so use this space liberally to explain what is being depicted.  </w:t>
      </w:r>
      <w:r w:rsidRPr="006919CA">
        <w:rPr>
          <w:rFonts w:ascii="Arial" w:hAnsi="Arial" w:cs="Arial"/>
          <w:sz w:val="22"/>
          <w:szCs w:val="22"/>
        </w:rPr>
        <w:t xml:space="preserve">While there is a temptation to cram the Results section full of findings, readers will become distracted if there is too much.  Hence, </w:t>
      </w:r>
      <w:r>
        <w:rPr>
          <w:rFonts w:ascii="Arial" w:hAnsi="Arial" w:cs="Arial"/>
          <w:sz w:val="22"/>
          <w:szCs w:val="22"/>
        </w:rPr>
        <w:t>a</w:t>
      </w:r>
      <w:r w:rsidRPr="006919CA">
        <w:rPr>
          <w:rFonts w:ascii="Arial" w:hAnsi="Arial" w:cs="Arial"/>
          <w:sz w:val="22"/>
          <w:szCs w:val="22"/>
        </w:rPr>
        <w:t xml:space="preserve"> key in the Results section is to be strategic.</w:t>
      </w:r>
    </w:p>
    <w:p w:rsidR="00DC42EE" w:rsidRDefault="00DC42EE" w:rsidP="001E2619">
      <w:pPr>
        <w:spacing w:after="60"/>
        <w:rPr>
          <w:rFonts w:ascii="Arial" w:hAnsi="Arial" w:cs="Arial"/>
          <w:sz w:val="22"/>
          <w:szCs w:val="22"/>
        </w:rPr>
      </w:pPr>
    </w:p>
    <w:p w:rsidR="00DC42EE" w:rsidRDefault="00DC42EE" w:rsidP="001E2619">
      <w:pPr>
        <w:spacing w:after="60"/>
        <w:jc w:val="center"/>
        <w:rPr>
          <w:rFonts w:ascii="Arial" w:hAnsi="Arial" w:cs="Arial"/>
          <w:b/>
          <w:sz w:val="22"/>
          <w:szCs w:val="22"/>
        </w:rPr>
      </w:pPr>
      <w:r w:rsidRPr="00EA7CE9">
        <w:rPr>
          <w:rFonts w:ascii="Arial" w:hAnsi="Arial" w:cs="Arial"/>
          <w:b/>
          <w:sz w:val="22"/>
          <w:szCs w:val="22"/>
        </w:rPr>
        <w:t>Discussion</w:t>
      </w:r>
    </w:p>
    <w:p w:rsidR="00DC42EE" w:rsidRDefault="00DC42EE" w:rsidP="001E2619">
      <w:pPr>
        <w:spacing w:after="60"/>
        <w:rPr>
          <w:rFonts w:ascii="Arial" w:hAnsi="Arial" w:cs="Arial"/>
          <w:b/>
          <w:sz w:val="22"/>
          <w:szCs w:val="22"/>
        </w:rPr>
      </w:pPr>
    </w:p>
    <w:p w:rsidR="00DC42EE" w:rsidRDefault="00DC42EE" w:rsidP="001E2619">
      <w:pPr>
        <w:spacing w:after="60"/>
        <w:rPr>
          <w:rFonts w:ascii="Arial" w:hAnsi="Arial" w:cs="Arial"/>
          <w:sz w:val="22"/>
          <w:szCs w:val="22"/>
        </w:rPr>
      </w:pPr>
      <w:r w:rsidRPr="006919CA">
        <w:rPr>
          <w:rFonts w:ascii="Arial" w:hAnsi="Arial" w:cs="Arial"/>
          <w:sz w:val="22"/>
          <w:szCs w:val="22"/>
        </w:rPr>
        <w:t xml:space="preserve">The Discussion section should </w:t>
      </w:r>
      <w:r>
        <w:rPr>
          <w:rFonts w:ascii="Arial" w:hAnsi="Arial" w:cs="Arial"/>
          <w:sz w:val="22"/>
          <w:szCs w:val="22"/>
        </w:rPr>
        <w:t xml:space="preserve">both </w:t>
      </w:r>
      <w:r w:rsidRPr="006919CA">
        <w:rPr>
          <w:rFonts w:ascii="Arial" w:hAnsi="Arial" w:cs="Arial"/>
          <w:sz w:val="22"/>
          <w:szCs w:val="22"/>
        </w:rPr>
        <w:t>summarize the main findings of the work and</w:t>
      </w:r>
      <w:r>
        <w:rPr>
          <w:rFonts w:ascii="Arial" w:hAnsi="Arial" w:cs="Arial"/>
          <w:sz w:val="22"/>
          <w:szCs w:val="22"/>
        </w:rPr>
        <w:t>, most importantly,</w:t>
      </w:r>
      <w:r w:rsidRPr="006919CA">
        <w:rPr>
          <w:rFonts w:ascii="Arial" w:hAnsi="Arial" w:cs="Arial"/>
          <w:sz w:val="22"/>
          <w:szCs w:val="22"/>
        </w:rPr>
        <w:t xml:space="preserve"> show the authors’ expert synthesis  -- in a variet</w:t>
      </w:r>
      <w:r>
        <w:rPr>
          <w:rFonts w:ascii="Arial" w:hAnsi="Arial" w:cs="Arial"/>
          <w:sz w:val="22"/>
          <w:szCs w:val="22"/>
        </w:rPr>
        <w:t>y of ways -- of the findings.  It is critical to a</w:t>
      </w:r>
      <w:r w:rsidRPr="006919CA">
        <w:rPr>
          <w:rFonts w:ascii="Arial" w:hAnsi="Arial" w:cs="Arial"/>
          <w:sz w:val="22"/>
          <w:szCs w:val="22"/>
        </w:rPr>
        <w:t>void repetition of the Results section.  Instead, use most of the space for your expert opinion</w:t>
      </w:r>
      <w:r>
        <w:rPr>
          <w:rFonts w:ascii="Arial" w:hAnsi="Arial" w:cs="Arial"/>
          <w:sz w:val="22"/>
          <w:szCs w:val="22"/>
        </w:rPr>
        <w:t xml:space="preserve"> of what the results mean, why they are valid (how you have excluded threats to validity), how the data relate to other literature, and what are the implications of the work.  A Discussion s</w:t>
      </w:r>
      <w:r w:rsidRPr="006919CA">
        <w:rPr>
          <w:rFonts w:ascii="Arial" w:hAnsi="Arial" w:cs="Arial"/>
          <w:sz w:val="22"/>
          <w:szCs w:val="22"/>
        </w:rPr>
        <w:t xml:space="preserve">ection </w:t>
      </w:r>
      <w:r>
        <w:rPr>
          <w:rFonts w:ascii="Arial" w:hAnsi="Arial" w:cs="Arial"/>
          <w:sz w:val="22"/>
          <w:szCs w:val="22"/>
        </w:rPr>
        <w:t>can</w:t>
      </w:r>
      <w:r w:rsidRPr="006919CA">
        <w:rPr>
          <w:rFonts w:ascii="Arial" w:hAnsi="Arial" w:cs="Arial"/>
          <w:sz w:val="22"/>
          <w:szCs w:val="22"/>
        </w:rPr>
        <w:t xml:space="preserve"> </w:t>
      </w:r>
      <w:r>
        <w:rPr>
          <w:rFonts w:ascii="Arial" w:hAnsi="Arial" w:cs="Arial"/>
          <w:sz w:val="22"/>
          <w:szCs w:val="22"/>
        </w:rPr>
        <w:t>use the following approach</w:t>
      </w:r>
      <w:r w:rsidRPr="006919CA">
        <w:rPr>
          <w:rFonts w:ascii="Arial" w:hAnsi="Arial" w:cs="Arial"/>
          <w:sz w:val="22"/>
          <w:szCs w:val="22"/>
        </w:rPr>
        <w:t>:</w:t>
      </w:r>
    </w:p>
    <w:p w:rsidR="00DC42EE" w:rsidRPr="006919CA" w:rsidRDefault="00DC42EE" w:rsidP="001E2619">
      <w:pPr>
        <w:spacing w:after="60"/>
        <w:rPr>
          <w:rFonts w:ascii="Arial" w:hAnsi="Arial" w:cs="Arial"/>
          <w:sz w:val="22"/>
          <w:szCs w:val="22"/>
        </w:rPr>
      </w:pPr>
    </w:p>
    <w:p w:rsidR="00DC42EE" w:rsidRPr="006919CA" w:rsidRDefault="00DC42EE" w:rsidP="001E2619">
      <w:pPr>
        <w:numPr>
          <w:ilvl w:val="0"/>
          <w:numId w:val="2"/>
        </w:numPr>
        <w:tabs>
          <w:tab w:val="clear" w:pos="900"/>
          <w:tab w:val="num" w:pos="480"/>
        </w:tabs>
        <w:spacing w:after="60"/>
        <w:ind w:left="0" w:firstLine="0"/>
        <w:rPr>
          <w:rFonts w:ascii="Arial" w:hAnsi="Arial" w:cs="Arial"/>
          <w:sz w:val="22"/>
          <w:szCs w:val="22"/>
        </w:rPr>
      </w:pPr>
      <w:r>
        <w:rPr>
          <w:rFonts w:ascii="Arial" w:hAnsi="Arial" w:cs="Arial"/>
          <w:sz w:val="22"/>
          <w:szCs w:val="22"/>
        </w:rPr>
        <w:t>First p</w:t>
      </w:r>
      <w:r w:rsidRPr="006919CA">
        <w:rPr>
          <w:rFonts w:ascii="Arial" w:hAnsi="Arial" w:cs="Arial"/>
          <w:sz w:val="22"/>
          <w:szCs w:val="22"/>
        </w:rPr>
        <w:t>aragraph</w:t>
      </w:r>
      <w:r>
        <w:rPr>
          <w:rFonts w:ascii="Arial" w:hAnsi="Arial" w:cs="Arial"/>
          <w:sz w:val="22"/>
          <w:szCs w:val="22"/>
        </w:rPr>
        <w:t xml:space="preserve">: summarize/repeat what was done (the design), the main strengths of this work compared to prior work (how this study overcome deficiencies of prior work), and the </w:t>
      </w:r>
      <w:r w:rsidRPr="006919CA">
        <w:rPr>
          <w:rFonts w:ascii="Arial" w:hAnsi="Arial" w:cs="Arial"/>
          <w:sz w:val="22"/>
          <w:szCs w:val="22"/>
        </w:rPr>
        <w:t>main results using general description and language.  Do not repeat the Results in detail but rather give the overall description of the main finding(s).</w:t>
      </w:r>
    </w:p>
    <w:p w:rsidR="00DC42EE" w:rsidRPr="006919CA" w:rsidRDefault="00DC42EE" w:rsidP="001E2619">
      <w:pPr>
        <w:numPr>
          <w:ilvl w:val="0"/>
          <w:numId w:val="2"/>
        </w:numPr>
        <w:tabs>
          <w:tab w:val="clear" w:pos="900"/>
          <w:tab w:val="num" w:pos="480"/>
        </w:tabs>
        <w:spacing w:after="60"/>
        <w:ind w:left="0" w:firstLine="0"/>
        <w:rPr>
          <w:rFonts w:ascii="Arial" w:hAnsi="Arial" w:cs="Arial"/>
          <w:sz w:val="22"/>
          <w:szCs w:val="22"/>
        </w:rPr>
      </w:pPr>
      <w:r>
        <w:rPr>
          <w:rFonts w:ascii="Arial" w:hAnsi="Arial" w:cs="Arial"/>
          <w:sz w:val="22"/>
          <w:szCs w:val="22"/>
        </w:rPr>
        <w:t>Second p</w:t>
      </w:r>
      <w:r w:rsidRPr="006919CA">
        <w:rPr>
          <w:rFonts w:ascii="Arial" w:hAnsi="Arial" w:cs="Arial"/>
          <w:sz w:val="22"/>
          <w:szCs w:val="22"/>
        </w:rPr>
        <w:t>aragraph</w:t>
      </w:r>
      <w:r>
        <w:rPr>
          <w:rFonts w:ascii="Arial" w:hAnsi="Arial" w:cs="Arial"/>
          <w:sz w:val="22"/>
          <w:szCs w:val="22"/>
        </w:rPr>
        <w:t>: describe</w:t>
      </w:r>
      <w:r w:rsidRPr="006919CA">
        <w:rPr>
          <w:rFonts w:ascii="Arial" w:hAnsi="Arial" w:cs="Arial"/>
          <w:sz w:val="22"/>
          <w:szCs w:val="22"/>
        </w:rPr>
        <w:t xml:space="preserve"> how these main results fit into the context of prior work.  What explains why these results are consistent or inconsistent with prior wo</w:t>
      </w:r>
      <w:r>
        <w:rPr>
          <w:rFonts w:ascii="Arial" w:hAnsi="Arial" w:cs="Arial"/>
          <w:sz w:val="22"/>
          <w:szCs w:val="22"/>
        </w:rPr>
        <w:t>rk?</w:t>
      </w:r>
      <w:r w:rsidRPr="006919CA">
        <w:rPr>
          <w:rFonts w:ascii="Arial" w:hAnsi="Arial" w:cs="Arial"/>
          <w:sz w:val="22"/>
          <w:szCs w:val="22"/>
        </w:rPr>
        <w:t xml:space="preserve">  What explains wh</w:t>
      </w:r>
      <w:r>
        <w:rPr>
          <w:rFonts w:ascii="Arial" w:hAnsi="Arial" w:cs="Arial"/>
          <w:sz w:val="22"/>
          <w:szCs w:val="22"/>
        </w:rPr>
        <w:t>y prior work showed what it did?</w:t>
      </w:r>
    </w:p>
    <w:p w:rsidR="00DC42EE" w:rsidRPr="006919CA" w:rsidRDefault="00DC42EE" w:rsidP="001E2619">
      <w:pPr>
        <w:numPr>
          <w:ilvl w:val="0"/>
          <w:numId w:val="2"/>
        </w:numPr>
        <w:tabs>
          <w:tab w:val="clear" w:pos="900"/>
          <w:tab w:val="num" w:pos="480"/>
        </w:tabs>
        <w:spacing w:after="60"/>
        <w:ind w:left="0" w:firstLine="0"/>
        <w:rPr>
          <w:rFonts w:ascii="Arial" w:hAnsi="Arial" w:cs="Arial"/>
          <w:sz w:val="22"/>
          <w:szCs w:val="22"/>
        </w:rPr>
      </w:pPr>
      <w:r w:rsidRPr="006919CA">
        <w:rPr>
          <w:rFonts w:ascii="Arial" w:hAnsi="Arial" w:cs="Arial"/>
          <w:sz w:val="22"/>
          <w:szCs w:val="22"/>
        </w:rPr>
        <w:t xml:space="preserve">One or more paragraphs identifying the main threats to validity </w:t>
      </w:r>
      <w:r>
        <w:rPr>
          <w:rFonts w:ascii="Arial" w:hAnsi="Arial" w:cs="Arial"/>
          <w:sz w:val="22"/>
          <w:szCs w:val="22"/>
        </w:rPr>
        <w:t xml:space="preserve">to the main inference </w:t>
      </w:r>
      <w:r w:rsidRPr="006919CA">
        <w:rPr>
          <w:rFonts w:ascii="Arial" w:hAnsi="Arial" w:cs="Arial"/>
          <w:sz w:val="22"/>
          <w:szCs w:val="22"/>
        </w:rPr>
        <w:t>and how serious these threats are.  What did this study do to r</w:t>
      </w:r>
      <w:r>
        <w:rPr>
          <w:rFonts w:ascii="Arial" w:hAnsi="Arial" w:cs="Arial"/>
          <w:sz w:val="22"/>
          <w:szCs w:val="22"/>
        </w:rPr>
        <w:t>easonably exclude these threats?</w:t>
      </w:r>
      <w:r w:rsidRPr="006919CA">
        <w:rPr>
          <w:rFonts w:ascii="Arial" w:hAnsi="Arial" w:cs="Arial"/>
          <w:sz w:val="22"/>
          <w:szCs w:val="22"/>
        </w:rPr>
        <w:t xml:space="preserve">  </w:t>
      </w:r>
      <w:r>
        <w:rPr>
          <w:rFonts w:ascii="Arial" w:hAnsi="Arial" w:cs="Arial"/>
          <w:sz w:val="22"/>
          <w:szCs w:val="22"/>
        </w:rPr>
        <w:t xml:space="preserve">Head off reviewers by mentioning the threats before they do.  </w:t>
      </w:r>
    </w:p>
    <w:p w:rsidR="00DC42EE" w:rsidRPr="006919CA" w:rsidRDefault="00DC42EE" w:rsidP="001E2619">
      <w:pPr>
        <w:numPr>
          <w:ilvl w:val="0"/>
          <w:numId w:val="2"/>
        </w:numPr>
        <w:tabs>
          <w:tab w:val="clear" w:pos="900"/>
          <w:tab w:val="num" w:pos="480"/>
        </w:tabs>
        <w:spacing w:after="60"/>
        <w:ind w:left="0" w:firstLine="0"/>
        <w:rPr>
          <w:rFonts w:ascii="Arial" w:hAnsi="Arial" w:cs="Arial"/>
          <w:sz w:val="22"/>
          <w:szCs w:val="22"/>
        </w:rPr>
      </w:pPr>
      <w:r w:rsidRPr="006919CA">
        <w:rPr>
          <w:rFonts w:ascii="Arial" w:hAnsi="Arial" w:cs="Arial"/>
          <w:sz w:val="22"/>
          <w:szCs w:val="22"/>
        </w:rPr>
        <w:t>Mention of generalizability</w:t>
      </w:r>
      <w:r>
        <w:rPr>
          <w:rFonts w:ascii="Arial" w:hAnsi="Arial" w:cs="Arial"/>
          <w:sz w:val="22"/>
          <w:szCs w:val="22"/>
        </w:rPr>
        <w:t xml:space="preserve">.  Remember, lack of generaliziability is not a threat to internal validity.  Lack of generalizability is not a weakness; it is simply a limitation in terms of what populations can be considered to be relevant for the inference.  </w:t>
      </w:r>
    </w:p>
    <w:p w:rsidR="00DC42EE" w:rsidRPr="006919CA" w:rsidRDefault="00DC42EE" w:rsidP="001E2619">
      <w:pPr>
        <w:numPr>
          <w:ilvl w:val="0"/>
          <w:numId w:val="2"/>
        </w:numPr>
        <w:tabs>
          <w:tab w:val="clear" w:pos="900"/>
          <w:tab w:val="num" w:pos="480"/>
        </w:tabs>
        <w:spacing w:after="60"/>
        <w:ind w:left="0" w:firstLine="0"/>
        <w:rPr>
          <w:rFonts w:ascii="Arial" w:hAnsi="Arial" w:cs="Arial"/>
          <w:sz w:val="22"/>
          <w:szCs w:val="22"/>
        </w:rPr>
      </w:pPr>
      <w:r w:rsidRPr="006919CA">
        <w:rPr>
          <w:rFonts w:ascii="Arial" w:hAnsi="Arial" w:cs="Arial"/>
          <w:sz w:val="22"/>
          <w:szCs w:val="22"/>
        </w:rPr>
        <w:t>Summary of other pertinent</w:t>
      </w:r>
      <w:r>
        <w:rPr>
          <w:rFonts w:ascii="Arial" w:hAnsi="Arial" w:cs="Arial"/>
          <w:sz w:val="22"/>
          <w:szCs w:val="22"/>
        </w:rPr>
        <w:t>/secondary</w:t>
      </w:r>
      <w:r w:rsidRPr="006919CA">
        <w:rPr>
          <w:rFonts w:ascii="Arial" w:hAnsi="Arial" w:cs="Arial"/>
          <w:sz w:val="22"/>
          <w:szCs w:val="22"/>
        </w:rPr>
        <w:t xml:space="preserve"> findings</w:t>
      </w:r>
    </w:p>
    <w:p w:rsidR="00DC42EE" w:rsidRPr="006919CA" w:rsidRDefault="00DC42EE" w:rsidP="001E2619">
      <w:pPr>
        <w:numPr>
          <w:ilvl w:val="0"/>
          <w:numId w:val="2"/>
        </w:numPr>
        <w:tabs>
          <w:tab w:val="clear" w:pos="900"/>
          <w:tab w:val="num" w:pos="480"/>
        </w:tabs>
        <w:spacing w:after="60"/>
        <w:ind w:left="0" w:firstLine="0"/>
        <w:rPr>
          <w:rFonts w:ascii="Arial" w:hAnsi="Arial" w:cs="Arial"/>
          <w:sz w:val="22"/>
          <w:szCs w:val="22"/>
        </w:rPr>
      </w:pPr>
      <w:r w:rsidRPr="006919CA">
        <w:rPr>
          <w:rFonts w:ascii="Arial" w:hAnsi="Arial" w:cs="Arial"/>
          <w:sz w:val="22"/>
          <w:szCs w:val="22"/>
        </w:rPr>
        <w:t>Implications of the findings for public health, clinical medicine, or research methodology.  What should now be done g</w:t>
      </w:r>
      <w:r>
        <w:rPr>
          <w:rFonts w:ascii="Arial" w:hAnsi="Arial" w:cs="Arial"/>
          <w:sz w:val="22"/>
          <w:szCs w:val="22"/>
        </w:rPr>
        <w:t>iven that these findings exist?</w:t>
      </w:r>
    </w:p>
    <w:p w:rsidR="00DC42EE" w:rsidRDefault="00DC42EE" w:rsidP="001E2619">
      <w:pPr>
        <w:numPr>
          <w:ilvl w:val="0"/>
          <w:numId w:val="2"/>
        </w:numPr>
        <w:tabs>
          <w:tab w:val="clear" w:pos="900"/>
          <w:tab w:val="num" w:pos="480"/>
        </w:tabs>
        <w:spacing w:after="60"/>
        <w:ind w:left="0" w:firstLine="0"/>
        <w:rPr>
          <w:rFonts w:ascii="Arial" w:hAnsi="Arial" w:cs="Arial"/>
          <w:sz w:val="22"/>
          <w:szCs w:val="22"/>
        </w:rPr>
      </w:pPr>
      <w:r w:rsidRPr="006919CA">
        <w:rPr>
          <w:rFonts w:ascii="Arial" w:hAnsi="Arial" w:cs="Arial"/>
          <w:sz w:val="22"/>
          <w:szCs w:val="22"/>
        </w:rPr>
        <w:t xml:space="preserve">Wrap-up </w:t>
      </w:r>
      <w:r>
        <w:rPr>
          <w:rFonts w:ascii="Arial" w:hAnsi="Arial" w:cs="Arial"/>
          <w:sz w:val="22"/>
          <w:szCs w:val="22"/>
        </w:rPr>
        <w:t xml:space="preserve">paragraph:  </w:t>
      </w:r>
      <w:r w:rsidRPr="006919CA">
        <w:rPr>
          <w:rFonts w:ascii="Arial" w:hAnsi="Arial" w:cs="Arial"/>
          <w:sz w:val="22"/>
          <w:szCs w:val="22"/>
        </w:rPr>
        <w:t xml:space="preserve">summary of main findings and next steps in </w:t>
      </w:r>
      <w:r>
        <w:rPr>
          <w:rFonts w:ascii="Arial" w:hAnsi="Arial" w:cs="Arial"/>
          <w:sz w:val="22"/>
          <w:szCs w:val="22"/>
        </w:rPr>
        <w:t xml:space="preserve">implementation or </w:t>
      </w:r>
      <w:r w:rsidRPr="006919CA">
        <w:rPr>
          <w:rFonts w:ascii="Arial" w:hAnsi="Arial" w:cs="Arial"/>
          <w:sz w:val="22"/>
          <w:szCs w:val="22"/>
        </w:rPr>
        <w:t>research in this field.</w:t>
      </w:r>
    </w:p>
    <w:p w:rsidR="00DC42EE" w:rsidRDefault="00DC42EE" w:rsidP="001E2619">
      <w:pPr>
        <w:spacing w:after="60"/>
        <w:rPr>
          <w:rFonts w:ascii="Arial" w:hAnsi="Arial" w:cs="Arial"/>
          <w:sz w:val="22"/>
          <w:szCs w:val="22"/>
        </w:rPr>
      </w:pPr>
    </w:p>
    <w:p w:rsidR="00DC42EE" w:rsidRDefault="00DC42EE" w:rsidP="001E2619">
      <w:pPr>
        <w:spacing w:after="60"/>
        <w:rPr>
          <w:rFonts w:ascii="Arial" w:hAnsi="Arial" w:cs="Arial"/>
          <w:sz w:val="22"/>
          <w:szCs w:val="22"/>
        </w:rPr>
      </w:pPr>
      <w:r>
        <w:rPr>
          <w:rFonts w:ascii="Arial" w:hAnsi="Arial" w:cs="Arial"/>
          <w:sz w:val="22"/>
          <w:szCs w:val="22"/>
        </w:rPr>
        <w:t xml:space="preserve">A typical Discussion section should be 3 to 5 pages with the above mentioned font and margins.  </w:t>
      </w:r>
    </w:p>
    <w:p w:rsidR="00DC42EE" w:rsidRDefault="00DC42EE" w:rsidP="001E2619">
      <w:pPr>
        <w:spacing w:after="60"/>
        <w:rPr>
          <w:rFonts w:ascii="Arial" w:hAnsi="Arial" w:cs="Arial"/>
          <w:sz w:val="22"/>
          <w:szCs w:val="22"/>
        </w:rPr>
      </w:pPr>
    </w:p>
    <w:p w:rsidR="00DC42EE" w:rsidRPr="005759A9" w:rsidRDefault="00DC42EE" w:rsidP="001E2619">
      <w:pPr>
        <w:spacing w:after="60"/>
        <w:ind w:firstLine="240"/>
        <w:jc w:val="center"/>
        <w:rPr>
          <w:rFonts w:ascii="Arial" w:hAnsi="Arial" w:cs="Arial"/>
          <w:b/>
          <w:sz w:val="22"/>
          <w:szCs w:val="22"/>
        </w:rPr>
      </w:pPr>
      <w:r w:rsidRPr="005759A9">
        <w:rPr>
          <w:rFonts w:ascii="Arial" w:hAnsi="Arial" w:cs="Arial"/>
          <w:b/>
          <w:sz w:val="22"/>
          <w:szCs w:val="22"/>
        </w:rPr>
        <w:t>Acknowledgements</w:t>
      </w:r>
    </w:p>
    <w:p w:rsidR="00DC42EE" w:rsidRDefault="00DC42EE" w:rsidP="001E2619">
      <w:pPr>
        <w:spacing w:after="60"/>
        <w:ind w:firstLine="240"/>
        <w:rPr>
          <w:rFonts w:ascii="Arial" w:hAnsi="Arial" w:cs="Arial"/>
          <w:sz w:val="22"/>
          <w:szCs w:val="22"/>
        </w:rPr>
      </w:pPr>
    </w:p>
    <w:p w:rsidR="00DC42EE" w:rsidRDefault="00DC42EE" w:rsidP="001E2619">
      <w:pPr>
        <w:spacing w:after="60"/>
        <w:rPr>
          <w:rFonts w:ascii="Arial" w:hAnsi="Arial" w:cs="Arial"/>
          <w:sz w:val="22"/>
          <w:szCs w:val="22"/>
        </w:rPr>
      </w:pPr>
      <w:r>
        <w:rPr>
          <w:rFonts w:ascii="Arial" w:hAnsi="Arial" w:cs="Arial"/>
          <w:sz w:val="22"/>
          <w:szCs w:val="22"/>
        </w:rPr>
        <w:t xml:space="preserve">This is a good place to acknowledge important staff members, community organizations, informal reviewers, or other faculty members who did not quite merit authorship.  Some journals require written confirmation of those acknowledged so be careful prior to doing so.  </w:t>
      </w:r>
    </w:p>
    <w:p w:rsidR="00DC42EE" w:rsidRDefault="00DC42EE" w:rsidP="001E2619">
      <w:pPr>
        <w:spacing w:after="60"/>
        <w:rPr>
          <w:rFonts w:ascii="Arial" w:hAnsi="Arial" w:cs="Arial"/>
          <w:sz w:val="22"/>
          <w:szCs w:val="22"/>
        </w:rPr>
      </w:pPr>
    </w:p>
    <w:p w:rsidR="00DC42EE" w:rsidRPr="00787E58" w:rsidRDefault="00DC42EE" w:rsidP="001E2619">
      <w:pPr>
        <w:spacing w:after="60"/>
        <w:jc w:val="center"/>
        <w:rPr>
          <w:rFonts w:ascii="Arial" w:hAnsi="Arial" w:cs="Arial"/>
          <w:b/>
          <w:sz w:val="22"/>
          <w:szCs w:val="22"/>
        </w:rPr>
      </w:pPr>
      <w:r w:rsidRPr="00787E58">
        <w:rPr>
          <w:rFonts w:ascii="Arial" w:hAnsi="Arial" w:cs="Arial"/>
          <w:b/>
          <w:sz w:val="22"/>
          <w:szCs w:val="22"/>
        </w:rPr>
        <w:t>References</w:t>
      </w:r>
    </w:p>
    <w:p w:rsidR="00DC42EE" w:rsidRDefault="00DC42EE" w:rsidP="001E2619">
      <w:pPr>
        <w:spacing w:after="60"/>
        <w:rPr>
          <w:rFonts w:ascii="Arial" w:hAnsi="Arial" w:cs="Arial"/>
          <w:sz w:val="22"/>
          <w:szCs w:val="22"/>
        </w:rPr>
      </w:pPr>
    </w:p>
    <w:p w:rsidR="00716778" w:rsidRDefault="00DC42EE" w:rsidP="001E2619">
      <w:pPr>
        <w:spacing w:after="60"/>
        <w:rPr>
          <w:rFonts w:ascii="Arial" w:hAnsi="Arial" w:cs="Arial"/>
          <w:sz w:val="22"/>
          <w:szCs w:val="22"/>
        </w:rPr>
      </w:pPr>
      <w:r>
        <w:rPr>
          <w:rFonts w:ascii="Arial" w:hAnsi="Arial" w:cs="Arial"/>
          <w:sz w:val="22"/>
          <w:szCs w:val="22"/>
        </w:rPr>
        <w:t xml:space="preserve">For each reference, show all authors names.  Researchers like to see their names.  Do not use et al. in the initial submission, although the journal may insist upon this later. </w:t>
      </w:r>
    </w:p>
    <w:p w:rsidR="00716778" w:rsidRDefault="00716778" w:rsidP="001E2619">
      <w:pPr>
        <w:spacing w:after="60"/>
        <w:rPr>
          <w:rFonts w:ascii="Arial" w:hAnsi="Arial" w:cs="Arial"/>
          <w:sz w:val="22"/>
          <w:szCs w:val="22"/>
        </w:rPr>
      </w:pPr>
    </w:p>
    <w:p w:rsidR="001A62BA" w:rsidRDefault="001A62BA">
      <w:pPr>
        <w:rPr>
          <w:rFonts w:ascii="Arial" w:hAnsi="Arial" w:cs="Arial"/>
          <w:b/>
          <w:sz w:val="22"/>
          <w:szCs w:val="22"/>
        </w:rPr>
      </w:pPr>
      <w:r>
        <w:rPr>
          <w:rFonts w:ascii="Arial" w:hAnsi="Arial" w:cs="Arial"/>
          <w:b/>
          <w:sz w:val="22"/>
          <w:szCs w:val="22"/>
        </w:rPr>
        <w:br w:type="page"/>
      </w:r>
    </w:p>
    <w:p w:rsidR="00716778" w:rsidRPr="00716778" w:rsidRDefault="00716778" w:rsidP="00716778">
      <w:pPr>
        <w:rPr>
          <w:rFonts w:ascii="Arial" w:hAnsi="Arial" w:cs="Arial"/>
          <w:b/>
          <w:sz w:val="22"/>
          <w:szCs w:val="22"/>
        </w:rPr>
      </w:pPr>
      <w:r w:rsidRPr="00716778">
        <w:rPr>
          <w:rFonts w:ascii="Arial" w:hAnsi="Arial" w:cs="Arial"/>
          <w:b/>
          <w:sz w:val="22"/>
          <w:szCs w:val="22"/>
        </w:rPr>
        <w:t>Getting started</w:t>
      </w:r>
    </w:p>
    <w:p w:rsidR="00716778" w:rsidRPr="00716778" w:rsidRDefault="00716778" w:rsidP="00716778">
      <w:pPr>
        <w:rPr>
          <w:rFonts w:ascii="Arial" w:hAnsi="Arial" w:cs="Arial"/>
          <w:sz w:val="22"/>
          <w:szCs w:val="22"/>
        </w:rPr>
      </w:pPr>
    </w:p>
    <w:p w:rsidR="00716778" w:rsidRPr="00716778" w:rsidRDefault="00716778" w:rsidP="00716778">
      <w:pPr>
        <w:rPr>
          <w:rFonts w:ascii="Arial" w:hAnsi="Arial" w:cs="Arial"/>
          <w:sz w:val="22"/>
          <w:szCs w:val="22"/>
        </w:rPr>
      </w:pPr>
      <w:r w:rsidRPr="00716778">
        <w:rPr>
          <w:rFonts w:ascii="Arial" w:hAnsi="Arial" w:cs="Arial"/>
          <w:sz w:val="22"/>
          <w:szCs w:val="22"/>
        </w:rPr>
        <w:t xml:space="preserve">Some people find it difficult to get started on writing a manuscript.  To make the process easier, break the work into its natural sections (Intro, Methods, Results, and Discussion).  For each section, outline the order of your argument </w:t>
      </w:r>
      <w:r w:rsidR="00595BCB">
        <w:rPr>
          <w:rFonts w:ascii="Arial" w:hAnsi="Arial" w:cs="Arial"/>
          <w:sz w:val="22"/>
          <w:szCs w:val="22"/>
        </w:rPr>
        <w:t xml:space="preserve">(i.e., </w:t>
      </w:r>
      <w:r w:rsidRPr="00716778">
        <w:rPr>
          <w:rFonts w:ascii="Arial" w:hAnsi="Arial" w:cs="Arial"/>
          <w:sz w:val="22"/>
          <w:szCs w:val="22"/>
        </w:rPr>
        <w:t>the contents</w:t>
      </w:r>
      <w:r w:rsidR="00595BCB">
        <w:rPr>
          <w:rFonts w:ascii="Arial" w:hAnsi="Arial" w:cs="Arial"/>
          <w:sz w:val="22"/>
          <w:szCs w:val="22"/>
        </w:rPr>
        <w:t>)</w:t>
      </w:r>
      <w:r w:rsidRPr="00716778">
        <w:rPr>
          <w:rFonts w:ascii="Arial" w:hAnsi="Arial" w:cs="Arial"/>
          <w:sz w:val="22"/>
          <w:szCs w:val="22"/>
        </w:rPr>
        <w:t xml:space="preserve"> by deciding upon the sub-sections</w:t>
      </w:r>
      <w:r w:rsidR="00595BCB">
        <w:rPr>
          <w:rFonts w:ascii="Arial" w:hAnsi="Arial" w:cs="Arial"/>
          <w:sz w:val="22"/>
          <w:szCs w:val="22"/>
        </w:rPr>
        <w:t xml:space="preserve"> (if any)</w:t>
      </w:r>
      <w:r w:rsidRPr="00716778">
        <w:rPr>
          <w:rFonts w:ascii="Arial" w:hAnsi="Arial" w:cs="Arial"/>
          <w:sz w:val="22"/>
          <w:szCs w:val="22"/>
        </w:rPr>
        <w:t xml:space="preserve"> within the sections, the topics of each of t</w:t>
      </w:r>
      <w:r w:rsidR="00595BCB">
        <w:rPr>
          <w:rFonts w:ascii="Arial" w:hAnsi="Arial" w:cs="Arial"/>
          <w:sz w:val="22"/>
          <w:szCs w:val="22"/>
        </w:rPr>
        <w:t>he paragraphs within the sections and sub-sections</w:t>
      </w:r>
      <w:r w:rsidRPr="00716778">
        <w:rPr>
          <w:rFonts w:ascii="Arial" w:hAnsi="Arial" w:cs="Arial"/>
          <w:sz w:val="22"/>
          <w:szCs w:val="22"/>
        </w:rPr>
        <w:t>, and a bullet list of</w:t>
      </w:r>
      <w:r w:rsidR="00595BCB">
        <w:rPr>
          <w:rFonts w:ascii="Arial" w:hAnsi="Arial" w:cs="Arial"/>
          <w:sz w:val="22"/>
          <w:szCs w:val="22"/>
        </w:rPr>
        <w:t xml:space="preserve"> the points you want to make in each paragraph.  </w:t>
      </w:r>
      <w:r w:rsidRPr="00716778">
        <w:rPr>
          <w:rFonts w:ascii="Arial" w:hAnsi="Arial" w:cs="Arial"/>
          <w:sz w:val="22"/>
          <w:szCs w:val="22"/>
        </w:rPr>
        <w:t xml:space="preserve">In other words, write an outline </w:t>
      </w:r>
      <w:r w:rsidR="00595BCB">
        <w:rPr>
          <w:rFonts w:ascii="Arial" w:hAnsi="Arial" w:cs="Arial"/>
          <w:sz w:val="22"/>
          <w:szCs w:val="22"/>
        </w:rPr>
        <w:t>down to the paragraph-level first instead of trying to initially</w:t>
      </w:r>
      <w:r w:rsidRPr="00716778">
        <w:rPr>
          <w:rFonts w:ascii="Arial" w:hAnsi="Arial" w:cs="Arial"/>
          <w:sz w:val="22"/>
          <w:szCs w:val="22"/>
        </w:rPr>
        <w:t xml:space="preserve"> craft masterful sentences.  Then, share your outline with a more senior and experienced writer on your team.  Insist that your preceptors read the outline and offer feedback before you take the time to write full paragraphs.  This will save everyone time and hard feelings later on.  Once the outline is agreed upon, a full paper can then usually be easily.  Finally, you can begin to write sections of a manuscript (Intro, Methods, some Results, and some Discussion) even before all analyses are completed.  In this way, once the final analysis is done, you can quickly finish the manuscript.  </w:t>
      </w:r>
      <w:r w:rsidR="001A62BA">
        <w:rPr>
          <w:rFonts w:ascii="Arial" w:hAnsi="Arial" w:cs="Arial"/>
          <w:sz w:val="22"/>
          <w:szCs w:val="22"/>
        </w:rPr>
        <w:t>The outline can take the form of:</w:t>
      </w:r>
    </w:p>
    <w:p w:rsidR="00716778" w:rsidRDefault="00716778" w:rsidP="001E2619">
      <w:pPr>
        <w:spacing w:after="60"/>
        <w:rPr>
          <w:rFonts w:ascii="Arial" w:hAnsi="Arial" w:cs="Arial"/>
          <w:sz w:val="22"/>
          <w:szCs w:val="22"/>
        </w:rPr>
      </w:pPr>
    </w:p>
    <w:p w:rsidR="001A62BA" w:rsidRDefault="001A62BA" w:rsidP="001A62BA">
      <w:pPr>
        <w:rPr>
          <w:rFonts w:ascii="Arial" w:hAnsi="Arial" w:cs="Arial"/>
          <w:sz w:val="22"/>
          <w:szCs w:val="22"/>
        </w:rPr>
      </w:pPr>
    </w:p>
    <w:p w:rsidR="001A62BA" w:rsidRDefault="001A62BA" w:rsidP="001A62BA">
      <w:pPr>
        <w:rPr>
          <w:rFonts w:ascii="Arial" w:hAnsi="Arial" w:cs="Arial"/>
          <w:sz w:val="22"/>
          <w:szCs w:val="22"/>
        </w:rPr>
      </w:pPr>
      <w:r>
        <w:rPr>
          <w:rFonts w:ascii="Arial" w:hAnsi="Arial" w:cs="Arial"/>
          <w:sz w:val="22"/>
          <w:szCs w:val="22"/>
        </w:rPr>
        <w:t>Para 1: &lt;main top</w:t>
      </w:r>
      <w:r>
        <w:rPr>
          <w:rFonts w:ascii="Arial" w:hAnsi="Arial" w:cs="Arial"/>
          <w:sz w:val="22"/>
          <w:szCs w:val="22"/>
        </w:rPr>
        <w:t xml:space="preserve">ic of the paragraph, or write the first sentence </w:t>
      </w:r>
      <w:r>
        <w:rPr>
          <w:rFonts w:ascii="Arial" w:hAnsi="Arial" w:cs="Arial"/>
          <w:sz w:val="22"/>
          <w:szCs w:val="22"/>
        </w:rPr>
        <w:t>of the paragraph&gt;</w:t>
      </w:r>
    </w:p>
    <w:p w:rsidR="001A62BA" w:rsidRDefault="001A62BA" w:rsidP="001A62BA">
      <w:pPr>
        <w:rPr>
          <w:rFonts w:ascii="Arial" w:hAnsi="Arial" w:cs="Arial"/>
          <w:sz w:val="22"/>
          <w:szCs w:val="22"/>
        </w:rPr>
      </w:pPr>
      <w:r>
        <w:rPr>
          <w:rFonts w:ascii="Arial" w:hAnsi="Arial" w:cs="Arial"/>
          <w:sz w:val="22"/>
          <w:szCs w:val="22"/>
        </w:rPr>
        <w:tab/>
      </w:r>
    </w:p>
    <w:p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1</w:t>
      </w:r>
    </w:p>
    <w:p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2</w:t>
      </w:r>
    </w:p>
    <w:p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3</w:t>
      </w:r>
    </w:p>
    <w:p w:rsidR="001A62BA" w:rsidRDefault="001A62BA" w:rsidP="001A62BA">
      <w:pPr>
        <w:rPr>
          <w:rFonts w:ascii="Arial" w:hAnsi="Arial" w:cs="Arial"/>
          <w:sz w:val="22"/>
          <w:szCs w:val="22"/>
        </w:rPr>
      </w:pPr>
    </w:p>
    <w:p w:rsidR="001A62BA" w:rsidRDefault="001A62BA" w:rsidP="001A62BA">
      <w:pPr>
        <w:rPr>
          <w:rFonts w:ascii="Arial" w:hAnsi="Arial" w:cs="Arial"/>
          <w:sz w:val="22"/>
          <w:szCs w:val="22"/>
        </w:rPr>
      </w:pPr>
      <w:r>
        <w:rPr>
          <w:rFonts w:ascii="Arial" w:hAnsi="Arial" w:cs="Arial"/>
          <w:sz w:val="22"/>
          <w:szCs w:val="22"/>
        </w:rPr>
        <w:t>Para 2: &lt;main top</w:t>
      </w:r>
      <w:r>
        <w:rPr>
          <w:rFonts w:ascii="Arial" w:hAnsi="Arial" w:cs="Arial"/>
          <w:sz w:val="22"/>
          <w:szCs w:val="22"/>
        </w:rPr>
        <w:t xml:space="preserve">ic of the paragraph, or </w:t>
      </w:r>
      <w:r>
        <w:rPr>
          <w:rFonts w:ascii="Arial" w:hAnsi="Arial" w:cs="Arial"/>
          <w:sz w:val="22"/>
          <w:szCs w:val="22"/>
        </w:rPr>
        <w:t>write the first sentence of the paragraph&gt;</w:t>
      </w:r>
    </w:p>
    <w:p w:rsidR="001A62BA" w:rsidRDefault="001A62BA" w:rsidP="001A62BA">
      <w:pPr>
        <w:rPr>
          <w:rFonts w:ascii="Arial" w:hAnsi="Arial" w:cs="Arial"/>
          <w:sz w:val="22"/>
          <w:szCs w:val="22"/>
        </w:rPr>
      </w:pPr>
      <w:r>
        <w:rPr>
          <w:rFonts w:ascii="Arial" w:hAnsi="Arial" w:cs="Arial"/>
          <w:sz w:val="22"/>
          <w:szCs w:val="22"/>
        </w:rPr>
        <w:tab/>
      </w:r>
    </w:p>
    <w:p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1</w:t>
      </w:r>
    </w:p>
    <w:p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2</w:t>
      </w:r>
    </w:p>
    <w:p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3</w:t>
      </w:r>
    </w:p>
    <w:p w:rsidR="001A62BA" w:rsidRDefault="001A62BA" w:rsidP="001A62BA">
      <w:pPr>
        <w:pStyle w:val="ListParagraph"/>
        <w:rPr>
          <w:rFonts w:ascii="Arial" w:hAnsi="Arial" w:cs="Arial"/>
          <w:sz w:val="22"/>
          <w:szCs w:val="22"/>
        </w:rPr>
      </w:pPr>
    </w:p>
    <w:p w:rsidR="001A62BA" w:rsidRDefault="001A62BA" w:rsidP="001A62BA">
      <w:pPr>
        <w:rPr>
          <w:rFonts w:ascii="Arial" w:hAnsi="Arial" w:cs="Arial"/>
          <w:sz w:val="22"/>
          <w:szCs w:val="22"/>
        </w:rPr>
      </w:pPr>
      <w:r>
        <w:rPr>
          <w:rFonts w:ascii="Arial" w:hAnsi="Arial" w:cs="Arial"/>
          <w:sz w:val="22"/>
          <w:szCs w:val="22"/>
        </w:rPr>
        <w:t>Para 3: &lt;main top</w:t>
      </w:r>
      <w:r>
        <w:rPr>
          <w:rFonts w:ascii="Arial" w:hAnsi="Arial" w:cs="Arial"/>
          <w:sz w:val="22"/>
          <w:szCs w:val="22"/>
        </w:rPr>
        <w:t xml:space="preserve">ic of the paragraph, or </w:t>
      </w:r>
      <w:r>
        <w:rPr>
          <w:rFonts w:ascii="Arial" w:hAnsi="Arial" w:cs="Arial"/>
          <w:sz w:val="22"/>
          <w:szCs w:val="22"/>
        </w:rPr>
        <w:t>write the first sentence of the paragraph&gt;</w:t>
      </w:r>
    </w:p>
    <w:p w:rsidR="001A62BA" w:rsidRDefault="001A62BA" w:rsidP="001A62BA">
      <w:pPr>
        <w:rPr>
          <w:rFonts w:ascii="Arial" w:hAnsi="Arial" w:cs="Arial"/>
          <w:sz w:val="22"/>
          <w:szCs w:val="22"/>
        </w:rPr>
      </w:pPr>
      <w:r>
        <w:rPr>
          <w:rFonts w:ascii="Arial" w:hAnsi="Arial" w:cs="Arial"/>
          <w:sz w:val="22"/>
          <w:szCs w:val="22"/>
        </w:rPr>
        <w:tab/>
      </w:r>
    </w:p>
    <w:p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1</w:t>
      </w:r>
    </w:p>
    <w:p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2</w:t>
      </w:r>
    </w:p>
    <w:p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3</w:t>
      </w:r>
    </w:p>
    <w:p w:rsidR="001A62BA" w:rsidRDefault="001A62BA" w:rsidP="001E2619">
      <w:pPr>
        <w:spacing w:after="60"/>
        <w:rPr>
          <w:rFonts w:ascii="Arial" w:hAnsi="Arial" w:cs="Arial"/>
          <w:sz w:val="22"/>
          <w:szCs w:val="22"/>
        </w:rPr>
      </w:pPr>
    </w:p>
    <w:p w:rsidR="001E2619" w:rsidRDefault="00DC42EE" w:rsidP="001E2619">
      <w:pPr>
        <w:spacing w:after="60"/>
        <w:rPr>
          <w:rFonts w:ascii="Arial" w:hAnsi="Arial" w:cs="Arial"/>
          <w:sz w:val="22"/>
          <w:szCs w:val="22"/>
        </w:rPr>
        <w:sectPr w:rsidR="001E2619" w:rsidSect="001E2619">
          <w:headerReference w:type="even" r:id="rId8"/>
          <w:headerReference w:type="default" r:id="rId9"/>
          <w:footerReference w:type="even" r:id="rId10"/>
          <w:footerReference w:type="default" r:id="rId11"/>
          <w:headerReference w:type="first" r:id="rId12"/>
          <w:footerReference w:type="first" r:id="rId13"/>
          <w:pgSz w:w="12240" w:h="15840"/>
          <w:pgMar w:top="1008" w:right="864" w:bottom="720" w:left="864" w:header="720" w:footer="720" w:gutter="0"/>
          <w:cols w:space="720"/>
          <w:noEndnote/>
          <w:docGrid w:linePitch="326"/>
        </w:sectPr>
      </w:pPr>
      <w:r>
        <w:rPr>
          <w:rFonts w:ascii="Arial" w:hAnsi="Arial" w:cs="Arial"/>
          <w:sz w:val="22"/>
          <w:szCs w:val="22"/>
        </w:rPr>
        <w:t xml:space="preserve"> </w:t>
      </w:r>
    </w:p>
    <w:p w:rsidR="00716778" w:rsidRDefault="00716778" w:rsidP="001E2619">
      <w:pPr>
        <w:ind w:hanging="90"/>
        <w:rPr>
          <w:rFonts w:ascii="Arial" w:hAnsi="Arial" w:cs="Arial"/>
          <w:b/>
        </w:rPr>
      </w:pPr>
      <w:r>
        <w:rPr>
          <w:rFonts w:ascii="Arial" w:hAnsi="Arial" w:cs="Arial"/>
          <w:b/>
        </w:rPr>
        <w:t>Examples of tables</w:t>
      </w:r>
    </w:p>
    <w:p w:rsidR="00716778" w:rsidRDefault="00716778" w:rsidP="001E2619">
      <w:pPr>
        <w:ind w:hanging="90"/>
        <w:rPr>
          <w:rFonts w:ascii="Arial" w:hAnsi="Arial" w:cs="Arial"/>
          <w:b/>
        </w:rPr>
      </w:pPr>
    </w:p>
    <w:p w:rsidR="001E2619" w:rsidRPr="001E2619" w:rsidRDefault="001E2619" w:rsidP="001E2619">
      <w:pPr>
        <w:ind w:hanging="90"/>
        <w:rPr>
          <w:rFonts w:ascii="Arial" w:hAnsi="Arial" w:cs="Arial"/>
          <w:b/>
        </w:rPr>
      </w:pPr>
      <w:r w:rsidRPr="001E2619">
        <w:rPr>
          <w:rFonts w:ascii="Arial" w:hAnsi="Arial" w:cs="Arial"/>
          <w:b/>
        </w:rPr>
        <w:t xml:space="preserve">Table 1.  </w:t>
      </w:r>
      <w:r w:rsidRPr="001E2619">
        <w:rPr>
          <w:rFonts w:ascii="Arial" w:hAnsi="Arial" w:cs="Arial"/>
        </w:rPr>
        <w:t>Characteristics of the cases and controls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2496"/>
        <w:gridCol w:w="3192"/>
      </w:tblGrid>
      <w:tr w:rsidR="001E2619" w:rsidRPr="001E2619" w:rsidTr="001E2619">
        <w:trPr>
          <w:trHeight w:val="647"/>
        </w:trPr>
        <w:tc>
          <w:tcPr>
            <w:tcW w:w="3888" w:type="dxa"/>
            <w:tcBorders>
              <w:top w:val="single" w:sz="12" w:space="0" w:color="auto"/>
              <w:bottom w:val="single" w:sz="12" w:space="0" w:color="auto"/>
            </w:tcBorders>
            <w:vAlign w:val="center"/>
          </w:tcPr>
          <w:p w:rsidR="001E2619" w:rsidRPr="001E2619" w:rsidRDefault="001E2619" w:rsidP="001B61BC">
            <w:pPr>
              <w:rPr>
                <w:rFonts w:ascii="Arial" w:hAnsi="Arial" w:cs="Arial"/>
                <w:sz w:val="22"/>
                <w:szCs w:val="22"/>
              </w:rPr>
            </w:pPr>
            <w:r w:rsidRPr="001E2619">
              <w:rPr>
                <w:rFonts w:ascii="Arial" w:hAnsi="Arial" w:cs="Arial"/>
                <w:b/>
                <w:bCs/>
                <w:kern w:val="24"/>
                <w:sz w:val="22"/>
                <w:szCs w:val="22"/>
              </w:rPr>
              <w:t>Characteristic</w:t>
            </w:r>
          </w:p>
        </w:tc>
        <w:tc>
          <w:tcPr>
            <w:tcW w:w="2496" w:type="dxa"/>
            <w:tcBorders>
              <w:top w:val="single" w:sz="12" w:space="0" w:color="auto"/>
              <w:bottom w:val="single" w:sz="12" w:space="0" w:color="auto"/>
            </w:tcBorders>
            <w:vAlign w:val="center"/>
          </w:tcPr>
          <w:p w:rsidR="001E2619" w:rsidRPr="001E2619" w:rsidRDefault="001E2619" w:rsidP="001B61BC">
            <w:pPr>
              <w:jc w:val="center"/>
              <w:rPr>
                <w:rFonts w:ascii="Arial" w:eastAsia="Times New Roman" w:hAnsi="Arial" w:cs="Arial"/>
                <w:b/>
                <w:sz w:val="22"/>
                <w:szCs w:val="22"/>
              </w:rPr>
            </w:pPr>
            <w:r w:rsidRPr="001E2619">
              <w:rPr>
                <w:rFonts w:ascii="Arial" w:hAnsi="Arial" w:cs="Arial"/>
                <w:b/>
                <w:bCs/>
                <w:kern w:val="24"/>
                <w:sz w:val="22"/>
                <w:szCs w:val="22"/>
              </w:rPr>
              <w:t>KS Cases</w:t>
            </w:r>
          </w:p>
          <w:p w:rsidR="001E2619" w:rsidRPr="001E2619" w:rsidRDefault="001E2619" w:rsidP="001B61BC">
            <w:pPr>
              <w:jc w:val="center"/>
              <w:rPr>
                <w:rFonts w:ascii="Arial" w:eastAsia="Times New Roman" w:hAnsi="Arial" w:cs="Arial"/>
                <w:b/>
                <w:sz w:val="22"/>
                <w:szCs w:val="22"/>
              </w:rPr>
            </w:pPr>
            <w:r w:rsidRPr="001E2619">
              <w:rPr>
                <w:rFonts w:ascii="Arial" w:hAnsi="Arial" w:cs="Arial"/>
                <w:b/>
                <w:bCs/>
                <w:kern w:val="24"/>
                <w:sz w:val="22"/>
                <w:szCs w:val="22"/>
              </w:rPr>
              <w:t>(n=222)</w:t>
            </w:r>
          </w:p>
        </w:tc>
        <w:tc>
          <w:tcPr>
            <w:tcW w:w="3192" w:type="dxa"/>
            <w:tcBorders>
              <w:top w:val="single" w:sz="12" w:space="0" w:color="auto"/>
              <w:bottom w:val="single" w:sz="12" w:space="0" w:color="auto"/>
            </w:tcBorders>
            <w:vAlign w:val="center"/>
          </w:tcPr>
          <w:p w:rsidR="001E2619" w:rsidRPr="001E2619" w:rsidRDefault="001E2619" w:rsidP="001B61BC">
            <w:pPr>
              <w:jc w:val="center"/>
              <w:rPr>
                <w:rFonts w:ascii="Arial" w:eastAsia="Times New Roman" w:hAnsi="Arial" w:cs="Arial"/>
                <w:b/>
                <w:sz w:val="22"/>
                <w:szCs w:val="22"/>
              </w:rPr>
            </w:pPr>
            <w:r w:rsidRPr="001E2619">
              <w:rPr>
                <w:rFonts w:ascii="Arial" w:hAnsi="Arial" w:cs="Arial"/>
                <w:b/>
                <w:bCs/>
                <w:kern w:val="24"/>
                <w:sz w:val="22"/>
                <w:szCs w:val="22"/>
              </w:rPr>
              <w:t>Non-KS Controls</w:t>
            </w:r>
          </w:p>
          <w:p w:rsidR="001E2619" w:rsidRPr="001E2619" w:rsidRDefault="001E2619" w:rsidP="001B61BC">
            <w:pPr>
              <w:jc w:val="center"/>
              <w:rPr>
                <w:rFonts w:ascii="Arial" w:eastAsia="Times New Roman" w:hAnsi="Arial" w:cs="Arial"/>
                <w:b/>
                <w:sz w:val="22"/>
                <w:szCs w:val="22"/>
              </w:rPr>
            </w:pPr>
            <w:r w:rsidRPr="001E2619">
              <w:rPr>
                <w:rFonts w:ascii="Arial" w:hAnsi="Arial" w:cs="Arial"/>
                <w:b/>
                <w:bCs/>
                <w:kern w:val="24"/>
                <w:sz w:val="22"/>
                <w:szCs w:val="22"/>
              </w:rPr>
              <w:t>(n=409)</w:t>
            </w:r>
          </w:p>
        </w:tc>
      </w:tr>
      <w:tr w:rsidR="001E2619" w:rsidRPr="001E2619" w:rsidTr="001E2619">
        <w:trPr>
          <w:trHeight w:val="312"/>
        </w:trPr>
        <w:tc>
          <w:tcPr>
            <w:tcW w:w="3888" w:type="dxa"/>
            <w:tcBorders>
              <w:top w:val="single" w:sz="12" w:space="0" w:color="auto"/>
            </w:tcBorders>
            <w:vAlign w:val="center"/>
          </w:tcPr>
          <w:p w:rsidR="001E2619" w:rsidRPr="001E2619" w:rsidRDefault="001E2619" w:rsidP="001B61BC">
            <w:pPr>
              <w:rPr>
                <w:rFonts w:ascii="Arial" w:eastAsia="Times New Roman" w:hAnsi="Arial" w:cs="Arial"/>
                <w:b/>
                <w:sz w:val="22"/>
                <w:szCs w:val="22"/>
              </w:rPr>
            </w:pPr>
            <w:r w:rsidRPr="001E2619">
              <w:rPr>
                <w:rFonts w:ascii="Arial" w:hAnsi="Arial" w:cs="Arial"/>
                <w:b/>
                <w:bCs/>
                <w:kern w:val="24"/>
                <w:sz w:val="22"/>
                <w:szCs w:val="22"/>
              </w:rPr>
              <w:t>Age, years</w:t>
            </w:r>
          </w:p>
        </w:tc>
        <w:tc>
          <w:tcPr>
            <w:tcW w:w="2496" w:type="dxa"/>
            <w:tcBorders>
              <w:top w:val="single" w:sz="12" w:space="0" w:color="auto"/>
            </w:tcBorders>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34 (28 to 40)</w:t>
            </w:r>
            <w:r w:rsidRPr="001E2619">
              <w:rPr>
                <w:rFonts w:ascii="Arial" w:hAnsi="Arial" w:cs="Arial"/>
                <w:sz w:val="22"/>
                <w:szCs w:val="22"/>
              </w:rPr>
              <w:t>*</w:t>
            </w:r>
          </w:p>
        </w:tc>
        <w:tc>
          <w:tcPr>
            <w:tcW w:w="3192" w:type="dxa"/>
            <w:tcBorders>
              <w:top w:val="single" w:sz="12" w:space="0" w:color="auto"/>
            </w:tcBorders>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35 (29 to 40)</w:t>
            </w:r>
          </w:p>
        </w:tc>
      </w:tr>
      <w:tr w:rsidR="001E2619" w:rsidRPr="001E2619" w:rsidTr="001E2619">
        <w:trPr>
          <w:trHeight w:val="360"/>
        </w:trPr>
        <w:tc>
          <w:tcPr>
            <w:tcW w:w="3888" w:type="dxa"/>
            <w:vAlign w:val="center"/>
          </w:tcPr>
          <w:p w:rsidR="001E2619" w:rsidRPr="001E2619" w:rsidRDefault="001E2619" w:rsidP="001B61BC">
            <w:pPr>
              <w:rPr>
                <w:rFonts w:ascii="Arial" w:eastAsia="Times New Roman" w:hAnsi="Arial" w:cs="Arial"/>
                <w:b/>
                <w:sz w:val="22"/>
                <w:szCs w:val="22"/>
              </w:rPr>
            </w:pPr>
            <w:r w:rsidRPr="001E2619">
              <w:rPr>
                <w:rFonts w:ascii="Arial" w:hAnsi="Arial" w:cs="Arial"/>
                <w:b/>
                <w:bCs/>
                <w:kern w:val="24"/>
                <w:sz w:val="22"/>
                <w:szCs w:val="22"/>
              </w:rPr>
              <w:t>Female sex</w:t>
            </w:r>
          </w:p>
        </w:tc>
        <w:tc>
          <w:tcPr>
            <w:tcW w:w="2496"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44%</w:t>
            </w:r>
          </w:p>
        </w:tc>
        <w:tc>
          <w:tcPr>
            <w:tcW w:w="3192"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68%</w:t>
            </w:r>
          </w:p>
        </w:tc>
      </w:tr>
      <w:tr w:rsidR="001E2619" w:rsidRPr="001E2619" w:rsidTr="001E2619">
        <w:trPr>
          <w:trHeight w:val="341"/>
        </w:trPr>
        <w:tc>
          <w:tcPr>
            <w:tcW w:w="3888" w:type="dxa"/>
            <w:vAlign w:val="center"/>
          </w:tcPr>
          <w:p w:rsidR="001E2619" w:rsidRPr="001E2619" w:rsidRDefault="001E2619" w:rsidP="001B61BC">
            <w:pPr>
              <w:rPr>
                <w:rFonts w:ascii="Arial" w:eastAsia="Times New Roman" w:hAnsi="Arial" w:cs="Arial"/>
                <w:b/>
                <w:sz w:val="22"/>
                <w:szCs w:val="22"/>
              </w:rPr>
            </w:pPr>
            <w:r w:rsidRPr="001E2619">
              <w:rPr>
                <w:rFonts w:ascii="Arial" w:hAnsi="Arial" w:cs="Arial"/>
                <w:b/>
                <w:bCs/>
                <w:kern w:val="24"/>
                <w:sz w:val="22"/>
                <w:szCs w:val="22"/>
              </w:rPr>
              <w:t>Physical health status</w:t>
            </w:r>
            <w:r w:rsidRPr="001E2619">
              <w:rPr>
                <w:rFonts w:ascii="Arial" w:hAnsi="Arial" w:cs="Arial"/>
                <w:sz w:val="22"/>
                <w:szCs w:val="22"/>
                <w:vertAlign w:val="superscript"/>
              </w:rPr>
              <w:t>†</w:t>
            </w:r>
          </w:p>
        </w:tc>
        <w:tc>
          <w:tcPr>
            <w:tcW w:w="2496"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53.3 (36.4 to 58.2)</w:t>
            </w:r>
          </w:p>
        </w:tc>
        <w:tc>
          <w:tcPr>
            <w:tcW w:w="3192"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54.0 (45.0 to 58.6)</w:t>
            </w:r>
          </w:p>
        </w:tc>
      </w:tr>
      <w:tr w:rsidR="001E2619" w:rsidRPr="001E2619" w:rsidTr="001E2619">
        <w:trPr>
          <w:trHeight w:val="350"/>
        </w:trPr>
        <w:tc>
          <w:tcPr>
            <w:tcW w:w="3888" w:type="dxa"/>
            <w:vAlign w:val="center"/>
          </w:tcPr>
          <w:p w:rsidR="001E2619" w:rsidRPr="001E2619" w:rsidRDefault="001E2619" w:rsidP="001B61BC">
            <w:pPr>
              <w:rPr>
                <w:rFonts w:ascii="Arial" w:eastAsia="Times New Roman" w:hAnsi="Arial" w:cs="Arial"/>
                <w:b/>
                <w:sz w:val="22"/>
                <w:szCs w:val="22"/>
              </w:rPr>
            </w:pPr>
            <w:r w:rsidRPr="001E2619">
              <w:rPr>
                <w:rFonts w:ascii="Arial" w:hAnsi="Arial" w:cs="Arial"/>
                <w:b/>
                <w:bCs/>
                <w:kern w:val="24"/>
                <w:sz w:val="22"/>
                <w:szCs w:val="22"/>
              </w:rPr>
              <w:t>Mental health status</w:t>
            </w:r>
            <w:r w:rsidRPr="001E2619">
              <w:rPr>
                <w:rFonts w:ascii="Arial" w:hAnsi="Arial" w:cs="Arial"/>
                <w:sz w:val="22"/>
                <w:szCs w:val="22"/>
                <w:vertAlign w:val="superscript"/>
              </w:rPr>
              <w:t>†</w:t>
            </w:r>
          </w:p>
        </w:tc>
        <w:tc>
          <w:tcPr>
            <w:tcW w:w="2496"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48.6 (37.7 to 56.7)</w:t>
            </w:r>
          </w:p>
        </w:tc>
        <w:tc>
          <w:tcPr>
            <w:tcW w:w="3192"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52.6 (45.9 to 58.7)</w:t>
            </w:r>
          </w:p>
        </w:tc>
      </w:tr>
      <w:tr w:rsidR="001E2619" w:rsidRPr="001E2619" w:rsidTr="001E2619">
        <w:trPr>
          <w:trHeight w:val="359"/>
        </w:trPr>
        <w:tc>
          <w:tcPr>
            <w:tcW w:w="3888" w:type="dxa"/>
            <w:vAlign w:val="center"/>
          </w:tcPr>
          <w:p w:rsidR="001E2619" w:rsidRPr="001E2619" w:rsidRDefault="001E2619" w:rsidP="001B61BC">
            <w:pPr>
              <w:tabs>
                <w:tab w:val="left" w:pos="1528"/>
              </w:tabs>
              <w:rPr>
                <w:rFonts w:ascii="Arial" w:eastAsia="Times New Roman" w:hAnsi="Arial" w:cs="Arial"/>
                <w:b/>
                <w:sz w:val="22"/>
                <w:szCs w:val="22"/>
              </w:rPr>
            </w:pPr>
            <w:r w:rsidRPr="001E2619">
              <w:rPr>
                <w:rFonts w:ascii="Arial" w:hAnsi="Arial" w:cs="Arial"/>
                <w:b/>
                <w:bCs/>
                <w:kern w:val="24"/>
                <w:sz w:val="22"/>
                <w:szCs w:val="22"/>
              </w:rPr>
              <w:t>Asset holding</w:t>
            </w:r>
            <w:r w:rsidRPr="001E2619">
              <w:rPr>
                <w:rFonts w:ascii="Arial" w:hAnsi="Arial" w:cs="Arial"/>
                <w:sz w:val="22"/>
                <w:szCs w:val="22"/>
                <w:vertAlign w:val="superscript"/>
              </w:rPr>
              <w:t>‡</w:t>
            </w:r>
          </w:p>
        </w:tc>
        <w:tc>
          <w:tcPr>
            <w:tcW w:w="2496"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0.18 (-1.80 to 1.78)</w:t>
            </w:r>
          </w:p>
        </w:tc>
        <w:tc>
          <w:tcPr>
            <w:tcW w:w="3192"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-0.58 (-1.82 to 0.86)</w:t>
            </w:r>
          </w:p>
        </w:tc>
      </w:tr>
      <w:tr w:rsidR="001E2619" w:rsidRPr="001E2619" w:rsidTr="001E2619">
        <w:trPr>
          <w:trHeight w:val="359"/>
        </w:trPr>
        <w:tc>
          <w:tcPr>
            <w:tcW w:w="3888" w:type="dxa"/>
            <w:vAlign w:val="center"/>
          </w:tcPr>
          <w:p w:rsidR="001E2619" w:rsidRPr="001E2619" w:rsidRDefault="001E2619" w:rsidP="001B61BC">
            <w:pPr>
              <w:rPr>
                <w:rFonts w:ascii="Arial" w:eastAsia="Times New Roman" w:hAnsi="Arial" w:cs="Arial"/>
                <w:b/>
                <w:sz w:val="22"/>
                <w:szCs w:val="22"/>
              </w:rPr>
            </w:pPr>
            <w:r w:rsidRPr="001E2619">
              <w:rPr>
                <w:rFonts w:ascii="Arial" w:hAnsi="Arial" w:cs="Arial"/>
                <w:b/>
                <w:bCs/>
                <w:kern w:val="24"/>
                <w:sz w:val="22"/>
                <w:szCs w:val="22"/>
              </w:rPr>
              <w:t>Body mass index, kg/m</w:t>
            </w:r>
            <w:r w:rsidRPr="001E2619">
              <w:rPr>
                <w:rFonts w:ascii="Arial" w:hAnsi="Arial" w:cs="Arial"/>
                <w:b/>
                <w:bCs/>
                <w:kern w:val="24"/>
                <w:sz w:val="22"/>
                <w:szCs w:val="22"/>
                <w:vertAlign w:val="superscript"/>
              </w:rPr>
              <w:t>2</w:t>
            </w:r>
          </w:p>
        </w:tc>
        <w:tc>
          <w:tcPr>
            <w:tcW w:w="2496"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21.4 (19.4 to 23.1)</w:t>
            </w:r>
          </w:p>
        </w:tc>
        <w:tc>
          <w:tcPr>
            <w:tcW w:w="3192"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21.1 (19.4 to 23.4)</w:t>
            </w:r>
          </w:p>
        </w:tc>
      </w:tr>
      <w:tr w:rsidR="001E2619" w:rsidRPr="001E2619" w:rsidTr="001E2619">
        <w:trPr>
          <w:trHeight w:val="369"/>
        </w:trPr>
        <w:tc>
          <w:tcPr>
            <w:tcW w:w="3888" w:type="dxa"/>
            <w:vAlign w:val="center"/>
          </w:tcPr>
          <w:p w:rsidR="001E2619" w:rsidRPr="001E2619" w:rsidRDefault="001E2619" w:rsidP="001B61BC">
            <w:pPr>
              <w:rPr>
                <w:rFonts w:ascii="Arial" w:eastAsia="Times New Roman" w:hAnsi="Arial" w:cs="Arial"/>
                <w:b/>
                <w:sz w:val="22"/>
                <w:szCs w:val="22"/>
              </w:rPr>
            </w:pPr>
            <w:r w:rsidRPr="001E2619">
              <w:rPr>
                <w:rFonts w:ascii="Arial" w:hAnsi="Arial" w:cs="Arial"/>
                <w:b/>
                <w:bCs/>
                <w:kern w:val="24"/>
                <w:sz w:val="22"/>
                <w:szCs w:val="22"/>
              </w:rPr>
              <w:t>Hemoglobin, g/dl</w:t>
            </w:r>
          </w:p>
        </w:tc>
        <w:tc>
          <w:tcPr>
            <w:tcW w:w="2496"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11.6 (10.3 to 13.2)</w:t>
            </w:r>
          </w:p>
        </w:tc>
        <w:tc>
          <w:tcPr>
            <w:tcW w:w="3192"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12.2 (10.6 to 13.7)</w:t>
            </w:r>
          </w:p>
        </w:tc>
      </w:tr>
      <w:tr w:rsidR="001E2619" w:rsidRPr="001E2619" w:rsidTr="001E2619">
        <w:trPr>
          <w:trHeight w:val="350"/>
        </w:trPr>
        <w:tc>
          <w:tcPr>
            <w:tcW w:w="3888" w:type="dxa"/>
            <w:vAlign w:val="center"/>
          </w:tcPr>
          <w:p w:rsidR="001E2619" w:rsidRPr="001E2619" w:rsidRDefault="001E2619" w:rsidP="001B61BC">
            <w:pPr>
              <w:rPr>
                <w:rFonts w:ascii="Arial" w:eastAsia="Times New Roman" w:hAnsi="Arial" w:cs="Arial"/>
                <w:b/>
                <w:sz w:val="22"/>
                <w:szCs w:val="22"/>
              </w:rPr>
            </w:pPr>
            <w:r w:rsidRPr="001E2619">
              <w:rPr>
                <w:rFonts w:ascii="Arial" w:hAnsi="Arial" w:cs="Arial"/>
                <w:b/>
                <w:bCs/>
                <w:kern w:val="24"/>
                <w:sz w:val="22"/>
                <w:szCs w:val="22"/>
              </w:rPr>
              <w:t>HIV RNA, log</w:t>
            </w:r>
            <w:r w:rsidRPr="001E2619">
              <w:rPr>
                <w:rFonts w:ascii="Arial" w:hAnsi="Arial" w:cs="Arial"/>
                <w:b/>
                <w:bCs/>
                <w:kern w:val="24"/>
                <w:sz w:val="22"/>
                <w:szCs w:val="22"/>
                <w:vertAlign w:val="subscript"/>
              </w:rPr>
              <w:t>10</w:t>
            </w:r>
            <w:r w:rsidRPr="001E2619">
              <w:rPr>
                <w:rFonts w:ascii="Arial" w:hAnsi="Arial" w:cs="Arial"/>
                <w:b/>
                <w:bCs/>
                <w:kern w:val="24"/>
                <w:sz w:val="22"/>
                <w:szCs w:val="22"/>
              </w:rPr>
              <w:t xml:space="preserve"> plasma copies/ml</w:t>
            </w:r>
          </w:p>
        </w:tc>
        <w:tc>
          <w:tcPr>
            <w:tcW w:w="2496"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5.3 (5.0 to 5.6)</w:t>
            </w:r>
          </w:p>
        </w:tc>
        <w:tc>
          <w:tcPr>
            <w:tcW w:w="3192"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5.1 (4.6 to 5.6)</w:t>
            </w:r>
          </w:p>
        </w:tc>
      </w:tr>
      <w:tr w:rsidR="001E2619" w:rsidRPr="001E2619" w:rsidTr="001B61BC">
        <w:trPr>
          <w:trHeight w:val="350"/>
        </w:trPr>
        <w:tc>
          <w:tcPr>
            <w:tcW w:w="9576" w:type="dxa"/>
            <w:gridSpan w:val="3"/>
            <w:vAlign w:val="center"/>
          </w:tcPr>
          <w:p w:rsidR="001E2619" w:rsidRPr="001E2619" w:rsidRDefault="001E2619" w:rsidP="001B61BC">
            <w:pPr>
              <w:rPr>
                <w:rFonts w:ascii="Arial" w:hAnsi="Arial" w:cs="Arial"/>
                <w:b/>
                <w:sz w:val="22"/>
                <w:szCs w:val="22"/>
              </w:rPr>
            </w:pPr>
            <w:r w:rsidRPr="001E2619">
              <w:rPr>
                <w:rFonts w:ascii="Arial" w:hAnsi="Arial" w:cs="Arial"/>
                <w:b/>
                <w:bCs/>
                <w:kern w:val="24"/>
                <w:sz w:val="22"/>
                <w:szCs w:val="22"/>
              </w:rPr>
              <w:t>CD4+ T cells, count/µl</w:t>
            </w:r>
          </w:p>
        </w:tc>
      </w:tr>
      <w:tr w:rsidR="001E2619" w:rsidRPr="001E2619" w:rsidTr="001E2619">
        <w:trPr>
          <w:trHeight w:val="243"/>
        </w:trPr>
        <w:tc>
          <w:tcPr>
            <w:tcW w:w="3888" w:type="dxa"/>
            <w:vAlign w:val="center"/>
          </w:tcPr>
          <w:p w:rsidR="001E2619" w:rsidRPr="001E2619" w:rsidRDefault="001E2619" w:rsidP="001B61BC">
            <w:pPr>
              <w:rPr>
                <w:rFonts w:ascii="Arial" w:eastAsia="Times New Roman" w:hAnsi="Arial" w:cs="Arial"/>
                <w:sz w:val="22"/>
                <w:szCs w:val="22"/>
              </w:rPr>
            </w:pPr>
            <w:r w:rsidRPr="001E2619">
              <w:rPr>
                <w:rFonts w:ascii="Arial" w:hAnsi="Arial" w:cs="Arial"/>
                <w:bCs/>
                <w:kern w:val="24"/>
                <w:sz w:val="22"/>
                <w:szCs w:val="22"/>
              </w:rPr>
              <w:t xml:space="preserve">  &lt; 50</w:t>
            </w:r>
          </w:p>
        </w:tc>
        <w:tc>
          <w:tcPr>
            <w:tcW w:w="2496"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35%</w:t>
            </w:r>
          </w:p>
        </w:tc>
        <w:tc>
          <w:tcPr>
            <w:tcW w:w="3192"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16%</w:t>
            </w:r>
          </w:p>
        </w:tc>
      </w:tr>
      <w:tr w:rsidR="001E2619" w:rsidRPr="001E2619" w:rsidTr="001E2619">
        <w:trPr>
          <w:trHeight w:val="243"/>
        </w:trPr>
        <w:tc>
          <w:tcPr>
            <w:tcW w:w="3888" w:type="dxa"/>
            <w:vAlign w:val="center"/>
          </w:tcPr>
          <w:p w:rsidR="001E2619" w:rsidRPr="001E2619" w:rsidRDefault="001E2619" w:rsidP="001B61BC">
            <w:pPr>
              <w:rPr>
                <w:rFonts w:ascii="Arial" w:eastAsia="Times New Roman" w:hAnsi="Arial" w:cs="Arial"/>
                <w:sz w:val="22"/>
                <w:szCs w:val="22"/>
              </w:rPr>
            </w:pPr>
            <w:r w:rsidRPr="001E2619">
              <w:rPr>
                <w:rFonts w:ascii="Arial" w:hAnsi="Arial" w:cs="Arial"/>
                <w:bCs/>
                <w:kern w:val="24"/>
                <w:sz w:val="22"/>
                <w:szCs w:val="22"/>
              </w:rPr>
              <w:t xml:space="preserve">  51-100</w:t>
            </w:r>
          </w:p>
        </w:tc>
        <w:tc>
          <w:tcPr>
            <w:tcW w:w="2496"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11%</w:t>
            </w:r>
          </w:p>
        </w:tc>
        <w:tc>
          <w:tcPr>
            <w:tcW w:w="3192"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18%</w:t>
            </w:r>
          </w:p>
        </w:tc>
      </w:tr>
      <w:tr w:rsidR="001E2619" w:rsidRPr="001E2619" w:rsidTr="001E2619">
        <w:trPr>
          <w:trHeight w:val="243"/>
        </w:trPr>
        <w:tc>
          <w:tcPr>
            <w:tcW w:w="3888" w:type="dxa"/>
            <w:vAlign w:val="center"/>
          </w:tcPr>
          <w:p w:rsidR="001E2619" w:rsidRPr="001E2619" w:rsidRDefault="001E2619" w:rsidP="001B61BC">
            <w:pPr>
              <w:rPr>
                <w:rFonts w:ascii="Arial" w:eastAsia="Times New Roman" w:hAnsi="Arial" w:cs="Arial"/>
                <w:sz w:val="22"/>
                <w:szCs w:val="22"/>
              </w:rPr>
            </w:pPr>
            <w:r w:rsidRPr="001E2619">
              <w:rPr>
                <w:rFonts w:ascii="Arial" w:hAnsi="Arial" w:cs="Arial"/>
                <w:bCs/>
                <w:kern w:val="24"/>
                <w:sz w:val="22"/>
                <w:szCs w:val="22"/>
              </w:rPr>
              <w:t xml:space="preserve">  101-200</w:t>
            </w:r>
          </w:p>
        </w:tc>
        <w:tc>
          <w:tcPr>
            <w:tcW w:w="2496"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23%</w:t>
            </w:r>
          </w:p>
        </w:tc>
        <w:tc>
          <w:tcPr>
            <w:tcW w:w="3192"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41%</w:t>
            </w:r>
          </w:p>
        </w:tc>
      </w:tr>
      <w:tr w:rsidR="001E2619" w:rsidRPr="001E2619" w:rsidTr="001E2619">
        <w:trPr>
          <w:trHeight w:val="162"/>
        </w:trPr>
        <w:tc>
          <w:tcPr>
            <w:tcW w:w="3888" w:type="dxa"/>
            <w:vAlign w:val="center"/>
          </w:tcPr>
          <w:p w:rsidR="001E2619" w:rsidRPr="001E2619" w:rsidRDefault="001E2619" w:rsidP="001B61BC">
            <w:pPr>
              <w:rPr>
                <w:rFonts w:ascii="Arial" w:eastAsia="Times New Roman" w:hAnsi="Arial" w:cs="Arial"/>
                <w:sz w:val="22"/>
                <w:szCs w:val="22"/>
              </w:rPr>
            </w:pPr>
            <w:r w:rsidRPr="001E2619">
              <w:rPr>
                <w:rFonts w:ascii="Arial" w:hAnsi="Arial" w:cs="Arial"/>
                <w:bCs/>
                <w:kern w:val="24"/>
                <w:sz w:val="22"/>
                <w:szCs w:val="22"/>
              </w:rPr>
              <w:t xml:space="preserve">  201-350</w:t>
            </w:r>
          </w:p>
        </w:tc>
        <w:tc>
          <w:tcPr>
            <w:tcW w:w="2496"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18%</w:t>
            </w:r>
          </w:p>
        </w:tc>
        <w:tc>
          <w:tcPr>
            <w:tcW w:w="3192"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21%</w:t>
            </w:r>
          </w:p>
        </w:tc>
      </w:tr>
      <w:tr w:rsidR="001E2619" w:rsidRPr="001E2619" w:rsidTr="001E2619">
        <w:trPr>
          <w:trHeight w:val="252"/>
        </w:trPr>
        <w:tc>
          <w:tcPr>
            <w:tcW w:w="3888" w:type="dxa"/>
            <w:tcBorders>
              <w:bottom w:val="single" w:sz="12" w:space="0" w:color="auto"/>
            </w:tcBorders>
            <w:vAlign w:val="center"/>
          </w:tcPr>
          <w:p w:rsidR="001E2619" w:rsidRPr="001E2619" w:rsidRDefault="001E2619" w:rsidP="001B61BC">
            <w:pPr>
              <w:rPr>
                <w:rFonts w:ascii="Arial" w:eastAsia="Times New Roman" w:hAnsi="Arial" w:cs="Arial"/>
                <w:sz w:val="22"/>
                <w:szCs w:val="22"/>
              </w:rPr>
            </w:pPr>
            <w:r w:rsidRPr="001E2619">
              <w:rPr>
                <w:rFonts w:ascii="Arial" w:hAnsi="Arial" w:cs="Arial"/>
                <w:bCs/>
                <w:kern w:val="24"/>
                <w:sz w:val="22"/>
                <w:szCs w:val="22"/>
              </w:rPr>
              <w:t xml:space="preserve">  &gt; 350</w:t>
            </w:r>
          </w:p>
        </w:tc>
        <w:tc>
          <w:tcPr>
            <w:tcW w:w="2496" w:type="dxa"/>
            <w:tcBorders>
              <w:bottom w:val="single" w:sz="12" w:space="0" w:color="auto"/>
            </w:tcBorders>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13%</w:t>
            </w:r>
          </w:p>
        </w:tc>
        <w:tc>
          <w:tcPr>
            <w:tcW w:w="3192" w:type="dxa"/>
            <w:tcBorders>
              <w:bottom w:val="single" w:sz="12" w:space="0" w:color="auto"/>
            </w:tcBorders>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3.3%</w:t>
            </w:r>
          </w:p>
        </w:tc>
      </w:tr>
    </w:tbl>
    <w:p w:rsidR="001E2619" w:rsidRPr="001E2619" w:rsidRDefault="001E2619" w:rsidP="001E2619">
      <w:pPr>
        <w:rPr>
          <w:rFonts w:ascii="Arial" w:hAnsi="Arial" w:cs="Arial"/>
          <w:sz w:val="8"/>
          <w:szCs w:val="8"/>
        </w:rPr>
      </w:pPr>
    </w:p>
    <w:p w:rsidR="001E2619" w:rsidRPr="001E2619" w:rsidRDefault="001E2619" w:rsidP="001E2619">
      <w:pPr>
        <w:autoSpaceDE w:val="0"/>
        <w:autoSpaceDN w:val="0"/>
        <w:adjustRightInd w:val="0"/>
        <w:rPr>
          <w:rFonts w:ascii="Arial" w:hAnsi="Arial" w:cs="Arial"/>
          <w:sz w:val="18"/>
          <w:szCs w:val="18"/>
        </w:rPr>
      </w:pPr>
      <w:r w:rsidRPr="001E2619">
        <w:rPr>
          <w:rFonts w:ascii="Arial" w:hAnsi="Arial" w:cs="Arial"/>
          <w:sz w:val="18"/>
          <w:szCs w:val="18"/>
        </w:rPr>
        <w:t xml:space="preserve">* median (interquartile range) unless indicated </w:t>
      </w:r>
    </w:p>
    <w:p w:rsidR="001E2619" w:rsidRPr="001E2619" w:rsidRDefault="001E2619" w:rsidP="001E2619">
      <w:pPr>
        <w:autoSpaceDE w:val="0"/>
        <w:autoSpaceDN w:val="0"/>
        <w:adjustRightInd w:val="0"/>
        <w:rPr>
          <w:rFonts w:ascii="Arial" w:hAnsi="Arial" w:cs="Arial"/>
          <w:sz w:val="18"/>
          <w:szCs w:val="18"/>
        </w:rPr>
      </w:pPr>
      <w:r w:rsidRPr="001E2619">
        <w:rPr>
          <w:rFonts w:ascii="Arial" w:hAnsi="Arial" w:cs="Arial"/>
          <w:sz w:val="18"/>
          <w:szCs w:val="18"/>
          <w:vertAlign w:val="superscript"/>
        </w:rPr>
        <w:t>†</w:t>
      </w:r>
      <w:r w:rsidRPr="001E2619">
        <w:rPr>
          <w:rFonts w:ascii="Arial" w:hAnsi="Arial" w:cs="Arial"/>
          <w:sz w:val="18"/>
          <w:szCs w:val="18"/>
        </w:rPr>
        <w:t xml:space="preserve"> scores derived using the Medical Outcomes Study-HIV survey </w:t>
      </w:r>
      <w:r w:rsidRPr="001E2619">
        <w:rPr>
          <w:rFonts w:ascii="Arial" w:hAnsi="Arial" w:cs="Arial"/>
          <w:sz w:val="18"/>
          <w:szCs w:val="18"/>
          <w:vertAlign w:val="superscript"/>
        </w:rPr>
        <w:t xml:space="preserve">20 </w:t>
      </w:r>
    </w:p>
    <w:p w:rsidR="001E2619" w:rsidRPr="001E2619" w:rsidRDefault="001E2619" w:rsidP="001E2619">
      <w:pPr>
        <w:rPr>
          <w:rFonts w:ascii="Arial" w:hAnsi="Arial" w:cs="Arial"/>
          <w:sz w:val="18"/>
          <w:szCs w:val="18"/>
        </w:rPr>
      </w:pPr>
      <w:r w:rsidRPr="001E2619">
        <w:rPr>
          <w:rFonts w:ascii="Arial" w:hAnsi="Arial" w:cs="Arial"/>
          <w:sz w:val="18"/>
          <w:szCs w:val="18"/>
          <w:vertAlign w:val="superscript"/>
        </w:rPr>
        <w:t xml:space="preserve">‡ </w:t>
      </w:r>
      <w:r w:rsidRPr="001E2619">
        <w:rPr>
          <w:rFonts w:ascii="Arial" w:hAnsi="Arial" w:cs="Arial"/>
          <w:sz w:val="18"/>
          <w:szCs w:val="18"/>
        </w:rPr>
        <w:t xml:space="preserve">Filmer-Pritchett index </w:t>
      </w:r>
      <w:r w:rsidRPr="001E2619">
        <w:rPr>
          <w:rFonts w:ascii="Arial" w:hAnsi="Arial" w:cs="Arial"/>
          <w:sz w:val="18"/>
          <w:szCs w:val="18"/>
          <w:vertAlign w:val="superscript"/>
        </w:rPr>
        <w:t>23</w:t>
      </w:r>
    </w:p>
    <w:p w:rsidR="001E2619" w:rsidRPr="001E2619" w:rsidRDefault="001E2619" w:rsidP="001E2619">
      <w:pPr>
        <w:autoSpaceDE w:val="0"/>
        <w:autoSpaceDN w:val="0"/>
        <w:adjustRightInd w:val="0"/>
        <w:rPr>
          <w:rFonts w:ascii="Arial" w:hAnsi="Arial" w:cs="Arial"/>
          <w:sz w:val="20"/>
          <w:szCs w:val="20"/>
        </w:rPr>
      </w:pPr>
      <w:r w:rsidRPr="001E2619">
        <w:rPr>
          <w:rFonts w:ascii="Arial" w:hAnsi="Arial" w:cs="Arial"/>
        </w:rPr>
        <w:t xml:space="preserve"> </w:t>
      </w:r>
    </w:p>
    <w:p w:rsidR="001E2619" w:rsidRDefault="001E2619" w:rsidP="001E2619">
      <w:pPr>
        <w:rPr>
          <w:sz w:val="20"/>
          <w:szCs w:val="20"/>
        </w:rPr>
      </w:pPr>
    </w:p>
    <w:p w:rsidR="001E2619" w:rsidRDefault="001E2619" w:rsidP="001E2619">
      <w:pPr>
        <w:rPr>
          <w:sz w:val="20"/>
          <w:szCs w:val="20"/>
        </w:rPr>
      </w:pPr>
    </w:p>
    <w:p w:rsidR="001E2619" w:rsidRDefault="001E2619" w:rsidP="001E2619">
      <w:pPr>
        <w:rPr>
          <w:sz w:val="20"/>
          <w:szCs w:val="20"/>
        </w:rPr>
      </w:pPr>
      <w:r>
        <w:rPr>
          <w:sz w:val="20"/>
          <w:szCs w:val="20"/>
        </w:rPr>
        <w:t>-----------------------------------------------------------</w:t>
      </w:r>
    </w:p>
    <w:p w:rsidR="001E2619" w:rsidRPr="001E2619" w:rsidRDefault="001E2619" w:rsidP="001E2619">
      <w:pPr>
        <w:ind w:left="720" w:hanging="720"/>
        <w:rPr>
          <w:rFonts w:ascii="Arial" w:hAnsi="Arial" w:cs="Arial"/>
          <w:b/>
        </w:rPr>
      </w:pPr>
      <w:r w:rsidRPr="001E2619">
        <w:rPr>
          <w:rFonts w:ascii="Arial" w:hAnsi="Arial" w:cs="Arial"/>
          <w:b/>
        </w:rPr>
        <w:t>Comments:</w:t>
      </w:r>
    </w:p>
    <w:p w:rsidR="001E2619" w:rsidRPr="001E2619" w:rsidRDefault="001E2619" w:rsidP="001E2619">
      <w:pPr>
        <w:ind w:left="720" w:hanging="720"/>
        <w:rPr>
          <w:rFonts w:ascii="Arial" w:hAnsi="Arial" w:cs="Arial"/>
        </w:rPr>
      </w:pPr>
      <w:r w:rsidRPr="001E2619">
        <w:rPr>
          <w:rFonts w:ascii="Arial" w:hAnsi="Arial" w:cs="Arial"/>
        </w:rPr>
        <w:t>-- maintain some visual vertical space between each variable construct</w:t>
      </w:r>
    </w:p>
    <w:p w:rsidR="001E2619" w:rsidRPr="001E2619" w:rsidRDefault="001E2619" w:rsidP="001E2619">
      <w:pPr>
        <w:ind w:left="180" w:hanging="180"/>
        <w:rPr>
          <w:rFonts w:ascii="Arial" w:hAnsi="Arial" w:cs="Arial"/>
        </w:rPr>
      </w:pPr>
      <w:r w:rsidRPr="001E2619">
        <w:rPr>
          <w:rFonts w:ascii="Arial" w:hAnsi="Arial" w:cs="Arial"/>
        </w:rPr>
        <w:t>--</w:t>
      </w:r>
      <w:r w:rsidRPr="001E2619">
        <w:rPr>
          <w:rFonts w:ascii="Arial" w:hAnsi="Arial" w:cs="Arial"/>
          <w:b/>
        </w:rPr>
        <w:t xml:space="preserve"> </w:t>
      </w:r>
      <w:r w:rsidRPr="001E2619">
        <w:rPr>
          <w:rFonts w:ascii="Arial" w:hAnsi="Arial" w:cs="Arial"/>
        </w:rPr>
        <w:t>follow conventional order of questionnaire-based measurements, physical examination, and , finally, laboratory-derived variables (clinically used followed by research-level)</w:t>
      </w:r>
    </w:p>
    <w:p w:rsidR="001E2619" w:rsidRPr="001E2619" w:rsidRDefault="001E2619" w:rsidP="001E2619">
      <w:pPr>
        <w:ind w:left="270" w:hanging="270"/>
        <w:rPr>
          <w:rFonts w:ascii="Arial" w:hAnsi="Arial" w:cs="Arial"/>
          <w:b/>
        </w:rPr>
      </w:pPr>
      <w:r w:rsidRPr="001E2619">
        <w:rPr>
          <w:rFonts w:ascii="Arial" w:hAnsi="Arial" w:cs="Arial"/>
        </w:rPr>
        <w:t>-- use International Committee of Medical Journal Editors (ICMJE) system for footnoting (</w:t>
      </w:r>
      <w:r w:rsidRPr="001E2619">
        <w:rPr>
          <w:rFonts w:ascii="Arial" w:hAnsi="Arial" w:cs="Arial"/>
          <w:sz w:val="22"/>
          <w:szCs w:val="22"/>
        </w:rPr>
        <w:t>*</w:t>
      </w:r>
      <w:r w:rsidRPr="001E2619">
        <w:rPr>
          <w:rFonts w:ascii="Arial" w:hAnsi="Arial" w:cs="Arial"/>
          <w:sz w:val="20"/>
          <w:szCs w:val="20"/>
        </w:rPr>
        <w:t xml:space="preserve"> </w:t>
      </w:r>
      <w:r w:rsidRPr="001E2619">
        <w:rPr>
          <w:rFonts w:ascii="Arial" w:hAnsi="Arial" w:cs="Arial"/>
        </w:rPr>
        <w:t xml:space="preserve">, </w:t>
      </w:r>
      <w:r w:rsidRPr="001E2619">
        <w:rPr>
          <w:rFonts w:ascii="Arial" w:hAnsi="Arial" w:cs="Arial"/>
          <w:sz w:val="22"/>
          <w:szCs w:val="22"/>
          <w:vertAlign w:val="superscript"/>
        </w:rPr>
        <w:t>†</w:t>
      </w:r>
      <w:r w:rsidRPr="001E2619">
        <w:rPr>
          <w:rFonts w:ascii="Arial" w:hAnsi="Arial" w:cs="Arial"/>
        </w:rPr>
        <w:t xml:space="preserve"> , </w:t>
      </w:r>
      <w:r w:rsidRPr="001E2619">
        <w:rPr>
          <w:rFonts w:ascii="Arial" w:hAnsi="Arial" w:cs="Arial"/>
          <w:vertAlign w:val="superscript"/>
        </w:rPr>
        <w:t xml:space="preserve"> </w:t>
      </w:r>
      <w:r w:rsidRPr="001E2619">
        <w:rPr>
          <w:rFonts w:ascii="Arial" w:hAnsi="Arial" w:cs="Arial"/>
          <w:sz w:val="22"/>
          <w:szCs w:val="22"/>
          <w:vertAlign w:val="superscript"/>
        </w:rPr>
        <w:t xml:space="preserve">‡ </w:t>
      </w:r>
      <w:r w:rsidRPr="001E2619">
        <w:rPr>
          <w:rFonts w:ascii="Arial" w:hAnsi="Arial" w:cs="Arial"/>
        </w:rPr>
        <w:t xml:space="preserve">, </w:t>
      </w:r>
      <w:r w:rsidRPr="001E2619">
        <w:rPr>
          <w:rFonts w:ascii="Arial" w:hAnsi="Arial" w:cs="Arial"/>
          <w:sz w:val="22"/>
          <w:szCs w:val="22"/>
          <w:vertAlign w:val="superscript"/>
        </w:rPr>
        <w:t>§</w:t>
      </w:r>
      <w:r w:rsidRPr="001E2619">
        <w:rPr>
          <w:rFonts w:ascii="Arial" w:hAnsi="Arial" w:cs="Arial"/>
          <w:sz w:val="20"/>
          <w:szCs w:val="20"/>
        </w:rPr>
        <w:t xml:space="preserve"> , </w:t>
      </w:r>
      <w:r w:rsidRPr="001E2619">
        <w:rPr>
          <w:rFonts w:ascii="Arial" w:hAnsi="Arial" w:cs="Arial"/>
          <w:sz w:val="22"/>
          <w:szCs w:val="22"/>
          <w:vertAlign w:val="superscript"/>
        </w:rPr>
        <w:t>¶</w:t>
      </w:r>
      <w:r w:rsidRPr="001E2619">
        <w:rPr>
          <w:rFonts w:ascii="Arial" w:hAnsi="Arial" w:cs="Arial"/>
          <w:sz w:val="20"/>
          <w:szCs w:val="20"/>
        </w:rPr>
        <w:t xml:space="preserve"> , </w:t>
      </w:r>
      <w:r w:rsidRPr="001E2619">
        <w:rPr>
          <w:rFonts w:ascii="Arial" w:hAnsi="Arial" w:cs="Arial"/>
          <w:sz w:val="22"/>
          <w:szCs w:val="22"/>
          <w:vertAlign w:val="superscript"/>
        </w:rPr>
        <w:t>**</w:t>
      </w:r>
      <w:r w:rsidRPr="001E2619">
        <w:rPr>
          <w:rFonts w:ascii="Arial" w:hAnsi="Arial" w:cs="Arial"/>
          <w:vertAlign w:val="superscript"/>
        </w:rPr>
        <w:t xml:space="preserve"> , </w:t>
      </w:r>
      <w:r w:rsidRPr="001E2619">
        <w:rPr>
          <w:rFonts w:ascii="Arial" w:hAnsi="Arial" w:cs="Arial"/>
          <w:sz w:val="22"/>
          <w:szCs w:val="22"/>
        </w:rPr>
        <w:t>††</w:t>
      </w:r>
      <w:r w:rsidRPr="001E2619">
        <w:rPr>
          <w:rFonts w:ascii="Arial" w:hAnsi="Arial" w:cs="Arial"/>
          <w:sz w:val="20"/>
          <w:szCs w:val="20"/>
        </w:rPr>
        <w:t xml:space="preserve"> , </w:t>
      </w:r>
      <w:r w:rsidRPr="001E2619">
        <w:rPr>
          <w:rFonts w:ascii="Arial" w:hAnsi="Arial" w:cs="Arial"/>
          <w:sz w:val="22"/>
          <w:szCs w:val="22"/>
          <w:vertAlign w:val="superscript"/>
        </w:rPr>
        <w:t>‡‡</w:t>
      </w:r>
      <w:r w:rsidRPr="001E2619">
        <w:rPr>
          <w:rFonts w:ascii="Arial" w:hAnsi="Arial" w:cs="Arial"/>
          <w:sz w:val="20"/>
          <w:szCs w:val="20"/>
        </w:rPr>
        <w:t xml:space="preserve"> , </w:t>
      </w:r>
      <w:r w:rsidRPr="001E2619">
        <w:rPr>
          <w:rFonts w:ascii="Arial" w:hAnsi="Arial" w:cs="Arial"/>
          <w:sz w:val="22"/>
          <w:szCs w:val="22"/>
          <w:vertAlign w:val="superscript"/>
        </w:rPr>
        <w:t>§§</w:t>
      </w:r>
      <w:r w:rsidRPr="001E2619">
        <w:rPr>
          <w:rFonts w:ascii="Arial" w:hAnsi="Arial" w:cs="Arial"/>
          <w:sz w:val="20"/>
          <w:szCs w:val="20"/>
        </w:rPr>
        <w:t xml:space="preserve"> , </w:t>
      </w:r>
      <w:r w:rsidRPr="001E2619">
        <w:rPr>
          <w:rFonts w:ascii="Arial" w:hAnsi="Arial" w:cs="Arial"/>
          <w:sz w:val="22"/>
          <w:szCs w:val="22"/>
          <w:vertAlign w:val="superscript"/>
        </w:rPr>
        <w:t>¶</w:t>
      </w:r>
      <w:r w:rsidRPr="001E2619">
        <w:rPr>
          <w:rFonts w:ascii="Arial" w:hAnsi="Arial" w:cs="Arial"/>
          <w:vertAlign w:val="superscript"/>
        </w:rPr>
        <w:t xml:space="preserve"> </w:t>
      </w:r>
      <w:r w:rsidRPr="001E2619">
        <w:rPr>
          <w:rFonts w:ascii="Arial" w:hAnsi="Arial" w:cs="Arial"/>
          <w:sz w:val="22"/>
          <w:szCs w:val="22"/>
          <w:vertAlign w:val="superscript"/>
        </w:rPr>
        <w:t>¶</w:t>
      </w:r>
      <w:r w:rsidRPr="001E2619">
        <w:rPr>
          <w:rFonts w:ascii="Arial" w:hAnsi="Arial" w:cs="Arial"/>
          <w:vertAlign w:val="superscript"/>
        </w:rPr>
        <w:t xml:space="preserve"> </w:t>
      </w:r>
      <w:r w:rsidRPr="001E2619">
        <w:rPr>
          <w:rFonts w:ascii="Arial" w:hAnsi="Arial" w:cs="Arial"/>
        </w:rPr>
        <w:t>,</w:t>
      </w:r>
      <w:r w:rsidRPr="001E2619">
        <w:rPr>
          <w:rFonts w:ascii="Arial" w:hAnsi="Arial" w:cs="Arial"/>
          <w:vertAlign w:val="superscript"/>
        </w:rPr>
        <w:t xml:space="preserve"> </w:t>
      </w:r>
      <w:r w:rsidRPr="001E2619">
        <w:rPr>
          <w:rFonts w:ascii="Arial" w:hAnsi="Arial" w:cs="Arial"/>
          <w:sz w:val="20"/>
          <w:szCs w:val="20"/>
        </w:rPr>
        <w:t>*** …)</w:t>
      </w:r>
    </w:p>
    <w:p w:rsidR="001E2619" w:rsidRPr="001E2619" w:rsidRDefault="001E2619" w:rsidP="001E2619">
      <w:pPr>
        <w:ind w:left="720" w:hanging="720"/>
        <w:rPr>
          <w:rFonts w:ascii="Arial" w:hAnsi="Arial" w:cs="Arial"/>
        </w:rPr>
      </w:pPr>
      <w:r w:rsidRPr="001E2619">
        <w:rPr>
          <w:rFonts w:ascii="Arial" w:hAnsi="Arial" w:cs="Arial"/>
        </w:rPr>
        <w:t>-- follow basic rules of numeracy (e.g., two significant digits for proportions:  33%, 3.3%)</w:t>
      </w:r>
    </w:p>
    <w:p w:rsidR="001E2619" w:rsidRPr="0068687E" w:rsidRDefault="001E2619" w:rsidP="001E2619">
      <w:pPr>
        <w:ind w:left="720" w:hanging="720"/>
      </w:pPr>
    </w:p>
    <w:p w:rsidR="001E2619" w:rsidRDefault="001E2619" w:rsidP="001E2619">
      <w:pPr>
        <w:ind w:left="720" w:hanging="720"/>
        <w:rPr>
          <w:b/>
        </w:rPr>
      </w:pPr>
    </w:p>
    <w:p w:rsidR="001E2619" w:rsidRDefault="001E2619" w:rsidP="001E2619">
      <w:pPr>
        <w:ind w:left="720" w:hanging="720"/>
        <w:sectPr w:rsidR="001E2619" w:rsidSect="00D25A52">
          <w:headerReference w:type="default" r:id="rId14"/>
          <w:footerReference w:type="default" r:id="rId15"/>
          <w:pgSz w:w="12240" w:h="15840"/>
          <w:pgMar w:top="1440" w:right="1440" w:bottom="1440" w:left="1440" w:header="720" w:footer="720" w:gutter="0"/>
          <w:pgBorders w:offsetFrom="page">
            <w:bottom w:val="single" w:sz="12" w:space="24" w:color="auto"/>
          </w:pgBorders>
          <w:cols w:space="720"/>
          <w:docGrid w:linePitch="360"/>
        </w:sectPr>
      </w:pPr>
    </w:p>
    <w:p w:rsidR="001E2619" w:rsidRPr="00716778" w:rsidRDefault="001E2619" w:rsidP="00716778">
      <w:pPr>
        <w:ind w:left="720" w:hanging="900"/>
        <w:rPr>
          <w:rFonts w:ascii="Arial" w:hAnsi="Arial" w:cs="Arial"/>
          <w:sz w:val="22"/>
          <w:szCs w:val="22"/>
        </w:rPr>
      </w:pPr>
      <w:r w:rsidRPr="00716778">
        <w:rPr>
          <w:rFonts w:ascii="Arial" w:hAnsi="Arial" w:cs="Arial"/>
          <w:b/>
          <w:sz w:val="22"/>
          <w:szCs w:val="22"/>
        </w:rPr>
        <w:t xml:space="preserve">Table 2.  </w:t>
      </w:r>
      <w:r w:rsidRPr="00716778">
        <w:rPr>
          <w:rFonts w:ascii="Arial" w:hAnsi="Arial" w:cs="Arial"/>
          <w:sz w:val="22"/>
          <w:szCs w:val="22"/>
        </w:rPr>
        <w:t>Unadjusted and adjusted logistic regression evaluating factors associated with Kaposi’s sarcoma</w:t>
      </w:r>
    </w:p>
    <w:tbl>
      <w:tblPr>
        <w:tblStyle w:val="TableGrid"/>
        <w:tblW w:w="1107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0"/>
        <w:gridCol w:w="1800"/>
        <w:gridCol w:w="900"/>
        <w:gridCol w:w="1890"/>
        <w:gridCol w:w="900"/>
        <w:gridCol w:w="1890"/>
        <w:gridCol w:w="990"/>
      </w:tblGrid>
      <w:tr w:rsidR="001E2619" w:rsidRPr="00C8794F" w:rsidTr="00716778">
        <w:trPr>
          <w:trHeight w:val="440"/>
        </w:trPr>
        <w:tc>
          <w:tcPr>
            <w:tcW w:w="2700" w:type="dxa"/>
            <w:tcBorders>
              <w:top w:val="single" w:sz="12" w:space="0" w:color="auto"/>
            </w:tcBorders>
          </w:tcPr>
          <w:p w:rsidR="001E2619" w:rsidRPr="00C8794F" w:rsidRDefault="001E2619" w:rsidP="001B61BC">
            <w:pPr>
              <w:rPr>
                <w:b/>
              </w:rPr>
            </w:pPr>
          </w:p>
        </w:tc>
        <w:tc>
          <w:tcPr>
            <w:tcW w:w="2700" w:type="dxa"/>
            <w:gridSpan w:val="2"/>
            <w:tcBorders>
              <w:top w:val="single" w:sz="12" w:space="0" w:color="auto"/>
            </w:tcBorders>
            <w:vAlign w:val="center"/>
          </w:tcPr>
          <w:p w:rsidR="001E2619" w:rsidRPr="0006503B" w:rsidRDefault="001E2619" w:rsidP="001B61BC">
            <w:pPr>
              <w:jc w:val="center"/>
              <w:rPr>
                <w:b/>
                <w:u w:val="single"/>
              </w:rPr>
            </w:pPr>
            <w:r w:rsidRPr="0006503B">
              <w:rPr>
                <w:b/>
                <w:u w:val="single"/>
              </w:rPr>
              <w:t>Unadjusted</w:t>
            </w:r>
          </w:p>
        </w:tc>
        <w:tc>
          <w:tcPr>
            <w:tcW w:w="2790" w:type="dxa"/>
            <w:gridSpan w:val="2"/>
            <w:tcBorders>
              <w:top w:val="single" w:sz="12" w:space="0" w:color="auto"/>
            </w:tcBorders>
            <w:vAlign w:val="center"/>
          </w:tcPr>
          <w:p w:rsidR="001E2619" w:rsidRPr="0006503B" w:rsidRDefault="001E2619" w:rsidP="001B61BC">
            <w:pPr>
              <w:jc w:val="center"/>
              <w:rPr>
                <w:b/>
                <w:u w:val="single"/>
              </w:rPr>
            </w:pPr>
            <w:r w:rsidRPr="0006503B">
              <w:rPr>
                <w:b/>
                <w:u w:val="single"/>
              </w:rPr>
              <w:t>Adjusted Model 1</w:t>
            </w:r>
          </w:p>
        </w:tc>
        <w:tc>
          <w:tcPr>
            <w:tcW w:w="2880" w:type="dxa"/>
            <w:gridSpan w:val="2"/>
            <w:tcBorders>
              <w:top w:val="single" w:sz="12" w:space="0" w:color="auto"/>
            </w:tcBorders>
            <w:vAlign w:val="center"/>
          </w:tcPr>
          <w:p w:rsidR="001E2619" w:rsidRPr="0006503B" w:rsidRDefault="001E2619" w:rsidP="001B61BC">
            <w:pPr>
              <w:jc w:val="center"/>
              <w:rPr>
                <w:b/>
                <w:u w:val="single"/>
              </w:rPr>
            </w:pPr>
            <w:r w:rsidRPr="0006503B">
              <w:rPr>
                <w:b/>
                <w:u w:val="single"/>
              </w:rPr>
              <w:t>Adjusted Model 2</w:t>
            </w:r>
          </w:p>
        </w:tc>
      </w:tr>
      <w:tr w:rsidR="001E2619" w:rsidRPr="00C8794F" w:rsidTr="00716778">
        <w:trPr>
          <w:trHeight w:val="440"/>
        </w:trPr>
        <w:tc>
          <w:tcPr>
            <w:tcW w:w="2700" w:type="dxa"/>
            <w:tcBorders>
              <w:bottom w:val="single" w:sz="12" w:space="0" w:color="auto"/>
            </w:tcBorders>
          </w:tcPr>
          <w:p w:rsidR="001E2619" w:rsidRPr="00C8794F" w:rsidRDefault="001E2619" w:rsidP="001B61BC">
            <w:pPr>
              <w:rPr>
                <w:b/>
              </w:rPr>
            </w:pPr>
            <w:r w:rsidRPr="00C8794F">
              <w:rPr>
                <w:b/>
              </w:rPr>
              <w:t>Characteristic</w:t>
            </w:r>
          </w:p>
        </w:tc>
        <w:tc>
          <w:tcPr>
            <w:tcW w:w="1800" w:type="dxa"/>
            <w:tcBorders>
              <w:bottom w:val="single" w:sz="12" w:space="0" w:color="auto"/>
            </w:tcBorders>
            <w:vAlign w:val="center"/>
          </w:tcPr>
          <w:p w:rsidR="001E2619" w:rsidRDefault="001E2619" w:rsidP="001B61BC">
            <w:pPr>
              <w:ind w:firstLine="162"/>
              <w:jc w:val="center"/>
              <w:rPr>
                <w:b/>
              </w:rPr>
            </w:pPr>
            <w:r w:rsidRPr="00C8794F">
              <w:rPr>
                <w:b/>
              </w:rPr>
              <w:t>Odds Ratio</w:t>
            </w:r>
          </w:p>
          <w:p w:rsidR="001E2619" w:rsidRPr="00C8794F" w:rsidRDefault="001E2619" w:rsidP="001B61BC">
            <w:pPr>
              <w:ind w:firstLine="162"/>
              <w:jc w:val="center"/>
              <w:rPr>
                <w:b/>
              </w:rPr>
            </w:pPr>
            <w:r w:rsidRPr="00C8794F">
              <w:rPr>
                <w:b/>
              </w:rPr>
              <w:t>(95% CI</w:t>
            </w:r>
            <w:r>
              <w:rPr>
                <w:b/>
              </w:rPr>
              <w:t>)</w:t>
            </w:r>
          </w:p>
        </w:tc>
        <w:tc>
          <w:tcPr>
            <w:tcW w:w="900" w:type="dxa"/>
            <w:tcBorders>
              <w:bottom w:val="single" w:sz="12" w:space="0" w:color="auto"/>
            </w:tcBorders>
            <w:vAlign w:val="center"/>
          </w:tcPr>
          <w:p w:rsidR="001E2619" w:rsidRPr="00C8794F" w:rsidRDefault="001E2619" w:rsidP="001B61BC">
            <w:pPr>
              <w:tabs>
                <w:tab w:val="left" w:pos="612"/>
              </w:tabs>
              <w:jc w:val="center"/>
              <w:rPr>
                <w:b/>
              </w:rPr>
            </w:pPr>
            <w:r w:rsidRPr="00C8794F">
              <w:rPr>
                <w:b/>
              </w:rPr>
              <w:t>P value</w:t>
            </w:r>
          </w:p>
        </w:tc>
        <w:tc>
          <w:tcPr>
            <w:tcW w:w="1890" w:type="dxa"/>
            <w:tcBorders>
              <w:bottom w:val="single" w:sz="12" w:space="0" w:color="auto"/>
            </w:tcBorders>
            <w:vAlign w:val="center"/>
          </w:tcPr>
          <w:p w:rsidR="001E2619" w:rsidRDefault="001E2619" w:rsidP="001B61BC">
            <w:pPr>
              <w:ind w:firstLine="252"/>
              <w:jc w:val="center"/>
              <w:rPr>
                <w:b/>
              </w:rPr>
            </w:pPr>
            <w:r w:rsidRPr="00C8794F">
              <w:rPr>
                <w:b/>
              </w:rPr>
              <w:t>Odds Ratio</w:t>
            </w:r>
            <w:r>
              <w:rPr>
                <w:b/>
              </w:rPr>
              <w:t>*</w:t>
            </w:r>
          </w:p>
          <w:p w:rsidR="001E2619" w:rsidRPr="00C8794F" w:rsidRDefault="001E2619" w:rsidP="001B61BC">
            <w:pPr>
              <w:ind w:firstLine="252"/>
              <w:jc w:val="center"/>
              <w:rPr>
                <w:b/>
              </w:rPr>
            </w:pPr>
            <w:r w:rsidRPr="00C8794F">
              <w:rPr>
                <w:b/>
              </w:rPr>
              <w:t>(95% CI</w:t>
            </w:r>
            <w:r>
              <w:rPr>
                <w:b/>
              </w:rPr>
              <w:t>)</w:t>
            </w:r>
          </w:p>
        </w:tc>
        <w:tc>
          <w:tcPr>
            <w:tcW w:w="900" w:type="dxa"/>
            <w:tcBorders>
              <w:bottom w:val="single" w:sz="12" w:space="0" w:color="auto"/>
            </w:tcBorders>
            <w:vAlign w:val="center"/>
          </w:tcPr>
          <w:p w:rsidR="001E2619" w:rsidRPr="00C8794F" w:rsidRDefault="001E2619" w:rsidP="001B61BC">
            <w:pPr>
              <w:jc w:val="center"/>
              <w:rPr>
                <w:b/>
              </w:rPr>
            </w:pPr>
            <w:r w:rsidRPr="00C8794F">
              <w:rPr>
                <w:b/>
              </w:rPr>
              <w:t>P value</w:t>
            </w:r>
          </w:p>
        </w:tc>
        <w:tc>
          <w:tcPr>
            <w:tcW w:w="1890" w:type="dxa"/>
            <w:tcBorders>
              <w:bottom w:val="single" w:sz="12" w:space="0" w:color="auto"/>
            </w:tcBorders>
            <w:vAlign w:val="center"/>
          </w:tcPr>
          <w:p w:rsidR="001E2619" w:rsidRDefault="001E2619" w:rsidP="001B61BC">
            <w:pPr>
              <w:ind w:firstLine="162"/>
              <w:jc w:val="center"/>
              <w:rPr>
                <w:b/>
              </w:rPr>
            </w:pPr>
            <w:r w:rsidRPr="00C8794F">
              <w:rPr>
                <w:b/>
              </w:rPr>
              <w:t>Odds Ratio</w:t>
            </w:r>
            <w:r>
              <w:rPr>
                <w:b/>
              </w:rPr>
              <w:t>*</w:t>
            </w:r>
          </w:p>
          <w:p w:rsidR="001E2619" w:rsidRPr="00C8794F" w:rsidRDefault="001E2619" w:rsidP="001B61BC">
            <w:pPr>
              <w:ind w:firstLine="162"/>
              <w:jc w:val="center"/>
              <w:rPr>
                <w:b/>
              </w:rPr>
            </w:pPr>
            <w:r w:rsidRPr="00C8794F">
              <w:rPr>
                <w:b/>
              </w:rPr>
              <w:t>(95% CI</w:t>
            </w:r>
            <w:r>
              <w:rPr>
                <w:b/>
              </w:rPr>
              <w:t>)</w:t>
            </w:r>
          </w:p>
        </w:tc>
        <w:tc>
          <w:tcPr>
            <w:tcW w:w="990" w:type="dxa"/>
            <w:tcBorders>
              <w:bottom w:val="single" w:sz="12" w:space="0" w:color="auto"/>
            </w:tcBorders>
            <w:vAlign w:val="center"/>
          </w:tcPr>
          <w:p w:rsidR="001E2619" w:rsidRPr="00C8794F" w:rsidRDefault="001E2619" w:rsidP="001B61BC">
            <w:pPr>
              <w:jc w:val="center"/>
              <w:rPr>
                <w:b/>
              </w:rPr>
            </w:pPr>
            <w:r w:rsidRPr="00C8794F">
              <w:rPr>
                <w:b/>
              </w:rPr>
              <w:t>P value</w:t>
            </w:r>
          </w:p>
        </w:tc>
      </w:tr>
      <w:tr w:rsidR="001E2619" w:rsidRPr="00716778" w:rsidTr="00716778">
        <w:trPr>
          <w:trHeight w:val="411"/>
        </w:trPr>
        <w:tc>
          <w:tcPr>
            <w:tcW w:w="2700" w:type="dxa"/>
            <w:shd w:val="clear" w:color="auto" w:fill="auto"/>
            <w:vAlign w:val="center"/>
          </w:tcPr>
          <w:p w:rsidR="001E2619" w:rsidRPr="00716778" w:rsidRDefault="001E2619" w:rsidP="001B61BC">
            <w:pPr>
              <w:pStyle w:val="NormalWeb"/>
              <w:spacing w:before="0" w:beforeAutospacing="0" w:after="0" w:afterAutospacing="0"/>
              <w:rPr>
                <w:rFonts w:ascii="Arial" w:hAnsi="Arial" w:cs="Arial"/>
                <w:b/>
                <w:sz w:val="20"/>
                <w:szCs w:val="20"/>
              </w:rPr>
            </w:pPr>
            <w:r w:rsidRPr="00716778">
              <w:rPr>
                <w:rFonts w:ascii="Arial" w:hAnsi="Arial" w:cs="Arial"/>
                <w:b/>
                <w:bCs/>
                <w:color w:val="000000"/>
                <w:kern w:val="24"/>
                <w:sz w:val="20"/>
                <w:szCs w:val="20"/>
              </w:rPr>
              <w:t>Age, per 10 years</w:t>
            </w:r>
          </w:p>
        </w:tc>
        <w:tc>
          <w:tcPr>
            <w:tcW w:w="1800" w:type="dxa"/>
            <w:shd w:val="clear" w:color="auto" w:fill="auto"/>
            <w:vAlign w:val="center"/>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0.98 (0.97-1.01)</w:t>
            </w:r>
          </w:p>
        </w:tc>
        <w:tc>
          <w:tcPr>
            <w:tcW w:w="900" w:type="dxa"/>
            <w:shd w:val="clear" w:color="auto" w:fill="auto"/>
            <w:vAlign w:val="center"/>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0.08</w:t>
            </w:r>
          </w:p>
        </w:tc>
        <w:tc>
          <w:tcPr>
            <w:tcW w:w="1890" w:type="dxa"/>
            <w:shd w:val="clear" w:color="auto" w:fill="auto"/>
            <w:vAlign w:val="center"/>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0.79 (0.62-1.01)</w:t>
            </w:r>
          </w:p>
        </w:tc>
        <w:tc>
          <w:tcPr>
            <w:tcW w:w="900" w:type="dxa"/>
            <w:shd w:val="clear" w:color="auto" w:fill="auto"/>
            <w:vAlign w:val="center"/>
          </w:tcPr>
          <w:p w:rsidR="001E2619" w:rsidRPr="00716778" w:rsidRDefault="001E2619" w:rsidP="001B61BC">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0.059</w:t>
            </w:r>
          </w:p>
        </w:tc>
        <w:tc>
          <w:tcPr>
            <w:tcW w:w="1890" w:type="dxa"/>
            <w:shd w:val="clear" w:color="auto" w:fill="auto"/>
            <w:vAlign w:val="center"/>
          </w:tcPr>
          <w:p w:rsidR="001E2619" w:rsidRPr="00716778" w:rsidRDefault="001E2619" w:rsidP="001B61BC">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0.84 (0.64-1.09)</w:t>
            </w:r>
          </w:p>
        </w:tc>
        <w:tc>
          <w:tcPr>
            <w:tcW w:w="990" w:type="dxa"/>
            <w:shd w:val="clear" w:color="auto" w:fill="auto"/>
            <w:vAlign w:val="center"/>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0.19</w:t>
            </w:r>
          </w:p>
        </w:tc>
      </w:tr>
      <w:tr w:rsidR="001E2619" w:rsidRPr="00716778" w:rsidTr="00716778">
        <w:tc>
          <w:tcPr>
            <w:tcW w:w="2700" w:type="dxa"/>
            <w:shd w:val="clear" w:color="auto" w:fill="auto"/>
          </w:tcPr>
          <w:p w:rsidR="001E2619" w:rsidRPr="00716778" w:rsidRDefault="001E2619" w:rsidP="001B61BC">
            <w:pPr>
              <w:rPr>
                <w:rFonts w:ascii="Arial" w:hAnsi="Arial" w:cs="Arial"/>
                <w:b/>
                <w:sz w:val="20"/>
                <w:szCs w:val="20"/>
              </w:rPr>
            </w:pPr>
            <w:r w:rsidRPr="00716778">
              <w:rPr>
                <w:rFonts w:ascii="Arial" w:hAnsi="Arial" w:cs="Arial"/>
                <w:b/>
                <w:sz w:val="20"/>
                <w:szCs w:val="20"/>
              </w:rPr>
              <w:t>Sex</w:t>
            </w:r>
          </w:p>
        </w:tc>
        <w:tc>
          <w:tcPr>
            <w:tcW w:w="1800" w:type="dxa"/>
            <w:shd w:val="clear" w:color="auto" w:fill="auto"/>
          </w:tcPr>
          <w:p w:rsidR="001E2619" w:rsidRPr="00716778" w:rsidRDefault="001E2619" w:rsidP="00716778">
            <w:pPr>
              <w:ind w:firstLine="72"/>
              <w:jc w:val="center"/>
              <w:rPr>
                <w:rFonts w:ascii="Arial" w:hAnsi="Arial" w:cs="Arial"/>
                <w:sz w:val="20"/>
                <w:szCs w:val="20"/>
              </w:rPr>
            </w:pPr>
          </w:p>
        </w:tc>
        <w:tc>
          <w:tcPr>
            <w:tcW w:w="900" w:type="dxa"/>
            <w:shd w:val="clear" w:color="auto" w:fill="auto"/>
          </w:tcPr>
          <w:p w:rsidR="001E2619" w:rsidRPr="00716778" w:rsidRDefault="001E2619" w:rsidP="001B61BC">
            <w:pPr>
              <w:tabs>
                <w:tab w:val="left" w:pos="612"/>
              </w:tabs>
              <w:jc w:val="center"/>
              <w:rPr>
                <w:rFonts w:ascii="Arial" w:hAnsi="Arial" w:cs="Arial"/>
                <w:sz w:val="20"/>
                <w:szCs w:val="20"/>
              </w:rPr>
            </w:pPr>
          </w:p>
        </w:tc>
        <w:tc>
          <w:tcPr>
            <w:tcW w:w="1890" w:type="dxa"/>
            <w:shd w:val="clear" w:color="auto" w:fill="auto"/>
          </w:tcPr>
          <w:p w:rsidR="001E2619" w:rsidRPr="00716778" w:rsidRDefault="001E2619" w:rsidP="00716778">
            <w:pPr>
              <w:ind w:firstLine="162"/>
              <w:jc w:val="center"/>
              <w:rPr>
                <w:rFonts w:ascii="Arial" w:hAnsi="Arial" w:cs="Arial"/>
                <w:sz w:val="20"/>
                <w:szCs w:val="20"/>
              </w:rPr>
            </w:pPr>
          </w:p>
        </w:tc>
        <w:tc>
          <w:tcPr>
            <w:tcW w:w="900" w:type="dxa"/>
            <w:shd w:val="clear" w:color="auto" w:fill="auto"/>
          </w:tcPr>
          <w:p w:rsidR="001E2619" w:rsidRPr="00716778" w:rsidRDefault="001E2619" w:rsidP="001B61BC">
            <w:pPr>
              <w:jc w:val="center"/>
              <w:rPr>
                <w:rFonts w:ascii="Arial" w:hAnsi="Arial" w:cs="Arial"/>
                <w:sz w:val="20"/>
                <w:szCs w:val="20"/>
              </w:rPr>
            </w:pPr>
          </w:p>
        </w:tc>
        <w:tc>
          <w:tcPr>
            <w:tcW w:w="1890" w:type="dxa"/>
            <w:shd w:val="clear" w:color="auto" w:fill="auto"/>
          </w:tcPr>
          <w:p w:rsidR="001E2619" w:rsidRPr="00716778" w:rsidRDefault="001E2619" w:rsidP="001B61BC">
            <w:pPr>
              <w:ind w:firstLine="162"/>
              <w:jc w:val="center"/>
              <w:rPr>
                <w:rFonts w:ascii="Arial" w:hAnsi="Arial" w:cs="Arial"/>
                <w:sz w:val="20"/>
                <w:szCs w:val="20"/>
              </w:rPr>
            </w:pPr>
          </w:p>
        </w:tc>
        <w:tc>
          <w:tcPr>
            <w:tcW w:w="990" w:type="dxa"/>
            <w:shd w:val="clear" w:color="auto" w:fill="auto"/>
          </w:tcPr>
          <w:p w:rsidR="001E2619" w:rsidRPr="00716778" w:rsidRDefault="001E2619" w:rsidP="001B61BC">
            <w:pPr>
              <w:tabs>
                <w:tab w:val="left" w:pos="612"/>
              </w:tabs>
              <w:jc w:val="center"/>
              <w:rPr>
                <w:rFonts w:ascii="Arial" w:hAnsi="Arial" w:cs="Arial"/>
                <w:sz w:val="20"/>
                <w:szCs w:val="20"/>
              </w:rPr>
            </w:pPr>
          </w:p>
        </w:tc>
      </w:tr>
      <w:tr w:rsidR="001E2619" w:rsidRPr="00716778" w:rsidTr="00716778">
        <w:tc>
          <w:tcPr>
            <w:tcW w:w="2700" w:type="dxa"/>
            <w:shd w:val="clear" w:color="auto" w:fill="auto"/>
          </w:tcPr>
          <w:p w:rsidR="001E2619" w:rsidRPr="00716778" w:rsidRDefault="001E2619" w:rsidP="001B61BC">
            <w:pPr>
              <w:rPr>
                <w:rFonts w:ascii="Arial" w:hAnsi="Arial" w:cs="Arial"/>
                <w:sz w:val="20"/>
                <w:szCs w:val="20"/>
              </w:rPr>
            </w:pPr>
            <w:r w:rsidRPr="00716778">
              <w:rPr>
                <w:rFonts w:ascii="Arial" w:hAnsi="Arial" w:cs="Arial"/>
                <w:sz w:val="20"/>
                <w:szCs w:val="20"/>
              </w:rPr>
              <w:t xml:space="preserve">  Men</w:t>
            </w:r>
          </w:p>
        </w:tc>
        <w:tc>
          <w:tcPr>
            <w:tcW w:w="1800" w:type="dxa"/>
            <w:shd w:val="clear" w:color="auto" w:fill="auto"/>
          </w:tcPr>
          <w:p w:rsidR="001E2619" w:rsidRPr="00716778" w:rsidRDefault="001E2619" w:rsidP="00716778">
            <w:pPr>
              <w:ind w:firstLine="72"/>
              <w:jc w:val="center"/>
              <w:rPr>
                <w:rFonts w:ascii="Arial" w:hAnsi="Arial" w:cs="Arial"/>
                <w:sz w:val="20"/>
                <w:szCs w:val="20"/>
              </w:rPr>
            </w:pPr>
            <w:r w:rsidRPr="00716778">
              <w:rPr>
                <w:rFonts w:ascii="Arial" w:hAnsi="Arial" w:cs="Arial"/>
                <w:sz w:val="20"/>
                <w:szCs w:val="20"/>
              </w:rPr>
              <w:t>Ref.</w:t>
            </w:r>
          </w:p>
        </w:tc>
        <w:tc>
          <w:tcPr>
            <w:tcW w:w="900" w:type="dxa"/>
            <w:shd w:val="clear" w:color="auto" w:fill="auto"/>
          </w:tcPr>
          <w:p w:rsidR="001E2619" w:rsidRPr="00716778" w:rsidRDefault="001E2619" w:rsidP="001B61BC">
            <w:pPr>
              <w:tabs>
                <w:tab w:val="left" w:pos="612"/>
              </w:tabs>
              <w:jc w:val="center"/>
              <w:rPr>
                <w:rFonts w:ascii="Arial" w:hAnsi="Arial" w:cs="Arial"/>
                <w:sz w:val="20"/>
                <w:szCs w:val="20"/>
              </w:rPr>
            </w:pPr>
          </w:p>
        </w:tc>
        <w:tc>
          <w:tcPr>
            <w:tcW w:w="1890" w:type="dxa"/>
            <w:shd w:val="clear" w:color="auto" w:fill="auto"/>
          </w:tcPr>
          <w:p w:rsidR="001E2619" w:rsidRPr="00716778" w:rsidRDefault="001E2619" w:rsidP="00716778">
            <w:pPr>
              <w:ind w:firstLine="162"/>
              <w:jc w:val="center"/>
              <w:rPr>
                <w:rFonts w:ascii="Arial" w:hAnsi="Arial" w:cs="Arial"/>
                <w:sz w:val="20"/>
                <w:szCs w:val="20"/>
              </w:rPr>
            </w:pPr>
            <w:r w:rsidRPr="00716778">
              <w:rPr>
                <w:rFonts w:ascii="Arial" w:hAnsi="Arial" w:cs="Arial"/>
                <w:sz w:val="20"/>
                <w:szCs w:val="20"/>
              </w:rPr>
              <w:t>Ref.</w:t>
            </w:r>
          </w:p>
        </w:tc>
        <w:tc>
          <w:tcPr>
            <w:tcW w:w="900" w:type="dxa"/>
            <w:shd w:val="clear" w:color="auto" w:fill="auto"/>
          </w:tcPr>
          <w:p w:rsidR="001E2619" w:rsidRPr="00716778" w:rsidRDefault="001E2619" w:rsidP="001B61BC">
            <w:pPr>
              <w:jc w:val="center"/>
              <w:rPr>
                <w:rFonts w:ascii="Arial" w:hAnsi="Arial" w:cs="Arial"/>
                <w:sz w:val="20"/>
                <w:szCs w:val="20"/>
              </w:rPr>
            </w:pPr>
          </w:p>
        </w:tc>
        <w:tc>
          <w:tcPr>
            <w:tcW w:w="1890" w:type="dxa"/>
            <w:shd w:val="clear" w:color="auto" w:fill="auto"/>
          </w:tcPr>
          <w:p w:rsidR="001E2619" w:rsidRPr="00716778" w:rsidRDefault="001E2619" w:rsidP="001B61BC">
            <w:pPr>
              <w:ind w:firstLine="162"/>
              <w:jc w:val="center"/>
              <w:rPr>
                <w:rFonts w:ascii="Arial" w:hAnsi="Arial" w:cs="Arial"/>
                <w:sz w:val="20"/>
                <w:szCs w:val="20"/>
              </w:rPr>
            </w:pPr>
            <w:r w:rsidRPr="00716778">
              <w:rPr>
                <w:rFonts w:ascii="Arial" w:hAnsi="Arial" w:cs="Arial"/>
                <w:sz w:val="20"/>
                <w:szCs w:val="20"/>
              </w:rPr>
              <w:t>Ref.</w:t>
            </w:r>
          </w:p>
        </w:tc>
        <w:tc>
          <w:tcPr>
            <w:tcW w:w="990" w:type="dxa"/>
            <w:shd w:val="clear" w:color="auto" w:fill="auto"/>
          </w:tcPr>
          <w:p w:rsidR="001E2619" w:rsidRPr="00716778" w:rsidRDefault="001E2619" w:rsidP="001B61BC">
            <w:pPr>
              <w:tabs>
                <w:tab w:val="left" w:pos="612"/>
              </w:tabs>
              <w:jc w:val="center"/>
              <w:rPr>
                <w:rFonts w:ascii="Arial" w:hAnsi="Arial" w:cs="Arial"/>
                <w:sz w:val="20"/>
                <w:szCs w:val="20"/>
              </w:rPr>
            </w:pPr>
          </w:p>
        </w:tc>
      </w:tr>
      <w:tr w:rsidR="001E2619" w:rsidRPr="00716778" w:rsidTr="00716778">
        <w:trPr>
          <w:trHeight w:val="360"/>
        </w:trPr>
        <w:tc>
          <w:tcPr>
            <w:tcW w:w="2700" w:type="dxa"/>
            <w:shd w:val="clear" w:color="auto" w:fill="auto"/>
          </w:tcPr>
          <w:p w:rsidR="001E2619" w:rsidRPr="00716778" w:rsidRDefault="001E2619" w:rsidP="001B61BC">
            <w:pPr>
              <w:rPr>
                <w:rFonts w:ascii="Arial" w:hAnsi="Arial" w:cs="Arial"/>
                <w:sz w:val="20"/>
                <w:szCs w:val="20"/>
              </w:rPr>
            </w:pPr>
            <w:r w:rsidRPr="00716778">
              <w:rPr>
                <w:rFonts w:ascii="Arial" w:hAnsi="Arial" w:cs="Arial"/>
                <w:sz w:val="20"/>
                <w:szCs w:val="20"/>
              </w:rPr>
              <w:t xml:space="preserve">  Women</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0.39 (0.30-0.51)</w:t>
            </w:r>
          </w:p>
        </w:tc>
        <w:tc>
          <w:tcPr>
            <w:tcW w:w="90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c>
          <w:tcPr>
            <w:tcW w:w="1890" w:type="dxa"/>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0.41 (0.28-0.61)</w:t>
            </w:r>
          </w:p>
        </w:tc>
        <w:tc>
          <w:tcPr>
            <w:tcW w:w="900" w:type="dxa"/>
            <w:shd w:val="clear" w:color="auto" w:fill="auto"/>
          </w:tcPr>
          <w:p w:rsidR="001E2619" w:rsidRPr="00716778" w:rsidRDefault="001E2619" w:rsidP="001B61BC">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&lt;0.001</w:t>
            </w:r>
          </w:p>
        </w:tc>
        <w:tc>
          <w:tcPr>
            <w:tcW w:w="1890" w:type="dxa"/>
            <w:shd w:val="clear" w:color="auto" w:fill="auto"/>
          </w:tcPr>
          <w:p w:rsidR="001E2619" w:rsidRPr="00716778" w:rsidRDefault="001E2619" w:rsidP="001B61BC">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0.22 (0.13-0.37)</w:t>
            </w:r>
          </w:p>
        </w:tc>
        <w:tc>
          <w:tcPr>
            <w:tcW w:w="99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r>
      <w:tr w:rsidR="001E2619" w:rsidRPr="00716778" w:rsidTr="00716778">
        <w:trPr>
          <w:trHeight w:val="360"/>
        </w:trPr>
        <w:tc>
          <w:tcPr>
            <w:tcW w:w="2700" w:type="dxa"/>
            <w:vAlign w:val="center"/>
          </w:tcPr>
          <w:p w:rsidR="001E2619" w:rsidRPr="00716778" w:rsidRDefault="001E2619" w:rsidP="001B61BC">
            <w:pPr>
              <w:rPr>
                <w:rFonts w:ascii="Arial" w:hAnsi="Arial" w:cs="Arial"/>
                <w:b/>
                <w:sz w:val="20"/>
                <w:szCs w:val="20"/>
              </w:rPr>
            </w:pPr>
            <w:r w:rsidRPr="00716778">
              <w:rPr>
                <w:rFonts w:ascii="Arial" w:hAnsi="Arial" w:cs="Arial"/>
                <w:b/>
                <w:sz w:val="20"/>
                <w:szCs w:val="20"/>
              </w:rPr>
              <w:t>Physical health status</w:t>
            </w:r>
            <w:r w:rsidRPr="00716778">
              <w:rPr>
                <w:rFonts w:ascii="Arial" w:hAnsi="Arial" w:cs="Arial"/>
                <w:sz w:val="20"/>
                <w:szCs w:val="20"/>
                <w:vertAlign w:val="superscript"/>
              </w:rPr>
              <w:t>†</w:t>
            </w:r>
          </w:p>
        </w:tc>
        <w:tc>
          <w:tcPr>
            <w:tcW w:w="1800" w:type="dxa"/>
            <w:vAlign w:val="center"/>
          </w:tcPr>
          <w:p w:rsidR="001E2619" w:rsidRPr="00716778" w:rsidRDefault="001E2619" w:rsidP="00716778">
            <w:pPr>
              <w:ind w:firstLine="72"/>
              <w:jc w:val="center"/>
              <w:rPr>
                <w:rFonts w:ascii="Arial" w:hAnsi="Arial" w:cs="Arial"/>
                <w:sz w:val="20"/>
                <w:szCs w:val="20"/>
              </w:rPr>
            </w:pPr>
            <w:r w:rsidRPr="00716778">
              <w:rPr>
                <w:rFonts w:ascii="Arial" w:hAnsi="Arial" w:cs="Arial"/>
                <w:sz w:val="20"/>
                <w:szCs w:val="20"/>
              </w:rPr>
              <w:t>0.98 (0.97-0.99)</w:t>
            </w:r>
          </w:p>
        </w:tc>
        <w:tc>
          <w:tcPr>
            <w:tcW w:w="900" w:type="dxa"/>
            <w:vAlign w:val="center"/>
          </w:tcPr>
          <w:p w:rsidR="001E2619" w:rsidRPr="00716778" w:rsidRDefault="001E2619" w:rsidP="001B61BC">
            <w:pPr>
              <w:tabs>
                <w:tab w:val="left" w:pos="612"/>
              </w:tabs>
              <w:jc w:val="center"/>
              <w:rPr>
                <w:rFonts w:ascii="Arial" w:hAnsi="Arial" w:cs="Arial"/>
                <w:sz w:val="20"/>
                <w:szCs w:val="20"/>
              </w:rPr>
            </w:pPr>
            <w:r w:rsidRPr="00716778">
              <w:rPr>
                <w:rFonts w:ascii="Arial" w:hAnsi="Arial" w:cs="Arial"/>
                <w:color w:val="000000"/>
                <w:kern w:val="24"/>
                <w:sz w:val="20"/>
                <w:szCs w:val="20"/>
              </w:rPr>
              <w:t>&lt;0.001</w:t>
            </w:r>
          </w:p>
        </w:tc>
        <w:tc>
          <w:tcPr>
            <w:tcW w:w="1890" w:type="dxa"/>
            <w:vAlign w:val="center"/>
          </w:tcPr>
          <w:p w:rsidR="001E2619" w:rsidRPr="00716778" w:rsidRDefault="001E2619" w:rsidP="00716778">
            <w:pPr>
              <w:ind w:firstLine="162"/>
              <w:jc w:val="center"/>
              <w:rPr>
                <w:rFonts w:ascii="Arial" w:hAnsi="Arial" w:cs="Arial"/>
                <w:sz w:val="20"/>
                <w:szCs w:val="20"/>
              </w:rPr>
            </w:pPr>
            <w:r w:rsidRPr="00716778">
              <w:rPr>
                <w:rFonts w:ascii="Arial" w:hAnsi="Arial" w:cs="Arial"/>
                <w:sz w:val="20"/>
                <w:szCs w:val="20"/>
              </w:rPr>
              <w:t>--</w:t>
            </w:r>
          </w:p>
        </w:tc>
        <w:tc>
          <w:tcPr>
            <w:tcW w:w="900" w:type="dxa"/>
            <w:vAlign w:val="center"/>
          </w:tcPr>
          <w:p w:rsidR="001E2619" w:rsidRPr="00716778" w:rsidRDefault="001E2619" w:rsidP="001B61BC">
            <w:pPr>
              <w:jc w:val="center"/>
              <w:rPr>
                <w:rFonts w:ascii="Arial" w:hAnsi="Arial" w:cs="Arial"/>
                <w:sz w:val="20"/>
                <w:szCs w:val="20"/>
              </w:rPr>
            </w:pPr>
          </w:p>
        </w:tc>
        <w:tc>
          <w:tcPr>
            <w:tcW w:w="1890" w:type="dxa"/>
            <w:vAlign w:val="center"/>
          </w:tcPr>
          <w:p w:rsidR="001E2619" w:rsidRPr="00716778" w:rsidRDefault="001E2619" w:rsidP="001B61BC">
            <w:pPr>
              <w:ind w:firstLine="162"/>
              <w:jc w:val="center"/>
              <w:rPr>
                <w:rFonts w:ascii="Arial" w:hAnsi="Arial" w:cs="Arial"/>
                <w:sz w:val="20"/>
                <w:szCs w:val="20"/>
              </w:rPr>
            </w:pPr>
            <w:r w:rsidRPr="00716778">
              <w:rPr>
                <w:rFonts w:ascii="Arial" w:hAnsi="Arial" w:cs="Arial"/>
                <w:sz w:val="20"/>
                <w:szCs w:val="20"/>
              </w:rPr>
              <w:t>1.00 (0.98-1.03)</w:t>
            </w:r>
          </w:p>
        </w:tc>
        <w:tc>
          <w:tcPr>
            <w:tcW w:w="990" w:type="dxa"/>
            <w:vAlign w:val="center"/>
          </w:tcPr>
          <w:p w:rsidR="001E2619" w:rsidRPr="00716778" w:rsidRDefault="001E2619" w:rsidP="001B61BC">
            <w:pPr>
              <w:tabs>
                <w:tab w:val="left" w:pos="612"/>
              </w:tabs>
              <w:jc w:val="center"/>
              <w:rPr>
                <w:rFonts w:ascii="Arial" w:hAnsi="Arial" w:cs="Arial"/>
                <w:sz w:val="20"/>
                <w:szCs w:val="20"/>
              </w:rPr>
            </w:pPr>
            <w:r w:rsidRPr="00716778">
              <w:rPr>
                <w:rFonts w:ascii="Arial" w:hAnsi="Arial" w:cs="Arial"/>
                <w:sz w:val="20"/>
                <w:szCs w:val="20"/>
              </w:rPr>
              <w:t>0.83</w:t>
            </w:r>
          </w:p>
        </w:tc>
      </w:tr>
      <w:tr w:rsidR="001E2619" w:rsidRPr="00716778" w:rsidTr="00716778">
        <w:trPr>
          <w:trHeight w:val="360"/>
        </w:trPr>
        <w:tc>
          <w:tcPr>
            <w:tcW w:w="2700" w:type="dxa"/>
            <w:vAlign w:val="center"/>
          </w:tcPr>
          <w:p w:rsidR="001E2619" w:rsidRPr="00716778" w:rsidRDefault="001E2619" w:rsidP="001B61BC">
            <w:pPr>
              <w:rPr>
                <w:rFonts w:ascii="Arial" w:hAnsi="Arial" w:cs="Arial"/>
                <w:b/>
                <w:sz w:val="20"/>
                <w:szCs w:val="20"/>
              </w:rPr>
            </w:pPr>
            <w:r w:rsidRPr="00716778">
              <w:rPr>
                <w:rFonts w:ascii="Arial" w:hAnsi="Arial" w:cs="Arial"/>
                <w:b/>
                <w:sz w:val="20"/>
                <w:szCs w:val="20"/>
              </w:rPr>
              <w:t>Mental health status</w:t>
            </w:r>
            <w:r w:rsidRPr="00716778">
              <w:rPr>
                <w:rFonts w:ascii="Arial" w:hAnsi="Arial" w:cs="Arial"/>
                <w:sz w:val="20"/>
                <w:szCs w:val="20"/>
                <w:vertAlign w:val="superscript"/>
              </w:rPr>
              <w:t>†</w:t>
            </w:r>
          </w:p>
        </w:tc>
        <w:tc>
          <w:tcPr>
            <w:tcW w:w="1800" w:type="dxa"/>
            <w:vAlign w:val="center"/>
          </w:tcPr>
          <w:p w:rsidR="001E2619" w:rsidRPr="00716778" w:rsidRDefault="001E2619" w:rsidP="00716778">
            <w:pPr>
              <w:pStyle w:val="NormalWeb"/>
              <w:spacing w:before="0" w:beforeAutospacing="0" w:after="0" w:afterAutospacing="0"/>
              <w:ind w:firstLine="72"/>
              <w:jc w:val="center"/>
              <w:rPr>
                <w:rFonts w:ascii="Arial" w:hAnsi="Arial" w:cs="Arial"/>
                <w:sz w:val="20"/>
                <w:szCs w:val="20"/>
              </w:rPr>
            </w:pPr>
            <w:r w:rsidRPr="00716778">
              <w:rPr>
                <w:rFonts w:ascii="Arial" w:hAnsi="Arial" w:cs="Arial"/>
                <w:sz w:val="20"/>
                <w:szCs w:val="20"/>
              </w:rPr>
              <w:t>0.96 (0.95-0.98)</w:t>
            </w:r>
          </w:p>
        </w:tc>
        <w:tc>
          <w:tcPr>
            <w:tcW w:w="900" w:type="dxa"/>
            <w:vAlign w:val="center"/>
          </w:tcPr>
          <w:p w:rsidR="001E2619" w:rsidRPr="00716778" w:rsidRDefault="001E2619" w:rsidP="001B61BC">
            <w:pPr>
              <w:pStyle w:val="NormalWeb"/>
              <w:tabs>
                <w:tab w:val="left" w:pos="612"/>
              </w:tabs>
              <w:spacing w:before="0" w:beforeAutospacing="0" w:after="0" w:afterAutospacing="0"/>
              <w:jc w:val="center"/>
              <w:rPr>
                <w:rFonts w:ascii="Arial" w:hAnsi="Arial" w:cs="Arial"/>
                <w:sz w:val="20"/>
                <w:szCs w:val="20"/>
              </w:rPr>
            </w:pPr>
            <w:r w:rsidRPr="00716778">
              <w:rPr>
                <w:rFonts w:ascii="Arial" w:hAnsi="Arial" w:cs="Arial"/>
                <w:sz w:val="20"/>
                <w:szCs w:val="20"/>
              </w:rPr>
              <w:t>&lt;0.001</w:t>
            </w:r>
          </w:p>
        </w:tc>
        <w:tc>
          <w:tcPr>
            <w:tcW w:w="1890" w:type="dxa"/>
            <w:vAlign w:val="center"/>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sz w:val="20"/>
                <w:szCs w:val="20"/>
              </w:rPr>
              <w:t>--</w:t>
            </w:r>
          </w:p>
        </w:tc>
        <w:tc>
          <w:tcPr>
            <w:tcW w:w="900" w:type="dxa"/>
            <w:vAlign w:val="center"/>
          </w:tcPr>
          <w:p w:rsidR="001E2619" w:rsidRPr="00716778" w:rsidRDefault="001E2619" w:rsidP="001B61BC">
            <w:pPr>
              <w:pStyle w:val="NormalWeb"/>
              <w:spacing w:before="0" w:beforeAutospacing="0" w:after="0" w:afterAutospacing="0"/>
              <w:jc w:val="center"/>
              <w:rPr>
                <w:rFonts w:ascii="Arial" w:hAnsi="Arial" w:cs="Arial"/>
                <w:sz w:val="20"/>
                <w:szCs w:val="20"/>
              </w:rPr>
            </w:pPr>
          </w:p>
        </w:tc>
        <w:tc>
          <w:tcPr>
            <w:tcW w:w="1890" w:type="dxa"/>
            <w:vAlign w:val="center"/>
          </w:tcPr>
          <w:p w:rsidR="001E2619" w:rsidRPr="00716778" w:rsidRDefault="001E2619" w:rsidP="001B61BC">
            <w:pPr>
              <w:pStyle w:val="NormalWeb"/>
              <w:spacing w:before="0" w:beforeAutospacing="0" w:after="0" w:afterAutospacing="0"/>
              <w:ind w:firstLine="162"/>
              <w:jc w:val="center"/>
              <w:rPr>
                <w:rFonts w:ascii="Arial" w:hAnsi="Arial" w:cs="Arial"/>
                <w:sz w:val="20"/>
                <w:szCs w:val="20"/>
              </w:rPr>
            </w:pPr>
            <w:r w:rsidRPr="00716778">
              <w:rPr>
                <w:rFonts w:ascii="Arial" w:hAnsi="Arial" w:cs="Arial"/>
                <w:sz w:val="20"/>
                <w:szCs w:val="20"/>
              </w:rPr>
              <w:t>0.97 (0.95-1.00)</w:t>
            </w:r>
          </w:p>
        </w:tc>
        <w:tc>
          <w:tcPr>
            <w:tcW w:w="990" w:type="dxa"/>
            <w:vAlign w:val="center"/>
          </w:tcPr>
          <w:p w:rsidR="001E2619" w:rsidRPr="00716778" w:rsidRDefault="001E2619" w:rsidP="001B61BC">
            <w:pPr>
              <w:pStyle w:val="NormalWeb"/>
              <w:tabs>
                <w:tab w:val="left" w:pos="612"/>
              </w:tabs>
              <w:spacing w:before="0" w:beforeAutospacing="0" w:after="0" w:afterAutospacing="0"/>
              <w:jc w:val="center"/>
              <w:rPr>
                <w:rFonts w:ascii="Arial" w:hAnsi="Arial" w:cs="Arial"/>
                <w:sz w:val="20"/>
                <w:szCs w:val="20"/>
              </w:rPr>
            </w:pPr>
            <w:r w:rsidRPr="00716778">
              <w:rPr>
                <w:rFonts w:ascii="Arial" w:hAnsi="Arial" w:cs="Arial"/>
                <w:sz w:val="20"/>
                <w:szCs w:val="20"/>
              </w:rPr>
              <w:t>0.041</w:t>
            </w:r>
          </w:p>
        </w:tc>
      </w:tr>
      <w:tr w:rsidR="001E2619" w:rsidRPr="00716778" w:rsidTr="00716778">
        <w:trPr>
          <w:trHeight w:val="351"/>
        </w:trPr>
        <w:tc>
          <w:tcPr>
            <w:tcW w:w="2700" w:type="dxa"/>
            <w:vAlign w:val="center"/>
          </w:tcPr>
          <w:p w:rsidR="001E2619" w:rsidRPr="00716778" w:rsidRDefault="001E2619" w:rsidP="001B61BC">
            <w:pPr>
              <w:rPr>
                <w:rFonts w:ascii="Arial" w:hAnsi="Arial" w:cs="Arial"/>
                <w:b/>
                <w:sz w:val="20"/>
                <w:szCs w:val="20"/>
              </w:rPr>
            </w:pPr>
            <w:r w:rsidRPr="00716778">
              <w:rPr>
                <w:rFonts w:ascii="Arial" w:hAnsi="Arial" w:cs="Arial"/>
                <w:b/>
                <w:sz w:val="20"/>
                <w:szCs w:val="20"/>
              </w:rPr>
              <w:t>Asset holding</w:t>
            </w:r>
            <w:r w:rsidRPr="00716778">
              <w:rPr>
                <w:rFonts w:ascii="Arial" w:hAnsi="Arial" w:cs="Arial"/>
                <w:sz w:val="20"/>
                <w:szCs w:val="20"/>
                <w:vertAlign w:val="superscript"/>
              </w:rPr>
              <w:t>‡</w:t>
            </w:r>
          </w:p>
        </w:tc>
        <w:tc>
          <w:tcPr>
            <w:tcW w:w="1800" w:type="dxa"/>
            <w:vAlign w:val="center"/>
          </w:tcPr>
          <w:p w:rsidR="001E2619" w:rsidRPr="00716778" w:rsidRDefault="001E2619" w:rsidP="00716778">
            <w:pPr>
              <w:ind w:firstLine="72"/>
              <w:jc w:val="center"/>
              <w:rPr>
                <w:rFonts w:ascii="Arial" w:hAnsi="Arial" w:cs="Arial"/>
                <w:sz w:val="20"/>
                <w:szCs w:val="20"/>
              </w:rPr>
            </w:pPr>
            <w:r w:rsidRPr="00716778">
              <w:rPr>
                <w:rFonts w:ascii="Arial" w:hAnsi="Arial" w:cs="Arial"/>
                <w:sz w:val="20"/>
                <w:szCs w:val="20"/>
              </w:rPr>
              <w:t>1.06 (1.01-1.14)</w:t>
            </w:r>
          </w:p>
        </w:tc>
        <w:tc>
          <w:tcPr>
            <w:tcW w:w="900" w:type="dxa"/>
            <w:vAlign w:val="center"/>
          </w:tcPr>
          <w:p w:rsidR="001E2619" w:rsidRPr="00716778" w:rsidRDefault="001E2619" w:rsidP="001B61BC">
            <w:pPr>
              <w:tabs>
                <w:tab w:val="left" w:pos="612"/>
              </w:tabs>
              <w:jc w:val="center"/>
              <w:rPr>
                <w:rFonts w:ascii="Arial" w:hAnsi="Arial" w:cs="Arial"/>
                <w:sz w:val="20"/>
                <w:szCs w:val="20"/>
              </w:rPr>
            </w:pPr>
            <w:r w:rsidRPr="00716778">
              <w:rPr>
                <w:rFonts w:ascii="Arial" w:hAnsi="Arial" w:cs="Arial"/>
                <w:sz w:val="20"/>
                <w:szCs w:val="20"/>
              </w:rPr>
              <w:t>0.044</w:t>
            </w:r>
          </w:p>
        </w:tc>
        <w:tc>
          <w:tcPr>
            <w:tcW w:w="1890" w:type="dxa"/>
            <w:vAlign w:val="center"/>
          </w:tcPr>
          <w:p w:rsidR="001E2619" w:rsidRPr="00716778" w:rsidRDefault="001E2619" w:rsidP="00716778">
            <w:pPr>
              <w:ind w:firstLine="162"/>
              <w:jc w:val="center"/>
              <w:rPr>
                <w:rFonts w:ascii="Arial" w:hAnsi="Arial" w:cs="Arial"/>
                <w:sz w:val="20"/>
                <w:szCs w:val="20"/>
              </w:rPr>
            </w:pPr>
            <w:r w:rsidRPr="00716778">
              <w:rPr>
                <w:rFonts w:ascii="Arial" w:hAnsi="Arial" w:cs="Arial"/>
                <w:sz w:val="20"/>
                <w:szCs w:val="20"/>
              </w:rPr>
              <w:t>--</w:t>
            </w:r>
          </w:p>
        </w:tc>
        <w:tc>
          <w:tcPr>
            <w:tcW w:w="900" w:type="dxa"/>
            <w:vAlign w:val="center"/>
          </w:tcPr>
          <w:p w:rsidR="001E2619" w:rsidRPr="00716778" w:rsidRDefault="001E2619" w:rsidP="001B61BC">
            <w:pPr>
              <w:jc w:val="center"/>
              <w:rPr>
                <w:rFonts w:ascii="Arial" w:hAnsi="Arial" w:cs="Arial"/>
                <w:sz w:val="20"/>
                <w:szCs w:val="20"/>
              </w:rPr>
            </w:pPr>
          </w:p>
        </w:tc>
        <w:tc>
          <w:tcPr>
            <w:tcW w:w="1890" w:type="dxa"/>
            <w:vAlign w:val="center"/>
          </w:tcPr>
          <w:p w:rsidR="001E2619" w:rsidRPr="00716778" w:rsidRDefault="001E2619" w:rsidP="001B61BC">
            <w:pPr>
              <w:ind w:firstLine="162"/>
              <w:jc w:val="center"/>
              <w:rPr>
                <w:rFonts w:ascii="Arial" w:hAnsi="Arial" w:cs="Arial"/>
                <w:sz w:val="20"/>
                <w:szCs w:val="20"/>
              </w:rPr>
            </w:pPr>
            <w:r w:rsidRPr="00716778">
              <w:rPr>
                <w:rFonts w:ascii="Arial" w:hAnsi="Arial" w:cs="Arial"/>
                <w:sz w:val="20"/>
                <w:szCs w:val="20"/>
              </w:rPr>
              <w:t>1.04 (0.95-1.14)</w:t>
            </w:r>
          </w:p>
        </w:tc>
        <w:tc>
          <w:tcPr>
            <w:tcW w:w="990" w:type="dxa"/>
            <w:vAlign w:val="center"/>
          </w:tcPr>
          <w:p w:rsidR="001E2619" w:rsidRPr="00716778" w:rsidRDefault="001E2619" w:rsidP="001B61BC">
            <w:pPr>
              <w:tabs>
                <w:tab w:val="left" w:pos="612"/>
              </w:tabs>
              <w:jc w:val="center"/>
              <w:rPr>
                <w:rFonts w:ascii="Arial" w:hAnsi="Arial" w:cs="Arial"/>
                <w:sz w:val="20"/>
                <w:szCs w:val="20"/>
              </w:rPr>
            </w:pPr>
            <w:r w:rsidRPr="00716778">
              <w:rPr>
                <w:rFonts w:ascii="Arial" w:hAnsi="Arial" w:cs="Arial"/>
                <w:sz w:val="20"/>
                <w:szCs w:val="20"/>
              </w:rPr>
              <w:t>0.42</w:t>
            </w:r>
          </w:p>
        </w:tc>
      </w:tr>
      <w:tr w:rsidR="001E2619" w:rsidRPr="00716778" w:rsidTr="00716778">
        <w:trPr>
          <w:trHeight w:val="360"/>
        </w:trPr>
        <w:tc>
          <w:tcPr>
            <w:tcW w:w="2700" w:type="dxa"/>
            <w:shd w:val="clear" w:color="auto" w:fill="auto"/>
            <w:vAlign w:val="center"/>
          </w:tcPr>
          <w:p w:rsidR="001E2619" w:rsidRPr="00716778" w:rsidRDefault="001E2619" w:rsidP="001B61BC">
            <w:pPr>
              <w:rPr>
                <w:rFonts w:ascii="Arial" w:hAnsi="Arial" w:cs="Arial"/>
                <w:b/>
                <w:sz w:val="20"/>
                <w:szCs w:val="20"/>
              </w:rPr>
            </w:pPr>
            <w:r w:rsidRPr="00716778">
              <w:rPr>
                <w:rFonts w:ascii="Arial" w:hAnsi="Arial" w:cs="Arial"/>
                <w:b/>
                <w:sz w:val="20"/>
                <w:szCs w:val="20"/>
              </w:rPr>
              <w:t>Body mass index, kg/m</w:t>
            </w:r>
            <w:r w:rsidRPr="00716778">
              <w:rPr>
                <w:rFonts w:ascii="Arial" w:hAnsi="Arial" w:cs="Arial"/>
                <w:b/>
                <w:sz w:val="20"/>
                <w:szCs w:val="20"/>
                <w:vertAlign w:val="superscript"/>
              </w:rPr>
              <w:t xml:space="preserve">2 </w:t>
            </w:r>
            <w:r w:rsidRPr="00716778">
              <w:rPr>
                <w:rFonts w:ascii="Arial" w:hAnsi="Arial" w:cs="Arial"/>
                <w:sz w:val="20"/>
                <w:szCs w:val="20"/>
                <w:vertAlign w:val="superscript"/>
              </w:rPr>
              <w:t>§</w:t>
            </w:r>
          </w:p>
        </w:tc>
        <w:tc>
          <w:tcPr>
            <w:tcW w:w="1800" w:type="dxa"/>
            <w:shd w:val="clear" w:color="auto" w:fill="auto"/>
            <w:vAlign w:val="center"/>
          </w:tcPr>
          <w:p w:rsidR="001E2619" w:rsidRPr="00716778" w:rsidRDefault="001E2619" w:rsidP="00716778">
            <w:pPr>
              <w:ind w:firstLine="72"/>
              <w:jc w:val="center"/>
              <w:rPr>
                <w:rFonts w:ascii="Arial" w:hAnsi="Arial" w:cs="Arial"/>
                <w:sz w:val="20"/>
                <w:szCs w:val="20"/>
              </w:rPr>
            </w:pPr>
            <w:r w:rsidRPr="00716778">
              <w:rPr>
                <w:rFonts w:ascii="Arial" w:hAnsi="Arial" w:cs="Arial"/>
                <w:sz w:val="20"/>
                <w:szCs w:val="20"/>
              </w:rPr>
              <w:t>1.01 (0.97-1.04)</w:t>
            </w:r>
          </w:p>
        </w:tc>
        <w:tc>
          <w:tcPr>
            <w:tcW w:w="900" w:type="dxa"/>
            <w:shd w:val="clear" w:color="auto" w:fill="auto"/>
            <w:vAlign w:val="center"/>
          </w:tcPr>
          <w:p w:rsidR="001E2619" w:rsidRPr="00716778" w:rsidRDefault="001E2619" w:rsidP="001B61BC">
            <w:pPr>
              <w:tabs>
                <w:tab w:val="left" w:pos="612"/>
              </w:tabs>
              <w:jc w:val="center"/>
              <w:rPr>
                <w:rFonts w:ascii="Arial" w:hAnsi="Arial" w:cs="Arial"/>
                <w:sz w:val="20"/>
                <w:szCs w:val="20"/>
              </w:rPr>
            </w:pPr>
            <w:r w:rsidRPr="00716778">
              <w:rPr>
                <w:rFonts w:ascii="Arial" w:hAnsi="Arial" w:cs="Arial"/>
                <w:sz w:val="20"/>
                <w:szCs w:val="20"/>
              </w:rPr>
              <w:t>0.66</w:t>
            </w:r>
          </w:p>
        </w:tc>
        <w:tc>
          <w:tcPr>
            <w:tcW w:w="1890" w:type="dxa"/>
            <w:shd w:val="clear" w:color="auto" w:fill="auto"/>
            <w:vAlign w:val="center"/>
          </w:tcPr>
          <w:p w:rsidR="001E2619" w:rsidRPr="00716778" w:rsidRDefault="001E2619" w:rsidP="00716778">
            <w:pPr>
              <w:ind w:firstLine="162"/>
              <w:jc w:val="center"/>
              <w:rPr>
                <w:rFonts w:ascii="Arial" w:hAnsi="Arial" w:cs="Arial"/>
                <w:sz w:val="20"/>
                <w:szCs w:val="20"/>
              </w:rPr>
            </w:pPr>
            <w:r w:rsidRPr="00716778">
              <w:rPr>
                <w:rFonts w:ascii="Arial" w:hAnsi="Arial" w:cs="Arial"/>
                <w:sz w:val="20"/>
                <w:szCs w:val="20"/>
              </w:rPr>
              <w:t>--</w:t>
            </w:r>
          </w:p>
        </w:tc>
        <w:tc>
          <w:tcPr>
            <w:tcW w:w="900" w:type="dxa"/>
            <w:shd w:val="clear" w:color="auto" w:fill="auto"/>
            <w:vAlign w:val="center"/>
          </w:tcPr>
          <w:p w:rsidR="001E2619" w:rsidRPr="00716778" w:rsidRDefault="001E2619" w:rsidP="001B61BC">
            <w:pPr>
              <w:jc w:val="center"/>
              <w:rPr>
                <w:rFonts w:ascii="Arial" w:hAnsi="Arial" w:cs="Arial"/>
                <w:sz w:val="20"/>
                <w:szCs w:val="20"/>
              </w:rPr>
            </w:pPr>
          </w:p>
        </w:tc>
        <w:tc>
          <w:tcPr>
            <w:tcW w:w="1890" w:type="dxa"/>
            <w:shd w:val="clear" w:color="auto" w:fill="auto"/>
            <w:vAlign w:val="center"/>
          </w:tcPr>
          <w:p w:rsidR="001E2619" w:rsidRPr="00716778" w:rsidRDefault="001E2619" w:rsidP="001B61BC">
            <w:pPr>
              <w:ind w:firstLine="162"/>
              <w:jc w:val="center"/>
              <w:rPr>
                <w:rFonts w:ascii="Arial" w:hAnsi="Arial" w:cs="Arial"/>
                <w:sz w:val="20"/>
                <w:szCs w:val="20"/>
              </w:rPr>
            </w:pPr>
            <w:r w:rsidRPr="00716778">
              <w:rPr>
                <w:rFonts w:ascii="Arial" w:hAnsi="Arial" w:cs="Arial"/>
                <w:sz w:val="20"/>
                <w:szCs w:val="20"/>
              </w:rPr>
              <w:t>1.11 (1.04-1.18)</w:t>
            </w:r>
          </w:p>
        </w:tc>
        <w:tc>
          <w:tcPr>
            <w:tcW w:w="990" w:type="dxa"/>
            <w:shd w:val="clear" w:color="auto" w:fill="auto"/>
            <w:vAlign w:val="center"/>
          </w:tcPr>
          <w:p w:rsidR="001E2619" w:rsidRPr="00716778" w:rsidRDefault="001E2619" w:rsidP="001B61BC">
            <w:pPr>
              <w:tabs>
                <w:tab w:val="left" w:pos="612"/>
              </w:tabs>
              <w:jc w:val="center"/>
              <w:rPr>
                <w:rFonts w:ascii="Arial" w:hAnsi="Arial" w:cs="Arial"/>
                <w:sz w:val="20"/>
                <w:szCs w:val="20"/>
              </w:rPr>
            </w:pPr>
            <w:r w:rsidRPr="00716778">
              <w:rPr>
                <w:rFonts w:ascii="Arial" w:hAnsi="Arial" w:cs="Arial"/>
                <w:sz w:val="20"/>
                <w:szCs w:val="20"/>
              </w:rPr>
              <w:t>0.002</w:t>
            </w:r>
          </w:p>
        </w:tc>
      </w:tr>
      <w:tr w:rsidR="001E2619" w:rsidRPr="00716778" w:rsidTr="00716778">
        <w:trPr>
          <w:trHeight w:val="369"/>
        </w:trPr>
        <w:tc>
          <w:tcPr>
            <w:tcW w:w="2700" w:type="dxa"/>
            <w:shd w:val="clear" w:color="auto" w:fill="auto"/>
            <w:vAlign w:val="center"/>
          </w:tcPr>
          <w:p w:rsidR="001E2619" w:rsidRPr="00716778" w:rsidRDefault="001E2619" w:rsidP="001B61BC">
            <w:pPr>
              <w:rPr>
                <w:rFonts w:ascii="Arial" w:hAnsi="Arial" w:cs="Arial"/>
                <w:b/>
                <w:sz w:val="20"/>
                <w:szCs w:val="20"/>
              </w:rPr>
            </w:pPr>
            <w:r w:rsidRPr="00716778">
              <w:rPr>
                <w:rFonts w:ascii="Arial" w:hAnsi="Arial" w:cs="Arial"/>
                <w:b/>
                <w:sz w:val="20"/>
                <w:szCs w:val="20"/>
              </w:rPr>
              <w:t>Hemoglobin, g/dl</w:t>
            </w:r>
            <w:r w:rsidRPr="00716778">
              <w:rPr>
                <w:rFonts w:ascii="Arial" w:hAnsi="Arial" w:cs="Arial"/>
                <w:sz w:val="20"/>
                <w:szCs w:val="20"/>
                <w:vertAlign w:val="superscript"/>
              </w:rPr>
              <w:t>§</w:t>
            </w:r>
          </w:p>
        </w:tc>
        <w:tc>
          <w:tcPr>
            <w:tcW w:w="1800" w:type="dxa"/>
            <w:shd w:val="clear" w:color="auto" w:fill="auto"/>
            <w:vAlign w:val="center"/>
          </w:tcPr>
          <w:p w:rsidR="001E2619" w:rsidRPr="00716778" w:rsidRDefault="001E2619" w:rsidP="00716778">
            <w:pPr>
              <w:pStyle w:val="NormalWeb"/>
              <w:spacing w:before="0" w:beforeAutospacing="0" w:after="0" w:afterAutospacing="0"/>
              <w:ind w:firstLine="72"/>
              <w:jc w:val="center"/>
              <w:rPr>
                <w:rFonts w:ascii="Arial" w:hAnsi="Arial" w:cs="Arial"/>
                <w:sz w:val="20"/>
                <w:szCs w:val="20"/>
              </w:rPr>
            </w:pPr>
            <w:r w:rsidRPr="00716778">
              <w:rPr>
                <w:rFonts w:ascii="Arial" w:hAnsi="Arial" w:cs="Arial"/>
                <w:sz w:val="20"/>
                <w:szCs w:val="20"/>
              </w:rPr>
              <w:t>0.90 (0.85-0.96)</w:t>
            </w:r>
          </w:p>
        </w:tc>
        <w:tc>
          <w:tcPr>
            <w:tcW w:w="900" w:type="dxa"/>
            <w:shd w:val="clear" w:color="auto" w:fill="auto"/>
            <w:vAlign w:val="center"/>
          </w:tcPr>
          <w:p w:rsidR="001E2619" w:rsidRPr="00716778" w:rsidRDefault="001E2619" w:rsidP="001B61BC">
            <w:pPr>
              <w:pStyle w:val="NormalWeb"/>
              <w:tabs>
                <w:tab w:val="left" w:pos="612"/>
              </w:tabs>
              <w:spacing w:before="0" w:beforeAutospacing="0" w:after="0" w:afterAutospacing="0"/>
              <w:jc w:val="center"/>
              <w:rPr>
                <w:rFonts w:ascii="Arial" w:hAnsi="Arial" w:cs="Arial"/>
                <w:sz w:val="20"/>
                <w:szCs w:val="20"/>
              </w:rPr>
            </w:pPr>
            <w:r w:rsidRPr="00716778">
              <w:rPr>
                <w:rFonts w:ascii="Arial" w:hAnsi="Arial" w:cs="Arial"/>
                <w:sz w:val="20"/>
                <w:szCs w:val="20"/>
              </w:rPr>
              <w:t>0.001</w:t>
            </w:r>
          </w:p>
        </w:tc>
        <w:tc>
          <w:tcPr>
            <w:tcW w:w="1890" w:type="dxa"/>
            <w:shd w:val="clear" w:color="auto" w:fill="auto"/>
            <w:vAlign w:val="center"/>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sz w:val="20"/>
                <w:szCs w:val="20"/>
              </w:rPr>
              <w:t>--</w:t>
            </w:r>
          </w:p>
        </w:tc>
        <w:tc>
          <w:tcPr>
            <w:tcW w:w="900" w:type="dxa"/>
            <w:shd w:val="clear" w:color="auto" w:fill="auto"/>
            <w:vAlign w:val="center"/>
          </w:tcPr>
          <w:p w:rsidR="001E2619" w:rsidRPr="00716778" w:rsidRDefault="001E2619" w:rsidP="001B61BC">
            <w:pPr>
              <w:pStyle w:val="NormalWeb"/>
              <w:spacing w:before="0" w:beforeAutospacing="0" w:after="0" w:afterAutospacing="0"/>
              <w:jc w:val="center"/>
              <w:rPr>
                <w:rFonts w:ascii="Arial" w:hAnsi="Arial" w:cs="Arial"/>
                <w:sz w:val="20"/>
                <w:szCs w:val="20"/>
              </w:rPr>
            </w:pPr>
          </w:p>
        </w:tc>
        <w:tc>
          <w:tcPr>
            <w:tcW w:w="1890" w:type="dxa"/>
            <w:shd w:val="clear" w:color="auto" w:fill="auto"/>
            <w:vAlign w:val="center"/>
          </w:tcPr>
          <w:p w:rsidR="001E2619" w:rsidRPr="00716778" w:rsidRDefault="001E2619" w:rsidP="001B61BC">
            <w:pPr>
              <w:pStyle w:val="NormalWeb"/>
              <w:spacing w:before="0" w:beforeAutospacing="0" w:after="0" w:afterAutospacing="0"/>
              <w:ind w:firstLine="162"/>
              <w:jc w:val="center"/>
              <w:rPr>
                <w:rFonts w:ascii="Arial" w:hAnsi="Arial" w:cs="Arial"/>
                <w:sz w:val="20"/>
                <w:szCs w:val="20"/>
              </w:rPr>
            </w:pPr>
            <w:r w:rsidRPr="00716778">
              <w:rPr>
                <w:rFonts w:ascii="Arial" w:hAnsi="Arial" w:cs="Arial"/>
                <w:sz w:val="20"/>
                <w:szCs w:val="20"/>
              </w:rPr>
              <w:t>0.73 (0.60-0.89)</w:t>
            </w:r>
          </w:p>
        </w:tc>
        <w:tc>
          <w:tcPr>
            <w:tcW w:w="990" w:type="dxa"/>
            <w:shd w:val="clear" w:color="auto" w:fill="auto"/>
            <w:vAlign w:val="center"/>
          </w:tcPr>
          <w:p w:rsidR="001E2619" w:rsidRPr="00716778" w:rsidRDefault="001E2619" w:rsidP="001B61BC">
            <w:pPr>
              <w:pStyle w:val="NormalWeb"/>
              <w:tabs>
                <w:tab w:val="left" w:pos="612"/>
              </w:tabs>
              <w:spacing w:before="0" w:beforeAutospacing="0" w:after="0" w:afterAutospacing="0"/>
              <w:jc w:val="center"/>
              <w:rPr>
                <w:rFonts w:ascii="Arial" w:hAnsi="Arial" w:cs="Arial"/>
                <w:sz w:val="20"/>
                <w:szCs w:val="20"/>
              </w:rPr>
            </w:pPr>
            <w:r w:rsidRPr="00716778">
              <w:rPr>
                <w:rFonts w:ascii="Arial" w:hAnsi="Arial" w:cs="Arial"/>
                <w:sz w:val="20"/>
                <w:szCs w:val="20"/>
              </w:rPr>
              <w:t>0.002</w:t>
            </w:r>
          </w:p>
        </w:tc>
      </w:tr>
      <w:tr w:rsidR="001E2619" w:rsidRPr="00716778" w:rsidTr="00716778">
        <w:tc>
          <w:tcPr>
            <w:tcW w:w="2700" w:type="dxa"/>
            <w:shd w:val="clear" w:color="auto" w:fill="auto"/>
          </w:tcPr>
          <w:p w:rsidR="001E2619" w:rsidRPr="00716778" w:rsidRDefault="001E2619" w:rsidP="001B61BC">
            <w:pPr>
              <w:rPr>
                <w:rFonts w:ascii="Arial" w:hAnsi="Arial" w:cs="Arial"/>
                <w:b/>
                <w:sz w:val="20"/>
                <w:szCs w:val="20"/>
              </w:rPr>
            </w:pPr>
            <w:r w:rsidRPr="00716778">
              <w:rPr>
                <w:rFonts w:ascii="Arial" w:hAnsi="Arial" w:cs="Arial"/>
                <w:b/>
                <w:sz w:val="20"/>
                <w:szCs w:val="20"/>
              </w:rPr>
              <w:t>HIV RNA, log</w:t>
            </w:r>
            <w:r w:rsidRPr="00716778">
              <w:rPr>
                <w:rFonts w:ascii="Arial" w:hAnsi="Arial" w:cs="Arial"/>
                <w:b/>
                <w:sz w:val="20"/>
                <w:szCs w:val="20"/>
                <w:vertAlign w:val="subscript"/>
              </w:rPr>
              <w:t>10</w:t>
            </w:r>
            <w:r w:rsidRPr="00716778">
              <w:rPr>
                <w:rFonts w:ascii="Arial" w:hAnsi="Arial" w:cs="Arial"/>
                <w:b/>
                <w:sz w:val="20"/>
                <w:szCs w:val="20"/>
              </w:rPr>
              <w:t xml:space="preserve"> copies/ml </w:t>
            </w:r>
          </w:p>
        </w:tc>
        <w:tc>
          <w:tcPr>
            <w:tcW w:w="1800" w:type="dxa"/>
            <w:shd w:val="clear" w:color="auto" w:fill="auto"/>
          </w:tcPr>
          <w:p w:rsidR="001E2619" w:rsidRPr="00716778" w:rsidRDefault="001E2619" w:rsidP="00716778">
            <w:pPr>
              <w:ind w:firstLine="72"/>
              <w:jc w:val="center"/>
              <w:rPr>
                <w:rFonts w:ascii="Arial" w:hAnsi="Arial" w:cs="Arial"/>
                <w:b/>
                <w:sz w:val="20"/>
                <w:szCs w:val="20"/>
              </w:rPr>
            </w:pPr>
          </w:p>
        </w:tc>
        <w:tc>
          <w:tcPr>
            <w:tcW w:w="900" w:type="dxa"/>
            <w:shd w:val="clear" w:color="auto" w:fill="auto"/>
          </w:tcPr>
          <w:p w:rsidR="001E2619" w:rsidRPr="00716778" w:rsidRDefault="001E2619" w:rsidP="001B61BC">
            <w:pPr>
              <w:tabs>
                <w:tab w:val="left" w:pos="612"/>
              </w:tabs>
              <w:jc w:val="center"/>
              <w:rPr>
                <w:rFonts w:ascii="Arial" w:hAnsi="Arial" w:cs="Arial"/>
                <w:b/>
                <w:sz w:val="20"/>
                <w:szCs w:val="20"/>
              </w:rPr>
            </w:pPr>
          </w:p>
        </w:tc>
        <w:tc>
          <w:tcPr>
            <w:tcW w:w="1890" w:type="dxa"/>
            <w:shd w:val="clear" w:color="auto" w:fill="auto"/>
          </w:tcPr>
          <w:p w:rsidR="001E2619" w:rsidRPr="00716778" w:rsidRDefault="001E2619" w:rsidP="00716778">
            <w:pPr>
              <w:ind w:firstLine="162"/>
              <w:jc w:val="center"/>
              <w:rPr>
                <w:rFonts w:ascii="Arial" w:hAnsi="Arial" w:cs="Arial"/>
                <w:b/>
                <w:sz w:val="20"/>
                <w:szCs w:val="20"/>
              </w:rPr>
            </w:pPr>
          </w:p>
        </w:tc>
        <w:tc>
          <w:tcPr>
            <w:tcW w:w="900" w:type="dxa"/>
            <w:shd w:val="clear" w:color="auto" w:fill="auto"/>
          </w:tcPr>
          <w:p w:rsidR="001E2619" w:rsidRPr="00716778" w:rsidRDefault="001E2619" w:rsidP="001B61BC">
            <w:pPr>
              <w:jc w:val="center"/>
              <w:rPr>
                <w:rFonts w:ascii="Arial" w:hAnsi="Arial" w:cs="Arial"/>
                <w:b/>
                <w:sz w:val="20"/>
                <w:szCs w:val="20"/>
              </w:rPr>
            </w:pPr>
          </w:p>
        </w:tc>
        <w:tc>
          <w:tcPr>
            <w:tcW w:w="1890" w:type="dxa"/>
            <w:shd w:val="clear" w:color="auto" w:fill="auto"/>
          </w:tcPr>
          <w:p w:rsidR="001E2619" w:rsidRPr="00716778" w:rsidRDefault="001E2619" w:rsidP="001B61BC">
            <w:pPr>
              <w:ind w:firstLine="162"/>
              <w:jc w:val="center"/>
              <w:rPr>
                <w:rFonts w:ascii="Arial" w:hAnsi="Arial" w:cs="Arial"/>
                <w:b/>
                <w:sz w:val="20"/>
                <w:szCs w:val="20"/>
              </w:rPr>
            </w:pPr>
          </w:p>
        </w:tc>
        <w:tc>
          <w:tcPr>
            <w:tcW w:w="990" w:type="dxa"/>
            <w:shd w:val="clear" w:color="auto" w:fill="auto"/>
          </w:tcPr>
          <w:p w:rsidR="001E2619" w:rsidRPr="00716778" w:rsidRDefault="001E2619" w:rsidP="001B61BC">
            <w:pPr>
              <w:tabs>
                <w:tab w:val="left" w:pos="612"/>
              </w:tabs>
              <w:jc w:val="center"/>
              <w:rPr>
                <w:rFonts w:ascii="Arial" w:hAnsi="Arial" w:cs="Arial"/>
                <w:b/>
                <w:sz w:val="20"/>
                <w:szCs w:val="20"/>
              </w:rPr>
            </w:pPr>
          </w:p>
        </w:tc>
      </w:tr>
      <w:tr w:rsidR="001E2619" w:rsidRPr="00716778" w:rsidTr="00716778">
        <w:tc>
          <w:tcPr>
            <w:tcW w:w="2700" w:type="dxa"/>
            <w:shd w:val="clear" w:color="auto" w:fill="auto"/>
          </w:tcPr>
          <w:p w:rsidR="001E2619" w:rsidRPr="00716778" w:rsidRDefault="001E2619" w:rsidP="001B61BC">
            <w:pPr>
              <w:pStyle w:val="NormalWeb"/>
              <w:tabs>
                <w:tab w:val="left" w:pos="90"/>
              </w:tabs>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 10,000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Ref.</w:t>
            </w:r>
          </w:p>
        </w:tc>
        <w:tc>
          <w:tcPr>
            <w:tcW w:w="90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p>
        </w:tc>
        <w:tc>
          <w:tcPr>
            <w:tcW w:w="1890" w:type="dxa"/>
            <w:shd w:val="clear" w:color="auto" w:fill="auto"/>
            <w:vAlign w:val="center"/>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Ref.</w:t>
            </w:r>
          </w:p>
        </w:tc>
        <w:tc>
          <w:tcPr>
            <w:tcW w:w="900" w:type="dxa"/>
            <w:shd w:val="clear" w:color="auto" w:fill="auto"/>
            <w:vAlign w:val="center"/>
          </w:tcPr>
          <w:p w:rsidR="001E2619" w:rsidRPr="00716778" w:rsidRDefault="001E2619" w:rsidP="001B61BC">
            <w:pPr>
              <w:pStyle w:val="NormalWeb"/>
              <w:spacing w:before="0" w:beforeAutospacing="0" w:after="0" w:afterAutospacing="0"/>
              <w:jc w:val="center"/>
              <w:rPr>
                <w:rFonts w:ascii="Arial" w:hAnsi="Arial" w:cs="Arial"/>
                <w:sz w:val="20"/>
                <w:szCs w:val="20"/>
              </w:rPr>
            </w:pPr>
          </w:p>
        </w:tc>
        <w:tc>
          <w:tcPr>
            <w:tcW w:w="1890" w:type="dxa"/>
            <w:shd w:val="clear" w:color="auto" w:fill="auto"/>
          </w:tcPr>
          <w:p w:rsidR="001E2619" w:rsidRPr="00716778" w:rsidRDefault="001E2619" w:rsidP="001B61BC">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Ref.</w:t>
            </w:r>
          </w:p>
        </w:tc>
        <w:tc>
          <w:tcPr>
            <w:tcW w:w="99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p>
        </w:tc>
      </w:tr>
      <w:tr w:rsidR="001E2619" w:rsidRPr="00716778" w:rsidTr="00716778">
        <w:tc>
          <w:tcPr>
            <w:tcW w:w="2700" w:type="dxa"/>
            <w:shd w:val="clear" w:color="auto" w:fill="auto"/>
          </w:tcPr>
          <w:p w:rsidR="001E2619" w:rsidRPr="00716778" w:rsidRDefault="001E2619" w:rsidP="001B61BC">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10,001-50,000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1.95 (0.73-5.23)</w:t>
            </w:r>
          </w:p>
        </w:tc>
        <w:tc>
          <w:tcPr>
            <w:tcW w:w="90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0.18</w:t>
            </w:r>
          </w:p>
        </w:tc>
        <w:tc>
          <w:tcPr>
            <w:tcW w:w="1890" w:type="dxa"/>
            <w:shd w:val="clear" w:color="auto" w:fill="auto"/>
            <w:vAlign w:val="center"/>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2.61 (0.84-8.08)</w:t>
            </w:r>
          </w:p>
        </w:tc>
        <w:tc>
          <w:tcPr>
            <w:tcW w:w="900" w:type="dxa"/>
            <w:shd w:val="clear" w:color="auto" w:fill="auto"/>
            <w:vAlign w:val="center"/>
          </w:tcPr>
          <w:p w:rsidR="001E2619" w:rsidRPr="00716778" w:rsidRDefault="001E2619" w:rsidP="001B61BC">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0.096</w:t>
            </w:r>
          </w:p>
        </w:tc>
        <w:tc>
          <w:tcPr>
            <w:tcW w:w="1890" w:type="dxa"/>
            <w:shd w:val="clear" w:color="auto" w:fill="auto"/>
          </w:tcPr>
          <w:p w:rsidR="001E2619" w:rsidRPr="00716778" w:rsidRDefault="001E2619" w:rsidP="001B61BC">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2.43 (0.75-7.92)</w:t>
            </w:r>
          </w:p>
        </w:tc>
        <w:tc>
          <w:tcPr>
            <w:tcW w:w="99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0.14</w:t>
            </w:r>
          </w:p>
        </w:tc>
      </w:tr>
      <w:tr w:rsidR="001E2619" w:rsidRPr="00716778" w:rsidTr="00716778">
        <w:tc>
          <w:tcPr>
            <w:tcW w:w="2700" w:type="dxa"/>
            <w:shd w:val="clear" w:color="auto" w:fill="auto"/>
          </w:tcPr>
          <w:p w:rsidR="001E2619" w:rsidRPr="00716778" w:rsidRDefault="001E2619" w:rsidP="001B61BC">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50,001-100,000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3.05 (1.18-7.91)</w:t>
            </w:r>
          </w:p>
        </w:tc>
        <w:tc>
          <w:tcPr>
            <w:tcW w:w="90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0.021</w:t>
            </w:r>
          </w:p>
        </w:tc>
        <w:tc>
          <w:tcPr>
            <w:tcW w:w="1890" w:type="dxa"/>
            <w:shd w:val="clear" w:color="auto" w:fill="auto"/>
            <w:vAlign w:val="center"/>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4.07 (1.34-12.3)</w:t>
            </w:r>
          </w:p>
        </w:tc>
        <w:tc>
          <w:tcPr>
            <w:tcW w:w="900" w:type="dxa"/>
            <w:shd w:val="clear" w:color="auto" w:fill="auto"/>
            <w:vAlign w:val="center"/>
          </w:tcPr>
          <w:p w:rsidR="001E2619" w:rsidRPr="00716778" w:rsidRDefault="001E2619" w:rsidP="001B61BC">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0.013</w:t>
            </w:r>
          </w:p>
        </w:tc>
        <w:tc>
          <w:tcPr>
            <w:tcW w:w="1890" w:type="dxa"/>
            <w:shd w:val="clear" w:color="auto" w:fill="auto"/>
          </w:tcPr>
          <w:p w:rsidR="001E2619" w:rsidRPr="00716778" w:rsidRDefault="001E2619" w:rsidP="001B61BC">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4.05 (1.27-12.8)</w:t>
            </w:r>
          </w:p>
        </w:tc>
        <w:tc>
          <w:tcPr>
            <w:tcW w:w="99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0.018</w:t>
            </w:r>
          </w:p>
        </w:tc>
      </w:tr>
      <w:tr w:rsidR="001E2619" w:rsidRPr="00716778" w:rsidTr="00716778">
        <w:tc>
          <w:tcPr>
            <w:tcW w:w="2700" w:type="dxa"/>
            <w:shd w:val="clear" w:color="auto" w:fill="auto"/>
          </w:tcPr>
          <w:p w:rsidR="001E2619" w:rsidRPr="00716778" w:rsidRDefault="001E2619" w:rsidP="001B61BC">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100,001-500,000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7.37 (3.01-18.1)</w:t>
            </w:r>
          </w:p>
        </w:tc>
        <w:tc>
          <w:tcPr>
            <w:tcW w:w="90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c>
          <w:tcPr>
            <w:tcW w:w="1890" w:type="dxa"/>
            <w:shd w:val="clear" w:color="auto" w:fill="auto"/>
            <w:vAlign w:val="center"/>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9.64 (3.35-27.7)</w:t>
            </w:r>
          </w:p>
        </w:tc>
        <w:tc>
          <w:tcPr>
            <w:tcW w:w="900" w:type="dxa"/>
            <w:shd w:val="clear" w:color="auto" w:fill="auto"/>
            <w:vAlign w:val="center"/>
          </w:tcPr>
          <w:p w:rsidR="001E2619" w:rsidRPr="00716778" w:rsidRDefault="001E2619" w:rsidP="001B61BC">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&lt;0.001</w:t>
            </w:r>
          </w:p>
        </w:tc>
        <w:tc>
          <w:tcPr>
            <w:tcW w:w="1890" w:type="dxa"/>
            <w:shd w:val="clear" w:color="auto" w:fill="auto"/>
          </w:tcPr>
          <w:p w:rsidR="001E2619" w:rsidRPr="00716778" w:rsidRDefault="001E2619" w:rsidP="001B61BC">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9.26 (3.09-27.8)</w:t>
            </w:r>
          </w:p>
        </w:tc>
        <w:tc>
          <w:tcPr>
            <w:tcW w:w="99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r>
      <w:tr w:rsidR="001E2619" w:rsidRPr="00716778" w:rsidTr="00716778">
        <w:trPr>
          <w:trHeight w:val="369"/>
        </w:trPr>
        <w:tc>
          <w:tcPr>
            <w:tcW w:w="2700" w:type="dxa"/>
            <w:shd w:val="clear" w:color="auto" w:fill="auto"/>
          </w:tcPr>
          <w:p w:rsidR="001E2619" w:rsidRPr="00716778" w:rsidRDefault="001E2619" w:rsidP="001B61BC">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&gt; 500,000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2.91 (1.14-7.43)</w:t>
            </w:r>
          </w:p>
        </w:tc>
        <w:tc>
          <w:tcPr>
            <w:tcW w:w="90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0.026</w:t>
            </w:r>
          </w:p>
        </w:tc>
        <w:tc>
          <w:tcPr>
            <w:tcW w:w="1890" w:type="dxa"/>
            <w:shd w:val="clear" w:color="auto" w:fill="auto"/>
            <w:vAlign w:val="center"/>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5.55 (1.80-17.1)</w:t>
            </w:r>
          </w:p>
        </w:tc>
        <w:tc>
          <w:tcPr>
            <w:tcW w:w="900" w:type="dxa"/>
            <w:shd w:val="clear" w:color="auto" w:fill="auto"/>
            <w:vAlign w:val="center"/>
          </w:tcPr>
          <w:p w:rsidR="001E2619" w:rsidRPr="00716778" w:rsidRDefault="001E2619" w:rsidP="001B61BC">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0.003</w:t>
            </w:r>
          </w:p>
        </w:tc>
        <w:tc>
          <w:tcPr>
            <w:tcW w:w="1890" w:type="dxa"/>
            <w:shd w:val="clear" w:color="auto" w:fill="auto"/>
          </w:tcPr>
          <w:p w:rsidR="001E2619" w:rsidRPr="00716778" w:rsidRDefault="001E2619" w:rsidP="001B61BC">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5.17 (1.60-16.8)</w:t>
            </w:r>
          </w:p>
        </w:tc>
        <w:tc>
          <w:tcPr>
            <w:tcW w:w="99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0.006</w:t>
            </w:r>
          </w:p>
        </w:tc>
      </w:tr>
      <w:tr w:rsidR="001E2619" w:rsidRPr="00716778" w:rsidTr="00716778">
        <w:tc>
          <w:tcPr>
            <w:tcW w:w="2700" w:type="dxa"/>
            <w:shd w:val="clear" w:color="auto" w:fill="auto"/>
          </w:tcPr>
          <w:p w:rsidR="001E2619" w:rsidRPr="00716778" w:rsidRDefault="001E2619" w:rsidP="001B61BC">
            <w:pPr>
              <w:rPr>
                <w:rFonts w:ascii="Arial" w:hAnsi="Arial" w:cs="Arial"/>
                <w:b/>
                <w:sz w:val="20"/>
                <w:szCs w:val="20"/>
              </w:rPr>
            </w:pPr>
            <w:r w:rsidRPr="00716778">
              <w:rPr>
                <w:rFonts w:ascii="Arial" w:hAnsi="Arial" w:cs="Arial"/>
                <w:b/>
                <w:sz w:val="20"/>
                <w:szCs w:val="20"/>
              </w:rPr>
              <w:t>CD4+ T cells, count/</w:t>
            </w:r>
            <w:r w:rsidRPr="00716778">
              <w:rPr>
                <w:rFonts w:ascii="Arial" w:hAnsi="Arial" w:cs="Arial"/>
                <w:b/>
                <w:bCs/>
                <w:kern w:val="24"/>
                <w:sz w:val="20"/>
                <w:szCs w:val="20"/>
              </w:rPr>
              <w:t>µl</w:t>
            </w:r>
            <w:r w:rsidRPr="00716778">
              <w:rPr>
                <w:rFonts w:ascii="Arial" w:hAnsi="Arial" w:cs="Arial"/>
                <w:b/>
                <w:sz w:val="20"/>
                <w:szCs w:val="20"/>
              </w:rPr>
              <w:t xml:space="preserve"> </w:t>
            </w:r>
          </w:p>
        </w:tc>
        <w:tc>
          <w:tcPr>
            <w:tcW w:w="1800" w:type="dxa"/>
            <w:shd w:val="clear" w:color="auto" w:fill="auto"/>
          </w:tcPr>
          <w:p w:rsidR="001E2619" w:rsidRPr="00716778" w:rsidRDefault="001E2619" w:rsidP="00716778">
            <w:pPr>
              <w:ind w:firstLine="72"/>
              <w:jc w:val="center"/>
              <w:rPr>
                <w:rFonts w:ascii="Arial" w:hAnsi="Arial" w:cs="Arial"/>
                <w:sz w:val="20"/>
                <w:szCs w:val="20"/>
              </w:rPr>
            </w:pPr>
          </w:p>
        </w:tc>
        <w:tc>
          <w:tcPr>
            <w:tcW w:w="900" w:type="dxa"/>
            <w:shd w:val="clear" w:color="auto" w:fill="auto"/>
          </w:tcPr>
          <w:p w:rsidR="001E2619" w:rsidRPr="00716778" w:rsidRDefault="001E2619" w:rsidP="001B61BC">
            <w:pPr>
              <w:tabs>
                <w:tab w:val="left" w:pos="612"/>
              </w:tabs>
              <w:jc w:val="center"/>
              <w:rPr>
                <w:rFonts w:ascii="Arial" w:hAnsi="Arial" w:cs="Arial"/>
                <w:sz w:val="20"/>
                <w:szCs w:val="20"/>
              </w:rPr>
            </w:pPr>
          </w:p>
        </w:tc>
        <w:tc>
          <w:tcPr>
            <w:tcW w:w="1890" w:type="dxa"/>
            <w:shd w:val="clear" w:color="auto" w:fill="auto"/>
          </w:tcPr>
          <w:p w:rsidR="001E2619" w:rsidRPr="00716778" w:rsidRDefault="001E2619" w:rsidP="00716778">
            <w:pPr>
              <w:ind w:firstLine="162"/>
              <w:jc w:val="center"/>
              <w:rPr>
                <w:rFonts w:ascii="Arial" w:hAnsi="Arial" w:cs="Arial"/>
                <w:sz w:val="20"/>
                <w:szCs w:val="20"/>
              </w:rPr>
            </w:pPr>
          </w:p>
        </w:tc>
        <w:tc>
          <w:tcPr>
            <w:tcW w:w="900" w:type="dxa"/>
            <w:shd w:val="clear" w:color="auto" w:fill="auto"/>
          </w:tcPr>
          <w:p w:rsidR="001E2619" w:rsidRPr="00716778" w:rsidRDefault="001E2619" w:rsidP="001B61BC">
            <w:pPr>
              <w:jc w:val="center"/>
              <w:rPr>
                <w:rFonts w:ascii="Arial" w:hAnsi="Arial" w:cs="Arial"/>
                <w:sz w:val="20"/>
                <w:szCs w:val="20"/>
              </w:rPr>
            </w:pPr>
          </w:p>
        </w:tc>
        <w:tc>
          <w:tcPr>
            <w:tcW w:w="1890" w:type="dxa"/>
            <w:shd w:val="clear" w:color="auto" w:fill="auto"/>
          </w:tcPr>
          <w:p w:rsidR="001E2619" w:rsidRPr="00716778" w:rsidRDefault="001E2619" w:rsidP="001B61BC">
            <w:pPr>
              <w:ind w:firstLine="162"/>
              <w:jc w:val="center"/>
              <w:rPr>
                <w:rFonts w:ascii="Arial" w:hAnsi="Arial" w:cs="Arial"/>
                <w:sz w:val="20"/>
                <w:szCs w:val="20"/>
              </w:rPr>
            </w:pPr>
          </w:p>
        </w:tc>
        <w:tc>
          <w:tcPr>
            <w:tcW w:w="990" w:type="dxa"/>
            <w:shd w:val="clear" w:color="auto" w:fill="auto"/>
          </w:tcPr>
          <w:p w:rsidR="001E2619" w:rsidRPr="00716778" w:rsidRDefault="001E2619" w:rsidP="001B61BC">
            <w:pPr>
              <w:tabs>
                <w:tab w:val="left" w:pos="612"/>
              </w:tabs>
              <w:jc w:val="center"/>
              <w:rPr>
                <w:rFonts w:ascii="Arial" w:hAnsi="Arial" w:cs="Arial"/>
                <w:sz w:val="20"/>
                <w:szCs w:val="20"/>
              </w:rPr>
            </w:pPr>
          </w:p>
        </w:tc>
      </w:tr>
      <w:tr w:rsidR="001E2619" w:rsidRPr="00716778" w:rsidTr="00716778">
        <w:tc>
          <w:tcPr>
            <w:tcW w:w="2700" w:type="dxa"/>
            <w:shd w:val="clear" w:color="auto" w:fill="auto"/>
          </w:tcPr>
          <w:p w:rsidR="001E2619" w:rsidRPr="00716778" w:rsidRDefault="001E2619" w:rsidP="001B61BC">
            <w:pPr>
              <w:rPr>
                <w:rFonts w:ascii="Arial" w:hAnsi="Arial" w:cs="Arial"/>
                <w:sz w:val="20"/>
                <w:szCs w:val="20"/>
              </w:rPr>
            </w:pPr>
            <w:r w:rsidRPr="00716778">
              <w:rPr>
                <w:rFonts w:ascii="Arial" w:hAnsi="Arial" w:cs="Arial"/>
                <w:sz w:val="20"/>
                <w:szCs w:val="20"/>
              </w:rPr>
              <w:t xml:space="preserve">  &lt; 50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Ref.</w:t>
            </w:r>
          </w:p>
        </w:tc>
        <w:tc>
          <w:tcPr>
            <w:tcW w:w="90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p>
        </w:tc>
        <w:tc>
          <w:tcPr>
            <w:tcW w:w="1890" w:type="dxa"/>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Ref.</w:t>
            </w:r>
          </w:p>
        </w:tc>
        <w:tc>
          <w:tcPr>
            <w:tcW w:w="900" w:type="dxa"/>
            <w:shd w:val="clear" w:color="auto" w:fill="auto"/>
          </w:tcPr>
          <w:p w:rsidR="001E2619" w:rsidRPr="00716778" w:rsidRDefault="001E2619" w:rsidP="001B61BC">
            <w:pPr>
              <w:pStyle w:val="NormalWeb"/>
              <w:spacing w:before="0" w:beforeAutospacing="0" w:after="0" w:afterAutospacing="0"/>
              <w:jc w:val="center"/>
              <w:rPr>
                <w:rFonts w:ascii="Arial" w:hAnsi="Arial" w:cs="Arial"/>
                <w:sz w:val="20"/>
                <w:szCs w:val="20"/>
              </w:rPr>
            </w:pPr>
          </w:p>
        </w:tc>
        <w:tc>
          <w:tcPr>
            <w:tcW w:w="1890" w:type="dxa"/>
            <w:shd w:val="clear" w:color="auto" w:fill="auto"/>
          </w:tcPr>
          <w:p w:rsidR="001E2619" w:rsidRPr="00716778" w:rsidRDefault="001E2619" w:rsidP="001B61BC">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Ref.</w:t>
            </w:r>
          </w:p>
        </w:tc>
        <w:tc>
          <w:tcPr>
            <w:tcW w:w="99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p>
        </w:tc>
      </w:tr>
      <w:tr w:rsidR="001E2619" w:rsidRPr="00716778" w:rsidTr="00716778">
        <w:tc>
          <w:tcPr>
            <w:tcW w:w="2700" w:type="dxa"/>
            <w:shd w:val="clear" w:color="auto" w:fill="auto"/>
          </w:tcPr>
          <w:p w:rsidR="001E2619" w:rsidRPr="00716778" w:rsidRDefault="001E2619" w:rsidP="001B61BC">
            <w:pPr>
              <w:rPr>
                <w:rFonts w:ascii="Arial" w:hAnsi="Arial" w:cs="Arial"/>
                <w:sz w:val="20"/>
                <w:szCs w:val="20"/>
              </w:rPr>
            </w:pPr>
            <w:r w:rsidRPr="00716778">
              <w:rPr>
                <w:rFonts w:ascii="Arial" w:hAnsi="Arial" w:cs="Arial"/>
                <w:sz w:val="20"/>
                <w:szCs w:val="20"/>
              </w:rPr>
              <w:t xml:space="preserve">  51-100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0.23 (0.15-0.37)</w:t>
            </w:r>
          </w:p>
        </w:tc>
        <w:tc>
          <w:tcPr>
            <w:tcW w:w="90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c>
          <w:tcPr>
            <w:tcW w:w="1890" w:type="dxa"/>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0.30 (0.16-0.55)</w:t>
            </w:r>
          </w:p>
        </w:tc>
        <w:tc>
          <w:tcPr>
            <w:tcW w:w="900" w:type="dxa"/>
            <w:shd w:val="clear" w:color="auto" w:fill="auto"/>
          </w:tcPr>
          <w:p w:rsidR="001E2619" w:rsidRPr="00716778" w:rsidRDefault="001E2619" w:rsidP="001B61BC">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&lt;0.001</w:t>
            </w:r>
          </w:p>
        </w:tc>
        <w:tc>
          <w:tcPr>
            <w:tcW w:w="1890" w:type="dxa"/>
            <w:shd w:val="clear" w:color="auto" w:fill="auto"/>
          </w:tcPr>
          <w:p w:rsidR="001E2619" w:rsidRPr="00716778" w:rsidRDefault="001E2619" w:rsidP="001B61BC">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0.25 (0.13-0.49)</w:t>
            </w:r>
          </w:p>
        </w:tc>
        <w:tc>
          <w:tcPr>
            <w:tcW w:w="99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r>
      <w:tr w:rsidR="001E2619" w:rsidRPr="00716778" w:rsidTr="00716778">
        <w:tc>
          <w:tcPr>
            <w:tcW w:w="2700" w:type="dxa"/>
            <w:shd w:val="clear" w:color="auto" w:fill="auto"/>
          </w:tcPr>
          <w:p w:rsidR="001E2619" w:rsidRPr="00716778" w:rsidRDefault="001E2619" w:rsidP="001B61BC">
            <w:pPr>
              <w:rPr>
                <w:rFonts w:ascii="Arial" w:hAnsi="Arial" w:cs="Arial"/>
                <w:sz w:val="20"/>
                <w:szCs w:val="20"/>
              </w:rPr>
            </w:pPr>
            <w:r w:rsidRPr="00716778">
              <w:rPr>
                <w:rFonts w:ascii="Arial" w:hAnsi="Arial" w:cs="Arial"/>
                <w:sz w:val="20"/>
                <w:szCs w:val="20"/>
              </w:rPr>
              <w:t xml:space="preserve">  101-200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0.24 (0.17-0.34)</w:t>
            </w:r>
          </w:p>
        </w:tc>
        <w:tc>
          <w:tcPr>
            <w:tcW w:w="90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c>
          <w:tcPr>
            <w:tcW w:w="1890" w:type="dxa"/>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0.33 (0.21-0.54)</w:t>
            </w:r>
          </w:p>
        </w:tc>
        <w:tc>
          <w:tcPr>
            <w:tcW w:w="900" w:type="dxa"/>
            <w:shd w:val="clear" w:color="auto" w:fill="auto"/>
          </w:tcPr>
          <w:p w:rsidR="001E2619" w:rsidRPr="00716778" w:rsidRDefault="001E2619" w:rsidP="001B61BC">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&lt;0.001</w:t>
            </w:r>
          </w:p>
        </w:tc>
        <w:tc>
          <w:tcPr>
            <w:tcW w:w="1890" w:type="dxa"/>
            <w:shd w:val="clear" w:color="auto" w:fill="auto"/>
          </w:tcPr>
          <w:p w:rsidR="001E2619" w:rsidRPr="00716778" w:rsidRDefault="001E2619" w:rsidP="001B61BC">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0.34 (0.20-0.57)</w:t>
            </w:r>
          </w:p>
        </w:tc>
        <w:tc>
          <w:tcPr>
            <w:tcW w:w="99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r>
      <w:tr w:rsidR="001E2619" w:rsidRPr="00716778" w:rsidTr="00716778">
        <w:tc>
          <w:tcPr>
            <w:tcW w:w="2700" w:type="dxa"/>
            <w:shd w:val="clear" w:color="auto" w:fill="auto"/>
          </w:tcPr>
          <w:p w:rsidR="001E2619" w:rsidRPr="00716778" w:rsidRDefault="001E2619" w:rsidP="001B61BC">
            <w:pPr>
              <w:rPr>
                <w:rFonts w:ascii="Arial" w:hAnsi="Arial" w:cs="Arial"/>
                <w:sz w:val="20"/>
                <w:szCs w:val="20"/>
              </w:rPr>
            </w:pPr>
            <w:r w:rsidRPr="00716778">
              <w:rPr>
                <w:rFonts w:ascii="Arial" w:hAnsi="Arial" w:cs="Arial"/>
                <w:sz w:val="20"/>
                <w:szCs w:val="20"/>
              </w:rPr>
              <w:t xml:space="preserve">  201-350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0.34 (0.23-0.50)</w:t>
            </w:r>
          </w:p>
        </w:tc>
        <w:tc>
          <w:tcPr>
            <w:tcW w:w="90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c>
          <w:tcPr>
            <w:tcW w:w="1890" w:type="dxa"/>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0.54 (0.31-0.94)</w:t>
            </w:r>
          </w:p>
        </w:tc>
        <w:tc>
          <w:tcPr>
            <w:tcW w:w="900" w:type="dxa"/>
            <w:shd w:val="clear" w:color="auto" w:fill="auto"/>
          </w:tcPr>
          <w:p w:rsidR="001E2619" w:rsidRPr="00716778" w:rsidRDefault="001E2619" w:rsidP="001B61BC">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0.029</w:t>
            </w:r>
          </w:p>
        </w:tc>
        <w:tc>
          <w:tcPr>
            <w:tcW w:w="1890" w:type="dxa"/>
            <w:shd w:val="clear" w:color="auto" w:fill="auto"/>
          </w:tcPr>
          <w:p w:rsidR="001E2619" w:rsidRPr="00716778" w:rsidRDefault="001E2619" w:rsidP="001B61BC">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0.52 (0.28-0.95)</w:t>
            </w:r>
          </w:p>
        </w:tc>
        <w:tc>
          <w:tcPr>
            <w:tcW w:w="99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0.033</w:t>
            </w:r>
          </w:p>
        </w:tc>
      </w:tr>
      <w:tr w:rsidR="001E2619" w:rsidRPr="00716778" w:rsidTr="00716778">
        <w:trPr>
          <w:trHeight w:val="360"/>
        </w:trPr>
        <w:tc>
          <w:tcPr>
            <w:tcW w:w="2700" w:type="dxa"/>
            <w:shd w:val="clear" w:color="auto" w:fill="auto"/>
          </w:tcPr>
          <w:p w:rsidR="001E2619" w:rsidRPr="00716778" w:rsidRDefault="001E2619" w:rsidP="001B61BC">
            <w:pPr>
              <w:rPr>
                <w:rFonts w:ascii="Arial" w:hAnsi="Arial" w:cs="Arial"/>
                <w:sz w:val="20"/>
                <w:szCs w:val="20"/>
              </w:rPr>
            </w:pPr>
            <w:r w:rsidRPr="00716778">
              <w:rPr>
                <w:rFonts w:ascii="Arial" w:hAnsi="Arial" w:cs="Arial"/>
                <w:sz w:val="20"/>
                <w:szCs w:val="20"/>
              </w:rPr>
              <w:t xml:space="preserve">  &gt; 350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1.50 (0.96-2.35)</w:t>
            </w:r>
          </w:p>
        </w:tc>
        <w:tc>
          <w:tcPr>
            <w:tcW w:w="90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0.075</w:t>
            </w:r>
          </w:p>
        </w:tc>
        <w:tc>
          <w:tcPr>
            <w:tcW w:w="1890" w:type="dxa"/>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2.60 (1.15-5.87)</w:t>
            </w:r>
          </w:p>
        </w:tc>
        <w:tc>
          <w:tcPr>
            <w:tcW w:w="900" w:type="dxa"/>
            <w:shd w:val="clear" w:color="auto" w:fill="auto"/>
          </w:tcPr>
          <w:p w:rsidR="001E2619" w:rsidRPr="00716778" w:rsidRDefault="001E2619" w:rsidP="001B61BC">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0.021</w:t>
            </w:r>
          </w:p>
        </w:tc>
        <w:tc>
          <w:tcPr>
            <w:tcW w:w="1890" w:type="dxa"/>
            <w:shd w:val="clear" w:color="auto" w:fill="auto"/>
          </w:tcPr>
          <w:p w:rsidR="001E2619" w:rsidRPr="00716778" w:rsidRDefault="001E2619" w:rsidP="001B61BC">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2.55 (1.08-7.04)</w:t>
            </w:r>
          </w:p>
        </w:tc>
        <w:tc>
          <w:tcPr>
            <w:tcW w:w="99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0.033</w:t>
            </w:r>
          </w:p>
        </w:tc>
      </w:tr>
      <w:tr w:rsidR="001E2619" w:rsidRPr="00716778" w:rsidTr="00716778">
        <w:tc>
          <w:tcPr>
            <w:tcW w:w="2700" w:type="dxa"/>
          </w:tcPr>
          <w:p w:rsidR="001E2619" w:rsidRPr="00716778" w:rsidRDefault="001E2619" w:rsidP="001B61BC">
            <w:pPr>
              <w:rPr>
                <w:rFonts w:ascii="Arial" w:hAnsi="Arial" w:cs="Arial"/>
                <w:b/>
                <w:sz w:val="20"/>
                <w:szCs w:val="20"/>
              </w:rPr>
            </w:pPr>
            <w:r w:rsidRPr="00716778">
              <w:rPr>
                <w:rFonts w:ascii="Arial" w:hAnsi="Arial" w:cs="Arial"/>
                <w:b/>
                <w:sz w:val="20"/>
                <w:szCs w:val="20"/>
              </w:rPr>
              <w:t>KT ratio in plasma</w:t>
            </w:r>
          </w:p>
        </w:tc>
        <w:tc>
          <w:tcPr>
            <w:tcW w:w="1800" w:type="dxa"/>
          </w:tcPr>
          <w:p w:rsidR="001E2619" w:rsidRPr="00716778" w:rsidRDefault="001E2619" w:rsidP="00716778">
            <w:pPr>
              <w:ind w:firstLine="72"/>
              <w:jc w:val="center"/>
              <w:rPr>
                <w:rFonts w:ascii="Arial" w:hAnsi="Arial" w:cs="Arial"/>
                <w:b/>
                <w:sz w:val="20"/>
                <w:szCs w:val="20"/>
              </w:rPr>
            </w:pPr>
          </w:p>
        </w:tc>
        <w:tc>
          <w:tcPr>
            <w:tcW w:w="900" w:type="dxa"/>
          </w:tcPr>
          <w:p w:rsidR="001E2619" w:rsidRPr="00716778" w:rsidRDefault="001E2619" w:rsidP="001B61BC">
            <w:pPr>
              <w:tabs>
                <w:tab w:val="left" w:pos="612"/>
              </w:tabs>
              <w:jc w:val="center"/>
              <w:rPr>
                <w:rFonts w:ascii="Arial" w:hAnsi="Arial" w:cs="Arial"/>
                <w:b/>
                <w:sz w:val="20"/>
                <w:szCs w:val="20"/>
              </w:rPr>
            </w:pPr>
          </w:p>
        </w:tc>
        <w:tc>
          <w:tcPr>
            <w:tcW w:w="1890" w:type="dxa"/>
          </w:tcPr>
          <w:p w:rsidR="001E2619" w:rsidRPr="00716778" w:rsidRDefault="001E2619" w:rsidP="00716778">
            <w:pPr>
              <w:ind w:firstLine="162"/>
              <w:jc w:val="center"/>
              <w:rPr>
                <w:rFonts w:ascii="Arial" w:hAnsi="Arial" w:cs="Arial"/>
                <w:b/>
                <w:sz w:val="20"/>
                <w:szCs w:val="20"/>
              </w:rPr>
            </w:pPr>
          </w:p>
        </w:tc>
        <w:tc>
          <w:tcPr>
            <w:tcW w:w="900" w:type="dxa"/>
          </w:tcPr>
          <w:p w:rsidR="001E2619" w:rsidRPr="00716778" w:rsidRDefault="001E2619" w:rsidP="001B61BC">
            <w:pPr>
              <w:jc w:val="center"/>
              <w:rPr>
                <w:rFonts w:ascii="Arial" w:hAnsi="Arial" w:cs="Arial"/>
                <w:b/>
                <w:sz w:val="20"/>
                <w:szCs w:val="20"/>
              </w:rPr>
            </w:pPr>
          </w:p>
        </w:tc>
        <w:tc>
          <w:tcPr>
            <w:tcW w:w="1890" w:type="dxa"/>
          </w:tcPr>
          <w:p w:rsidR="001E2619" w:rsidRPr="00716778" w:rsidRDefault="001E2619" w:rsidP="001B61BC">
            <w:pPr>
              <w:ind w:firstLine="162"/>
              <w:jc w:val="center"/>
              <w:rPr>
                <w:rFonts w:ascii="Arial" w:hAnsi="Arial" w:cs="Arial"/>
                <w:b/>
                <w:sz w:val="20"/>
                <w:szCs w:val="20"/>
              </w:rPr>
            </w:pPr>
          </w:p>
        </w:tc>
        <w:tc>
          <w:tcPr>
            <w:tcW w:w="990" w:type="dxa"/>
          </w:tcPr>
          <w:p w:rsidR="001E2619" w:rsidRPr="00716778" w:rsidRDefault="001E2619" w:rsidP="001B61BC">
            <w:pPr>
              <w:tabs>
                <w:tab w:val="left" w:pos="612"/>
              </w:tabs>
              <w:jc w:val="center"/>
              <w:rPr>
                <w:rFonts w:ascii="Arial" w:hAnsi="Arial" w:cs="Arial"/>
                <w:b/>
                <w:sz w:val="20"/>
                <w:szCs w:val="20"/>
              </w:rPr>
            </w:pPr>
          </w:p>
        </w:tc>
      </w:tr>
      <w:tr w:rsidR="001E2619" w:rsidRPr="00716778" w:rsidTr="00716778">
        <w:tc>
          <w:tcPr>
            <w:tcW w:w="2700" w:type="dxa"/>
            <w:shd w:val="clear" w:color="auto" w:fill="auto"/>
          </w:tcPr>
          <w:p w:rsidR="001E2619" w:rsidRPr="00716778" w:rsidRDefault="001E2619" w:rsidP="001B61BC">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quartile 1 (34-89)</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Ref.</w:t>
            </w:r>
          </w:p>
        </w:tc>
        <w:tc>
          <w:tcPr>
            <w:tcW w:w="90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p>
        </w:tc>
        <w:tc>
          <w:tcPr>
            <w:tcW w:w="1890" w:type="dxa"/>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Ref.</w:t>
            </w:r>
          </w:p>
        </w:tc>
        <w:tc>
          <w:tcPr>
            <w:tcW w:w="900" w:type="dxa"/>
            <w:shd w:val="clear" w:color="auto" w:fill="auto"/>
          </w:tcPr>
          <w:p w:rsidR="001E2619" w:rsidRPr="00716778" w:rsidRDefault="001E2619" w:rsidP="001B61BC">
            <w:pPr>
              <w:pStyle w:val="NormalWeb"/>
              <w:spacing w:before="0" w:beforeAutospacing="0" w:after="0" w:afterAutospacing="0"/>
              <w:jc w:val="center"/>
              <w:rPr>
                <w:rFonts w:ascii="Arial" w:hAnsi="Arial" w:cs="Arial"/>
                <w:sz w:val="20"/>
                <w:szCs w:val="20"/>
              </w:rPr>
            </w:pPr>
          </w:p>
        </w:tc>
        <w:tc>
          <w:tcPr>
            <w:tcW w:w="1890" w:type="dxa"/>
            <w:shd w:val="clear" w:color="auto" w:fill="auto"/>
          </w:tcPr>
          <w:p w:rsidR="001E2619" w:rsidRPr="00716778" w:rsidRDefault="001E2619" w:rsidP="001B61BC">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Ref.</w:t>
            </w:r>
          </w:p>
        </w:tc>
        <w:tc>
          <w:tcPr>
            <w:tcW w:w="99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p>
        </w:tc>
      </w:tr>
      <w:tr w:rsidR="001E2619" w:rsidRPr="00716778" w:rsidTr="00716778">
        <w:tc>
          <w:tcPr>
            <w:tcW w:w="2700" w:type="dxa"/>
            <w:shd w:val="clear" w:color="auto" w:fill="auto"/>
          </w:tcPr>
          <w:p w:rsidR="001E2619" w:rsidRPr="00716778" w:rsidRDefault="001E2619" w:rsidP="001B61BC">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quartile 2 (90-120)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1.10 (0.77-1.58)</w:t>
            </w:r>
          </w:p>
        </w:tc>
        <w:tc>
          <w:tcPr>
            <w:tcW w:w="90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0.61</w:t>
            </w:r>
          </w:p>
        </w:tc>
        <w:tc>
          <w:tcPr>
            <w:tcW w:w="1890" w:type="dxa"/>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1.02 (0.61-1.72)</w:t>
            </w:r>
          </w:p>
        </w:tc>
        <w:tc>
          <w:tcPr>
            <w:tcW w:w="900" w:type="dxa"/>
            <w:shd w:val="clear" w:color="auto" w:fill="auto"/>
          </w:tcPr>
          <w:p w:rsidR="001E2619" w:rsidRPr="00716778" w:rsidRDefault="001E2619" w:rsidP="001B61BC">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0.93</w:t>
            </w:r>
          </w:p>
        </w:tc>
        <w:tc>
          <w:tcPr>
            <w:tcW w:w="1890" w:type="dxa"/>
            <w:shd w:val="clear" w:color="auto" w:fill="auto"/>
          </w:tcPr>
          <w:p w:rsidR="001E2619" w:rsidRPr="00716778" w:rsidRDefault="001E2619" w:rsidP="001B61BC">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0.74 (0.41-1.36)</w:t>
            </w:r>
          </w:p>
        </w:tc>
        <w:tc>
          <w:tcPr>
            <w:tcW w:w="99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0.34</w:t>
            </w:r>
          </w:p>
        </w:tc>
      </w:tr>
      <w:tr w:rsidR="001E2619" w:rsidRPr="00716778" w:rsidTr="00716778">
        <w:trPr>
          <w:trHeight w:val="224"/>
        </w:trPr>
        <w:tc>
          <w:tcPr>
            <w:tcW w:w="2700" w:type="dxa"/>
            <w:shd w:val="clear" w:color="auto" w:fill="auto"/>
          </w:tcPr>
          <w:p w:rsidR="001E2619" w:rsidRPr="00716778" w:rsidRDefault="001E2619" w:rsidP="001B61BC">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quartile 3 (121-179)</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1.11 (0.77-1.58)</w:t>
            </w:r>
          </w:p>
        </w:tc>
        <w:tc>
          <w:tcPr>
            <w:tcW w:w="90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0.58</w:t>
            </w:r>
          </w:p>
        </w:tc>
        <w:tc>
          <w:tcPr>
            <w:tcW w:w="1890" w:type="dxa"/>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0.86 (0.51-1.45)</w:t>
            </w:r>
          </w:p>
        </w:tc>
        <w:tc>
          <w:tcPr>
            <w:tcW w:w="900" w:type="dxa"/>
            <w:shd w:val="clear" w:color="auto" w:fill="auto"/>
          </w:tcPr>
          <w:p w:rsidR="001E2619" w:rsidRPr="00716778" w:rsidRDefault="001E2619" w:rsidP="001B61BC">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0.58</w:t>
            </w:r>
          </w:p>
        </w:tc>
        <w:tc>
          <w:tcPr>
            <w:tcW w:w="1890" w:type="dxa"/>
            <w:shd w:val="clear" w:color="auto" w:fill="auto"/>
          </w:tcPr>
          <w:p w:rsidR="001E2619" w:rsidRPr="00716778" w:rsidRDefault="001E2619" w:rsidP="001B61BC">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0.51 (0.26-1.00)</w:t>
            </w:r>
          </w:p>
        </w:tc>
        <w:tc>
          <w:tcPr>
            <w:tcW w:w="99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0.049</w:t>
            </w:r>
          </w:p>
        </w:tc>
      </w:tr>
      <w:tr w:rsidR="001E2619" w:rsidRPr="00716778" w:rsidTr="00716778">
        <w:tc>
          <w:tcPr>
            <w:tcW w:w="2700" w:type="dxa"/>
            <w:tcBorders>
              <w:bottom w:val="single" w:sz="12" w:space="0" w:color="auto"/>
            </w:tcBorders>
            <w:shd w:val="clear" w:color="auto" w:fill="auto"/>
          </w:tcPr>
          <w:p w:rsidR="001E2619" w:rsidRPr="00716778" w:rsidRDefault="001E2619" w:rsidP="001B61BC">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quartile 4 (180-1369)</w:t>
            </w:r>
          </w:p>
        </w:tc>
        <w:tc>
          <w:tcPr>
            <w:tcW w:w="1800" w:type="dxa"/>
            <w:tcBorders>
              <w:bottom w:val="single" w:sz="12" w:space="0" w:color="auto"/>
            </w:tcBorders>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0.50 (0.33-0.76)</w:t>
            </w:r>
          </w:p>
        </w:tc>
        <w:tc>
          <w:tcPr>
            <w:tcW w:w="900" w:type="dxa"/>
            <w:tcBorders>
              <w:bottom w:val="single" w:sz="12" w:space="0" w:color="auto"/>
            </w:tcBorders>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0.001</w:t>
            </w:r>
          </w:p>
        </w:tc>
        <w:tc>
          <w:tcPr>
            <w:tcW w:w="1890" w:type="dxa"/>
            <w:tcBorders>
              <w:bottom w:val="single" w:sz="12" w:space="0" w:color="auto"/>
            </w:tcBorders>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0.41 (0.23-0.73)</w:t>
            </w:r>
          </w:p>
        </w:tc>
        <w:tc>
          <w:tcPr>
            <w:tcW w:w="900" w:type="dxa"/>
            <w:tcBorders>
              <w:bottom w:val="single" w:sz="12" w:space="0" w:color="auto"/>
            </w:tcBorders>
            <w:shd w:val="clear" w:color="auto" w:fill="auto"/>
          </w:tcPr>
          <w:p w:rsidR="001E2619" w:rsidRPr="00716778" w:rsidRDefault="001E2619" w:rsidP="001B61BC">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0.002</w:t>
            </w:r>
          </w:p>
        </w:tc>
        <w:tc>
          <w:tcPr>
            <w:tcW w:w="1890" w:type="dxa"/>
            <w:tcBorders>
              <w:bottom w:val="single" w:sz="12" w:space="0" w:color="auto"/>
            </w:tcBorders>
            <w:shd w:val="clear" w:color="auto" w:fill="auto"/>
          </w:tcPr>
          <w:p w:rsidR="001E2619" w:rsidRPr="00716778" w:rsidRDefault="001E2619" w:rsidP="001B61BC">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0.21 (0.09-0.46)</w:t>
            </w:r>
          </w:p>
        </w:tc>
        <w:tc>
          <w:tcPr>
            <w:tcW w:w="990" w:type="dxa"/>
            <w:tcBorders>
              <w:bottom w:val="single" w:sz="12" w:space="0" w:color="auto"/>
            </w:tcBorders>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r>
    </w:tbl>
    <w:p w:rsidR="001E2619" w:rsidRPr="00716778" w:rsidRDefault="001E2619" w:rsidP="001E2619">
      <w:pPr>
        <w:rPr>
          <w:rFonts w:ascii="Arial" w:hAnsi="Arial" w:cs="Arial"/>
          <w:sz w:val="12"/>
          <w:szCs w:val="12"/>
        </w:rPr>
      </w:pPr>
    </w:p>
    <w:p w:rsidR="001E2619" w:rsidRPr="001E2619" w:rsidRDefault="001E2619" w:rsidP="00716778">
      <w:pPr>
        <w:ind w:left="-270"/>
        <w:rPr>
          <w:rFonts w:ascii="Arial" w:hAnsi="Arial" w:cs="Arial"/>
          <w:sz w:val="18"/>
          <w:szCs w:val="18"/>
        </w:rPr>
      </w:pPr>
      <w:r w:rsidRPr="001E2619">
        <w:rPr>
          <w:rFonts w:ascii="Arial" w:hAnsi="Arial" w:cs="Arial"/>
          <w:sz w:val="18"/>
          <w:szCs w:val="18"/>
        </w:rPr>
        <w:t>*</w:t>
      </w:r>
      <w:r>
        <w:rPr>
          <w:rFonts w:ascii="Arial" w:hAnsi="Arial" w:cs="Arial"/>
          <w:sz w:val="18"/>
          <w:szCs w:val="18"/>
        </w:rPr>
        <w:t xml:space="preserve"> </w:t>
      </w:r>
      <w:r w:rsidRPr="001E2619">
        <w:rPr>
          <w:rFonts w:ascii="Arial" w:hAnsi="Arial" w:cs="Arial"/>
          <w:sz w:val="18"/>
          <w:szCs w:val="18"/>
        </w:rPr>
        <w:t>all variables adjusted for all other variables in column</w:t>
      </w:r>
    </w:p>
    <w:p w:rsidR="001E2619" w:rsidRPr="001E2619" w:rsidRDefault="001E2619" w:rsidP="00716778">
      <w:pPr>
        <w:ind w:left="-270"/>
        <w:rPr>
          <w:rFonts w:ascii="Arial" w:hAnsi="Arial" w:cs="Arial"/>
          <w:sz w:val="18"/>
          <w:szCs w:val="18"/>
          <w:vertAlign w:val="superscript"/>
        </w:rPr>
      </w:pPr>
      <w:r w:rsidRPr="001E2619">
        <w:rPr>
          <w:rFonts w:ascii="Arial" w:hAnsi="Arial" w:cs="Arial"/>
          <w:sz w:val="18"/>
          <w:szCs w:val="18"/>
          <w:vertAlign w:val="superscript"/>
        </w:rPr>
        <w:t>†</w:t>
      </w:r>
      <w:r w:rsidRPr="001E2619">
        <w:rPr>
          <w:rFonts w:ascii="Arial" w:hAnsi="Arial" w:cs="Arial"/>
          <w:sz w:val="18"/>
          <w:szCs w:val="18"/>
        </w:rPr>
        <w:t xml:space="preserve"> per 1 unit increase in scored derived from Medical Outcomes Study-HIV survey </w:t>
      </w:r>
      <w:r w:rsidRPr="001E2619">
        <w:rPr>
          <w:rFonts w:ascii="Arial" w:hAnsi="Arial" w:cs="Arial"/>
          <w:sz w:val="18"/>
          <w:szCs w:val="18"/>
          <w:vertAlign w:val="superscript"/>
        </w:rPr>
        <w:t xml:space="preserve">20 </w:t>
      </w:r>
    </w:p>
    <w:p w:rsidR="001E2619" w:rsidRPr="001E2619" w:rsidRDefault="001E2619" w:rsidP="00716778">
      <w:pPr>
        <w:ind w:left="-270"/>
        <w:rPr>
          <w:rFonts w:ascii="Arial" w:hAnsi="Arial" w:cs="Arial"/>
          <w:sz w:val="18"/>
          <w:szCs w:val="18"/>
        </w:rPr>
      </w:pPr>
      <w:r w:rsidRPr="001E2619">
        <w:rPr>
          <w:rFonts w:ascii="Arial" w:hAnsi="Arial" w:cs="Arial"/>
          <w:sz w:val="18"/>
          <w:szCs w:val="18"/>
          <w:vertAlign w:val="superscript"/>
        </w:rPr>
        <w:t xml:space="preserve">‡ </w:t>
      </w:r>
      <w:r w:rsidRPr="001E2619">
        <w:rPr>
          <w:rFonts w:ascii="Arial" w:hAnsi="Arial" w:cs="Arial"/>
          <w:sz w:val="18"/>
          <w:szCs w:val="18"/>
        </w:rPr>
        <w:t>per 1 unit increase in Filmer-Pritchett index</w:t>
      </w:r>
      <w:r w:rsidRPr="001E2619">
        <w:rPr>
          <w:rFonts w:ascii="Arial" w:hAnsi="Arial" w:cs="Arial"/>
          <w:sz w:val="18"/>
          <w:szCs w:val="18"/>
          <w:vertAlign w:val="superscript"/>
        </w:rPr>
        <w:t>23</w:t>
      </w:r>
      <w:r w:rsidRPr="001E2619">
        <w:rPr>
          <w:rFonts w:ascii="Arial" w:hAnsi="Arial" w:cs="Arial"/>
          <w:sz w:val="18"/>
          <w:szCs w:val="18"/>
        </w:rPr>
        <w:t xml:space="preserve"> </w:t>
      </w:r>
    </w:p>
    <w:p w:rsidR="001E2619" w:rsidRPr="001E2619" w:rsidRDefault="001E2619" w:rsidP="00716778">
      <w:pPr>
        <w:ind w:left="-270"/>
        <w:rPr>
          <w:rFonts w:ascii="Arial" w:hAnsi="Arial" w:cs="Arial"/>
          <w:sz w:val="18"/>
          <w:szCs w:val="18"/>
        </w:rPr>
      </w:pPr>
      <w:r w:rsidRPr="001E2619">
        <w:rPr>
          <w:rFonts w:ascii="Arial" w:hAnsi="Arial" w:cs="Arial"/>
          <w:sz w:val="18"/>
          <w:szCs w:val="18"/>
          <w:vertAlign w:val="superscript"/>
        </w:rPr>
        <w:t xml:space="preserve">§ </w:t>
      </w:r>
      <w:r w:rsidRPr="001E2619">
        <w:rPr>
          <w:rFonts w:ascii="Arial" w:hAnsi="Arial" w:cs="Arial"/>
          <w:sz w:val="18"/>
          <w:szCs w:val="18"/>
        </w:rPr>
        <w:t>per 1 unit increase in respective native scale</w:t>
      </w:r>
    </w:p>
    <w:p w:rsidR="001E2619" w:rsidRDefault="001E2619" w:rsidP="001E2619">
      <w:pPr>
        <w:pBdr>
          <w:bottom w:val="single" w:sz="6" w:space="1" w:color="auto"/>
        </w:pBdr>
        <w:ind w:left="720" w:hanging="720"/>
      </w:pPr>
    </w:p>
    <w:p w:rsidR="00716778" w:rsidRDefault="00716778" w:rsidP="001E2619">
      <w:pPr>
        <w:pBdr>
          <w:bottom w:val="single" w:sz="6" w:space="1" w:color="auto"/>
        </w:pBdr>
        <w:ind w:left="720" w:hanging="720"/>
      </w:pPr>
    </w:p>
    <w:p w:rsidR="00716778" w:rsidRDefault="00716778" w:rsidP="001E2619">
      <w:pPr>
        <w:pBdr>
          <w:bottom w:val="single" w:sz="6" w:space="1" w:color="auto"/>
        </w:pBdr>
        <w:ind w:left="720" w:hanging="720"/>
      </w:pPr>
    </w:p>
    <w:p w:rsidR="00716778" w:rsidRDefault="00716778" w:rsidP="001E2619">
      <w:pPr>
        <w:pBdr>
          <w:bottom w:val="single" w:sz="6" w:space="1" w:color="auto"/>
        </w:pBdr>
        <w:ind w:left="720" w:hanging="720"/>
      </w:pPr>
    </w:p>
    <w:p w:rsidR="00716778" w:rsidRDefault="00716778" w:rsidP="001E2619">
      <w:pPr>
        <w:pBdr>
          <w:bottom w:val="single" w:sz="6" w:space="1" w:color="auto"/>
        </w:pBdr>
        <w:ind w:left="720" w:hanging="720"/>
      </w:pPr>
    </w:p>
    <w:p w:rsidR="001E2619" w:rsidRPr="001E2619" w:rsidRDefault="001E2619" w:rsidP="001E2619">
      <w:pPr>
        <w:ind w:left="720" w:hanging="720"/>
        <w:rPr>
          <w:rFonts w:ascii="Arial" w:hAnsi="Arial" w:cs="Arial"/>
          <w:sz w:val="22"/>
          <w:szCs w:val="22"/>
        </w:rPr>
      </w:pPr>
      <w:r w:rsidRPr="001E2619">
        <w:rPr>
          <w:rFonts w:ascii="Arial" w:hAnsi="Arial" w:cs="Arial"/>
          <w:sz w:val="22"/>
          <w:szCs w:val="22"/>
        </w:rPr>
        <w:t>Comments:</w:t>
      </w:r>
    </w:p>
    <w:p w:rsidR="001E2619" w:rsidRPr="001E2619" w:rsidRDefault="001E2619" w:rsidP="001E2619">
      <w:pPr>
        <w:ind w:left="720" w:hanging="720"/>
        <w:rPr>
          <w:rFonts w:ascii="Arial" w:hAnsi="Arial" w:cs="Arial"/>
          <w:sz w:val="22"/>
          <w:szCs w:val="22"/>
        </w:rPr>
      </w:pPr>
      <w:r w:rsidRPr="001E2619">
        <w:rPr>
          <w:rFonts w:ascii="Arial" w:hAnsi="Arial" w:cs="Arial"/>
          <w:sz w:val="22"/>
          <w:szCs w:val="22"/>
        </w:rPr>
        <w:t>-- measures of association should have 3 significant digits (e.g., 0.23, 2.32, and 12.3)</w:t>
      </w:r>
    </w:p>
    <w:p w:rsidR="001E2619" w:rsidRPr="001E2619" w:rsidRDefault="001E2619" w:rsidP="001E2619">
      <w:pPr>
        <w:ind w:left="720" w:hanging="720"/>
        <w:rPr>
          <w:rFonts w:ascii="Arial" w:hAnsi="Arial" w:cs="Arial"/>
          <w:sz w:val="22"/>
          <w:szCs w:val="22"/>
        </w:rPr>
      </w:pPr>
      <w:r w:rsidRPr="001E2619">
        <w:rPr>
          <w:rFonts w:ascii="Arial" w:hAnsi="Arial" w:cs="Arial"/>
          <w:sz w:val="22"/>
          <w:szCs w:val="22"/>
        </w:rPr>
        <w:t>-- p values less than 0.001 should be shown as &lt;0.001</w:t>
      </w:r>
    </w:p>
    <w:p w:rsidR="001E2619" w:rsidRDefault="001E2619" w:rsidP="001E2619">
      <w:pPr>
        <w:ind w:left="720" w:hanging="720"/>
      </w:pPr>
      <w:r w:rsidRPr="001E2619">
        <w:rPr>
          <w:rFonts w:ascii="Arial" w:hAnsi="Arial" w:cs="Arial"/>
          <w:sz w:val="22"/>
          <w:szCs w:val="22"/>
        </w:rPr>
        <w:t>-- reference categories should be clearly delineated with a “Ref.” or “1.0” for all binary and categorical variables</w:t>
      </w:r>
    </w:p>
    <w:p w:rsidR="00DC42EE" w:rsidRPr="006919CA" w:rsidRDefault="00DC42EE" w:rsidP="005759A9">
      <w:pPr>
        <w:spacing w:after="60"/>
        <w:ind w:left="240"/>
        <w:rPr>
          <w:rFonts w:ascii="Arial" w:hAnsi="Arial" w:cs="Arial"/>
          <w:sz w:val="22"/>
          <w:szCs w:val="22"/>
        </w:rPr>
      </w:pPr>
    </w:p>
    <w:sectPr w:rsidR="00DC42EE" w:rsidRPr="006919CA" w:rsidSect="001E2619">
      <w:pgSz w:w="12240" w:h="15840"/>
      <w:pgMar w:top="1008" w:right="864" w:bottom="720" w:left="86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386" w:rsidRDefault="001B6386">
      <w:r>
        <w:separator/>
      </w:r>
    </w:p>
  </w:endnote>
  <w:endnote w:type="continuationSeparator" w:id="0">
    <w:p w:rsidR="001B6386" w:rsidRDefault="001B6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DFC" w:rsidRDefault="009C6D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2EE" w:rsidRDefault="00DC42EE" w:rsidP="00787E58">
    <w:pPr>
      <w:pStyle w:val="Footer"/>
      <w:jc w:val="center"/>
    </w:pPr>
    <w:r>
      <w:rPr>
        <w:rStyle w:val="PageNumber"/>
      </w:rPr>
      <w:fldChar w:fldCharType="begin"/>
    </w:r>
    <w:r>
      <w:rPr>
        <w:rStyle w:val="PageNumber"/>
      </w:rPr>
      <w:instrText xml:space="preserve"> PAGE </w:instrText>
    </w:r>
    <w:r>
      <w:rPr>
        <w:rStyle w:val="PageNumber"/>
      </w:rPr>
      <w:fldChar w:fldCharType="separate"/>
    </w:r>
    <w:r w:rsidR="00272E93">
      <w:rPr>
        <w:rStyle w:val="PageNumber"/>
        <w:noProof/>
      </w:rPr>
      <w:t>3</w:t>
    </w:r>
    <w:r>
      <w:rPr>
        <w:rStyle w:val="PageNumber"/>
      </w:rPr>
      <w:fldChar w:fldCharType="end"/>
    </w:r>
  </w:p>
  <w:p w:rsidR="007D16E6" w:rsidRPr="009C6DFC" w:rsidRDefault="009C6DFC">
    <w:pPr>
      <w:rPr>
        <w:sz w:val="16"/>
        <w:szCs w:val="16"/>
      </w:rPr>
    </w:pPr>
    <w:r w:rsidRPr="009C6DFC">
      <w:rPr>
        <w:rFonts w:ascii="Arial" w:hAnsi="Arial" w:cs="Arial"/>
        <w:b/>
        <w:color w:val="000000"/>
        <w:sz w:val="16"/>
        <w:szCs w:val="16"/>
      </w:rPr>
      <w:t>version May 11, 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DFC" w:rsidRDefault="009C6DF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619" w:rsidRDefault="001E2619">
    <w:pPr>
      <w:pStyle w:val="Footer"/>
      <w:jc w:val="right"/>
    </w:pPr>
    <w:r>
      <w:fldChar w:fldCharType="begin"/>
    </w:r>
    <w:r>
      <w:instrText xml:space="preserve"> PAGE   \* MERGEFORMAT </w:instrText>
    </w:r>
    <w:r>
      <w:fldChar w:fldCharType="separate"/>
    </w:r>
    <w:r w:rsidR="0046273A">
      <w:rPr>
        <w:noProof/>
      </w:rPr>
      <w:t>7</w:t>
    </w:r>
    <w:r>
      <w:rPr>
        <w:noProof/>
      </w:rPr>
      <w:fldChar w:fldCharType="end"/>
    </w:r>
  </w:p>
  <w:p w:rsidR="001E2619" w:rsidRDefault="001E26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386" w:rsidRDefault="001B6386">
      <w:r>
        <w:separator/>
      </w:r>
    </w:p>
  </w:footnote>
  <w:footnote w:type="continuationSeparator" w:id="0">
    <w:p w:rsidR="001B6386" w:rsidRDefault="001B63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DFC" w:rsidRDefault="009C6D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DFC" w:rsidRDefault="009C6D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DFC" w:rsidRDefault="009C6DF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619" w:rsidRDefault="001E2619">
    <w:pPr>
      <w:pStyle w:val="Header"/>
      <w:jc w:val="right"/>
    </w:pPr>
  </w:p>
  <w:p w:rsidR="001E2619" w:rsidRDefault="001E26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A5BF1"/>
    <w:multiLevelType w:val="hybridMultilevel"/>
    <w:tmpl w:val="A29494C0"/>
    <w:lvl w:ilvl="0" w:tplc="2F3EBB6C">
      <w:numFmt w:val="bullet"/>
      <w:lvlText w:val=""/>
      <w:lvlJc w:val="left"/>
      <w:pPr>
        <w:tabs>
          <w:tab w:val="num" w:pos="540"/>
        </w:tabs>
        <w:ind w:left="540" w:hanging="360"/>
      </w:pPr>
      <w:rPr>
        <w:rFonts w:ascii="Wingdings" w:eastAsia="Times New Roman" w:hAnsi="Wingdings"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nsid w:val="22AE3722"/>
    <w:multiLevelType w:val="hybridMultilevel"/>
    <w:tmpl w:val="86806F3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nsid w:val="62FD49D2"/>
    <w:multiLevelType w:val="hybridMultilevel"/>
    <w:tmpl w:val="1C32137E"/>
    <w:lvl w:ilvl="0" w:tplc="79E008DC">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74C"/>
    <w:rsid w:val="000059A3"/>
    <w:rsid w:val="00006ACE"/>
    <w:rsid w:val="000114CB"/>
    <w:rsid w:val="00012696"/>
    <w:rsid w:val="000127B4"/>
    <w:rsid w:val="00014AB5"/>
    <w:rsid w:val="00020A42"/>
    <w:rsid w:val="00024A32"/>
    <w:rsid w:val="00027FAA"/>
    <w:rsid w:val="00037607"/>
    <w:rsid w:val="000379CC"/>
    <w:rsid w:val="00045139"/>
    <w:rsid w:val="00046E93"/>
    <w:rsid w:val="00050C9E"/>
    <w:rsid w:val="00052165"/>
    <w:rsid w:val="000529C7"/>
    <w:rsid w:val="00052FE9"/>
    <w:rsid w:val="00054104"/>
    <w:rsid w:val="000546A8"/>
    <w:rsid w:val="00055978"/>
    <w:rsid w:val="000609A4"/>
    <w:rsid w:val="000611AB"/>
    <w:rsid w:val="00063663"/>
    <w:rsid w:val="00063888"/>
    <w:rsid w:val="0006433B"/>
    <w:rsid w:val="00064FC5"/>
    <w:rsid w:val="0006563F"/>
    <w:rsid w:val="00066DA6"/>
    <w:rsid w:val="00070834"/>
    <w:rsid w:val="00072582"/>
    <w:rsid w:val="00076740"/>
    <w:rsid w:val="00076957"/>
    <w:rsid w:val="000813B8"/>
    <w:rsid w:val="0008247C"/>
    <w:rsid w:val="00083407"/>
    <w:rsid w:val="00093A01"/>
    <w:rsid w:val="00097E9E"/>
    <w:rsid w:val="000A0402"/>
    <w:rsid w:val="000A0F34"/>
    <w:rsid w:val="000A23C9"/>
    <w:rsid w:val="000A2CF8"/>
    <w:rsid w:val="000A4A4D"/>
    <w:rsid w:val="000A5208"/>
    <w:rsid w:val="000A74B7"/>
    <w:rsid w:val="000B02A6"/>
    <w:rsid w:val="000B0CED"/>
    <w:rsid w:val="000B146F"/>
    <w:rsid w:val="000B3072"/>
    <w:rsid w:val="000B32CD"/>
    <w:rsid w:val="000B45E7"/>
    <w:rsid w:val="000B4756"/>
    <w:rsid w:val="000B6819"/>
    <w:rsid w:val="000B76AB"/>
    <w:rsid w:val="000C1B25"/>
    <w:rsid w:val="000C3030"/>
    <w:rsid w:val="000C5433"/>
    <w:rsid w:val="000C79B5"/>
    <w:rsid w:val="000D01B6"/>
    <w:rsid w:val="000D070D"/>
    <w:rsid w:val="000D0F57"/>
    <w:rsid w:val="000D13B2"/>
    <w:rsid w:val="000D1AD0"/>
    <w:rsid w:val="000D262F"/>
    <w:rsid w:val="000D39E0"/>
    <w:rsid w:val="000E38EE"/>
    <w:rsid w:val="000E6D65"/>
    <w:rsid w:val="000E7FEF"/>
    <w:rsid w:val="000F1BCB"/>
    <w:rsid w:val="000F2056"/>
    <w:rsid w:val="000F2A07"/>
    <w:rsid w:val="000F3448"/>
    <w:rsid w:val="000F41F2"/>
    <w:rsid w:val="000F5F7F"/>
    <w:rsid w:val="000F71C7"/>
    <w:rsid w:val="0010443C"/>
    <w:rsid w:val="00104458"/>
    <w:rsid w:val="001104E2"/>
    <w:rsid w:val="00111586"/>
    <w:rsid w:val="00111590"/>
    <w:rsid w:val="00113E30"/>
    <w:rsid w:val="00116BFB"/>
    <w:rsid w:val="00117300"/>
    <w:rsid w:val="00120E87"/>
    <w:rsid w:val="00121D78"/>
    <w:rsid w:val="001252AA"/>
    <w:rsid w:val="00125917"/>
    <w:rsid w:val="001313A1"/>
    <w:rsid w:val="00132D0E"/>
    <w:rsid w:val="00133E24"/>
    <w:rsid w:val="00134B6F"/>
    <w:rsid w:val="00136A4D"/>
    <w:rsid w:val="00137FC8"/>
    <w:rsid w:val="00140440"/>
    <w:rsid w:val="0014057F"/>
    <w:rsid w:val="001425AC"/>
    <w:rsid w:val="001429D0"/>
    <w:rsid w:val="0014478B"/>
    <w:rsid w:val="00144EBB"/>
    <w:rsid w:val="00150541"/>
    <w:rsid w:val="00152BFC"/>
    <w:rsid w:val="00153836"/>
    <w:rsid w:val="0015385A"/>
    <w:rsid w:val="00155A06"/>
    <w:rsid w:val="00156C96"/>
    <w:rsid w:val="001575A2"/>
    <w:rsid w:val="001608CB"/>
    <w:rsid w:val="00161E0D"/>
    <w:rsid w:val="00163374"/>
    <w:rsid w:val="001656AF"/>
    <w:rsid w:val="00166339"/>
    <w:rsid w:val="00167AAB"/>
    <w:rsid w:val="00167F61"/>
    <w:rsid w:val="001704C6"/>
    <w:rsid w:val="0017515A"/>
    <w:rsid w:val="0017632A"/>
    <w:rsid w:val="001765DD"/>
    <w:rsid w:val="0018032B"/>
    <w:rsid w:val="00180C90"/>
    <w:rsid w:val="0018581B"/>
    <w:rsid w:val="00191F97"/>
    <w:rsid w:val="001924B1"/>
    <w:rsid w:val="00192A5F"/>
    <w:rsid w:val="001965BE"/>
    <w:rsid w:val="001A243B"/>
    <w:rsid w:val="001A31B4"/>
    <w:rsid w:val="001A329E"/>
    <w:rsid w:val="001A596E"/>
    <w:rsid w:val="001A62BA"/>
    <w:rsid w:val="001A7428"/>
    <w:rsid w:val="001A77EE"/>
    <w:rsid w:val="001B0592"/>
    <w:rsid w:val="001B17B9"/>
    <w:rsid w:val="001B312B"/>
    <w:rsid w:val="001B351B"/>
    <w:rsid w:val="001B3724"/>
    <w:rsid w:val="001B4F1B"/>
    <w:rsid w:val="001B6386"/>
    <w:rsid w:val="001B7187"/>
    <w:rsid w:val="001C5771"/>
    <w:rsid w:val="001C76FA"/>
    <w:rsid w:val="001D30EF"/>
    <w:rsid w:val="001D4EF3"/>
    <w:rsid w:val="001D7CA3"/>
    <w:rsid w:val="001E2619"/>
    <w:rsid w:val="001E4858"/>
    <w:rsid w:val="001E4915"/>
    <w:rsid w:val="001F10B4"/>
    <w:rsid w:val="001F5D22"/>
    <w:rsid w:val="001F7AD5"/>
    <w:rsid w:val="00201DF1"/>
    <w:rsid w:val="00204469"/>
    <w:rsid w:val="002046C5"/>
    <w:rsid w:val="00207DF7"/>
    <w:rsid w:val="002110C6"/>
    <w:rsid w:val="002115D6"/>
    <w:rsid w:val="0021192D"/>
    <w:rsid w:val="00211DD6"/>
    <w:rsid w:val="00222C35"/>
    <w:rsid w:val="0022357E"/>
    <w:rsid w:val="00226406"/>
    <w:rsid w:val="0022684C"/>
    <w:rsid w:val="00226B29"/>
    <w:rsid w:val="00227061"/>
    <w:rsid w:val="002308A6"/>
    <w:rsid w:val="002311A5"/>
    <w:rsid w:val="002325B0"/>
    <w:rsid w:val="0023783E"/>
    <w:rsid w:val="00237CC0"/>
    <w:rsid w:val="002409F9"/>
    <w:rsid w:val="00242965"/>
    <w:rsid w:val="0024453E"/>
    <w:rsid w:val="00245A5B"/>
    <w:rsid w:val="0024652A"/>
    <w:rsid w:val="002511ED"/>
    <w:rsid w:val="00251932"/>
    <w:rsid w:val="00252CD2"/>
    <w:rsid w:val="00252DBC"/>
    <w:rsid w:val="002536B3"/>
    <w:rsid w:val="002565C7"/>
    <w:rsid w:val="00261860"/>
    <w:rsid w:val="0026259A"/>
    <w:rsid w:val="00263D62"/>
    <w:rsid w:val="00264F3B"/>
    <w:rsid w:val="00266994"/>
    <w:rsid w:val="00266CD1"/>
    <w:rsid w:val="00270CCC"/>
    <w:rsid w:val="00270EA7"/>
    <w:rsid w:val="002721DE"/>
    <w:rsid w:val="00272E93"/>
    <w:rsid w:val="00273860"/>
    <w:rsid w:val="00276B90"/>
    <w:rsid w:val="002778BA"/>
    <w:rsid w:val="002841E4"/>
    <w:rsid w:val="002852C8"/>
    <w:rsid w:val="00292A7C"/>
    <w:rsid w:val="0029404D"/>
    <w:rsid w:val="002960EC"/>
    <w:rsid w:val="002A1561"/>
    <w:rsid w:val="002A20DD"/>
    <w:rsid w:val="002A3B64"/>
    <w:rsid w:val="002A3BC1"/>
    <w:rsid w:val="002A4D80"/>
    <w:rsid w:val="002B172B"/>
    <w:rsid w:val="002B299E"/>
    <w:rsid w:val="002B3EBA"/>
    <w:rsid w:val="002C03F5"/>
    <w:rsid w:val="002C3F03"/>
    <w:rsid w:val="002C56FF"/>
    <w:rsid w:val="002C7AD4"/>
    <w:rsid w:val="002D3561"/>
    <w:rsid w:val="002D5095"/>
    <w:rsid w:val="002D573E"/>
    <w:rsid w:val="002D593D"/>
    <w:rsid w:val="002D670A"/>
    <w:rsid w:val="002E3B4A"/>
    <w:rsid w:val="002E3EEB"/>
    <w:rsid w:val="002E5146"/>
    <w:rsid w:val="002E6DD5"/>
    <w:rsid w:val="002E723D"/>
    <w:rsid w:val="002E78BC"/>
    <w:rsid w:val="002F2ED2"/>
    <w:rsid w:val="002F311F"/>
    <w:rsid w:val="002F34ED"/>
    <w:rsid w:val="002F658D"/>
    <w:rsid w:val="002F7885"/>
    <w:rsid w:val="003001EA"/>
    <w:rsid w:val="00300B6D"/>
    <w:rsid w:val="00300C02"/>
    <w:rsid w:val="0030134B"/>
    <w:rsid w:val="00303689"/>
    <w:rsid w:val="00304C62"/>
    <w:rsid w:val="003104D9"/>
    <w:rsid w:val="00312B3F"/>
    <w:rsid w:val="00313603"/>
    <w:rsid w:val="00313CC1"/>
    <w:rsid w:val="00313CFC"/>
    <w:rsid w:val="00316578"/>
    <w:rsid w:val="00317909"/>
    <w:rsid w:val="00322D83"/>
    <w:rsid w:val="00324699"/>
    <w:rsid w:val="00327073"/>
    <w:rsid w:val="003271CA"/>
    <w:rsid w:val="003306CB"/>
    <w:rsid w:val="00332859"/>
    <w:rsid w:val="0033289A"/>
    <w:rsid w:val="00334675"/>
    <w:rsid w:val="00342099"/>
    <w:rsid w:val="003442D7"/>
    <w:rsid w:val="00345142"/>
    <w:rsid w:val="003455B8"/>
    <w:rsid w:val="00346EF1"/>
    <w:rsid w:val="00350DF5"/>
    <w:rsid w:val="00350EEC"/>
    <w:rsid w:val="00351AF5"/>
    <w:rsid w:val="00351CF2"/>
    <w:rsid w:val="00352C6F"/>
    <w:rsid w:val="00353166"/>
    <w:rsid w:val="00353323"/>
    <w:rsid w:val="003535BD"/>
    <w:rsid w:val="00355CA0"/>
    <w:rsid w:val="00361E79"/>
    <w:rsid w:val="00362D3E"/>
    <w:rsid w:val="003644B3"/>
    <w:rsid w:val="0036454D"/>
    <w:rsid w:val="003671DE"/>
    <w:rsid w:val="0037083B"/>
    <w:rsid w:val="003741BF"/>
    <w:rsid w:val="003747C6"/>
    <w:rsid w:val="00374FF0"/>
    <w:rsid w:val="00381982"/>
    <w:rsid w:val="00384B40"/>
    <w:rsid w:val="003862E2"/>
    <w:rsid w:val="0038757D"/>
    <w:rsid w:val="00387F5D"/>
    <w:rsid w:val="00391ADB"/>
    <w:rsid w:val="00392E62"/>
    <w:rsid w:val="0039447E"/>
    <w:rsid w:val="00397868"/>
    <w:rsid w:val="003A153A"/>
    <w:rsid w:val="003A6404"/>
    <w:rsid w:val="003B0957"/>
    <w:rsid w:val="003B0D7E"/>
    <w:rsid w:val="003B384A"/>
    <w:rsid w:val="003C29B3"/>
    <w:rsid w:val="003C4A58"/>
    <w:rsid w:val="003C4EAF"/>
    <w:rsid w:val="003C56B7"/>
    <w:rsid w:val="003C7FD6"/>
    <w:rsid w:val="003D04A5"/>
    <w:rsid w:val="003D0ED3"/>
    <w:rsid w:val="003D13F6"/>
    <w:rsid w:val="003D17CF"/>
    <w:rsid w:val="003D3A35"/>
    <w:rsid w:val="003E1C4A"/>
    <w:rsid w:val="003E3215"/>
    <w:rsid w:val="003E3C09"/>
    <w:rsid w:val="003E45F1"/>
    <w:rsid w:val="003E55CA"/>
    <w:rsid w:val="003E7541"/>
    <w:rsid w:val="003F0364"/>
    <w:rsid w:val="003F2484"/>
    <w:rsid w:val="003F603B"/>
    <w:rsid w:val="003F7B6B"/>
    <w:rsid w:val="00403764"/>
    <w:rsid w:val="0040724F"/>
    <w:rsid w:val="0041250C"/>
    <w:rsid w:val="004137FB"/>
    <w:rsid w:val="00414DE1"/>
    <w:rsid w:val="00416642"/>
    <w:rsid w:val="00420C73"/>
    <w:rsid w:val="00421FB0"/>
    <w:rsid w:val="00422A3D"/>
    <w:rsid w:val="00427FE7"/>
    <w:rsid w:val="00430806"/>
    <w:rsid w:val="00431603"/>
    <w:rsid w:val="00432CB9"/>
    <w:rsid w:val="00432EEB"/>
    <w:rsid w:val="00434659"/>
    <w:rsid w:val="00435421"/>
    <w:rsid w:val="00435439"/>
    <w:rsid w:val="00436B8B"/>
    <w:rsid w:val="00437C29"/>
    <w:rsid w:val="00437D3B"/>
    <w:rsid w:val="00440CF2"/>
    <w:rsid w:val="00441D01"/>
    <w:rsid w:val="00443CA6"/>
    <w:rsid w:val="0044402E"/>
    <w:rsid w:val="0044516C"/>
    <w:rsid w:val="0044754D"/>
    <w:rsid w:val="004502D5"/>
    <w:rsid w:val="00452722"/>
    <w:rsid w:val="004616DE"/>
    <w:rsid w:val="00462527"/>
    <w:rsid w:val="0046273A"/>
    <w:rsid w:val="00463954"/>
    <w:rsid w:val="00463D15"/>
    <w:rsid w:val="00464ED3"/>
    <w:rsid w:val="00472EF3"/>
    <w:rsid w:val="00472FC3"/>
    <w:rsid w:val="00476634"/>
    <w:rsid w:val="00480A1F"/>
    <w:rsid w:val="0048320F"/>
    <w:rsid w:val="00483AEA"/>
    <w:rsid w:val="0048439B"/>
    <w:rsid w:val="00484782"/>
    <w:rsid w:val="004866F3"/>
    <w:rsid w:val="00491B7D"/>
    <w:rsid w:val="004953BA"/>
    <w:rsid w:val="004A4F30"/>
    <w:rsid w:val="004B50CE"/>
    <w:rsid w:val="004C11F5"/>
    <w:rsid w:val="004C24E5"/>
    <w:rsid w:val="004C4722"/>
    <w:rsid w:val="004C6AC8"/>
    <w:rsid w:val="004D3CA9"/>
    <w:rsid w:val="004E08D9"/>
    <w:rsid w:val="004E110C"/>
    <w:rsid w:val="004E61AD"/>
    <w:rsid w:val="004F19AA"/>
    <w:rsid w:val="004F2CE5"/>
    <w:rsid w:val="004F2FA3"/>
    <w:rsid w:val="004F4326"/>
    <w:rsid w:val="004F4951"/>
    <w:rsid w:val="00500D2B"/>
    <w:rsid w:val="00501FFD"/>
    <w:rsid w:val="0050201E"/>
    <w:rsid w:val="00502D72"/>
    <w:rsid w:val="00503AFA"/>
    <w:rsid w:val="00504815"/>
    <w:rsid w:val="00505A0B"/>
    <w:rsid w:val="00507702"/>
    <w:rsid w:val="0051130A"/>
    <w:rsid w:val="005114BA"/>
    <w:rsid w:val="0051153A"/>
    <w:rsid w:val="005117FC"/>
    <w:rsid w:val="00511F98"/>
    <w:rsid w:val="00512AA6"/>
    <w:rsid w:val="00514AB1"/>
    <w:rsid w:val="00514E04"/>
    <w:rsid w:val="00514FD9"/>
    <w:rsid w:val="005200F6"/>
    <w:rsid w:val="0052293A"/>
    <w:rsid w:val="00522DF4"/>
    <w:rsid w:val="0052345F"/>
    <w:rsid w:val="00524C94"/>
    <w:rsid w:val="00525B37"/>
    <w:rsid w:val="00526016"/>
    <w:rsid w:val="00531209"/>
    <w:rsid w:val="0053187F"/>
    <w:rsid w:val="005355B2"/>
    <w:rsid w:val="00540661"/>
    <w:rsid w:val="005420D4"/>
    <w:rsid w:val="00544C7C"/>
    <w:rsid w:val="00544DEC"/>
    <w:rsid w:val="00545435"/>
    <w:rsid w:val="005461B6"/>
    <w:rsid w:val="005467A8"/>
    <w:rsid w:val="00546A25"/>
    <w:rsid w:val="00547CA6"/>
    <w:rsid w:val="005514F3"/>
    <w:rsid w:val="00551E15"/>
    <w:rsid w:val="005521F3"/>
    <w:rsid w:val="005535AF"/>
    <w:rsid w:val="00553B58"/>
    <w:rsid w:val="00554593"/>
    <w:rsid w:val="00556620"/>
    <w:rsid w:val="00560A86"/>
    <w:rsid w:val="00561874"/>
    <w:rsid w:val="005621A6"/>
    <w:rsid w:val="00563243"/>
    <w:rsid w:val="00565E5A"/>
    <w:rsid w:val="005662F1"/>
    <w:rsid w:val="00566ABD"/>
    <w:rsid w:val="00566C07"/>
    <w:rsid w:val="0057099E"/>
    <w:rsid w:val="00571B6A"/>
    <w:rsid w:val="005759A9"/>
    <w:rsid w:val="00576AEA"/>
    <w:rsid w:val="0058045D"/>
    <w:rsid w:val="00587935"/>
    <w:rsid w:val="00590811"/>
    <w:rsid w:val="00591042"/>
    <w:rsid w:val="00593A88"/>
    <w:rsid w:val="00594674"/>
    <w:rsid w:val="00595BCB"/>
    <w:rsid w:val="005A1809"/>
    <w:rsid w:val="005A190C"/>
    <w:rsid w:val="005A57BF"/>
    <w:rsid w:val="005A7BCB"/>
    <w:rsid w:val="005B3D9C"/>
    <w:rsid w:val="005B597B"/>
    <w:rsid w:val="005B604D"/>
    <w:rsid w:val="005C3051"/>
    <w:rsid w:val="005C32B8"/>
    <w:rsid w:val="005C3870"/>
    <w:rsid w:val="005C3DC3"/>
    <w:rsid w:val="005C50D6"/>
    <w:rsid w:val="005C5D34"/>
    <w:rsid w:val="005D05D7"/>
    <w:rsid w:val="005D0A3F"/>
    <w:rsid w:val="005D1A01"/>
    <w:rsid w:val="005D4AF4"/>
    <w:rsid w:val="005D6F20"/>
    <w:rsid w:val="005E28DC"/>
    <w:rsid w:val="005E3C4A"/>
    <w:rsid w:val="005E4E94"/>
    <w:rsid w:val="005E6983"/>
    <w:rsid w:val="005E6E3D"/>
    <w:rsid w:val="005E78B5"/>
    <w:rsid w:val="005F06EF"/>
    <w:rsid w:val="005F09F4"/>
    <w:rsid w:val="005F2819"/>
    <w:rsid w:val="005F386E"/>
    <w:rsid w:val="0060091E"/>
    <w:rsid w:val="00602B4F"/>
    <w:rsid w:val="006032C7"/>
    <w:rsid w:val="0060364F"/>
    <w:rsid w:val="0060426B"/>
    <w:rsid w:val="00604F34"/>
    <w:rsid w:val="00607369"/>
    <w:rsid w:val="006132F3"/>
    <w:rsid w:val="00613B39"/>
    <w:rsid w:val="00614BB5"/>
    <w:rsid w:val="00614BD9"/>
    <w:rsid w:val="00615C5F"/>
    <w:rsid w:val="00617CB7"/>
    <w:rsid w:val="0062005B"/>
    <w:rsid w:val="00620791"/>
    <w:rsid w:val="00623D7A"/>
    <w:rsid w:val="006269E2"/>
    <w:rsid w:val="00630405"/>
    <w:rsid w:val="00631027"/>
    <w:rsid w:val="006364F4"/>
    <w:rsid w:val="00636C96"/>
    <w:rsid w:val="00640419"/>
    <w:rsid w:val="006406A7"/>
    <w:rsid w:val="0064574D"/>
    <w:rsid w:val="00645766"/>
    <w:rsid w:val="006460C2"/>
    <w:rsid w:val="006469C4"/>
    <w:rsid w:val="006521FA"/>
    <w:rsid w:val="00652D23"/>
    <w:rsid w:val="0065411B"/>
    <w:rsid w:val="00654540"/>
    <w:rsid w:val="00654622"/>
    <w:rsid w:val="0066298D"/>
    <w:rsid w:val="00664E28"/>
    <w:rsid w:val="00665C75"/>
    <w:rsid w:val="006674BE"/>
    <w:rsid w:val="006736B3"/>
    <w:rsid w:val="00673EE3"/>
    <w:rsid w:val="00675896"/>
    <w:rsid w:val="00675FC3"/>
    <w:rsid w:val="0067697C"/>
    <w:rsid w:val="0068161C"/>
    <w:rsid w:val="00682373"/>
    <w:rsid w:val="0068378E"/>
    <w:rsid w:val="006852C0"/>
    <w:rsid w:val="0068778E"/>
    <w:rsid w:val="00691600"/>
    <w:rsid w:val="006919CA"/>
    <w:rsid w:val="00693F27"/>
    <w:rsid w:val="0069501E"/>
    <w:rsid w:val="006A25A0"/>
    <w:rsid w:val="006A2A96"/>
    <w:rsid w:val="006A2B89"/>
    <w:rsid w:val="006A2DE6"/>
    <w:rsid w:val="006A406A"/>
    <w:rsid w:val="006A669C"/>
    <w:rsid w:val="006B0C8D"/>
    <w:rsid w:val="006B1A46"/>
    <w:rsid w:val="006B5105"/>
    <w:rsid w:val="006B6532"/>
    <w:rsid w:val="006C27D7"/>
    <w:rsid w:val="006C341D"/>
    <w:rsid w:val="006C52C2"/>
    <w:rsid w:val="006C6D80"/>
    <w:rsid w:val="006D35A9"/>
    <w:rsid w:val="006D41C0"/>
    <w:rsid w:val="006D4FCC"/>
    <w:rsid w:val="006E5DD0"/>
    <w:rsid w:val="006F05AE"/>
    <w:rsid w:val="006F05C9"/>
    <w:rsid w:val="006F14E5"/>
    <w:rsid w:val="006F303F"/>
    <w:rsid w:val="006F77DE"/>
    <w:rsid w:val="00705AEB"/>
    <w:rsid w:val="00705D7D"/>
    <w:rsid w:val="00705F93"/>
    <w:rsid w:val="00713C6B"/>
    <w:rsid w:val="00714CD9"/>
    <w:rsid w:val="00716778"/>
    <w:rsid w:val="00720F3A"/>
    <w:rsid w:val="0072548E"/>
    <w:rsid w:val="007270ED"/>
    <w:rsid w:val="00727778"/>
    <w:rsid w:val="00730F26"/>
    <w:rsid w:val="00731372"/>
    <w:rsid w:val="00733249"/>
    <w:rsid w:val="00734F71"/>
    <w:rsid w:val="007368C4"/>
    <w:rsid w:val="007371D5"/>
    <w:rsid w:val="00740960"/>
    <w:rsid w:val="00740D18"/>
    <w:rsid w:val="0074407F"/>
    <w:rsid w:val="00746FFA"/>
    <w:rsid w:val="00752AB1"/>
    <w:rsid w:val="007554E4"/>
    <w:rsid w:val="00756092"/>
    <w:rsid w:val="00760CC6"/>
    <w:rsid w:val="00764234"/>
    <w:rsid w:val="00767B4E"/>
    <w:rsid w:val="00767E12"/>
    <w:rsid w:val="00770F5D"/>
    <w:rsid w:val="00772583"/>
    <w:rsid w:val="00775BA6"/>
    <w:rsid w:val="007779AC"/>
    <w:rsid w:val="00780288"/>
    <w:rsid w:val="007851A7"/>
    <w:rsid w:val="00787E58"/>
    <w:rsid w:val="00791F18"/>
    <w:rsid w:val="00794C4E"/>
    <w:rsid w:val="007961A3"/>
    <w:rsid w:val="007A7F50"/>
    <w:rsid w:val="007B1A53"/>
    <w:rsid w:val="007B5E58"/>
    <w:rsid w:val="007B7A2E"/>
    <w:rsid w:val="007B7BDC"/>
    <w:rsid w:val="007C2E6B"/>
    <w:rsid w:val="007C3CC6"/>
    <w:rsid w:val="007C55F2"/>
    <w:rsid w:val="007C5F54"/>
    <w:rsid w:val="007C679A"/>
    <w:rsid w:val="007C6C37"/>
    <w:rsid w:val="007D16E6"/>
    <w:rsid w:val="007D5118"/>
    <w:rsid w:val="007D5859"/>
    <w:rsid w:val="007D62DC"/>
    <w:rsid w:val="007D77BD"/>
    <w:rsid w:val="007F0952"/>
    <w:rsid w:val="007F45E0"/>
    <w:rsid w:val="007F73E0"/>
    <w:rsid w:val="007F7754"/>
    <w:rsid w:val="00801033"/>
    <w:rsid w:val="00801BF6"/>
    <w:rsid w:val="0080355F"/>
    <w:rsid w:val="0080383D"/>
    <w:rsid w:val="00804882"/>
    <w:rsid w:val="00805B27"/>
    <w:rsid w:val="00820CC1"/>
    <w:rsid w:val="00821800"/>
    <w:rsid w:val="00821A7B"/>
    <w:rsid w:val="008221BA"/>
    <w:rsid w:val="00822EAB"/>
    <w:rsid w:val="00822F65"/>
    <w:rsid w:val="00823147"/>
    <w:rsid w:val="00824914"/>
    <w:rsid w:val="0082597E"/>
    <w:rsid w:val="0082686C"/>
    <w:rsid w:val="00826E68"/>
    <w:rsid w:val="00831020"/>
    <w:rsid w:val="00834DFE"/>
    <w:rsid w:val="00842AAC"/>
    <w:rsid w:val="00844874"/>
    <w:rsid w:val="00846038"/>
    <w:rsid w:val="008466FD"/>
    <w:rsid w:val="00852531"/>
    <w:rsid w:val="00852A9C"/>
    <w:rsid w:val="00853BCA"/>
    <w:rsid w:val="00853F6A"/>
    <w:rsid w:val="00854EBB"/>
    <w:rsid w:val="00856C11"/>
    <w:rsid w:val="00860987"/>
    <w:rsid w:val="00861996"/>
    <w:rsid w:val="008641B1"/>
    <w:rsid w:val="008647E4"/>
    <w:rsid w:val="00864811"/>
    <w:rsid w:val="00864B7A"/>
    <w:rsid w:val="00870D1C"/>
    <w:rsid w:val="008725A6"/>
    <w:rsid w:val="008730D0"/>
    <w:rsid w:val="008731E4"/>
    <w:rsid w:val="008739A1"/>
    <w:rsid w:val="00874B86"/>
    <w:rsid w:val="008770A4"/>
    <w:rsid w:val="00882B36"/>
    <w:rsid w:val="00882DD2"/>
    <w:rsid w:val="00885D7C"/>
    <w:rsid w:val="008908B7"/>
    <w:rsid w:val="00891D55"/>
    <w:rsid w:val="00891E53"/>
    <w:rsid w:val="00893918"/>
    <w:rsid w:val="008942F7"/>
    <w:rsid w:val="00894BB1"/>
    <w:rsid w:val="0089760B"/>
    <w:rsid w:val="008A3502"/>
    <w:rsid w:val="008A625E"/>
    <w:rsid w:val="008A63F2"/>
    <w:rsid w:val="008A7D5E"/>
    <w:rsid w:val="008B24D3"/>
    <w:rsid w:val="008B2BBF"/>
    <w:rsid w:val="008B401F"/>
    <w:rsid w:val="008B5AC3"/>
    <w:rsid w:val="008B7ECA"/>
    <w:rsid w:val="008C01CB"/>
    <w:rsid w:val="008C0A34"/>
    <w:rsid w:val="008C6AAC"/>
    <w:rsid w:val="008C6FC0"/>
    <w:rsid w:val="008D11D2"/>
    <w:rsid w:val="008D329B"/>
    <w:rsid w:val="008D71FE"/>
    <w:rsid w:val="008D75DB"/>
    <w:rsid w:val="008E25E5"/>
    <w:rsid w:val="008E3632"/>
    <w:rsid w:val="008E5498"/>
    <w:rsid w:val="008E6E9B"/>
    <w:rsid w:val="008F0E03"/>
    <w:rsid w:val="008F2651"/>
    <w:rsid w:val="008F3FC4"/>
    <w:rsid w:val="008F46F6"/>
    <w:rsid w:val="008F4BE4"/>
    <w:rsid w:val="008F5FE2"/>
    <w:rsid w:val="00901252"/>
    <w:rsid w:val="00901D30"/>
    <w:rsid w:val="00903243"/>
    <w:rsid w:val="009043FD"/>
    <w:rsid w:val="00904E95"/>
    <w:rsid w:val="00905A2A"/>
    <w:rsid w:val="00910D37"/>
    <w:rsid w:val="00913737"/>
    <w:rsid w:val="009174D9"/>
    <w:rsid w:val="009201CD"/>
    <w:rsid w:val="0092033C"/>
    <w:rsid w:val="00920BDE"/>
    <w:rsid w:val="0092345E"/>
    <w:rsid w:val="00926338"/>
    <w:rsid w:val="00930B69"/>
    <w:rsid w:val="00931B8C"/>
    <w:rsid w:val="00933553"/>
    <w:rsid w:val="0093579D"/>
    <w:rsid w:val="00935D0E"/>
    <w:rsid w:val="00935EFB"/>
    <w:rsid w:val="009416BB"/>
    <w:rsid w:val="009613FD"/>
    <w:rsid w:val="00961500"/>
    <w:rsid w:val="00964198"/>
    <w:rsid w:val="00964E12"/>
    <w:rsid w:val="009658AC"/>
    <w:rsid w:val="00966363"/>
    <w:rsid w:val="00967A65"/>
    <w:rsid w:val="00967AF8"/>
    <w:rsid w:val="0097786F"/>
    <w:rsid w:val="00982223"/>
    <w:rsid w:val="00983FB6"/>
    <w:rsid w:val="00985ED5"/>
    <w:rsid w:val="009864DA"/>
    <w:rsid w:val="0098678B"/>
    <w:rsid w:val="00992F89"/>
    <w:rsid w:val="00996431"/>
    <w:rsid w:val="00996C6E"/>
    <w:rsid w:val="009A267D"/>
    <w:rsid w:val="009A47C7"/>
    <w:rsid w:val="009A5742"/>
    <w:rsid w:val="009B4F09"/>
    <w:rsid w:val="009B638E"/>
    <w:rsid w:val="009B7714"/>
    <w:rsid w:val="009C0C3E"/>
    <w:rsid w:val="009C2B99"/>
    <w:rsid w:val="009C3EE3"/>
    <w:rsid w:val="009C6DFC"/>
    <w:rsid w:val="009D02B7"/>
    <w:rsid w:val="009D3E05"/>
    <w:rsid w:val="009D49BE"/>
    <w:rsid w:val="009D6BFF"/>
    <w:rsid w:val="009D7212"/>
    <w:rsid w:val="009D77EC"/>
    <w:rsid w:val="009D7C40"/>
    <w:rsid w:val="009E17EB"/>
    <w:rsid w:val="009E3F6A"/>
    <w:rsid w:val="009E59C2"/>
    <w:rsid w:val="009F1B87"/>
    <w:rsid w:val="009F4A2A"/>
    <w:rsid w:val="009F5DCA"/>
    <w:rsid w:val="009F78D8"/>
    <w:rsid w:val="00A0322C"/>
    <w:rsid w:val="00A03464"/>
    <w:rsid w:val="00A04F68"/>
    <w:rsid w:val="00A06A4B"/>
    <w:rsid w:val="00A0737B"/>
    <w:rsid w:val="00A25246"/>
    <w:rsid w:val="00A2618D"/>
    <w:rsid w:val="00A26838"/>
    <w:rsid w:val="00A26F39"/>
    <w:rsid w:val="00A31774"/>
    <w:rsid w:val="00A3296C"/>
    <w:rsid w:val="00A36EE7"/>
    <w:rsid w:val="00A36FD1"/>
    <w:rsid w:val="00A370F8"/>
    <w:rsid w:val="00A42BD4"/>
    <w:rsid w:val="00A43A4A"/>
    <w:rsid w:val="00A43EDC"/>
    <w:rsid w:val="00A47800"/>
    <w:rsid w:val="00A47902"/>
    <w:rsid w:val="00A504A1"/>
    <w:rsid w:val="00A50FEE"/>
    <w:rsid w:val="00A527DC"/>
    <w:rsid w:val="00A53C3C"/>
    <w:rsid w:val="00A549AD"/>
    <w:rsid w:val="00A57182"/>
    <w:rsid w:val="00A57560"/>
    <w:rsid w:val="00A57E35"/>
    <w:rsid w:val="00A60AFC"/>
    <w:rsid w:val="00A62E12"/>
    <w:rsid w:val="00A6421C"/>
    <w:rsid w:val="00A65169"/>
    <w:rsid w:val="00A67B34"/>
    <w:rsid w:val="00A7573E"/>
    <w:rsid w:val="00A76CFF"/>
    <w:rsid w:val="00A80AF5"/>
    <w:rsid w:val="00A81933"/>
    <w:rsid w:val="00A82C3B"/>
    <w:rsid w:val="00A90FDA"/>
    <w:rsid w:val="00A91937"/>
    <w:rsid w:val="00AA052E"/>
    <w:rsid w:val="00AA1897"/>
    <w:rsid w:val="00AA1E4B"/>
    <w:rsid w:val="00AB074B"/>
    <w:rsid w:val="00AB29B1"/>
    <w:rsid w:val="00AB2CA3"/>
    <w:rsid w:val="00AB329C"/>
    <w:rsid w:val="00AB61B3"/>
    <w:rsid w:val="00AB7EF5"/>
    <w:rsid w:val="00AC4073"/>
    <w:rsid w:val="00AC711B"/>
    <w:rsid w:val="00AD3556"/>
    <w:rsid w:val="00AD4C83"/>
    <w:rsid w:val="00AD75BC"/>
    <w:rsid w:val="00AE0FC4"/>
    <w:rsid w:val="00AE11FF"/>
    <w:rsid w:val="00AE1ED8"/>
    <w:rsid w:val="00AE1EF0"/>
    <w:rsid w:val="00AE277A"/>
    <w:rsid w:val="00AE53F7"/>
    <w:rsid w:val="00AE7CC6"/>
    <w:rsid w:val="00AF0786"/>
    <w:rsid w:val="00AF0A84"/>
    <w:rsid w:val="00AF1184"/>
    <w:rsid w:val="00AF2099"/>
    <w:rsid w:val="00AF2A11"/>
    <w:rsid w:val="00AF34FF"/>
    <w:rsid w:val="00AF4318"/>
    <w:rsid w:val="00AF72BD"/>
    <w:rsid w:val="00B00C3B"/>
    <w:rsid w:val="00B00F2C"/>
    <w:rsid w:val="00B01922"/>
    <w:rsid w:val="00B06241"/>
    <w:rsid w:val="00B128ED"/>
    <w:rsid w:val="00B14206"/>
    <w:rsid w:val="00B17431"/>
    <w:rsid w:val="00B20E55"/>
    <w:rsid w:val="00B24C05"/>
    <w:rsid w:val="00B30B83"/>
    <w:rsid w:val="00B319D1"/>
    <w:rsid w:val="00B31B7B"/>
    <w:rsid w:val="00B32159"/>
    <w:rsid w:val="00B33EAC"/>
    <w:rsid w:val="00B358D0"/>
    <w:rsid w:val="00B35B3F"/>
    <w:rsid w:val="00B41076"/>
    <w:rsid w:val="00B41081"/>
    <w:rsid w:val="00B4349A"/>
    <w:rsid w:val="00B50FA6"/>
    <w:rsid w:val="00B536EF"/>
    <w:rsid w:val="00B53B1E"/>
    <w:rsid w:val="00B54035"/>
    <w:rsid w:val="00B55BD9"/>
    <w:rsid w:val="00B55E25"/>
    <w:rsid w:val="00B66133"/>
    <w:rsid w:val="00B664DF"/>
    <w:rsid w:val="00B66EA7"/>
    <w:rsid w:val="00B67A4F"/>
    <w:rsid w:val="00B70FF2"/>
    <w:rsid w:val="00B73DB0"/>
    <w:rsid w:val="00B7474C"/>
    <w:rsid w:val="00B77EF1"/>
    <w:rsid w:val="00B801B0"/>
    <w:rsid w:val="00B8174B"/>
    <w:rsid w:val="00B82AD3"/>
    <w:rsid w:val="00B875EB"/>
    <w:rsid w:val="00B961D7"/>
    <w:rsid w:val="00B96438"/>
    <w:rsid w:val="00B9747C"/>
    <w:rsid w:val="00B975F1"/>
    <w:rsid w:val="00BA6233"/>
    <w:rsid w:val="00BB406D"/>
    <w:rsid w:val="00BC7364"/>
    <w:rsid w:val="00BC7C0F"/>
    <w:rsid w:val="00BC7E1C"/>
    <w:rsid w:val="00BD0819"/>
    <w:rsid w:val="00BD1573"/>
    <w:rsid w:val="00BD358C"/>
    <w:rsid w:val="00BD6733"/>
    <w:rsid w:val="00BD73C2"/>
    <w:rsid w:val="00BE04CB"/>
    <w:rsid w:val="00BE0B78"/>
    <w:rsid w:val="00BE169B"/>
    <w:rsid w:val="00BE438B"/>
    <w:rsid w:val="00BE5708"/>
    <w:rsid w:val="00BE5A40"/>
    <w:rsid w:val="00BE5D8D"/>
    <w:rsid w:val="00BE6C14"/>
    <w:rsid w:val="00BE7FE9"/>
    <w:rsid w:val="00BF0DE0"/>
    <w:rsid w:val="00BF2833"/>
    <w:rsid w:val="00BF7676"/>
    <w:rsid w:val="00BF7D04"/>
    <w:rsid w:val="00C0206C"/>
    <w:rsid w:val="00C025B2"/>
    <w:rsid w:val="00C02F34"/>
    <w:rsid w:val="00C043D3"/>
    <w:rsid w:val="00C05EBB"/>
    <w:rsid w:val="00C06FDD"/>
    <w:rsid w:val="00C10132"/>
    <w:rsid w:val="00C105BA"/>
    <w:rsid w:val="00C12CE3"/>
    <w:rsid w:val="00C227A1"/>
    <w:rsid w:val="00C23A53"/>
    <w:rsid w:val="00C250D9"/>
    <w:rsid w:val="00C26596"/>
    <w:rsid w:val="00C3001F"/>
    <w:rsid w:val="00C31428"/>
    <w:rsid w:val="00C32F20"/>
    <w:rsid w:val="00C3326A"/>
    <w:rsid w:val="00C33297"/>
    <w:rsid w:val="00C33B18"/>
    <w:rsid w:val="00C33DFB"/>
    <w:rsid w:val="00C34279"/>
    <w:rsid w:val="00C374C5"/>
    <w:rsid w:val="00C41239"/>
    <w:rsid w:val="00C42CAC"/>
    <w:rsid w:val="00C44EB1"/>
    <w:rsid w:val="00C458F3"/>
    <w:rsid w:val="00C50C3F"/>
    <w:rsid w:val="00C51E03"/>
    <w:rsid w:val="00C5215B"/>
    <w:rsid w:val="00C53945"/>
    <w:rsid w:val="00C545D8"/>
    <w:rsid w:val="00C56C88"/>
    <w:rsid w:val="00C669CE"/>
    <w:rsid w:val="00C66AC3"/>
    <w:rsid w:val="00C6705C"/>
    <w:rsid w:val="00C672FA"/>
    <w:rsid w:val="00C72106"/>
    <w:rsid w:val="00C75168"/>
    <w:rsid w:val="00C765DF"/>
    <w:rsid w:val="00C82E6C"/>
    <w:rsid w:val="00C83F3E"/>
    <w:rsid w:val="00C85B36"/>
    <w:rsid w:val="00C861FE"/>
    <w:rsid w:val="00C87FA5"/>
    <w:rsid w:val="00C903A2"/>
    <w:rsid w:val="00C90E80"/>
    <w:rsid w:val="00C9144A"/>
    <w:rsid w:val="00C949F5"/>
    <w:rsid w:val="00C97D6B"/>
    <w:rsid w:val="00CA04B1"/>
    <w:rsid w:val="00CA1153"/>
    <w:rsid w:val="00CA3EF2"/>
    <w:rsid w:val="00CA7A51"/>
    <w:rsid w:val="00CB0B80"/>
    <w:rsid w:val="00CB21B6"/>
    <w:rsid w:val="00CB2DF2"/>
    <w:rsid w:val="00CB5241"/>
    <w:rsid w:val="00CB6E42"/>
    <w:rsid w:val="00CB70AE"/>
    <w:rsid w:val="00CC012B"/>
    <w:rsid w:val="00CC484C"/>
    <w:rsid w:val="00CC5D32"/>
    <w:rsid w:val="00CC63CA"/>
    <w:rsid w:val="00CC6A58"/>
    <w:rsid w:val="00CC7089"/>
    <w:rsid w:val="00CD01C1"/>
    <w:rsid w:val="00CD07DC"/>
    <w:rsid w:val="00CD2C21"/>
    <w:rsid w:val="00CD4B70"/>
    <w:rsid w:val="00CD6B8E"/>
    <w:rsid w:val="00CD7383"/>
    <w:rsid w:val="00CE21E7"/>
    <w:rsid w:val="00CE2D8E"/>
    <w:rsid w:val="00CE4F1B"/>
    <w:rsid w:val="00CE5335"/>
    <w:rsid w:val="00CE53F8"/>
    <w:rsid w:val="00CF29EC"/>
    <w:rsid w:val="00CF3819"/>
    <w:rsid w:val="00CF446D"/>
    <w:rsid w:val="00CF4778"/>
    <w:rsid w:val="00CF50CA"/>
    <w:rsid w:val="00CF587D"/>
    <w:rsid w:val="00CF6FC4"/>
    <w:rsid w:val="00D00232"/>
    <w:rsid w:val="00D00CC6"/>
    <w:rsid w:val="00D03BA3"/>
    <w:rsid w:val="00D04F3B"/>
    <w:rsid w:val="00D05CBA"/>
    <w:rsid w:val="00D05F1E"/>
    <w:rsid w:val="00D06BD4"/>
    <w:rsid w:val="00D1044A"/>
    <w:rsid w:val="00D13548"/>
    <w:rsid w:val="00D17F8F"/>
    <w:rsid w:val="00D2035B"/>
    <w:rsid w:val="00D235E2"/>
    <w:rsid w:val="00D238B6"/>
    <w:rsid w:val="00D245AC"/>
    <w:rsid w:val="00D25F9C"/>
    <w:rsid w:val="00D313C1"/>
    <w:rsid w:val="00D32AA3"/>
    <w:rsid w:val="00D345CF"/>
    <w:rsid w:val="00D35191"/>
    <w:rsid w:val="00D354A6"/>
    <w:rsid w:val="00D4477C"/>
    <w:rsid w:val="00D474E2"/>
    <w:rsid w:val="00D50140"/>
    <w:rsid w:val="00D538A8"/>
    <w:rsid w:val="00D54D9A"/>
    <w:rsid w:val="00D56387"/>
    <w:rsid w:val="00D612F9"/>
    <w:rsid w:val="00D62BE6"/>
    <w:rsid w:val="00D63E2A"/>
    <w:rsid w:val="00D6459B"/>
    <w:rsid w:val="00D6497B"/>
    <w:rsid w:val="00D6557C"/>
    <w:rsid w:val="00D65F30"/>
    <w:rsid w:val="00D7115F"/>
    <w:rsid w:val="00D72D12"/>
    <w:rsid w:val="00D81FAD"/>
    <w:rsid w:val="00D8403C"/>
    <w:rsid w:val="00D85675"/>
    <w:rsid w:val="00D90FFE"/>
    <w:rsid w:val="00D91E32"/>
    <w:rsid w:val="00D92A8D"/>
    <w:rsid w:val="00D93517"/>
    <w:rsid w:val="00D9700D"/>
    <w:rsid w:val="00D9734A"/>
    <w:rsid w:val="00DA19CA"/>
    <w:rsid w:val="00DA2B70"/>
    <w:rsid w:val="00DA4147"/>
    <w:rsid w:val="00DA56E8"/>
    <w:rsid w:val="00DA5A67"/>
    <w:rsid w:val="00DB0D35"/>
    <w:rsid w:val="00DB1BE3"/>
    <w:rsid w:val="00DB43EB"/>
    <w:rsid w:val="00DC1854"/>
    <w:rsid w:val="00DC2A1D"/>
    <w:rsid w:val="00DC3BED"/>
    <w:rsid w:val="00DC3D65"/>
    <w:rsid w:val="00DC42EE"/>
    <w:rsid w:val="00DC5153"/>
    <w:rsid w:val="00DC720B"/>
    <w:rsid w:val="00DD633B"/>
    <w:rsid w:val="00DE0727"/>
    <w:rsid w:val="00DE3FB1"/>
    <w:rsid w:val="00DE452C"/>
    <w:rsid w:val="00DE57F0"/>
    <w:rsid w:val="00DE62B6"/>
    <w:rsid w:val="00DE646A"/>
    <w:rsid w:val="00DF2B6D"/>
    <w:rsid w:val="00DF3FC0"/>
    <w:rsid w:val="00E000BC"/>
    <w:rsid w:val="00E04BA1"/>
    <w:rsid w:val="00E0684A"/>
    <w:rsid w:val="00E0727D"/>
    <w:rsid w:val="00E10D92"/>
    <w:rsid w:val="00E128E4"/>
    <w:rsid w:val="00E12B54"/>
    <w:rsid w:val="00E13BD1"/>
    <w:rsid w:val="00E14C4E"/>
    <w:rsid w:val="00E15509"/>
    <w:rsid w:val="00E169E2"/>
    <w:rsid w:val="00E20BDE"/>
    <w:rsid w:val="00E21FAE"/>
    <w:rsid w:val="00E22090"/>
    <w:rsid w:val="00E24E40"/>
    <w:rsid w:val="00E24FC1"/>
    <w:rsid w:val="00E25ACB"/>
    <w:rsid w:val="00E302B2"/>
    <w:rsid w:val="00E318D6"/>
    <w:rsid w:val="00E31D9F"/>
    <w:rsid w:val="00E32D92"/>
    <w:rsid w:val="00E35D59"/>
    <w:rsid w:val="00E36394"/>
    <w:rsid w:val="00E3749F"/>
    <w:rsid w:val="00E45165"/>
    <w:rsid w:val="00E52EA3"/>
    <w:rsid w:val="00E555BA"/>
    <w:rsid w:val="00E55E6A"/>
    <w:rsid w:val="00E560D5"/>
    <w:rsid w:val="00E569A7"/>
    <w:rsid w:val="00E602D7"/>
    <w:rsid w:val="00E606DE"/>
    <w:rsid w:val="00E62ECE"/>
    <w:rsid w:val="00E64D5B"/>
    <w:rsid w:val="00E65ADF"/>
    <w:rsid w:val="00E71C32"/>
    <w:rsid w:val="00E7249C"/>
    <w:rsid w:val="00E7282A"/>
    <w:rsid w:val="00E734A6"/>
    <w:rsid w:val="00E75569"/>
    <w:rsid w:val="00E7556A"/>
    <w:rsid w:val="00E76199"/>
    <w:rsid w:val="00E8673B"/>
    <w:rsid w:val="00E869E1"/>
    <w:rsid w:val="00E87121"/>
    <w:rsid w:val="00E92849"/>
    <w:rsid w:val="00E947B4"/>
    <w:rsid w:val="00E96103"/>
    <w:rsid w:val="00E9710A"/>
    <w:rsid w:val="00EA057B"/>
    <w:rsid w:val="00EA565E"/>
    <w:rsid w:val="00EA5F38"/>
    <w:rsid w:val="00EA7CE9"/>
    <w:rsid w:val="00EB18DB"/>
    <w:rsid w:val="00EB557C"/>
    <w:rsid w:val="00EB6C9C"/>
    <w:rsid w:val="00EC36C5"/>
    <w:rsid w:val="00EC6A71"/>
    <w:rsid w:val="00EC76DE"/>
    <w:rsid w:val="00ED0B74"/>
    <w:rsid w:val="00ED0EB1"/>
    <w:rsid w:val="00ED3472"/>
    <w:rsid w:val="00ED38F6"/>
    <w:rsid w:val="00ED3F7B"/>
    <w:rsid w:val="00ED4CCE"/>
    <w:rsid w:val="00ED6662"/>
    <w:rsid w:val="00EE4926"/>
    <w:rsid w:val="00EE72FB"/>
    <w:rsid w:val="00EE75A2"/>
    <w:rsid w:val="00EE7D2C"/>
    <w:rsid w:val="00EF2413"/>
    <w:rsid w:val="00F00CCD"/>
    <w:rsid w:val="00F00E45"/>
    <w:rsid w:val="00F01F9F"/>
    <w:rsid w:val="00F02F91"/>
    <w:rsid w:val="00F0492E"/>
    <w:rsid w:val="00F05CAF"/>
    <w:rsid w:val="00F10CCA"/>
    <w:rsid w:val="00F11541"/>
    <w:rsid w:val="00F1258A"/>
    <w:rsid w:val="00F12DE8"/>
    <w:rsid w:val="00F17978"/>
    <w:rsid w:val="00F20485"/>
    <w:rsid w:val="00F21D91"/>
    <w:rsid w:val="00F26DCE"/>
    <w:rsid w:val="00F27622"/>
    <w:rsid w:val="00F27F8F"/>
    <w:rsid w:val="00F30836"/>
    <w:rsid w:val="00F3215F"/>
    <w:rsid w:val="00F351B1"/>
    <w:rsid w:val="00F35761"/>
    <w:rsid w:val="00F37A59"/>
    <w:rsid w:val="00F40944"/>
    <w:rsid w:val="00F42817"/>
    <w:rsid w:val="00F431D2"/>
    <w:rsid w:val="00F432D4"/>
    <w:rsid w:val="00F43F28"/>
    <w:rsid w:val="00F462F8"/>
    <w:rsid w:val="00F46E28"/>
    <w:rsid w:val="00F47E08"/>
    <w:rsid w:val="00F50204"/>
    <w:rsid w:val="00F50A42"/>
    <w:rsid w:val="00F51021"/>
    <w:rsid w:val="00F5337B"/>
    <w:rsid w:val="00F53DC2"/>
    <w:rsid w:val="00F55E6D"/>
    <w:rsid w:val="00F561D4"/>
    <w:rsid w:val="00F56662"/>
    <w:rsid w:val="00F60693"/>
    <w:rsid w:val="00F62054"/>
    <w:rsid w:val="00F6513D"/>
    <w:rsid w:val="00F667B6"/>
    <w:rsid w:val="00F7083F"/>
    <w:rsid w:val="00F74692"/>
    <w:rsid w:val="00F748ED"/>
    <w:rsid w:val="00F816A4"/>
    <w:rsid w:val="00F83231"/>
    <w:rsid w:val="00F833EA"/>
    <w:rsid w:val="00F84F2A"/>
    <w:rsid w:val="00F8701C"/>
    <w:rsid w:val="00F95A0C"/>
    <w:rsid w:val="00F970B4"/>
    <w:rsid w:val="00FA0AE9"/>
    <w:rsid w:val="00FA315E"/>
    <w:rsid w:val="00FA4B92"/>
    <w:rsid w:val="00FA559E"/>
    <w:rsid w:val="00FA6701"/>
    <w:rsid w:val="00FB1494"/>
    <w:rsid w:val="00FB163D"/>
    <w:rsid w:val="00FB3C90"/>
    <w:rsid w:val="00FB46D4"/>
    <w:rsid w:val="00FB64E4"/>
    <w:rsid w:val="00FC0D4F"/>
    <w:rsid w:val="00FC2699"/>
    <w:rsid w:val="00FC79CE"/>
    <w:rsid w:val="00FD01A6"/>
    <w:rsid w:val="00FD5A4E"/>
    <w:rsid w:val="00FD5B9E"/>
    <w:rsid w:val="00FD7B2A"/>
    <w:rsid w:val="00FE0DD6"/>
    <w:rsid w:val="00FE3339"/>
    <w:rsid w:val="00FF4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7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87E58"/>
    <w:pPr>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rPr>
  </w:style>
  <w:style w:type="paragraph" w:styleId="Footer">
    <w:name w:val="footer"/>
    <w:basedOn w:val="Normal"/>
    <w:link w:val="FooterChar"/>
    <w:uiPriority w:val="99"/>
    <w:rsid w:val="00787E58"/>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character" w:styleId="PageNumber">
    <w:name w:val="page number"/>
    <w:basedOn w:val="DefaultParagraphFont"/>
    <w:uiPriority w:val="99"/>
    <w:rsid w:val="00787E58"/>
    <w:rPr>
      <w:rFonts w:cs="Times New Roman"/>
    </w:rPr>
  </w:style>
  <w:style w:type="table" w:styleId="TableGrid">
    <w:name w:val="Table Grid"/>
    <w:basedOn w:val="TableNormal"/>
    <w:uiPriority w:val="59"/>
    <w:locked/>
    <w:rsid w:val="001E261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E2619"/>
    <w:pPr>
      <w:spacing w:before="100" w:beforeAutospacing="1" w:after="100" w:afterAutospacing="1"/>
    </w:pPr>
  </w:style>
  <w:style w:type="paragraph" w:styleId="ListParagraph">
    <w:name w:val="List Paragraph"/>
    <w:basedOn w:val="Normal"/>
    <w:uiPriority w:val="34"/>
    <w:qFormat/>
    <w:rsid w:val="001A62BA"/>
    <w:pPr>
      <w:ind w:left="720"/>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7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87E58"/>
    <w:pPr>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rPr>
  </w:style>
  <w:style w:type="paragraph" w:styleId="Footer">
    <w:name w:val="footer"/>
    <w:basedOn w:val="Normal"/>
    <w:link w:val="FooterChar"/>
    <w:uiPriority w:val="99"/>
    <w:rsid w:val="00787E58"/>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character" w:styleId="PageNumber">
    <w:name w:val="page number"/>
    <w:basedOn w:val="DefaultParagraphFont"/>
    <w:uiPriority w:val="99"/>
    <w:rsid w:val="00787E58"/>
    <w:rPr>
      <w:rFonts w:cs="Times New Roman"/>
    </w:rPr>
  </w:style>
  <w:style w:type="table" w:styleId="TableGrid">
    <w:name w:val="Table Grid"/>
    <w:basedOn w:val="TableNormal"/>
    <w:uiPriority w:val="59"/>
    <w:locked/>
    <w:rsid w:val="001E261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E2619"/>
    <w:pPr>
      <w:spacing w:before="100" w:beforeAutospacing="1" w:after="100" w:afterAutospacing="1"/>
    </w:pPr>
  </w:style>
  <w:style w:type="paragraph" w:styleId="ListParagraph">
    <w:name w:val="List Paragraph"/>
    <w:basedOn w:val="Normal"/>
    <w:uiPriority w:val="34"/>
    <w:qFormat/>
    <w:rsid w:val="001A62BA"/>
    <w:pPr>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479187">
      <w:bodyDiv w:val="1"/>
      <w:marLeft w:val="0"/>
      <w:marRight w:val="0"/>
      <w:marTop w:val="0"/>
      <w:marBottom w:val="0"/>
      <w:divBdr>
        <w:top w:val="none" w:sz="0" w:space="0" w:color="auto"/>
        <w:left w:val="none" w:sz="0" w:space="0" w:color="auto"/>
        <w:bottom w:val="none" w:sz="0" w:space="0" w:color="auto"/>
        <w:right w:val="none" w:sz="0" w:space="0" w:color="auto"/>
      </w:divBdr>
    </w:div>
    <w:div w:id="1727609667">
      <w:marLeft w:val="0"/>
      <w:marRight w:val="0"/>
      <w:marTop w:val="0"/>
      <w:marBottom w:val="0"/>
      <w:divBdr>
        <w:top w:val="none" w:sz="0" w:space="0" w:color="auto"/>
        <w:left w:val="none" w:sz="0" w:space="0" w:color="auto"/>
        <w:bottom w:val="none" w:sz="0" w:space="0" w:color="auto"/>
        <w:right w:val="none" w:sz="0" w:space="0" w:color="auto"/>
      </w:divBdr>
    </w:div>
    <w:div w:id="210430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3151</Words>
  <Characters>17963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Generally, a background/introduction section is delivered in three parts:</vt:lpstr>
    </vt:vector>
  </TitlesOfParts>
  <Company>UCSF-DEB/SFCC</Company>
  <LinksUpToDate>false</LinksUpToDate>
  <CharactersWithSpaces>21072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Generally, a background/introduction section is delivered in three parts:</dc:title>
  <dc:creator>jmartin</dc:creator>
  <cp:lastModifiedBy>Jeff Martin</cp:lastModifiedBy>
  <cp:revision>2</cp:revision>
  <dcterms:created xsi:type="dcterms:W3CDTF">2014-05-14T01:23:00Z</dcterms:created>
  <dcterms:modified xsi:type="dcterms:W3CDTF">2014-05-14T01:23:00Z</dcterms:modified>
</cp:coreProperties>
</file>