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2F69" w14:textId="6D965EEA" w:rsidR="00A43095" w:rsidRDefault="00A43095" w:rsidP="006F70A4">
      <w:pPr>
        <w:rPr>
          <w:rFonts w:ascii="Arial" w:hAnsi="Arial" w:cs="Arial"/>
          <w:sz w:val="22"/>
          <w:szCs w:val="22"/>
          <w:u w:val="single"/>
        </w:rPr>
      </w:pPr>
      <w:r>
        <w:rPr>
          <w:rFonts w:ascii="Arial" w:hAnsi="Arial" w:cs="Arial"/>
          <w:sz w:val="22"/>
          <w:szCs w:val="22"/>
          <w:u w:val="single"/>
        </w:rPr>
        <w:t xml:space="preserve">Demographic Methods for Public Health </w:t>
      </w:r>
    </w:p>
    <w:p w14:paraId="4D58F293" w14:textId="77777777" w:rsidR="00016354" w:rsidRDefault="00016354" w:rsidP="006F70A4">
      <w:pPr>
        <w:rPr>
          <w:rFonts w:ascii="Arial" w:hAnsi="Arial" w:cs="Arial"/>
          <w:sz w:val="22"/>
          <w:szCs w:val="22"/>
          <w:u w:val="single"/>
        </w:rPr>
      </w:pPr>
    </w:p>
    <w:p w14:paraId="685EDB46" w14:textId="4C6D6B28" w:rsidR="00016354" w:rsidRDefault="00016354" w:rsidP="006F70A4">
      <w:pPr>
        <w:rPr>
          <w:rFonts w:ascii="Arial" w:hAnsi="Arial" w:cs="Arial"/>
          <w:sz w:val="22"/>
          <w:szCs w:val="22"/>
          <w:u w:val="single"/>
        </w:rPr>
      </w:pPr>
      <w:r>
        <w:rPr>
          <w:rFonts w:ascii="Arial" w:hAnsi="Arial" w:cs="Arial"/>
          <w:sz w:val="22"/>
          <w:szCs w:val="22"/>
          <w:u w:val="single"/>
        </w:rPr>
        <w:t xml:space="preserve">Grading: </w:t>
      </w:r>
    </w:p>
    <w:p w14:paraId="1A0EFF86" w14:textId="4A8509DE" w:rsidR="00016354" w:rsidRDefault="00016354" w:rsidP="006F70A4">
      <w:pPr>
        <w:rPr>
          <w:rFonts w:ascii="Arial" w:hAnsi="Arial" w:cs="Arial"/>
          <w:sz w:val="22"/>
          <w:szCs w:val="22"/>
        </w:rPr>
      </w:pPr>
      <w:r w:rsidRPr="00016354">
        <w:rPr>
          <w:rFonts w:ascii="Arial" w:hAnsi="Arial" w:cs="Arial"/>
          <w:sz w:val="22"/>
          <w:szCs w:val="22"/>
        </w:rPr>
        <w:t xml:space="preserve">1. 5 labs: </w:t>
      </w:r>
      <w:r>
        <w:rPr>
          <w:rFonts w:ascii="Arial" w:hAnsi="Arial" w:cs="Arial"/>
          <w:sz w:val="22"/>
          <w:szCs w:val="22"/>
        </w:rPr>
        <w:t>5% each= 25% total</w:t>
      </w:r>
    </w:p>
    <w:p w14:paraId="01FF9363" w14:textId="3305590F" w:rsidR="00016354" w:rsidRDefault="00016354" w:rsidP="006F70A4">
      <w:pPr>
        <w:rPr>
          <w:rFonts w:ascii="Arial" w:hAnsi="Arial" w:cs="Arial"/>
          <w:sz w:val="22"/>
          <w:szCs w:val="22"/>
        </w:rPr>
      </w:pPr>
      <w:r>
        <w:rPr>
          <w:rFonts w:ascii="Arial" w:hAnsi="Arial" w:cs="Arial"/>
          <w:sz w:val="22"/>
          <w:szCs w:val="22"/>
        </w:rPr>
        <w:t>2. Final paper: 40%</w:t>
      </w:r>
    </w:p>
    <w:p w14:paraId="44C5E25B" w14:textId="6F365795" w:rsidR="00016354" w:rsidRDefault="00016354" w:rsidP="006F70A4">
      <w:pPr>
        <w:rPr>
          <w:rFonts w:ascii="Arial" w:hAnsi="Arial" w:cs="Arial"/>
          <w:sz w:val="22"/>
          <w:szCs w:val="22"/>
        </w:rPr>
      </w:pPr>
      <w:r>
        <w:rPr>
          <w:rFonts w:ascii="Arial" w:hAnsi="Arial" w:cs="Arial"/>
          <w:sz w:val="22"/>
          <w:szCs w:val="22"/>
        </w:rPr>
        <w:t xml:space="preserve">3. Presentation of final project, 10 </w:t>
      </w:r>
      <w:proofErr w:type="spellStart"/>
      <w:r>
        <w:rPr>
          <w:rFonts w:ascii="Arial" w:hAnsi="Arial" w:cs="Arial"/>
          <w:sz w:val="22"/>
          <w:szCs w:val="22"/>
        </w:rPr>
        <w:t>mins</w:t>
      </w:r>
      <w:proofErr w:type="spellEnd"/>
      <w:r>
        <w:rPr>
          <w:rFonts w:ascii="Arial" w:hAnsi="Arial" w:cs="Arial"/>
          <w:sz w:val="22"/>
          <w:szCs w:val="22"/>
        </w:rPr>
        <w:t xml:space="preserve"> (last day of class): 15%</w:t>
      </w:r>
    </w:p>
    <w:p w14:paraId="155B1628" w14:textId="17FF0469" w:rsidR="00016354" w:rsidRPr="00016354" w:rsidRDefault="00016354" w:rsidP="006F70A4">
      <w:pPr>
        <w:rPr>
          <w:rFonts w:ascii="Arial" w:hAnsi="Arial" w:cs="Arial"/>
          <w:sz w:val="22"/>
          <w:szCs w:val="22"/>
        </w:rPr>
      </w:pPr>
      <w:r>
        <w:rPr>
          <w:rFonts w:ascii="Arial" w:hAnsi="Arial" w:cs="Arial"/>
          <w:sz w:val="22"/>
          <w:szCs w:val="22"/>
        </w:rPr>
        <w:t xml:space="preserve">4. Leading readings (2x): 10% each, 20% total </w:t>
      </w:r>
    </w:p>
    <w:p w14:paraId="15E782EC" w14:textId="77777777" w:rsidR="00A43095" w:rsidRDefault="00A43095" w:rsidP="006F70A4">
      <w:pPr>
        <w:rPr>
          <w:rFonts w:ascii="Arial" w:hAnsi="Arial" w:cs="Arial"/>
          <w:sz w:val="22"/>
          <w:szCs w:val="22"/>
          <w:u w:val="single"/>
        </w:rPr>
      </w:pPr>
    </w:p>
    <w:p w14:paraId="2093FBAC" w14:textId="77777777" w:rsidR="006F70A4" w:rsidRPr="00A43095" w:rsidRDefault="006F70A4" w:rsidP="006F70A4">
      <w:pPr>
        <w:rPr>
          <w:rFonts w:ascii="Arial" w:hAnsi="Arial" w:cs="Arial"/>
          <w:sz w:val="22"/>
          <w:szCs w:val="22"/>
          <w:u w:val="single"/>
        </w:rPr>
      </w:pPr>
      <w:r w:rsidRPr="00A43095">
        <w:rPr>
          <w:rFonts w:ascii="Arial" w:hAnsi="Arial" w:cs="Arial"/>
          <w:sz w:val="22"/>
          <w:szCs w:val="22"/>
          <w:u w:val="single"/>
        </w:rPr>
        <w:t xml:space="preserve">Syllabus (10 sessions, 1.5 hours each): </w:t>
      </w:r>
    </w:p>
    <w:p w14:paraId="682AB70B" w14:textId="77777777" w:rsidR="006F70A4" w:rsidRPr="00A43095" w:rsidRDefault="006F70A4" w:rsidP="006F70A4">
      <w:pPr>
        <w:rPr>
          <w:rFonts w:ascii="Arial" w:hAnsi="Arial" w:cs="Arial"/>
          <w:sz w:val="22"/>
          <w:szCs w:val="22"/>
          <w:u w:val="single"/>
        </w:rPr>
      </w:pPr>
    </w:p>
    <w:p w14:paraId="49BD1EBA" w14:textId="77777777" w:rsidR="006F70A4" w:rsidRPr="00A43095" w:rsidRDefault="006F70A4" w:rsidP="006F70A4">
      <w:pPr>
        <w:rPr>
          <w:rFonts w:ascii="Arial" w:hAnsi="Arial" w:cs="Arial"/>
          <w:sz w:val="22"/>
          <w:szCs w:val="22"/>
        </w:rPr>
      </w:pPr>
      <w:r w:rsidRPr="00A43095">
        <w:rPr>
          <w:rFonts w:ascii="Arial" w:hAnsi="Arial" w:cs="Arial"/>
          <w:sz w:val="22"/>
          <w:szCs w:val="22"/>
          <w:u w:val="single"/>
        </w:rPr>
        <w:t>Session 1 (Sept 28):</w:t>
      </w:r>
      <w:r w:rsidRPr="00A43095">
        <w:rPr>
          <w:rFonts w:ascii="Arial" w:hAnsi="Arial" w:cs="Arial"/>
          <w:sz w:val="22"/>
          <w:szCs w:val="22"/>
        </w:rPr>
        <w:t xml:space="preserve"> Introduction to Demography and Introduction to the class/expectations</w:t>
      </w:r>
    </w:p>
    <w:p w14:paraId="77509777"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What is demography?</w:t>
      </w:r>
    </w:p>
    <w:p w14:paraId="69CF9E86"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 xml:space="preserve">Why is </w:t>
      </w:r>
      <w:proofErr w:type="gramStart"/>
      <w:r w:rsidRPr="00A43095">
        <w:rPr>
          <w:rFonts w:ascii="Arial" w:hAnsi="Arial" w:cs="Arial"/>
          <w:sz w:val="22"/>
          <w:szCs w:val="22"/>
        </w:rPr>
        <w:t>understanding</w:t>
      </w:r>
      <w:proofErr w:type="gramEnd"/>
      <w:r w:rsidRPr="00A43095">
        <w:rPr>
          <w:rFonts w:ascii="Arial" w:hAnsi="Arial" w:cs="Arial"/>
          <w:sz w:val="22"/>
          <w:szCs w:val="22"/>
        </w:rPr>
        <w:t xml:space="preserve"> demographic methods useful for epidemiologists/public health experts?  </w:t>
      </w:r>
    </w:p>
    <w:p w14:paraId="5D0162E7"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Sources of demographic data</w:t>
      </w:r>
    </w:p>
    <w:p w14:paraId="193C2B29"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Populations: Age and Sex</w:t>
      </w:r>
    </w:p>
    <w:p w14:paraId="3450854F"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Dependency ratios</w:t>
      </w:r>
    </w:p>
    <w:p w14:paraId="1016F122" w14:textId="77777777" w:rsidR="006F70A4" w:rsidRPr="00A43095" w:rsidRDefault="006F70A4" w:rsidP="006F70A4">
      <w:pPr>
        <w:pStyle w:val="ListParagraph"/>
        <w:numPr>
          <w:ilvl w:val="1"/>
          <w:numId w:val="1"/>
        </w:numPr>
        <w:rPr>
          <w:rFonts w:ascii="Arial" w:hAnsi="Arial" w:cs="Arial"/>
          <w:sz w:val="22"/>
          <w:szCs w:val="22"/>
        </w:rPr>
      </w:pPr>
      <w:r w:rsidRPr="00A43095">
        <w:rPr>
          <w:rFonts w:ascii="Arial" w:hAnsi="Arial" w:cs="Arial"/>
          <w:sz w:val="22"/>
          <w:szCs w:val="22"/>
        </w:rPr>
        <w:t>Population Growth</w:t>
      </w:r>
    </w:p>
    <w:p w14:paraId="5B2D5920" w14:textId="77777777" w:rsidR="006F70A4" w:rsidRPr="00A43095" w:rsidRDefault="006F70A4" w:rsidP="006F70A4">
      <w:pPr>
        <w:pStyle w:val="ListParagraph"/>
        <w:ind w:left="1440"/>
        <w:rPr>
          <w:rFonts w:ascii="Arial" w:hAnsi="Arial" w:cs="Arial"/>
          <w:sz w:val="22"/>
          <w:szCs w:val="22"/>
        </w:rPr>
      </w:pPr>
    </w:p>
    <w:p w14:paraId="75C10E2B" w14:textId="5AFCDC9C" w:rsidR="006F70A4" w:rsidRPr="00A43095" w:rsidRDefault="006F70A4" w:rsidP="006F70A4">
      <w:pPr>
        <w:ind w:left="720"/>
        <w:rPr>
          <w:rFonts w:ascii="Arial" w:hAnsi="Arial" w:cs="Arial"/>
          <w:sz w:val="22"/>
          <w:szCs w:val="22"/>
        </w:rPr>
      </w:pPr>
      <w:r w:rsidRPr="00A43095">
        <w:rPr>
          <w:rFonts w:ascii="Arial" w:hAnsi="Arial" w:cs="Arial"/>
          <w:sz w:val="22"/>
          <w:szCs w:val="22"/>
        </w:rPr>
        <w:t>Lab 1: Build and compare the population pyramids of 2 countries (age and sex) extend pop pyramids to in 2 time periods, look at changes over time. Calculate dependency ratios and population growth</w:t>
      </w:r>
      <w:r w:rsidR="00432053" w:rsidRPr="00A43095">
        <w:rPr>
          <w:rFonts w:ascii="Arial" w:hAnsi="Arial" w:cs="Arial"/>
          <w:sz w:val="22"/>
          <w:szCs w:val="22"/>
        </w:rPr>
        <w:t xml:space="preserve"> (Due Oct 5)</w:t>
      </w:r>
    </w:p>
    <w:p w14:paraId="0A4976E5" w14:textId="77777777" w:rsidR="006F70A4" w:rsidRPr="00A43095" w:rsidRDefault="006F70A4" w:rsidP="006F70A4">
      <w:pPr>
        <w:rPr>
          <w:rFonts w:ascii="Arial" w:hAnsi="Arial" w:cs="Arial"/>
          <w:sz w:val="22"/>
          <w:szCs w:val="22"/>
        </w:rPr>
      </w:pPr>
    </w:p>
    <w:p w14:paraId="3F62D8A1" w14:textId="77777777" w:rsidR="006F70A4" w:rsidRPr="00A43095" w:rsidRDefault="006F70A4" w:rsidP="006F70A4">
      <w:pPr>
        <w:rPr>
          <w:rFonts w:ascii="Arial" w:hAnsi="Arial" w:cs="Arial"/>
          <w:sz w:val="22"/>
          <w:szCs w:val="22"/>
        </w:rPr>
      </w:pPr>
      <w:r w:rsidRPr="00A43095">
        <w:rPr>
          <w:rFonts w:ascii="Arial" w:hAnsi="Arial" w:cs="Arial"/>
          <w:sz w:val="22"/>
          <w:szCs w:val="22"/>
          <w:u w:val="single"/>
        </w:rPr>
        <w:t>Session 2 (Oct 5):</w:t>
      </w:r>
      <w:r w:rsidRPr="00A43095">
        <w:rPr>
          <w:rFonts w:ascii="Arial" w:hAnsi="Arial" w:cs="Arial"/>
          <w:sz w:val="22"/>
          <w:szCs w:val="22"/>
        </w:rPr>
        <w:t xml:space="preserve"> Fertility: Theory, discussion and lab</w:t>
      </w:r>
    </w:p>
    <w:p w14:paraId="4E1D5D1F" w14:textId="77777777" w:rsidR="006F70A4" w:rsidRPr="00A43095" w:rsidRDefault="006F70A4" w:rsidP="006F70A4">
      <w:pPr>
        <w:pStyle w:val="ListParagraph"/>
        <w:rPr>
          <w:rFonts w:ascii="Arial" w:hAnsi="Arial" w:cs="Arial"/>
          <w:sz w:val="22"/>
          <w:szCs w:val="22"/>
        </w:rPr>
      </w:pPr>
    </w:p>
    <w:p w14:paraId="578A56C9" w14:textId="77777777" w:rsidR="006F70A4" w:rsidRPr="00A43095" w:rsidRDefault="006F70A4" w:rsidP="006F70A4">
      <w:pPr>
        <w:pStyle w:val="ListParagraph"/>
        <w:numPr>
          <w:ilvl w:val="0"/>
          <w:numId w:val="4"/>
        </w:numPr>
        <w:rPr>
          <w:rFonts w:ascii="Arial" w:hAnsi="Arial" w:cs="Arial"/>
          <w:sz w:val="22"/>
          <w:szCs w:val="22"/>
        </w:rPr>
      </w:pPr>
      <w:r w:rsidRPr="00A43095">
        <w:rPr>
          <w:rFonts w:ascii="Arial" w:hAnsi="Arial" w:cs="Arial"/>
          <w:sz w:val="22"/>
          <w:szCs w:val="22"/>
        </w:rPr>
        <w:t xml:space="preserve">Historical and current trends, disparities </w:t>
      </w:r>
    </w:p>
    <w:p w14:paraId="713045C4" w14:textId="77777777" w:rsidR="006F70A4" w:rsidRPr="00A43095" w:rsidRDefault="006F70A4" w:rsidP="006F70A4">
      <w:pPr>
        <w:pStyle w:val="ListParagraph"/>
        <w:numPr>
          <w:ilvl w:val="0"/>
          <w:numId w:val="4"/>
        </w:numPr>
        <w:rPr>
          <w:rFonts w:ascii="Arial" w:hAnsi="Arial" w:cs="Arial"/>
          <w:sz w:val="22"/>
          <w:szCs w:val="22"/>
        </w:rPr>
      </w:pPr>
      <w:r w:rsidRPr="00A43095">
        <w:rPr>
          <w:rFonts w:ascii="Arial" w:hAnsi="Arial" w:cs="Arial"/>
          <w:sz w:val="22"/>
          <w:szCs w:val="22"/>
        </w:rPr>
        <w:t>Theories of fertility decline</w:t>
      </w:r>
    </w:p>
    <w:p w14:paraId="63F16DDB" w14:textId="77777777" w:rsidR="006F70A4" w:rsidRDefault="006F70A4" w:rsidP="006F70A4">
      <w:pPr>
        <w:pStyle w:val="ListParagraph"/>
        <w:numPr>
          <w:ilvl w:val="2"/>
          <w:numId w:val="1"/>
        </w:numPr>
        <w:rPr>
          <w:rFonts w:ascii="Arial" w:hAnsi="Arial" w:cs="Arial"/>
          <w:sz w:val="22"/>
          <w:szCs w:val="22"/>
        </w:rPr>
      </w:pPr>
      <w:r w:rsidRPr="00A43095">
        <w:rPr>
          <w:rFonts w:ascii="Arial" w:hAnsi="Arial" w:cs="Arial"/>
          <w:sz w:val="22"/>
          <w:szCs w:val="22"/>
        </w:rPr>
        <w:t>Proximate determinants of fertility</w:t>
      </w:r>
    </w:p>
    <w:p w14:paraId="7A3BD588" w14:textId="66457CFB" w:rsidR="00850838" w:rsidRDefault="00850838" w:rsidP="00850838">
      <w:pPr>
        <w:pStyle w:val="ListParagraph"/>
        <w:numPr>
          <w:ilvl w:val="1"/>
          <w:numId w:val="1"/>
        </w:numPr>
        <w:rPr>
          <w:rFonts w:ascii="Arial" w:hAnsi="Arial" w:cs="Arial"/>
          <w:sz w:val="22"/>
          <w:szCs w:val="22"/>
        </w:rPr>
      </w:pPr>
      <w:r>
        <w:rPr>
          <w:rFonts w:ascii="Arial" w:hAnsi="Arial" w:cs="Arial"/>
          <w:sz w:val="22"/>
          <w:szCs w:val="22"/>
        </w:rPr>
        <w:t>Measures of fertility and Sex ratios</w:t>
      </w:r>
    </w:p>
    <w:p w14:paraId="647BAC81" w14:textId="44ED7F9D" w:rsidR="00850838" w:rsidRPr="00A43095" w:rsidRDefault="00850838" w:rsidP="00850838">
      <w:pPr>
        <w:pStyle w:val="ListParagraph"/>
        <w:numPr>
          <w:ilvl w:val="1"/>
          <w:numId w:val="1"/>
        </w:numPr>
        <w:rPr>
          <w:rFonts w:ascii="Arial" w:hAnsi="Arial" w:cs="Arial"/>
          <w:sz w:val="22"/>
          <w:szCs w:val="22"/>
        </w:rPr>
      </w:pPr>
      <w:r>
        <w:rPr>
          <w:rFonts w:ascii="Arial" w:hAnsi="Arial" w:cs="Arial"/>
          <w:sz w:val="22"/>
          <w:szCs w:val="22"/>
        </w:rPr>
        <w:t xml:space="preserve">Cohort vs. Period effects and </w:t>
      </w:r>
      <w:proofErr w:type="spellStart"/>
      <w:r>
        <w:rPr>
          <w:rFonts w:ascii="Arial" w:hAnsi="Arial" w:cs="Arial"/>
          <w:sz w:val="22"/>
          <w:szCs w:val="22"/>
        </w:rPr>
        <w:t>lexus</w:t>
      </w:r>
      <w:proofErr w:type="spellEnd"/>
      <w:r>
        <w:rPr>
          <w:rFonts w:ascii="Arial" w:hAnsi="Arial" w:cs="Arial"/>
          <w:sz w:val="22"/>
          <w:szCs w:val="22"/>
        </w:rPr>
        <w:t xml:space="preserve"> diagrams</w:t>
      </w:r>
    </w:p>
    <w:p w14:paraId="40105BED" w14:textId="77777777" w:rsidR="006F70A4" w:rsidRPr="00A43095" w:rsidRDefault="006F70A4" w:rsidP="006F70A4">
      <w:pPr>
        <w:pStyle w:val="ListParagraph"/>
        <w:ind w:left="2160"/>
        <w:rPr>
          <w:rFonts w:ascii="Arial" w:hAnsi="Arial" w:cs="Arial"/>
          <w:sz w:val="22"/>
          <w:szCs w:val="22"/>
        </w:rPr>
      </w:pPr>
    </w:p>
    <w:p w14:paraId="4EA3661E" w14:textId="2C577A57" w:rsidR="006F70A4" w:rsidRPr="00A43095" w:rsidRDefault="006F70A4" w:rsidP="006F70A4">
      <w:pPr>
        <w:pStyle w:val="ListParagraph"/>
        <w:rPr>
          <w:rFonts w:ascii="Arial" w:hAnsi="Arial" w:cs="Arial"/>
          <w:sz w:val="22"/>
          <w:szCs w:val="22"/>
        </w:rPr>
      </w:pPr>
      <w:r w:rsidRPr="00A43095">
        <w:rPr>
          <w:rFonts w:ascii="Arial" w:hAnsi="Arial" w:cs="Arial"/>
          <w:sz w:val="22"/>
          <w:szCs w:val="22"/>
        </w:rPr>
        <w:t>Readings for Discussion</w:t>
      </w:r>
      <w:r w:rsidR="00A43095">
        <w:rPr>
          <w:rFonts w:ascii="Arial" w:hAnsi="Arial" w:cs="Arial"/>
          <w:sz w:val="22"/>
          <w:szCs w:val="22"/>
        </w:rPr>
        <w:t xml:space="preserve"> (required)</w:t>
      </w:r>
      <w:r w:rsidRPr="00A43095">
        <w:rPr>
          <w:rFonts w:ascii="Arial" w:hAnsi="Arial" w:cs="Arial"/>
          <w:sz w:val="22"/>
          <w:szCs w:val="22"/>
        </w:rPr>
        <w:t>:</w:t>
      </w:r>
    </w:p>
    <w:p w14:paraId="6D9170A0" w14:textId="41FF0460" w:rsidR="006F70A4" w:rsidRPr="00A43095" w:rsidRDefault="006F70A4" w:rsidP="0096798F">
      <w:pPr>
        <w:pStyle w:val="ListParagraph"/>
        <w:rPr>
          <w:rFonts w:ascii="Arial" w:hAnsi="Arial" w:cs="Arial"/>
          <w:bCs/>
          <w:iCs/>
          <w:sz w:val="22"/>
          <w:szCs w:val="22"/>
        </w:rPr>
      </w:pPr>
      <w:r w:rsidRPr="00A43095">
        <w:rPr>
          <w:rFonts w:ascii="Arial" w:hAnsi="Arial" w:cs="Arial"/>
          <w:sz w:val="22"/>
          <w:szCs w:val="22"/>
        </w:rPr>
        <w:t xml:space="preserve">1. </w:t>
      </w:r>
      <w:r w:rsidRPr="00A43095">
        <w:rPr>
          <w:rFonts w:ascii="Arial" w:hAnsi="Arial" w:cs="Arial"/>
          <w:bCs/>
          <w:iCs/>
          <w:sz w:val="22"/>
          <w:szCs w:val="22"/>
        </w:rPr>
        <w:t xml:space="preserve">Das Gupta, Monica and P. N. Mari </w:t>
      </w:r>
      <w:proofErr w:type="spellStart"/>
      <w:r w:rsidRPr="00A43095">
        <w:rPr>
          <w:rFonts w:ascii="Arial" w:hAnsi="Arial" w:cs="Arial"/>
          <w:bCs/>
          <w:iCs/>
          <w:sz w:val="22"/>
          <w:szCs w:val="22"/>
        </w:rPr>
        <w:t>Bhat</w:t>
      </w:r>
      <w:proofErr w:type="spellEnd"/>
      <w:r w:rsidRPr="00A43095">
        <w:rPr>
          <w:rFonts w:ascii="Arial" w:hAnsi="Arial" w:cs="Arial"/>
          <w:bCs/>
          <w:iCs/>
          <w:sz w:val="22"/>
          <w:szCs w:val="22"/>
        </w:rPr>
        <w:t xml:space="preserve">. 1997. “Fertility Decline and Increased Manifestation of Sex Bias in India” </w:t>
      </w:r>
      <w:r w:rsidRPr="00A43095">
        <w:rPr>
          <w:rFonts w:ascii="Arial" w:hAnsi="Arial" w:cs="Arial"/>
          <w:bCs/>
          <w:i/>
          <w:iCs/>
          <w:sz w:val="22"/>
          <w:szCs w:val="22"/>
        </w:rPr>
        <w:t>Population Studies</w:t>
      </w:r>
      <w:r w:rsidRPr="00A43095">
        <w:rPr>
          <w:rFonts w:ascii="Arial" w:hAnsi="Arial" w:cs="Arial"/>
          <w:bCs/>
          <w:iCs/>
          <w:sz w:val="22"/>
          <w:szCs w:val="22"/>
        </w:rPr>
        <w:t>, Vol. 51, No. 3</w:t>
      </w:r>
      <w:r w:rsidR="001D0DCE" w:rsidRPr="00A43095">
        <w:rPr>
          <w:rFonts w:ascii="Arial" w:hAnsi="Arial" w:cs="Arial"/>
          <w:bCs/>
          <w:iCs/>
          <w:sz w:val="22"/>
          <w:szCs w:val="22"/>
        </w:rPr>
        <w:t xml:space="preserve"> </w:t>
      </w:r>
      <w:r w:rsidR="0096798F" w:rsidRPr="00A43095">
        <w:rPr>
          <w:rFonts w:ascii="Arial" w:hAnsi="Arial" w:cs="Arial"/>
          <w:bCs/>
          <w:iCs/>
          <w:sz w:val="22"/>
          <w:szCs w:val="22"/>
        </w:rPr>
        <w:t xml:space="preserve"> (JOUNG HEE)</w:t>
      </w:r>
    </w:p>
    <w:p w14:paraId="7F9AA142" w14:textId="35F12967" w:rsidR="006F70A4" w:rsidRPr="00A43095" w:rsidRDefault="006F70A4" w:rsidP="006F70A4">
      <w:pPr>
        <w:pStyle w:val="ListParagraph"/>
        <w:rPr>
          <w:rFonts w:ascii="Arial" w:hAnsi="Arial" w:cs="Arial"/>
          <w:bCs/>
          <w:iCs/>
          <w:sz w:val="22"/>
          <w:szCs w:val="22"/>
        </w:rPr>
      </w:pPr>
      <w:r w:rsidRPr="00A43095">
        <w:rPr>
          <w:rFonts w:ascii="Arial" w:hAnsi="Arial" w:cs="Arial"/>
          <w:bCs/>
          <w:iCs/>
          <w:sz w:val="22"/>
          <w:szCs w:val="22"/>
        </w:rPr>
        <w:t xml:space="preserve">2. Morgan, S. Philip.  2003.  “Is Low Fertility a Twenty-First Century Demographic Crisis?”  </w:t>
      </w:r>
      <w:r w:rsidRPr="00A43095">
        <w:rPr>
          <w:rFonts w:ascii="Arial" w:hAnsi="Arial" w:cs="Arial"/>
          <w:bCs/>
          <w:i/>
          <w:iCs/>
          <w:sz w:val="22"/>
          <w:szCs w:val="22"/>
        </w:rPr>
        <w:t>Demography</w:t>
      </w:r>
      <w:r w:rsidRPr="00A43095">
        <w:rPr>
          <w:rFonts w:ascii="Arial" w:hAnsi="Arial" w:cs="Arial"/>
          <w:bCs/>
          <w:iCs/>
          <w:sz w:val="22"/>
          <w:szCs w:val="22"/>
        </w:rPr>
        <w:t xml:space="preserve"> 40(4)</w:t>
      </w:r>
      <w:proofErr w:type="gramStart"/>
      <w:r w:rsidRPr="00A43095">
        <w:rPr>
          <w:rFonts w:ascii="Arial" w:hAnsi="Arial" w:cs="Arial"/>
          <w:bCs/>
          <w:iCs/>
          <w:sz w:val="22"/>
          <w:szCs w:val="22"/>
        </w:rPr>
        <w:t>:589</w:t>
      </w:r>
      <w:proofErr w:type="gramEnd"/>
      <w:r w:rsidRPr="00A43095">
        <w:rPr>
          <w:rFonts w:ascii="Arial" w:hAnsi="Arial" w:cs="Arial"/>
          <w:bCs/>
          <w:iCs/>
          <w:sz w:val="22"/>
          <w:szCs w:val="22"/>
        </w:rPr>
        <w:t>-603.</w:t>
      </w:r>
      <w:r w:rsidR="001D0DCE" w:rsidRPr="00A43095">
        <w:rPr>
          <w:rFonts w:ascii="Arial" w:hAnsi="Arial" w:cs="Arial"/>
          <w:bCs/>
          <w:iCs/>
          <w:sz w:val="22"/>
          <w:szCs w:val="22"/>
        </w:rPr>
        <w:t xml:space="preserve"> (DEBBIE)</w:t>
      </w:r>
    </w:p>
    <w:p w14:paraId="6A2959FC" w14:textId="0F9F4B20" w:rsidR="00C95056" w:rsidRPr="00A43095" w:rsidRDefault="00C95056" w:rsidP="00C95056">
      <w:pPr>
        <w:pStyle w:val="ListParagraph"/>
        <w:rPr>
          <w:rFonts w:ascii="Arial" w:hAnsi="Arial" w:cs="Arial"/>
          <w:bCs/>
          <w:iCs/>
          <w:sz w:val="22"/>
          <w:szCs w:val="22"/>
        </w:rPr>
      </w:pPr>
      <w:r w:rsidRPr="00A43095">
        <w:rPr>
          <w:rFonts w:ascii="Arial" w:hAnsi="Arial" w:cs="Arial"/>
          <w:bCs/>
          <w:iCs/>
          <w:sz w:val="22"/>
          <w:szCs w:val="22"/>
        </w:rPr>
        <w:t xml:space="preserve">3. </w:t>
      </w:r>
      <w:proofErr w:type="spellStart"/>
      <w:r w:rsidRPr="00A43095">
        <w:rPr>
          <w:rFonts w:ascii="Arial" w:hAnsi="Arial" w:cs="Arial"/>
          <w:bCs/>
          <w:iCs/>
          <w:sz w:val="22"/>
          <w:szCs w:val="22"/>
        </w:rPr>
        <w:t>Westoff</w:t>
      </w:r>
      <w:proofErr w:type="spellEnd"/>
      <w:r w:rsidRPr="00A43095">
        <w:rPr>
          <w:rFonts w:ascii="Arial" w:hAnsi="Arial" w:cs="Arial"/>
          <w:bCs/>
          <w:iCs/>
          <w:sz w:val="22"/>
          <w:szCs w:val="22"/>
        </w:rPr>
        <w:t xml:space="preserve">, C and T </w:t>
      </w:r>
      <w:proofErr w:type="spellStart"/>
      <w:r w:rsidRPr="00A43095">
        <w:rPr>
          <w:rFonts w:ascii="Arial" w:hAnsi="Arial" w:cs="Arial"/>
          <w:bCs/>
          <w:iCs/>
          <w:sz w:val="22"/>
          <w:szCs w:val="22"/>
        </w:rPr>
        <w:t>Frejka</w:t>
      </w:r>
      <w:proofErr w:type="spellEnd"/>
      <w:r w:rsidRPr="00A43095">
        <w:rPr>
          <w:rFonts w:ascii="Arial" w:hAnsi="Arial" w:cs="Arial"/>
          <w:bCs/>
          <w:iCs/>
          <w:sz w:val="22"/>
          <w:szCs w:val="22"/>
        </w:rPr>
        <w:t xml:space="preserve">. 2007. Religiousness and Fertility among European Muslims” POPULATION AND DEVELOPMENT REVIEW 33(4): 785–809 </w:t>
      </w:r>
      <w:r w:rsidR="001D0DCE" w:rsidRPr="00A43095">
        <w:rPr>
          <w:rFonts w:ascii="Arial" w:hAnsi="Arial" w:cs="Arial"/>
          <w:bCs/>
          <w:iCs/>
          <w:sz w:val="22"/>
          <w:szCs w:val="22"/>
        </w:rPr>
        <w:t xml:space="preserve"> (</w:t>
      </w:r>
      <w:r w:rsidR="0096798F" w:rsidRPr="00A43095">
        <w:rPr>
          <w:rFonts w:ascii="Arial" w:hAnsi="Arial" w:cs="Arial"/>
          <w:bCs/>
          <w:iCs/>
          <w:sz w:val="22"/>
          <w:szCs w:val="22"/>
        </w:rPr>
        <w:t>TU-MY</w:t>
      </w:r>
      <w:r w:rsidR="001D0DCE" w:rsidRPr="00A43095">
        <w:rPr>
          <w:rFonts w:ascii="Arial" w:hAnsi="Arial" w:cs="Arial"/>
          <w:bCs/>
          <w:iCs/>
          <w:sz w:val="22"/>
          <w:szCs w:val="22"/>
        </w:rPr>
        <w:t>)</w:t>
      </w:r>
    </w:p>
    <w:p w14:paraId="4F6DFFDF" w14:textId="77777777" w:rsidR="00C95056" w:rsidRPr="00A43095" w:rsidRDefault="00C95056" w:rsidP="006F70A4">
      <w:pPr>
        <w:pStyle w:val="ListParagraph"/>
        <w:rPr>
          <w:rFonts w:ascii="Arial" w:hAnsi="Arial" w:cs="Arial"/>
          <w:bCs/>
          <w:iCs/>
          <w:sz w:val="22"/>
          <w:szCs w:val="22"/>
        </w:rPr>
      </w:pPr>
    </w:p>
    <w:p w14:paraId="49FDFA5C" w14:textId="21038E4A" w:rsidR="00C95056" w:rsidRPr="00A43095" w:rsidRDefault="00A43095" w:rsidP="00C95056">
      <w:pPr>
        <w:rPr>
          <w:rFonts w:ascii="Arial" w:hAnsi="Arial" w:cs="Arial"/>
          <w:sz w:val="22"/>
          <w:szCs w:val="22"/>
        </w:rPr>
      </w:pPr>
      <w:r>
        <w:rPr>
          <w:rFonts w:ascii="Arial" w:hAnsi="Arial" w:cs="Arial"/>
          <w:bCs/>
          <w:iCs/>
          <w:sz w:val="22"/>
          <w:szCs w:val="22"/>
        </w:rPr>
        <w:t xml:space="preserve">Additional papers if desired: </w:t>
      </w:r>
    </w:p>
    <w:p w14:paraId="2F7A67ED" w14:textId="7D497952" w:rsidR="006F70A4" w:rsidRPr="00A43095" w:rsidRDefault="00A43095" w:rsidP="006F70A4">
      <w:pPr>
        <w:pStyle w:val="ListParagraph"/>
        <w:rPr>
          <w:rFonts w:ascii="Arial" w:hAnsi="Arial" w:cs="Arial"/>
          <w:sz w:val="22"/>
          <w:szCs w:val="22"/>
        </w:rPr>
      </w:pPr>
      <w:r>
        <w:rPr>
          <w:rFonts w:ascii="Arial" w:hAnsi="Arial" w:cs="Arial"/>
          <w:sz w:val="22"/>
          <w:szCs w:val="22"/>
        </w:rPr>
        <w:t>1.</w:t>
      </w:r>
      <w:r w:rsidR="006F70A4" w:rsidRPr="00A43095">
        <w:rPr>
          <w:rFonts w:ascii="Arial" w:hAnsi="Arial" w:cs="Arial"/>
          <w:sz w:val="22"/>
          <w:szCs w:val="22"/>
        </w:rPr>
        <w:t xml:space="preserve"> </w:t>
      </w:r>
      <w:r w:rsidR="006F70A4" w:rsidRPr="00A43095">
        <w:rPr>
          <w:rFonts w:ascii="Arial" w:hAnsi="Arial" w:cs="Arial"/>
          <w:bCs/>
          <w:iCs/>
          <w:sz w:val="22"/>
          <w:szCs w:val="22"/>
        </w:rPr>
        <w:t xml:space="preserve">Hirschman, Charles.  1994.  “Why Fertility Changes?”  </w:t>
      </w:r>
      <w:r w:rsidR="006F70A4" w:rsidRPr="00A43095">
        <w:rPr>
          <w:rFonts w:ascii="Arial" w:hAnsi="Arial" w:cs="Arial"/>
          <w:bCs/>
          <w:i/>
          <w:iCs/>
          <w:sz w:val="22"/>
          <w:szCs w:val="22"/>
        </w:rPr>
        <w:t>Annual Review of Sociology</w:t>
      </w:r>
      <w:r w:rsidR="006F70A4" w:rsidRPr="00A43095">
        <w:rPr>
          <w:rFonts w:ascii="Arial" w:hAnsi="Arial" w:cs="Arial"/>
          <w:bCs/>
          <w:iCs/>
          <w:sz w:val="22"/>
          <w:szCs w:val="22"/>
        </w:rPr>
        <w:t xml:space="preserve"> 20:203-233.</w:t>
      </w:r>
    </w:p>
    <w:p w14:paraId="05F1B409" w14:textId="77777777" w:rsidR="006F70A4" w:rsidRPr="00A43095" w:rsidRDefault="006F70A4" w:rsidP="006F70A4">
      <w:pPr>
        <w:pStyle w:val="ListParagraph"/>
        <w:rPr>
          <w:rFonts w:ascii="Arial" w:hAnsi="Arial" w:cs="Arial"/>
          <w:sz w:val="22"/>
          <w:szCs w:val="22"/>
        </w:rPr>
      </w:pPr>
    </w:p>
    <w:p w14:paraId="249474F1" w14:textId="77777777" w:rsidR="006F70A4" w:rsidRPr="00A43095" w:rsidRDefault="006F70A4" w:rsidP="006F70A4">
      <w:pPr>
        <w:ind w:left="720"/>
        <w:rPr>
          <w:rFonts w:ascii="Arial" w:hAnsi="Arial" w:cs="Arial"/>
          <w:sz w:val="22"/>
          <w:szCs w:val="22"/>
        </w:rPr>
      </w:pPr>
      <w:r w:rsidRPr="00A43095">
        <w:rPr>
          <w:rFonts w:ascii="Arial" w:hAnsi="Arial" w:cs="Arial"/>
          <w:sz w:val="22"/>
          <w:szCs w:val="22"/>
        </w:rPr>
        <w:t xml:space="preserve">Lab 2: Lecture on measures of fertility: age specific, cohort/period, crude birth rate, etc. </w:t>
      </w:r>
    </w:p>
    <w:p w14:paraId="6E5719D0" w14:textId="31A82038" w:rsidR="006F70A4" w:rsidRPr="00A43095" w:rsidRDefault="006F70A4" w:rsidP="00A43095">
      <w:pPr>
        <w:pStyle w:val="ListParagraph"/>
        <w:ind w:left="1440"/>
        <w:rPr>
          <w:rFonts w:ascii="Arial" w:hAnsi="Arial" w:cs="Arial"/>
          <w:sz w:val="22"/>
          <w:szCs w:val="22"/>
        </w:rPr>
      </w:pPr>
      <w:r w:rsidRPr="00A43095">
        <w:rPr>
          <w:rFonts w:ascii="Arial" w:hAnsi="Arial" w:cs="Arial"/>
          <w:sz w:val="22"/>
          <w:szCs w:val="22"/>
        </w:rPr>
        <w:t xml:space="preserve">a. Calculate period </w:t>
      </w:r>
      <w:proofErr w:type="spellStart"/>
      <w:r w:rsidRPr="00A43095">
        <w:rPr>
          <w:rFonts w:ascii="Arial" w:hAnsi="Arial" w:cs="Arial"/>
          <w:sz w:val="22"/>
          <w:szCs w:val="22"/>
        </w:rPr>
        <w:t>vs</w:t>
      </w:r>
      <w:proofErr w:type="spellEnd"/>
      <w:r w:rsidRPr="00A43095">
        <w:rPr>
          <w:rFonts w:ascii="Arial" w:hAnsi="Arial" w:cs="Arial"/>
          <w:sz w:val="22"/>
          <w:szCs w:val="22"/>
        </w:rPr>
        <w:t xml:space="preserve"> cohort fertility rates, graph fertility trends over time</w:t>
      </w:r>
      <w:r w:rsidR="00432053" w:rsidRPr="00A43095">
        <w:rPr>
          <w:rFonts w:ascii="Arial" w:hAnsi="Arial" w:cs="Arial"/>
          <w:sz w:val="22"/>
          <w:szCs w:val="22"/>
        </w:rPr>
        <w:t xml:space="preserve"> (Due Oct 12)</w:t>
      </w:r>
    </w:p>
    <w:p w14:paraId="1E863FB8" w14:textId="77777777" w:rsidR="006F70A4" w:rsidRPr="00A43095" w:rsidRDefault="006F70A4" w:rsidP="006F70A4">
      <w:pPr>
        <w:pStyle w:val="ListParagraph"/>
        <w:rPr>
          <w:rFonts w:ascii="Arial" w:hAnsi="Arial" w:cs="Arial"/>
          <w:sz w:val="22"/>
          <w:szCs w:val="22"/>
        </w:rPr>
      </w:pPr>
    </w:p>
    <w:p w14:paraId="1F4732C3" w14:textId="77777777" w:rsidR="006F70A4" w:rsidRPr="00A43095" w:rsidRDefault="006F70A4" w:rsidP="006F70A4">
      <w:pPr>
        <w:rPr>
          <w:rFonts w:ascii="Arial" w:hAnsi="Arial" w:cs="Arial"/>
          <w:sz w:val="22"/>
          <w:szCs w:val="22"/>
        </w:rPr>
      </w:pPr>
      <w:r w:rsidRPr="00A43095">
        <w:rPr>
          <w:rFonts w:ascii="Arial" w:hAnsi="Arial" w:cs="Arial"/>
          <w:sz w:val="22"/>
          <w:szCs w:val="22"/>
          <w:u w:val="single"/>
        </w:rPr>
        <w:lastRenderedPageBreak/>
        <w:t>Session 3: (Oct 12)</w:t>
      </w:r>
      <w:r w:rsidRPr="00A43095">
        <w:rPr>
          <w:rFonts w:ascii="Arial" w:hAnsi="Arial" w:cs="Arial"/>
          <w:sz w:val="22"/>
          <w:szCs w:val="22"/>
        </w:rPr>
        <w:t xml:space="preserve"> Mortality: Theory, discussion and lab</w:t>
      </w:r>
    </w:p>
    <w:p w14:paraId="0973302B" w14:textId="77777777" w:rsidR="006F70A4" w:rsidRPr="00A43095" w:rsidRDefault="006F70A4" w:rsidP="006F70A4">
      <w:pPr>
        <w:rPr>
          <w:rFonts w:ascii="Arial" w:hAnsi="Arial" w:cs="Arial"/>
          <w:sz w:val="22"/>
          <w:szCs w:val="22"/>
        </w:rPr>
      </w:pPr>
    </w:p>
    <w:p w14:paraId="230BA67B" w14:textId="77777777" w:rsidR="006F70A4" w:rsidRPr="00A43095" w:rsidRDefault="006F70A4" w:rsidP="006F70A4">
      <w:pPr>
        <w:pStyle w:val="ListParagraph"/>
        <w:numPr>
          <w:ilvl w:val="0"/>
          <w:numId w:val="3"/>
        </w:numPr>
        <w:rPr>
          <w:rFonts w:ascii="Arial" w:hAnsi="Arial" w:cs="Arial"/>
          <w:sz w:val="22"/>
          <w:szCs w:val="22"/>
        </w:rPr>
      </w:pPr>
      <w:r w:rsidRPr="00A43095">
        <w:rPr>
          <w:rFonts w:ascii="Arial" w:hAnsi="Arial" w:cs="Arial"/>
          <w:sz w:val="22"/>
          <w:szCs w:val="22"/>
        </w:rPr>
        <w:t>Historical and current trends, disparities</w:t>
      </w:r>
    </w:p>
    <w:p w14:paraId="10FE93C1" w14:textId="77777777" w:rsidR="006F70A4" w:rsidRPr="00A43095" w:rsidRDefault="006F70A4" w:rsidP="006F70A4">
      <w:pPr>
        <w:pStyle w:val="ListParagraph"/>
        <w:numPr>
          <w:ilvl w:val="0"/>
          <w:numId w:val="3"/>
        </w:numPr>
        <w:rPr>
          <w:rFonts w:ascii="Arial" w:hAnsi="Arial" w:cs="Arial"/>
          <w:sz w:val="22"/>
          <w:szCs w:val="22"/>
        </w:rPr>
      </w:pPr>
      <w:r w:rsidRPr="00A43095">
        <w:rPr>
          <w:rFonts w:ascii="Arial" w:hAnsi="Arial" w:cs="Arial"/>
          <w:sz w:val="22"/>
          <w:szCs w:val="22"/>
        </w:rPr>
        <w:t>Theories of mortality decline</w:t>
      </w:r>
    </w:p>
    <w:p w14:paraId="11770924" w14:textId="77777777" w:rsidR="006F70A4" w:rsidRPr="00A43095" w:rsidRDefault="006F70A4" w:rsidP="006F70A4">
      <w:pPr>
        <w:pStyle w:val="ListParagraph"/>
        <w:rPr>
          <w:rFonts w:ascii="Arial" w:hAnsi="Arial" w:cs="Arial"/>
          <w:sz w:val="22"/>
          <w:szCs w:val="22"/>
        </w:rPr>
      </w:pPr>
    </w:p>
    <w:p w14:paraId="1EA65C22" w14:textId="1E536948" w:rsidR="006F70A4" w:rsidRPr="00A43095" w:rsidRDefault="006F70A4" w:rsidP="006F70A4">
      <w:pPr>
        <w:pStyle w:val="ListParagraph"/>
        <w:rPr>
          <w:rFonts w:ascii="Arial" w:hAnsi="Arial" w:cs="Arial"/>
          <w:sz w:val="22"/>
          <w:szCs w:val="22"/>
        </w:rPr>
      </w:pPr>
      <w:r w:rsidRPr="00A43095">
        <w:rPr>
          <w:rFonts w:ascii="Arial" w:hAnsi="Arial" w:cs="Arial"/>
          <w:sz w:val="22"/>
          <w:szCs w:val="22"/>
        </w:rPr>
        <w:t>Readings for discussion</w:t>
      </w:r>
      <w:r w:rsidR="00A43095">
        <w:rPr>
          <w:rFonts w:ascii="Arial" w:hAnsi="Arial" w:cs="Arial"/>
          <w:sz w:val="22"/>
          <w:szCs w:val="22"/>
        </w:rPr>
        <w:t xml:space="preserve"> (required)</w:t>
      </w:r>
      <w:r w:rsidRPr="00A43095">
        <w:rPr>
          <w:rFonts w:ascii="Arial" w:hAnsi="Arial" w:cs="Arial"/>
          <w:sz w:val="22"/>
          <w:szCs w:val="22"/>
        </w:rPr>
        <w:t xml:space="preserve">: </w:t>
      </w:r>
    </w:p>
    <w:p w14:paraId="6F2944B6" w14:textId="77777777" w:rsidR="006F70A4" w:rsidRPr="00A43095" w:rsidRDefault="006F70A4" w:rsidP="006F70A4">
      <w:pPr>
        <w:pStyle w:val="ListParagraph"/>
        <w:rPr>
          <w:rFonts w:ascii="Arial" w:hAnsi="Arial" w:cs="Arial"/>
          <w:sz w:val="22"/>
          <w:szCs w:val="22"/>
        </w:rPr>
      </w:pPr>
    </w:p>
    <w:p w14:paraId="7744CDEA" w14:textId="47E72902" w:rsidR="001D0DCE" w:rsidRPr="00A43095" w:rsidRDefault="006F70A4" w:rsidP="001D0DCE">
      <w:pPr>
        <w:ind w:left="720"/>
        <w:rPr>
          <w:rFonts w:ascii="Arial" w:hAnsi="Arial" w:cs="Arial"/>
          <w:sz w:val="22"/>
          <w:szCs w:val="22"/>
        </w:rPr>
      </w:pPr>
      <w:r w:rsidRPr="00A43095">
        <w:rPr>
          <w:rFonts w:ascii="Arial" w:hAnsi="Arial" w:cs="Arial"/>
          <w:sz w:val="22"/>
          <w:szCs w:val="22"/>
        </w:rPr>
        <w:t xml:space="preserve">1. Preston, Samuel H., Andrew Stokes, Neil K. Mehta &amp; </w:t>
      </w:r>
      <w:proofErr w:type="spellStart"/>
      <w:r w:rsidRPr="00A43095">
        <w:rPr>
          <w:rFonts w:ascii="Arial" w:hAnsi="Arial" w:cs="Arial"/>
          <w:sz w:val="22"/>
          <w:szCs w:val="22"/>
        </w:rPr>
        <w:t>Bochen</w:t>
      </w:r>
      <w:proofErr w:type="spellEnd"/>
      <w:r w:rsidRPr="00A43095">
        <w:rPr>
          <w:rFonts w:ascii="Arial" w:hAnsi="Arial" w:cs="Arial"/>
          <w:sz w:val="22"/>
          <w:szCs w:val="22"/>
        </w:rPr>
        <w:t xml:space="preserve"> Cao. 2014. “Projecting the Effect of Changes in Smoking and Obesity on Future Life Expectancy in the United States” </w:t>
      </w:r>
      <w:r w:rsidRPr="00A43095">
        <w:rPr>
          <w:rFonts w:ascii="Arial" w:hAnsi="Arial" w:cs="Arial"/>
          <w:i/>
          <w:sz w:val="22"/>
          <w:szCs w:val="22"/>
        </w:rPr>
        <w:t>Demography</w:t>
      </w:r>
      <w:r w:rsidRPr="00A43095">
        <w:rPr>
          <w:rFonts w:ascii="Arial" w:hAnsi="Arial" w:cs="Arial"/>
          <w:sz w:val="22"/>
          <w:szCs w:val="22"/>
        </w:rPr>
        <w:t xml:space="preserve"> 51:27-49</w:t>
      </w:r>
      <w:r w:rsidR="001D0DCE" w:rsidRPr="00A43095">
        <w:rPr>
          <w:rFonts w:ascii="Arial" w:hAnsi="Arial" w:cs="Arial"/>
          <w:sz w:val="22"/>
          <w:szCs w:val="22"/>
        </w:rPr>
        <w:t xml:space="preserve"> (GIORGIA)</w:t>
      </w:r>
    </w:p>
    <w:p w14:paraId="1D3DFB72" w14:textId="14CF7EEC" w:rsidR="006F70A4" w:rsidRPr="00A43095" w:rsidRDefault="006F70A4" w:rsidP="006F70A4">
      <w:pPr>
        <w:ind w:left="720"/>
        <w:rPr>
          <w:rFonts w:ascii="Arial" w:hAnsi="Arial" w:cs="Arial"/>
          <w:sz w:val="22"/>
          <w:szCs w:val="22"/>
        </w:rPr>
      </w:pPr>
    </w:p>
    <w:p w14:paraId="6DE40BAB" w14:textId="43388641" w:rsidR="006F70A4" w:rsidRPr="00A43095" w:rsidRDefault="006F70A4" w:rsidP="006F70A4">
      <w:pPr>
        <w:ind w:left="720"/>
        <w:rPr>
          <w:rFonts w:ascii="Arial" w:hAnsi="Arial" w:cs="Arial"/>
          <w:bCs/>
          <w:iCs/>
          <w:sz w:val="22"/>
          <w:szCs w:val="22"/>
        </w:rPr>
      </w:pPr>
      <w:r w:rsidRPr="00A43095">
        <w:rPr>
          <w:rFonts w:ascii="Arial" w:hAnsi="Arial" w:cs="Arial"/>
          <w:sz w:val="22"/>
          <w:szCs w:val="22"/>
        </w:rPr>
        <w:t xml:space="preserve">2. </w:t>
      </w:r>
      <w:r w:rsidRPr="00A43095">
        <w:rPr>
          <w:rFonts w:ascii="Arial" w:hAnsi="Arial" w:cs="Arial"/>
          <w:bCs/>
          <w:iCs/>
          <w:sz w:val="22"/>
          <w:szCs w:val="22"/>
        </w:rPr>
        <w:t xml:space="preserve">Anderson, Barbara A.  2002.  “Russia Faces Depopulation?  Dynamics of Population Decline.”  </w:t>
      </w:r>
      <w:r w:rsidRPr="00A43095">
        <w:rPr>
          <w:rFonts w:ascii="Arial" w:hAnsi="Arial" w:cs="Arial"/>
          <w:bCs/>
          <w:i/>
          <w:iCs/>
          <w:sz w:val="22"/>
          <w:szCs w:val="22"/>
        </w:rPr>
        <w:t>Population and Environment</w:t>
      </w:r>
      <w:r w:rsidRPr="00A43095">
        <w:rPr>
          <w:rFonts w:ascii="Arial" w:hAnsi="Arial" w:cs="Arial"/>
          <w:bCs/>
          <w:iCs/>
          <w:sz w:val="22"/>
          <w:szCs w:val="22"/>
        </w:rPr>
        <w:t xml:space="preserve"> 23(5)</w:t>
      </w:r>
      <w:proofErr w:type="gramStart"/>
      <w:r w:rsidRPr="00A43095">
        <w:rPr>
          <w:rFonts w:ascii="Arial" w:hAnsi="Arial" w:cs="Arial"/>
          <w:bCs/>
          <w:iCs/>
          <w:sz w:val="22"/>
          <w:szCs w:val="22"/>
        </w:rPr>
        <w:t>:437</w:t>
      </w:r>
      <w:proofErr w:type="gramEnd"/>
      <w:r w:rsidRPr="00A43095">
        <w:rPr>
          <w:rFonts w:ascii="Arial" w:hAnsi="Arial" w:cs="Arial"/>
          <w:bCs/>
          <w:iCs/>
          <w:sz w:val="22"/>
          <w:szCs w:val="22"/>
        </w:rPr>
        <w:t>-464.</w:t>
      </w:r>
      <w:r w:rsidR="001D0DCE" w:rsidRPr="00A43095">
        <w:rPr>
          <w:rFonts w:ascii="Arial" w:hAnsi="Arial" w:cs="Arial"/>
          <w:bCs/>
          <w:iCs/>
          <w:sz w:val="22"/>
          <w:szCs w:val="22"/>
        </w:rPr>
        <w:t xml:space="preserve"> (LUIS)</w:t>
      </w:r>
    </w:p>
    <w:p w14:paraId="60A0955B" w14:textId="0A1D0068" w:rsidR="006F70A4" w:rsidRPr="00A43095" w:rsidRDefault="00FE1222" w:rsidP="00FE1222">
      <w:pPr>
        <w:ind w:left="720"/>
        <w:rPr>
          <w:rFonts w:ascii="Arial" w:hAnsi="Arial" w:cs="Arial"/>
          <w:iCs/>
          <w:sz w:val="22"/>
          <w:szCs w:val="22"/>
          <w:lang w:val="en"/>
        </w:rPr>
      </w:pPr>
      <w:r w:rsidRPr="00A43095">
        <w:rPr>
          <w:rFonts w:ascii="Arial" w:hAnsi="Arial" w:cs="Arial"/>
          <w:bCs/>
          <w:iCs/>
          <w:sz w:val="22"/>
          <w:szCs w:val="22"/>
        </w:rPr>
        <w:t xml:space="preserve">3. </w:t>
      </w:r>
      <w:r w:rsidR="006F70A4" w:rsidRPr="00A43095">
        <w:rPr>
          <w:rFonts w:ascii="Arial" w:hAnsi="Arial" w:cs="Arial"/>
          <w:bCs/>
          <w:iCs/>
          <w:sz w:val="22"/>
          <w:szCs w:val="22"/>
        </w:rPr>
        <w:t>FIREBUAGH</w:t>
      </w:r>
      <w:r w:rsidRPr="00A43095">
        <w:rPr>
          <w:rFonts w:ascii="Arial" w:hAnsi="Arial" w:cs="Arial"/>
          <w:bCs/>
          <w:iCs/>
          <w:sz w:val="22"/>
          <w:szCs w:val="22"/>
        </w:rPr>
        <w:t xml:space="preserve"> </w:t>
      </w:r>
      <w:proofErr w:type="gramStart"/>
      <w:r w:rsidRPr="00A43095">
        <w:rPr>
          <w:rFonts w:ascii="Arial" w:hAnsi="Arial" w:cs="Arial"/>
          <w:bCs/>
          <w:iCs/>
          <w:sz w:val="22"/>
          <w:szCs w:val="22"/>
        </w:rPr>
        <w:t>et</w:t>
      </w:r>
      <w:proofErr w:type="gramEnd"/>
      <w:r w:rsidRPr="00A43095">
        <w:rPr>
          <w:rFonts w:ascii="Arial" w:hAnsi="Arial" w:cs="Arial"/>
          <w:bCs/>
          <w:iCs/>
          <w:sz w:val="22"/>
          <w:szCs w:val="22"/>
        </w:rPr>
        <w:t xml:space="preserve"> al. 2014. “</w:t>
      </w:r>
      <w:r w:rsidRPr="00A43095">
        <w:rPr>
          <w:rFonts w:ascii="Arial" w:hAnsi="Arial" w:cs="Arial"/>
          <w:iCs/>
          <w:sz w:val="22"/>
          <w:szCs w:val="22"/>
          <w:lang w:val="en"/>
        </w:rPr>
        <w:t>Why Lifespans Are More Variable Among Blacks Than Among Whites in the United States.”</w:t>
      </w:r>
      <w:r w:rsidRPr="00A43095">
        <w:rPr>
          <w:rFonts w:ascii="Arial" w:hAnsi="Arial" w:cs="Arial"/>
          <w:bCs/>
          <w:iCs/>
          <w:sz w:val="22"/>
          <w:szCs w:val="22"/>
        </w:rPr>
        <w:t xml:space="preserve"> </w:t>
      </w:r>
      <w:r w:rsidRPr="00A43095">
        <w:rPr>
          <w:rFonts w:ascii="Arial" w:hAnsi="Arial" w:cs="Arial"/>
          <w:bCs/>
          <w:i/>
          <w:iCs/>
          <w:sz w:val="22"/>
          <w:szCs w:val="22"/>
        </w:rPr>
        <w:t>Demography</w:t>
      </w:r>
      <w:r w:rsidR="001D0DCE" w:rsidRPr="00A43095">
        <w:rPr>
          <w:rFonts w:ascii="Arial" w:hAnsi="Arial" w:cs="Arial"/>
          <w:bCs/>
          <w:i/>
          <w:iCs/>
          <w:sz w:val="22"/>
          <w:szCs w:val="22"/>
        </w:rPr>
        <w:t xml:space="preserve"> </w:t>
      </w:r>
      <w:r w:rsidR="001D0DCE" w:rsidRPr="00A43095">
        <w:rPr>
          <w:rFonts w:ascii="Arial" w:hAnsi="Arial" w:cs="Arial"/>
          <w:bCs/>
          <w:iCs/>
          <w:sz w:val="22"/>
          <w:szCs w:val="22"/>
        </w:rPr>
        <w:t>(CHAD</w:t>
      </w:r>
      <w:r w:rsidR="001D0DCE" w:rsidRPr="00A43095">
        <w:rPr>
          <w:rFonts w:ascii="Arial" w:hAnsi="Arial" w:cs="Arial"/>
          <w:bCs/>
          <w:i/>
          <w:iCs/>
          <w:sz w:val="22"/>
          <w:szCs w:val="22"/>
        </w:rPr>
        <w:t>)</w:t>
      </w:r>
    </w:p>
    <w:p w14:paraId="0B8EB62E" w14:textId="77777777" w:rsidR="006F70A4" w:rsidRPr="00A43095" w:rsidRDefault="006F70A4" w:rsidP="006F70A4">
      <w:pPr>
        <w:pStyle w:val="ListParagraph"/>
        <w:rPr>
          <w:rFonts w:ascii="Arial" w:hAnsi="Arial" w:cs="Arial"/>
          <w:sz w:val="22"/>
          <w:szCs w:val="22"/>
        </w:rPr>
      </w:pPr>
    </w:p>
    <w:p w14:paraId="7CEFA852" w14:textId="77777777" w:rsidR="006F70A4" w:rsidRPr="00A43095" w:rsidRDefault="006F70A4" w:rsidP="006F70A4">
      <w:pPr>
        <w:ind w:firstLine="720"/>
        <w:rPr>
          <w:rFonts w:ascii="Arial" w:hAnsi="Arial" w:cs="Arial"/>
          <w:sz w:val="22"/>
          <w:szCs w:val="22"/>
        </w:rPr>
      </w:pPr>
      <w:r w:rsidRPr="00A43095">
        <w:rPr>
          <w:rFonts w:ascii="Arial" w:hAnsi="Arial" w:cs="Arial"/>
          <w:sz w:val="22"/>
          <w:szCs w:val="22"/>
        </w:rPr>
        <w:t xml:space="preserve">Lab 3: Lecture on Measures of mortality and Direct </w:t>
      </w:r>
      <w:proofErr w:type="spellStart"/>
      <w:r w:rsidRPr="00A43095">
        <w:rPr>
          <w:rFonts w:ascii="Arial" w:hAnsi="Arial" w:cs="Arial"/>
          <w:sz w:val="22"/>
          <w:szCs w:val="22"/>
        </w:rPr>
        <w:t>vs</w:t>
      </w:r>
      <w:proofErr w:type="spellEnd"/>
      <w:r w:rsidRPr="00A43095">
        <w:rPr>
          <w:rFonts w:ascii="Arial" w:hAnsi="Arial" w:cs="Arial"/>
          <w:sz w:val="22"/>
          <w:szCs w:val="22"/>
        </w:rPr>
        <w:t xml:space="preserve"> indirect standardization: </w:t>
      </w:r>
    </w:p>
    <w:p w14:paraId="1119590A" w14:textId="19E8CC21" w:rsidR="006F70A4" w:rsidRPr="00A43095" w:rsidRDefault="006F70A4" w:rsidP="006F70A4">
      <w:pPr>
        <w:pStyle w:val="ListParagraph"/>
        <w:ind w:firstLine="720"/>
        <w:rPr>
          <w:rFonts w:ascii="Arial" w:hAnsi="Arial" w:cs="Arial"/>
          <w:sz w:val="22"/>
          <w:szCs w:val="22"/>
        </w:rPr>
      </w:pPr>
      <w:r w:rsidRPr="00A43095">
        <w:rPr>
          <w:rFonts w:ascii="Arial" w:hAnsi="Arial" w:cs="Arial"/>
          <w:sz w:val="22"/>
          <w:szCs w:val="22"/>
        </w:rPr>
        <w:t>a. Calculate age specific mortality using direct and indirect methods</w:t>
      </w:r>
      <w:r w:rsidR="00432053" w:rsidRPr="00A43095">
        <w:rPr>
          <w:rFonts w:ascii="Arial" w:hAnsi="Arial" w:cs="Arial"/>
          <w:sz w:val="22"/>
          <w:szCs w:val="22"/>
        </w:rPr>
        <w:t xml:space="preserve"> (Due Oct 19)</w:t>
      </w:r>
    </w:p>
    <w:p w14:paraId="147982DE" w14:textId="77777777" w:rsidR="006F70A4" w:rsidRPr="00A43095" w:rsidRDefault="006F70A4" w:rsidP="006F70A4">
      <w:pPr>
        <w:rPr>
          <w:rFonts w:ascii="Arial" w:hAnsi="Arial" w:cs="Arial"/>
          <w:sz w:val="22"/>
          <w:szCs w:val="22"/>
        </w:rPr>
      </w:pPr>
    </w:p>
    <w:p w14:paraId="149E34E6" w14:textId="77777777" w:rsidR="006F70A4" w:rsidRPr="00A43095" w:rsidRDefault="006F70A4" w:rsidP="006F70A4">
      <w:pPr>
        <w:rPr>
          <w:rFonts w:ascii="Arial" w:hAnsi="Arial" w:cs="Arial"/>
          <w:sz w:val="22"/>
          <w:szCs w:val="22"/>
        </w:rPr>
      </w:pPr>
      <w:r w:rsidRPr="00A43095">
        <w:rPr>
          <w:rFonts w:ascii="Arial" w:hAnsi="Arial" w:cs="Arial"/>
          <w:sz w:val="22"/>
          <w:szCs w:val="22"/>
          <w:u w:val="single"/>
        </w:rPr>
        <w:t>Session 4: (</w:t>
      </w:r>
      <w:proofErr w:type="spellStart"/>
      <w:r w:rsidRPr="00A43095">
        <w:rPr>
          <w:rFonts w:ascii="Arial" w:hAnsi="Arial" w:cs="Arial"/>
          <w:sz w:val="22"/>
          <w:szCs w:val="22"/>
          <w:u w:val="single"/>
        </w:rPr>
        <w:t>oct</w:t>
      </w:r>
      <w:proofErr w:type="spellEnd"/>
      <w:r w:rsidRPr="00A43095">
        <w:rPr>
          <w:rFonts w:ascii="Arial" w:hAnsi="Arial" w:cs="Arial"/>
          <w:sz w:val="22"/>
          <w:szCs w:val="22"/>
          <w:u w:val="single"/>
        </w:rPr>
        <w:t xml:space="preserve"> 19)</w:t>
      </w:r>
      <w:r w:rsidRPr="00A43095">
        <w:rPr>
          <w:rFonts w:ascii="Arial" w:hAnsi="Arial" w:cs="Arial"/>
          <w:sz w:val="22"/>
          <w:szCs w:val="22"/>
        </w:rPr>
        <w:t xml:space="preserve"> Family Demography: Lecture, Lab and discussion</w:t>
      </w:r>
    </w:p>
    <w:p w14:paraId="14602284" w14:textId="77777777" w:rsidR="006F70A4" w:rsidRPr="00A43095" w:rsidRDefault="006F70A4" w:rsidP="006F70A4">
      <w:pPr>
        <w:pStyle w:val="ListParagraph"/>
        <w:numPr>
          <w:ilvl w:val="0"/>
          <w:numId w:val="7"/>
        </w:numPr>
        <w:rPr>
          <w:rFonts w:ascii="Arial" w:hAnsi="Arial" w:cs="Arial"/>
          <w:sz w:val="22"/>
          <w:szCs w:val="22"/>
        </w:rPr>
      </w:pPr>
      <w:r w:rsidRPr="00A43095">
        <w:rPr>
          <w:rFonts w:ascii="Arial" w:hAnsi="Arial" w:cs="Arial"/>
          <w:sz w:val="22"/>
          <w:szCs w:val="22"/>
        </w:rPr>
        <w:t>Changes over time in marriage, divorce and co-residing</w:t>
      </w:r>
    </w:p>
    <w:p w14:paraId="4718D5F4" w14:textId="77777777" w:rsidR="006F70A4" w:rsidRPr="00A43095" w:rsidRDefault="006F70A4" w:rsidP="006F70A4">
      <w:pPr>
        <w:pStyle w:val="ListParagraph"/>
        <w:numPr>
          <w:ilvl w:val="0"/>
          <w:numId w:val="7"/>
        </w:numPr>
        <w:rPr>
          <w:rFonts w:ascii="Arial" w:hAnsi="Arial" w:cs="Arial"/>
          <w:sz w:val="22"/>
          <w:szCs w:val="22"/>
        </w:rPr>
      </w:pPr>
      <w:r w:rsidRPr="00A43095">
        <w:rPr>
          <w:rFonts w:ascii="Arial" w:hAnsi="Arial" w:cs="Arial"/>
          <w:sz w:val="22"/>
          <w:szCs w:val="22"/>
        </w:rPr>
        <w:t>Measures</w:t>
      </w:r>
    </w:p>
    <w:p w14:paraId="1ED4CDBB" w14:textId="77777777" w:rsidR="006F70A4" w:rsidRPr="00A43095" w:rsidRDefault="006F70A4" w:rsidP="006F70A4">
      <w:pPr>
        <w:pStyle w:val="ListParagraph"/>
        <w:numPr>
          <w:ilvl w:val="0"/>
          <w:numId w:val="7"/>
        </w:numPr>
        <w:rPr>
          <w:rFonts w:ascii="Arial" w:hAnsi="Arial" w:cs="Arial"/>
          <w:sz w:val="22"/>
          <w:szCs w:val="22"/>
        </w:rPr>
      </w:pPr>
      <w:r w:rsidRPr="00A43095">
        <w:rPr>
          <w:rFonts w:ascii="Arial" w:hAnsi="Arial" w:cs="Arial"/>
          <w:sz w:val="22"/>
          <w:szCs w:val="22"/>
        </w:rPr>
        <w:t>Second demographic transition</w:t>
      </w:r>
    </w:p>
    <w:p w14:paraId="64E53B79" w14:textId="77777777" w:rsidR="006F70A4" w:rsidRPr="00A43095" w:rsidRDefault="006F70A4" w:rsidP="006F70A4">
      <w:pPr>
        <w:rPr>
          <w:rFonts w:ascii="Arial" w:hAnsi="Arial" w:cs="Arial"/>
          <w:sz w:val="22"/>
          <w:szCs w:val="22"/>
        </w:rPr>
      </w:pPr>
    </w:p>
    <w:p w14:paraId="4927882B" w14:textId="3F9A1CA4" w:rsidR="006F70A4" w:rsidRPr="00A43095" w:rsidRDefault="006F70A4" w:rsidP="006F70A4">
      <w:pPr>
        <w:ind w:firstLine="720"/>
        <w:rPr>
          <w:rFonts w:ascii="Arial" w:hAnsi="Arial" w:cs="Arial"/>
          <w:sz w:val="22"/>
          <w:szCs w:val="22"/>
        </w:rPr>
      </w:pPr>
      <w:r w:rsidRPr="00A43095">
        <w:rPr>
          <w:rFonts w:ascii="Arial" w:hAnsi="Arial" w:cs="Arial"/>
          <w:sz w:val="22"/>
          <w:szCs w:val="22"/>
        </w:rPr>
        <w:t>Readings for discussion</w:t>
      </w:r>
      <w:r w:rsidR="00A43095">
        <w:rPr>
          <w:rFonts w:ascii="Arial" w:hAnsi="Arial" w:cs="Arial"/>
          <w:sz w:val="22"/>
          <w:szCs w:val="22"/>
        </w:rPr>
        <w:t xml:space="preserve"> (required)</w:t>
      </w:r>
    </w:p>
    <w:p w14:paraId="0C9FB317" w14:textId="15A53E9F" w:rsidR="006F70A4" w:rsidRPr="00A43095" w:rsidRDefault="006F70A4" w:rsidP="006F70A4">
      <w:pPr>
        <w:pStyle w:val="ListParagraph"/>
        <w:numPr>
          <w:ilvl w:val="0"/>
          <w:numId w:val="2"/>
        </w:numPr>
        <w:rPr>
          <w:rFonts w:ascii="Arial" w:hAnsi="Arial" w:cs="Arial"/>
          <w:bCs/>
          <w:iCs/>
          <w:sz w:val="22"/>
          <w:szCs w:val="22"/>
        </w:rPr>
      </w:pPr>
      <w:r w:rsidRPr="00A43095">
        <w:rPr>
          <w:rFonts w:ascii="Arial" w:hAnsi="Arial" w:cs="Arial"/>
          <w:bCs/>
          <w:iCs/>
          <w:sz w:val="22"/>
          <w:szCs w:val="22"/>
        </w:rPr>
        <w:t xml:space="preserve">Smith-Greenaway, Emily and Jenny </w:t>
      </w:r>
      <w:proofErr w:type="spellStart"/>
      <w:r w:rsidRPr="00A43095">
        <w:rPr>
          <w:rFonts w:ascii="Arial" w:hAnsi="Arial" w:cs="Arial"/>
          <w:bCs/>
          <w:iCs/>
          <w:sz w:val="22"/>
          <w:szCs w:val="22"/>
        </w:rPr>
        <w:t>Trinitapoli</w:t>
      </w:r>
      <w:proofErr w:type="spellEnd"/>
      <w:r w:rsidRPr="00A43095">
        <w:rPr>
          <w:rFonts w:ascii="Arial" w:hAnsi="Arial" w:cs="Arial"/>
          <w:bCs/>
          <w:iCs/>
          <w:sz w:val="22"/>
          <w:szCs w:val="22"/>
        </w:rPr>
        <w:t>. 2014. “</w:t>
      </w:r>
      <w:proofErr w:type="spellStart"/>
      <w:r w:rsidRPr="00A43095">
        <w:rPr>
          <w:rFonts w:ascii="Arial" w:hAnsi="Arial" w:cs="Arial"/>
          <w:bCs/>
          <w:iCs/>
          <w:sz w:val="22"/>
          <w:szCs w:val="22"/>
        </w:rPr>
        <w:t>Polygynous</w:t>
      </w:r>
      <w:proofErr w:type="spellEnd"/>
      <w:r w:rsidRPr="00A43095">
        <w:rPr>
          <w:rFonts w:ascii="Arial" w:hAnsi="Arial" w:cs="Arial"/>
          <w:bCs/>
          <w:iCs/>
          <w:sz w:val="22"/>
          <w:szCs w:val="22"/>
        </w:rPr>
        <w:t xml:space="preserve"> Contexts, Family Structure, and Infant Mortality in Sub-Saharan Africa” </w:t>
      </w:r>
      <w:r w:rsidRPr="00A43095">
        <w:rPr>
          <w:rFonts w:ascii="Arial" w:hAnsi="Arial" w:cs="Arial"/>
          <w:bCs/>
          <w:i/>
          <w:iCs/>
          <w:sz w:val="22"/>
          <w:szCs w:val="22"/>
        </w:rPr>
        <w:t>Demography</w:t>
      </w:r>
      <w:r w:rsidRPr="00A43095">
        <w:rPr>
          <w:rFonts w:ascii="Arial" w:hAnsi="Arial" w:cs="Arial"/>
          <w:bCs/>
          <w:iCs/>
          <w:sz w:val="22"/>
          <w:szCs w:val="22"/>
        </w:rPr>
        <w:t>, 51:341-366</w:t>
      </w:r>
      <w:r w:rsidR="001D0DCE" w:rsidRPr="00A43095">
        <w:rPr>
          <w:rFonts w:ascii="Arial" w:hAnsi="Arial" w:cs="Arial"/>
          <w:bCs/>
          <w:iCs/>
          <w:sz w:val="22"/>
          <w:szCs w:val="22"/>
        </w:rPr>
        <w:t xml:space="preserve"> (NATALIE)</w:t>
      </w:r>
    </w:p>
    <w:p w14:paraId="65A6282F" w14:textId="6D11C032" w:rsidR="006F70A4" w:rsidRPr="00A43095" w:rsidRDefault="006F70A4" w:rsidP="006F70A4">
      <w:pPr>
        <w:pStyle w:val="ListParagraph"/>
        <w:numPr>
          <w:ilvl w:val="0"/>
          <w:numId w:val="2"/>
        </w:numPr>
        <w:rPr>
          <w:rFonts w:ascii="Arial" w:hAnsi="Arial" w:cs="Arial"/>
          <w:bCs/>
          <w:iCs/>
          <w:sz w:val="22"/>
          <w:szCs w:val="22"/>
        </w:rPr>
      </w:pPr>
      <w:r w:rsidRPr="00A43095">
        <w:rPr>
          <w:rFonts w:ascii="Arial" w:eastAsia="Times New Roman" w:hAnsi="Arial" w:cs="Arial"/>
          <w:sz w:val="22"/>
          <w:szCs w:val="22"/>
        </w:rPr>
        <w:t xml:space="preserve">Stevenson, Betsey and Justin </w:t>
      </w:r>
      <w:proofErr w:type="spellStart"/>
      <w:r w:rsidRPr="00A43095">
        <w:rPr>
          <w:rFonts w:ascii="Arial" w:eastAsia="Times New Roman" w:hAnsi="Arial" w:cs="Arial"/>
          <w:sz w:val="22"/>
          <w:szCs w:val="22"/>
        </w:rPr>
        <w:t>Wolfers</w:t>
      </w:r>
      <w:proofErr w:type="spellEnd"/>
      <w:r w:rsidRPr="00A43095">
        <w:rPr>
          <w:rFonts w:ascii="Arial" w:eastAsia="Times New Roman" w:hAnsi="Arial" w:cs="Arial"/>
          <w:sz w:val="22"/>
          <w:szCs w:val="22"/>
        </w:rPr>
        <w:t>. 2007. “Marriage and Divorce: Changes and their Driving Forces” Journal of Economic Perspectives—Volume 21, Number 2,Pages 27–52</w:t>
      </w:r>
      <w:r w:rsidR="0096798F" w:rsidRPr="00A43095">
        <w:rPr>
          <w:rFonts w:ascii="Arial" w:eastAsia="Times New Roman" w:hAnsi="Arial" w:cs="Arial"/>
          <w:sz w:val="22"/>
          <w:szCs w:val="22"/>
        </w:rPr>
        <w:t xml:space="preserve"> (SARAH)</w:t>
      </w:r>
    </w:p>
    <w:p w14:paraId="32608112" w14:textId="77777777" w:rsidR="006F70A4" w:rsidRPr="00A43095" w:rsidRDefault="006F70A4" w:rsidP="006F70A4">
      <w:pPr>
        <w:rPr>
          <w:rFonts w:ascii="Arial" w:hAnsi="Arial" w:cs="Arial"/>
          <w:sz w:val="22"/>
          <w:szCs w:val="22"/>
        </w:rPr>
      </w:pPr>
    </w:p>
    <w:p w14:paraId="3B445BE4" w14:textId="427C136A" w:rsidR="006F70A4" w:rsidRPr="00A43095" w:rsidRDefault="00BD4AD8" w:rsidP="006F70A4">
      <w:pPr>
        <w:ind w:left="720"/>
        <w:rPr>
          <w:rFonts w:ascii="Arial" w:hAnsi="Arial" w:cs="Arial"/>
          <w:sz w:val="22"/>
          <w:szCs w:val="22"/>
        </w:rPr>
      </w:pPr>
      <w:r w:rsidRPr="00A43095">
        <w:rPr>
          <w:rFonts w:ascii="Arial" w:hAnsi="Arial" w:cs="Arial"/>
          <w:sz w:val="22"/>
          <w:szCs w:val="22"/>
        </w:rPr>
        <w:t>Lab 4</w:t>
      </w:r>
      <w:r w:rsidR="006F70A4" w:rsidRPr="00A43095">
        <w:rPr>
          <w:rFonts w:ascii="Arial" w:hAnsi="Arial" w:cs="Arial"/>
          <w:sz w:val="22"/>
          <w:szCs w:val="22"/>
        </w:rPr>
        <w:t>: Lecture: How to construct Life tables</w:t>
      </w:r>
      <w:r w:rsidRPr="00A43095">
        <w:rPr>
          <w:rFonts w:ascii="Arial" w:hAnsi="Arial" w:cs="Arial"/>
          <w:sz w:val="22"/>
          <w:szCs w:val="22"/>
        </w:rPr>
        <w:t xml:space="preserve"> (Due Nov 2)</w:t>
      </w:r>
    </w:p>
    <w:p w14:paraId="48861730" w14:textId="77777777" w:rsidR="006F70A4" w:rsidRPr="00A43095" w:rsidRDefault="006F70A4" w:rsidP="006F70A4">
      <w:pPr>
        <w:pStyle w:val="ListParagraph"/>
        <w:ind w:left="1440"/>
        <w:rPr>
          <w:rFonts w:ascii="Arial" w:hAnsi="Arial" w:cs="Arial"/>
          <w:sz w:val="22"/>
          <w:szCs w:val="22"/>
        </w:rPr>
      </w:pPr>
      <w:r w:rsidRPr="00A43095">
        <w:rPr>
          <w:rFonts w:ascii="Arial" w:hAnsi="Arial" w:cs="Arial"/>
          <w:sz w:val="22"/>
          <w:szCs w:val="22"/>
        </w:rPr>
        <w:t xml:space="preserve">a. Fill out basic life table </w:t>
      </w:r>
    </w:p>
    <w:p w14:paraId="5B3472B7" w14:textId="77777777" w:rsidR="006F70A4" w:rsidRPr="00A43095" w:rsidRDefault="006F70A4" w:rsidP="006F70A4">
      <w:pPr>
        <w:rPr>
          <w:rFonts w:ascii="Arial" w:hAnsi="Arial" w:cs="Arial"/>
          <w:sz w:val="22"/>
          <w:szCs w:val="22"/>
        </w:rPr>
      </w:pPr>
    </w:p>
    <w:p w14:paraId="551CEF78" w14:textId="3B562D26" w:rsidR="006F70A4" w:rsidRPr="00A43095" w:rsidRDefault="006F70A4" w:rsidP="006F70A4">
      <w:pPr>
        <w:rPr>
          <w:rFonts w:ascii="Arial" w:hAnsi="Arial" w:cs="Arial"/>
          <w:sz w:val="22"/>
          <w:szCs w:val="22"/>
        </w:rPr>
      </w:pPr>
      <w:r w:rsidRPr="00A43095">
        <w:rPr>
          <w:rFonts w:ascii="Arial" w:hAnsi="Arial" w:cs="Arial"/>
          <w:sz w:val="22"/>
          <w:szCs w:val="22"/>
        </w:rPr>
        <w:t xml:space="preserve"> </w:t>
      </w:r>
    </w:p>
    <w:p w14:paraId="521BB4A5" w14:textId="77777777" w:rsidR="006F70A4" w:rsidRPr="00A43095" w:rsidRDefault="006F70A4" w:rsidP="006F70A4">
      <w:pPr>
        <w:rPr>
          <w:rFonts w:ascii="Arial" w:hAnsi="Arial" w:cs="Arial"/>
          <w:sz w:val="22"/>
          <w:szCs w:val="22"/>
        </w:rPr>
      </w:pPr>
      <w:r w:rsidRPr="00A43095">
        <w:rPr>
          <w:rFonts w:ascii="Arial" w:hAnsi="Arial" w:cs="Arial"/>
          <w:sz w:val="22"/>
          <w:szCs w:val="22"/>
          <w:u w:val="single"/>
        </w:rPr>
        <w:t>Session 5 (</w:t>
      </w:r>
      <w:proofErr w:type="spellStart"/>
      <w:r w:rsidRPr="00A43095">
        <w:rPr>
          <w:rFonts w:ascii="Arial" w:hAnsi="Arial" w:cs="Arial"/>
          <w:sz w:val="22"/>
          <w:szCs w:val="22"/>
          <w:u w:val="single"/>
        </w:rPr>
        <w:t>oct</w:t>
      </w:r>
      <w:proofErr w:type="spellEnd"/>
      <w:r w:rsidRPr="00A43095">
        <w:rPr>
          <w:rFonts w:ascii="Arial" w:hAnsi="Arial" w:cs="Arial"/>
          <w:sz w:val="22"/>
          <w:szCs w:val="22"/>
          <w:u w:val="single"/>
        </w:rPr>
        <w:t xml:space="preserve"> 26):</w:t>
      </w:r>
      <w:r w:rsidRPr="00A43095">
        <w:rPr>
          <w:rFonts w:ascii="Arial" w:hAnsi="Arial" w:cs="Arial"/>
          <w:sz w:val="22"/>
          <w:szCs w:val="22"/>
        </w:rPr>
        <w:t xml:space="preserve"> Migration and Urbanization (guest lecturer Dr. May </w:t>
      </w:r>
      <w:proofErr w:type="spellStart"/>
      <w:r w:rsidRPr="00A43095">
        <w:rPr>
          <w:rFonts w:ascii="Arial" w:hAnsi="Arial" w:cs="Arial"/>
          <w:sz w:val="22"/>
          <w:szCs w:val="22"/>
        </w:rPr>
        <w:t>Sudhinaraset</w:t>
      </w:r>
      <w:proofErr w:type="spellEnd"/>
      <w:r w:rsidRPr="00A43095">
        <w:rPr>
          <w:rFonts w:ascii="Arial" w:hAnsi="Arial" w:cs="Arial"/>
          <w:sz w:val="22"/>
          <w:szCs w:val="22"/>
        </w:rPr>
        <w:t xml:space="preserve">) </w:t>
      </w:r>
    </w:p>
    <w:p w14:paraId="0BEE06EB" w14:textId="77777777" w:rsidR="006F70A4" w:rsidRPr="00A43095" w:rsidRDefault="006F70A4" w:rsidP="006F70A4">
      <w:pPr>
        <w:pStyle w:val="ListParagraph"/>
        <w:numPr>
          <w:ilvl w:val="0"/>
          <w:numId w:val="5"/>
        </w:numPr>
        <w:rPr>
          <w:rFonts w:ascii="Arial" w:hAnsi="Arial" w:cs="Arial"/>
          <w:sz w:val="22"/>
          <w:szCs w:val="22"/>
        </w:rPr>
      </w:pPr>
      <w:r w:rsidRPr="00A43095">
        <w:rPr>
          <w:rFonts w:ascii="Arial" w:hAnsi="Arial" w:cs="Arial"/>
          <w:sz w:val="22"/>
          <w:szCs w:val="22"/>
        </w:rPr>
        <w:t>Theories of migration (neoclassical, segmented labor markets, family economics, cumulative causation)</w:t>
      </w:r>
    </w:p>
    <w:p w14:paraId="458C2B34" w14:textId="77777777" w:rsidR="006F70A4" w:rsidRPr="00A43095" w:rsidRDefault="006F70A4" w:rsidP="006F70A4">
      <w:pPr>
        <w:pStyle w:val="ListParagraph"/>
        <w:numPr>
          <w:ilvl w:val="0"/>
          <w:numId w:val="5"/>
        </w:numPr>
        <w:rPr>
          <w:rFonts w:ascii="Arial" w:hAnsi="Arial" w:cs="Arial"/>
          <w:sz w:val="22"/>
          <w:szCs w:val="22"/>
        </w:rPr>
      </w:pPr>
      <w:r w:rsidRPr="00A43095">
        <w:rPr>
          <w:rFonts w:ascii="Arial" w:hAnsi="Arial" w:cs="Arial"/>
          <w:sz w:val="22"/>
          <w:szCs w:val="22"/>
        </w:rPr>
        <w:t>Definitions, trends and measures of urban-ness</w:t>
      </w:r>
    </w:p>
    <w:p w14:paraId="2D624ED2" w14:textId="77777777" w:rsidR="006F70A4" w:rsidRPr="00A43095" w:rsidRDefault="006F70A4" w:rsidP="006F70A4">
      <w:pPr>
        <w:pStyle w:val="ListParagraph"/>
        <w:numPr>
          <w:ilvl w:val="0"/>
          <w:numId w:val="5"/>
        </w:numPr>
        <w:rPr>
          <w:rFonts w:ascii="Arial" w:hAnsi="Arial" w:cs="Arial"/>
          <w:sz w:val="22"/>
          <w:szCs w:val="22"/>
        </w:rPr>
      </w:pPr>
      <w:r w:rsidRPr="00A43095">
        <w:rPr>
          <w:rFonts w:ascii="Arial" w:hAnsi="Arial" w:cs="Arial"/>
          <w:sz w:val="22"/>
          <w:szCs w:val="22"/>
        </w:rPr>
        <w:t>Health in cities: urban penalty or advantage?</w:t>
      </w:r>
    </w:p>
    <w:p w14:paraId="2F769B77" w14:textId="77777777" w:rsidR="006F70A4" w:rsidRPr="00A43095" w:rsidRDefault="006F70A4" w:rsidP="006F70A4">
      <w:pPr>
        <w:rPr>
          <w:rFonts w:ascii="Arial" w:hAnsi="Arial" w:cs="Arial"/>
          <w:sz w:val="22"/>
          <w:szCs w:val="22"/>
        </w:rPr>
      </w:pPr>
    </w:p>
    <w:p w14:paraId="74370183" w14:textId="1ACA7348" w:rsidR="006F70A4" w:rsidRPr="00A43095" w:rsidRDefault="006F70A4" w:rsidP="006F70A4">
      <w:pPr>
        <w:ind w:firstLine="720"/>
        <w:rPr>
          <w:rFonts w:ascii="Arial" w:hAnsi="Arial" w:cs="Arial"/>
          <w:sz w:val="22"/>
          <w:szCs w:val="22"/>
        </w:rPr>
      </w:pPr>
      <w:r w:rsidRPr="00A43095">
        <w:rPr>
          <w:rFonts w:ascii="Arial" w:hAnsi="Arial" w:cs="Arial"/>
          <w:sz w:val="22"/>
          <w:szCs w:val="22"/>
        </w:rPr>
        <w:t>Reading for discussion</w:t>
      </w:r>
      <w:r w:rsidR="00A43095">
        <w:rPr>
          <w:rFonts w:ascii="Arial" w:hAnsi="Arial" w:cs="Arial"/>
          <w:sz w:val="22"/>
          <w:szCs w:val="22"/>
        </w:rPr>
        <w:t xml:space="preserve"> (required)</w:t>
      </w:r>
    </w:p>
    <w:p w14:paraId="1120A54E" w14:textId="77777777" w:rsidR="00FE1222" w:rsidRPr="00A43095" w:rsidRDefault="00FE1222" w:rsidP="00C60926">
      <w:pPr>
        <w:shd w:val="clear" w:color="auto" w:fill="FFFFFF"/>
        <w:spacing w:line="240" w:lineRule="atLeast"/>
        <w:rPr>
          <w:rFonts w:ascii="Arial" w:eastAsia="Times New Roman" w:hAnsi="Arial" w:cs="Arial"/>
          <w:color w:val="222222"/>
          <w:sz w:val="22"/>
          <w:szCs w:val="22"/>
        </w:rPr>
      </w:pPr>
    </w:p>
    <w:p w14:paraId="69379429" w14:textId="77777777" w:rsidR="0096798F" w:rsidRPr="00A43095" w:rsidRDefault="0096798F" w:rsidP="0096798F">
      <w:pPr>
        <w:pStyle w:val="ListParagraph"/>
        <w:numPr>
          <w:ilvl w:val="3"/>
          <w:numId w:val="1"/>
        </w:numPr>
        <w:ind w:left="1260"/>
        <w:rPr>
          <w:rFonts w:ascii="Arial" w:hAnsi="Arial" w:cs="Arial"/>
          <w:bCs/>
          <w:iCs/>
          <w:sz w:val="22"/>
          <w:szCs w:val="22"/>
        </w:rPr>
      </w:pPr>
      <w:r w:rsidRPr="00A43095">
        <w:rPr>
          <w:rFonts w:ascii="Arial" w:hAnsi="Arial" w:cs="Arial"/>
          <w:sz w:val="22"/>
          <w:szCs w:val="22"/>
        </w:rPr>
        <w:t xml:space="preserve">Lee, Min-Ah.  2009.  “Neighborhood residential segregation and mental health: A multilevel analysis on Hispanic Americans in Chicago.” </w:t>
      </w:r>
      <w:r w:rsidRPr="00A43095">
        <w:rPr>
          <w:rFonts w:ascii="Arial" w:hAnsi="Arial" w:cs="Arial"/>
          <w:i/>
          <w:sz w:val="22"/>
          <w:szCs w:val="22"/>
        </w:rPr>
        <w:t>Social Science and Medicine</w:t>
      </w:r>
      <w:r w:rsidRPr="00A43095">
        <w:rPr>
          <w:rFonts w:ascii="Arial" w:hAnsi="Arial" w:cs="Arial"/>
          <w:sz w:val="22"/>
          <w:szCs w:val="22"/>
        </w:rPr>
        <w:t xml:space="preserve"> 88(11)</w:t>
      </w:r>
      <w:proofErr w:type="gramStart"/>
      <w:r w:rsidRPr="00A43095">
        <w:rPr>
          <w:rFonts w:ascii="Arial" w:hAnsi="Arial" w:cs="Arial"/>
          <w:sz w:val="22"/>
          <w:szCs w:val="22"/>
        </w:rPr>
        <w:t>:1975</w:t>
      </w:r>
      <w:proofErr w:type="gramEnd"/>
      <w:r w:rsidRPr="00A43095">
        <w:rPr>
          <w:rFonts w:ascii="Arial" w:hAnsi="Arial" w:cs="Arial"/>
          <w:sz w:val="22"/>
          <w:szCs w:val="22"/>
        </w:rPr>
        <w:t>-1984 (YEA-HUNG)</w:t>
      </w:r>
    </w:p>
    <w:p w14:paraId="33B858D8" w14:textId="77777777" w:rsidR="00295868" w:rsidRPr="00A43095" w:rsidRDefault="006F70A4" w:rsidP="00295868">
      <w:pPr>
        <w:pStyle w:val="ListParagraph"/>
        <w:numPr>
          <w:ilvl w:val="3"/>
          <w:numId w:val="1"/>
        </w:numPr>
        <w:ind w:left="1260"/>
        <w:rPr>
          <w:rFonts w:ascii="Arial" w:hAnsi="Arial" w:cs="Arial"/>
          <w:bCs/>
          <w:iCs/>
          <w:sz w:val="22"/>
          <w:szCs w:val="22"/>
        </w:rPr>
      </w:pPr>
      <w:r w:rsidRPr="00A43095">
        <w:rPr>
          <w:rFonts w:ascii="Arial" w:hAnsi="Arial" w:cs="Arial"/>
          <w:bCs/>
          <w:iCs/>
          <w:sz w:val="22"/>
          <w:szCs w:val="22"/>
        </w:rPr>
        <w:t xml:space="preserve">Hummer, Robert A., Daniel A. Powers, Starling G. </w:t>
      </w:r>
      <w:proofErr w:type="spellStart"/>
      <w:r w:rsidRPr="00A43095">
        <w:rPr>
          <w:rFonts w:ascii="Arial" w:hAnsi="Arial" w:cs="Arial"/>
          <w:bCs/>
          <w:iCs/>
          <w:sz w:val="22"/>
          <w:szCs w:val="22"/>
        </w:rPr>
        <w:t>Pullum</w:t>
      </w:r>
      <w:proofErr w:type="spellEnd"/>
      <w:r w:rsidRPr="00A43095">
        <w:rPr>
          <w:rFonts w:ascii="Arial" w:hAnsi="Arial" w:cs="Arial"/>
          <w:bCs/>
          <w:iCs/>
          <w:sz w:val="22"/>
          <w:szCs w:val="22"/>
        </w:rPr>
        <w:t xml:space="preserve">, Ginger L. Grossman and W. Parker </w:t>
      </w:r>
      <w:proofErr w:type="spellStart"/>
      <w:r w:rsidRPr="00A43095">
        <w:rPr>
          <w:rFonts w:ascii="Arial" w:hAnsi="Arial" w:cs="Arial"/>
          <w:bCs/>
          <w:iCs/>
          <w:sz w:val="22"/>
          <w:szCs w:val="22"/>
        </w:rPr>
        <w:t>Frisbie</w:t>
      </w:r>
      <w:proofErr w:type="spellEnd"/>
      <w:r w:rsidRPr="00A43095">
        <w:rPr>
          <w:rFonts w:ascii="Arial" w:hAnsi="Arial" w:cs="Arial"/>
          <w:bCs/>
          <w:iCs/>
          <w:sz w:val="22"/>
          <w:szCs w:val="22"/>
        </w:rPr>
        <w:t xml:space="preserve">.  2007.  “Paradox Found (Again):  Infant Mortality Among the Mexican-Origin Population in the United States.”  </w:t>
      </w:r>
      <w:r w:rsidRPr="00A43095">
        <w:rPr>
          <w:rFonts w:ascii="Arial" w:hAnsi="Arial" w:cs="Arial"/>
          <w:bCs/>
          <w:i/>
          <w:iCs/>
          <w:sz w:val="22"/>
          <w:szCs w:val="22"/>
        </w:rPr>
        <w:t>Demography</w:t>
      </w:r>
      <w:r w:rsidRPr="00A43095">
        <w:rPr>
          <w:rFonts w:ascii="Arial" w:hAnsi="Arial" w:cs="Arial"/>
          <w:bCs/>
          <w:iCs/>
          <w:sz w:val="22"/>
          <w:szCs w:val="22"/>
        </w:rPr>
        <w:t xml:space="preserve"> 44(3)</w:t>
      </w:r>
      <w:proofErr w:type="gramStart"/>
      <w:r w:rsidRPr="00A43095">
        <w:rPr>
          <w:rFonts w:ascii="Arial" w:hAnsi="Arial" w:cs="Arial"/>
          <w:bCs/>
          <w:iCs/>
          <w:sz w:val="22"/>
          <w:szCs w:val="22"/>
        </w:rPr>
        <w:t>:441</w:t>
      </w:r>
      <w:proofErr w:type="gramEnd"/>
      <w:r w:rsidRPr="00A43095">
        <w:rPr>
          <w:rFonts w:ascii="Arial" w:hAnsi="Arial" w:cs="Arial"/>
          <w:bCs/>
          <w:iCs/>
          <w:sz w:val="22"/>
          <w:szCs w:val="22"/>
        </w:rPr>
        <w:t>-457.</w:t>
      </w:r>
    </w:p>
    <w:p w14:paraId="4D9C8C3D" w14:textId="53A02621" w:rsidR="006F70A4" w:rsidRPr="00A43095" w:rsidRDefault="00295868" w:rsidP="00295868">
      <w:pPr>
        <w:pStyle w:val="ListParagraph"/>
        <w:numPr>
          <w:ilvl w:val="3"/>
          <w:numId w:val="1"/>
        </w:numPr>
        <w:ind w:left="1260"/>
        <w:rPr>
          <w:rFonts w:ascii="Arial" w:hAnsi="Arial" w:cs="Arial"/>
          <w:bCs/>
          <w:iCs/>
          <w:sz w:val="22"/>
          <w:szCs w:val="22"/>
        </w:rPr>
      </w:pPr>
      <w:r w:rsidRPr="00A43095">
        <w:rPr>
          <w:rFonts w:ascii="Arial" w:hAnsi="Arial" w:cs="Arial"/>
          <w:sz w:val="22"/>
          <w:szCs w:val="22"/>
        </w:rPr>
        <w:t xml:space="preserve">Van de </w:t>
      </w:r>
      <w:proofErr w:type="spellStart"/>
      <w:r w:rsidRPr="00A43095">
        <w:rPr>
          <w:rFonts w:ascii="Arial" w:hAnsi="Arial" w:cs="Arial"/>
          <w:sz w:val="22"/>
          <w:szCs w:val="22"/>
        </w:rPr>
        <w:t>Poel</w:t>
      </w:r>
      <w:proofErr w:type="spellEnd"/>
      <w:r w:rsidRPr="00A43095">
        <w:rPr>
          <w:rFonts w:ascii="Arial" w:hAnsi="Arial" w:cs="Arial"/>
          <w:sz w:val="22"/>
          <w:szCs w:val="22"/>
        </w:rPr>
        <w:t xml:space="preserve"> et al., 2007. “Are urban children really healthier? Evidence from 47 developing countries” Social Science &amp; Medicine 65, 1986–2003</w:t>
      </w:r>
    </w:p>
    <w:p w14:paraId="5242A9F0" w14:textId="0946ED1C" w:rsidR="00E31814" w:rsidRPr="00A43095" w:rsidRDefault="00E31814" w:rsidP="00E31814">
      <w:pPr>
        <w:pStyle w:val="ListParagraph"/>
        <w:numPr>
          <w:ilvl w:val="3"/>
          <w:numId w:val="1"/>
        </w:numPr>
        <w:ind w:left="1260"/>
        <w:rPr>
          <w:rFonts w:ascii="Arial" w:hAnsi="Arial" w:cs="Arial"/>
          <w:sz w:val="22"/>
          <w:szCs w:val="22"/>
        </w:rPr>
      </w:pPr>
      <w:r w:rsidRPr="00A43095">
        <w:rPr>
          <w:rFonts w:ascii="Arial" w:hAnsi="Arial" w:cs="Arial"/>
          <w:sz w:val="22"/>
          <w:szCs w:val="22"/>
        </w:rPr>
        <w:t xml:space="preserve">Ro and </w:t>
      </w:r>
      <w:hyperlink r:id="rId6" w:history="1">
        <w:r w:rsidRPr="00A43095">
          <w:rPr>
            <w:rStyle w:val="Hyperlink"/>
            <w:rFonts w:ascii="Arial" w:hAnsi="Arial" w:cs="Arial"/>
            <w:sz w:val="22"/>
            <w:szCs w:val="22"/>
          </w:rPr>
          <w:t>Fleischer</w:t>
        </w:r>
      </w:hyperlink>
      <w:r w:rsidRPr="00A43095">
        <w:rPr>
          <w:rFonts w:ascii="Arial" w:hAnsi="Arial" w:cs="Arial"/>
          <w:sz w:val="22"/>
          <w:szCs w:val="22"/>
          <w:vertAlign w:val="superscript"/>
        </w:rPr>
        <w:t xml:space="preserve">. </w:t>
      </w:r>
      <w:r w:rsidRPr="00A43095">
        <w:rPr>
          <w:rFonts w:ascii="Arial" w:hAnsi="Arial" w:cs="Arial"/>
          <w:sz w:val="22"/>
          <w:szCs w:val="22"/>
        </w:rPr>
        <w:t xml:space="preserve">2014. “Changes in health selection of obesity among Mexican immigrants: A </w:t>
      </w:r>
      <w:proofErr w:type="spellStart"/>
      <w:r w:rsidRPr="00A43095">
        <w:rPr>
          <w:rFonts w:ascii="Arial" w:hAnsi="Arial" w:cs="Arial"/>
          <w:sz w:val="22"/>
          <w:szCs w:val="22"/>
        </w:rPr>
        <w:t>binational</w:t>
      </w:r>
      <w:proofErr w:type="spellEnd"/>
      <w:r w:rsidRPr="00A43095">
        <w:rPr>
          <w:rFonts w:ascii="Arial" w:hAnsi="Arial" w:cs="Arial"/>
          <w:sz w:val="22"/>
          <w:szCs w:val="22"/>
        </w:rPr>
        <w:t xml:space="preserve"> examination” Social Science &amp; Medicine 123 (2014) </w:t>
      </w:r>
    </w:p>
    <w:p w14:paraId="2C014F50" w14:textId="77777777" w:rsidR="006F70A4" w:rsidRPr="00A43095" w:rsidRDefault="006F70A4" w:rsidP="00E31814">
      <w:pPr>
        <w:rPr>
          <w:rFonts w:ascii="Arial" w:hAnsi="Arial" w:cs="Arial"/>
          <w:sz w:val="22"/>
          <w:szCs w:val="22"/>
        </w:rPr>
      </w:pPr>
    </w:p>
    <w:p w14:paraId="06BD3105" w14:textId="7E5194E8" w:rsidR="00295868" w:rsidRPr="00A43095" w:rsidRDefault="00295868" w:rsidP="006F70A4">
      <w:pPr>
        <w:pStyle w:val="ListParagraph"/>
        <w:rPr>
          <w:rFonts w:ascii="Arial" w:hAnsi="Arial" w:cs="Arial"/>
          <w:sz w:val="22"/>
          <w:szCs w:val="22"/>
        </w:rPr>
      </w:pPr>
      <w:r w:rsidRPr="00A43095">
        <w:rPr>
          <w:rFonts w:ascii="Arial" w:hAnsi="Arial" w:cs="Arial"/>
          <w:sz w:val="22"/>
          <w:szCs w:val="22"/>
        </w:rPr>
        <w:t>Additional</w:t>
      </w:r>
      <w:r w:rsidR="00A43095">
        <w:rPr>
          <w:rFonts w:ascii="Arial" w:hAnsi="Arial" w:cs="Arial"/>
          <w:sz w:val="22"/>
          <w:szCs w:val="22"/>
        </w:rPr>
        <w:t xml:space="preserve"> readings if desired</w:t>
      </w:r>
    </w:p>
    <w:p w14:paraId="5943D36B" w14:textId="143BD458" w:rsidR="00295868" w:rsidRPr="00A43095" w:rsidRDefault="0096798F" w:rsidP="00483B6F">
      <w:pPr>
        <w:ind w:left="720"/>
        <w:rPr>
          <w:rFonts w:ascii="Arial" w:eastAsia="Times New Roman" w:hAnsi="Arial" w:cs="Arial"/>
          <w:color w:val="222222"/>
          <w:sz w:val="22"/>
          <w:szCs w:val="22"/>
        </w:rPr>
      </w:pPr>
      <w:r w:rsidRPr="00A43095">
        <w:rPr>
          <w:rFonts w:ascii="Arial" w:hAnsi="Arial" w:cs="Arial"/>
          <w:sz w:val="22"/>
          <w:szCs w:val="22"/>
        </w:rPr>
        <w:t xml:space="preserve">1. </w:t>
      </w:r>
      <w:r w:rsidR="00295868" w:rsidRPr="00A43095">
        <w:rPr>
          <w:rFonts w:ascii="Arial" w:hAnsi="Arial" w:cs="Arial"/>
          <w:sz w:val="22"/>
          <w:szCs w:val="22"/>
        </w:rPr>
        <w:t>Iceland, John and Daniel Weinberg. 2002. “Racial and Ethnic Segregation in the US: 1980-2000” Census 2000 Special Reports</w:t>
      </w:r>
      <w:r w:rsidR="00295868" w:rsidRPr="00A43095">
        <w:rPr>
          <w:rFonts w:ascii="Arial" w:eastAsia="Times New Roman" w:hAnsi="Arial" w:cs="Arial"/>
          <w:color w:val="222222"/>
          <w:sz w:val="22"/>
          <w:szCs w:val="22"/>
        </w:rPr>
        <w:t xml:space="preserve"> </w:t>
      </w:r>
    </w:p>
    <w:p w14:paraId="6AAA97B5" w14:textId="77777777" w:rsidR="00E31814" w:rsidRPr="00A43095" w:rsidRDefault="00E31814" w:rsidP="00295868">
      <w:pPr>
        <w:rPr>
          <w:rFonts w:ascii="Arial" w:eastAsia="Times New Roman" w:hAnsi="Arial" w:cs="Arial"/>
          <w:color w:val="222222"/>
          <w:sz w:val="22"/>
          <w:szCs w:val="22"/>
        </w:rPr>
      </w:pPr>
    </w:p>
    <w:p w14:paraId="6675396C" w14:textId="564DF993" w:rsidR="00295868" w:rsidRPr="00A43095" w:rsidRDefault="0096798F" w:rsidP="00483B6F">
      <w:pPr>
        <w:ind w:left="720"/>
        <w:rPr>
          <w:rFonts w:ascii="Arial" w:hAnsi="Arial" w:cs="Arial"/>
          <w:bCs/>
          <w:iCs/>
          <w:sz w:val="22"/>
          <w:szCs w:val="22"/>
        </w:rPr>
      </w:pPr>
      <w:r w:rsidRPr="00A43095">
        <w:rPr>
          <w:rFonts w:ascii="Arial" w:eastAsia="Times New Roman" w:hAnsi="Arial" w:cs="Arial"/>
          <w:color w:val="222222"/>
          <w:sz w:val="22"/>
          <w:szCs w:val="22"/>
        </w:rPr>
        <w:t xml:space="preserve">2. </w:t>
      </w:r>
      <w:r w:rsidR="00295868" w:rsidRPr="00A43095">
        <w:rPr>
          <w:rFonts w:ascii="Arial" w:eastAsia="Times New Roman" w:hAnsi="Arial" w:cs="Arial"/>
          <w:color w:val="222222"/>
          <w:sz w:val="22"/>
          <w:szCs w:val="22"/>
        </w:rPr>
        <w:t>Montgomery Mark R. and Paul C. Hewett 2005. “</w:t>
      </w:r>
      <w:r w:rsidR="00295868" w:rsidRPr="00A43095">
        <w:rPr>
          <w:rFonts w:ascii="Arial" w:eastAsia="Times New Roman" w:hAnsi="Arial" w:cs="Arial"/>
          <w:color w:val="333333"/>
          <w:sz w:val="22"/>
          <w:szCs w:val="22"/>
        </w:rPr>
        <w:t xml:space="preserve">Urban Poverty and Health in Developing Countries: Household and Neighborhood Effects” </w:t>
      </w:r>
      <w:r w:rsidR="00295868" w:rsidRPr="00A43095">
        <w:rPr>
          <w:rStyle w:val="HTMLCite"/>
          <w:rFonts w:ascii="Arial" w:eastAsia="Times New Roman" w:hAnsi="Arial" w:cs="Arial"/>
          <w:color w:val="222222"/>
          <w:sz w:val="22"/>
          <w:szCs w:val="22"/>
        </w:rPr>
        <w:t xml:space="preserve">Demography </w:t>
      </w:r>
      <w:r w:rsidR="00295868" w:rsidRPr="00A43095">
        <w:rPr>
          <w:rFonts w:ascii="Arial" w:eastAsia="Times New Roman" w:hAnsi="Arial" w:cs="Arial"/>
          <w:color w:val="222222"/>
          <w:sz w:val="22"/>
          <w:szCs w:val="22"/>
        </w:rPr>
        <w:t>Vol. 42, No. 3 (Aug., 2005), pp. 397-425</w:t>
      </w:r>
    </w:p>
    <w:p w14:paraId="230E3222" w14:textId="77777777" w:rsidR="00295868" w:rsidRPr="00A43095" w:rsidRDefault="00295868" w:rsidP="006F70A4">
      <w:pPr>
        <w:pStyle w:val="ListParagraph"/>
        <w:rPr>
          <w:rFonts w:ascii="Arial" w:hAnsi="Arial" w:cs="Arial"/>
          <w:sz w:val="22"/>
          <w:szCs w:val="22"/>
        </w:rPr>
      </w:pPr>
    </w:p>
    <w:p w14:paraId="494C7CB7" w14:textId="109C8083" w:rsidR="006F70A4" w:rsidRPr="00A43095" w:rsidRDefault="00C95F8D" w:rsidP="006F70A4">
      <w:pPr>
        <w:rPr>
          <w:rFonts w:ascii="Arial" w:hAnsi="Arial" w:cs="Arial"/>
          <w:sz w:val="22"/>
          <w:szCs w:val="22"/>
        </w:rPr>
      </w:pPr>
      <w:r>
        <w:rPr>
          <w:rFonts w:ascii="Arial" w:hAnsi="Arial" w:cs="Arial"/>
          <w:sz w:val="22"/>
          <w:szCs w:val="22"/>
          <w:u w:val="single"/>
        </w:rPr>
        <w:t>Session 6 (N</w:t>
      </w:r>
      <w:r w:rsidR="006F70A4" w:rsidRPr="00A43095">
        <w:rPr>
          <w:rFonts w:ascii="Arial" w:hAnsi="Arial" w:cs="Arial"/>
          <w:sz w:val="22"/>
          <w:szCs w:val="22"/>
          <w:u w:val="single"/>
        </w:rPr>
        <w:t>ov 2):</w:t>
      </w:r>
      <w:r w:rsidR="006F70A4" w:rsidRPr="00A43095">
        <w:rPr>
          <w:rFonts w:ascii="Arial" w:hAnsi="Arial" w:cs="Arial"/>
          <w:sz w:val="22"/>
          <w:szCs w:val="22"/>
        </w:rPr>
        <w:t xml:space="preserve"> Migration and Urbanization methods</w:t>
      </w:r>
    </w:p>
    <w:p w14:paraId="16594B5B" w14:textId="77777777" w:rsidR="006F70A4" w:rsidRPr="00A43095" w:rsidRDefault="006F70A4" w:rsidP="006F70A4">
      <w:pPr>
        <w:pStyle w:val="ListParagraph"/>
        <w:numPr>
          <w:ilvl w:val="0"/>
          <w:numId w:val="10"/>
        </w:numPr>
        <w:rPr>
          <w:rFonts w:ascii="Arial" w:hAnsi="Arial" w:cs="Arial"/>
          <w:sz w:val="22"/>
          <w:szCs w:val="22"/>
        </w:rPr>
      </w:pPr>
      <w:r w:rsidRPr="00A43095">
        <w:rPr>
          <w:rFonts w:ascii="Arial" w:hAnsi="Arial" w:cs="Arial"/>
          <w:sz w:val="22"/>
          <w:szCs w:val="22"/>
        </w:rPr>
        <w:t>Measurement difficulties</w:t>
      </w:r>
    </w:p>
    <w:p w14:paraId="7AAC917C" w14:textId="77777777" w:rsidR="006F70A4" w:rsidRPr="00A43095" w:rsidRDefault="006F70A4" w:rsidP="006F70A4">
      <w:pPr>
        <w:pStyle w:val="ListParagraph"/>
        <w:numPr>
          <w:ilvl w:val="0"/>
          <w:numId w:val="10"/>
        </w:numPr>
        <w:rPr>
          <w:rFonts w:ascii="Arial" w:hAnsi="Arial" w:cs="Arial"/>
          <w:sz w:val="22"/>
          <w:szCs w:val="22"/>
        </w:rPr>
      </w:pPr>
      <w:r w:rsidRPr="00A43095">
        <w:rPr>
          <w:rFonts w:ascii="Arial" w:hAnsi="Arial" w:cs="Arial"/>
          <w:sz w:val="22"/>
          <w:szCs w:val="22"/>
        </w:rPr>
        <w:t>Measurement of migration</w:t>
      </w:r>
    </w:p>
    <w:p w14:paraId="4956416D" w14:textId="77777777" w:rsidR="006F70A4" w:rsidRPr="00A43095" w:rsidRDefault="006F70A4" w:rsidP="006F70A4">
      <w:pPr>
        <w:ind w:left="720"/>
        <w:rPr>
          <w:rFonts w:ascii="Arial" w:hAnsi="Arial" w:cs="Arial"/>
          <w:sz w:val="22"/>
          <w:szCs w:val="22"/>
        </w:rPr>
      </w:pPr>
    </w:p>
    <w:p w14:paraId="0D18C459" w14:textId="50DDA5BB" w:rsidR="006F70A4" w:rsidRPr="00A43095" w:rsidRDefault="006F70A4" w:rsidP="006F70A4">
      <w:pPr>
        <w:ind w:left="720"/>
        <w:rPr>
          <w:rFonts w:ascii="Arial" w:hAnsi="Arial" w:cs="Arial"/>
          <w:sz w:val="22"/>
          <w:szCs w:val="22"/>
        </w:rPr>
      </w:pPr>
      <w:r w:rsidRPr="00A43095">
        <w:rPr>
          <w:rFonts w:ascii="Arial" w:hAnsi="Arial" w:cs="Arial"/>
          <w:sz w:val="22"/>
          <w:szCs w:val="22"/>
        </w:rPr>
        <w:t xml:space="preserve">Lab 5: Segregation measures: Index of dissimilarity and dimensions of segregation (evenness, exposure, clustering, concentration, centralization) </w:t>
      </w:r>
    </w:p>
    <w:p w14:paraId="0A314455" w14:textId="622BD92A" w:rsidR="006F70A4" w:rsidRPr="00A43095" w:rsidRDefault="006F70A4" w:rsidP="006F70A4">
      <w:pPr>
        <w:ind w:left="1440"/>
        <w:rPr>
          <w:rFonts w:ascii="Arial" w:hAnsi="Arial" w:cs="Arial"/>
          <w:sz w:val="22"/>
          <w:szCs w:val="22"/>
        </w:rPr>
      </w:pPr>
      <w:r w:rsidRPr="00A43095">
        <w:rPr>
          <w:rFonts w:ascii="Arial" w:hAnsi="Arial" w:cs="Arial"/>
          <w:sz w:val="22"/>
          <w:szCs w:val="22"/>
        </w:rPr>
        <w:t>a. Analysis of racial segregation in school districts in the US: use indices of dissimilarity</w:t>
      </w:r>
      <w:r w:rsidR="00483B6F" w:rsidRPr="00A43095">
        <w:rPr>
          <w:rFonts w:ascii="Arial" w:hAnsi="Arial" w:cs="Arial"/>
          <w:sz w:val="22"/>
          <w:szCs w:val="22"/>
        </w:rPr>
        <w:t xml:space="preserve"> (DUE NOV 16)</w:t>
      </w:r>
    </w:p>
    <w:p w14:paraId="537EE3E3" w14:textId="77777777" w:rsidR="006F70A4" w:rsidRPr="00A43095" w:rsidRDefault="006F70A4" w:rsidP="006F70A4">
      <w:pPr>
        <w:rPr>
          <w:rFonts w:ascii="Arial" w:hAnsi="Arial" w:cs="Arial"/>
          <w:sz w:val="22"/>
          <w:szCs w:val="22"/>
        </w:rPr>
      </w:pPr>
    </w:p>
    <w:p w14:paraId="45F96A49" w14:textId="741D6B12" w:rsidR="006F70A4" w:rsidRPr="00A43095" w:rsidRDefault="00C95F8D" w:rsidP="006F70A4">
      <w:pPr>
        <w:rPr>
          <w:rFonts w:ascii="Arial" w:hAnsi="Arial" w:cs="Arial"/>
          <w:sz w:val="22"/>
          <w:szCs w:val="22"/>
        </w:rPr>
      </w:pPr>
      <w:r>
        <w:rPr>
          <w:rFonts w:ascii="Arial" w:hAnsi="Arial" w:cs="Arial"/>
          <w:sz w:val="22"/>
          <w:szCs w:val="22"/>
          <w:u w:val="single"/>
        </w:rPr>
        <w:t>Session 7 (N</w:t>
      </w:r>
      <w:r w:rsidR="006F70A4" w:rsidRPr="00A43095">
        <w:rPr>
          <w:rFonts w:ascii="Arial" w:hAnsi="Arial" w:cs="Arial"/>
          <w:sz w:val="22"/>
          <w:szCs w:val="22"/>
          <w:u w:val="single"/>
        </w:rPr>
        <w:t>ov 9):</w:t>
      </w:r>
      <w:r w:rsidR="006F70A4" w:rsidRPr="00A43095">
        <w:rPr>
          <w:rFonts w:ascii="Arial" w:hAnsi="Arial" w:cs="Arial"/>
          <w:sz w:val="22"/>
          <w:szCs w:val="22"/>
        </w:rPr>
        <w:t xml:space="preserve"> Aging (guest lecturer Dr. Zach Zimmer</w:t>
      </w:r>
      <w:r>
        <w:rPr>
          <w:rFonts w:ascii="Arial" w:hAnsi="Arial" w:cs="Arial"/>
          <w:sz w:val="22"/>
          <w:szCs w:val="22"/>
        </w:rPr>
        <w:t>, UCSF</w:t>
      </w:r>
      <w:r w:rsidR="006F70A4" w:rsidRPr="00A43095">
        <w:rPr>
          <w:rFonts w:ascii="Arial" w:hAnsi="Arial" w:cs="Arial"/>
          <w:sz w:val="22"/>
          <w:szCs w:val="22"/>
        </w:rPr>
        <w:t>)</w:t>
      </w:r>
    </w:p>
    <w:p w14:paraId="0C6F3ECD" w14:textId="77777777" w:rsidR="006F70A4" w:rsidRPr="00A43095" w:rsidRDefault="006F70A4" w:rsidP="006F70A4">
      <w:pPr>
        <w:pStyle w:val="ListParagraph"/>
        <w:numPr>
          <w:ilvl w:val="0"/>
          <w:numId w:val="6"/>
        </w:numPr>
        <w:rPr>
          <w:rFonts w:ascii="Arial" w:hAnsi="Arial" w:cs="Arial"/>
          <w:sz w:val="22"/>
          <w:szCs w:val="22"/>
        </w:rPr>
      </w:pPr>
      <w:r w:rsidRPr="00A43095">
        <w:rPr>
          <w:rFonts w:ascii="Arial" w:hAnsi="Arial" w:cs="Arial"/>
          <w:sz w:val="22"/>
          <w:szCs w:val="22"/>
        </w:rPr>
        <w:t>Changes in life expectancy, compression of disability</w:t>
      </w:r>
    </w:p>
    <w:p w14:paraId="22C8EE81" w14:textId="77777777" w:rsidR="006F70A4" w:rsidRPr="00A43095" w:rsidRDefault="006F70A4" w:rsidP="006F70A4">
      <w:pPr>
        <w:pStyle w:val="ListParagraph"/>
        <w:numPr>
          <w:ilvl w:val="0"/>
          <w:numId w:val="6"/>
        </w:numPr>
        <w:rPr>
          <w:rFonts w:ascii="Arial" w:hAnsi="Arial" w:cs="Arial"/>
          <w:sz w:val="22"/>
          <w:szCs w:val="22"/>
        </w:rPr>
      </w:pPr>
      <w:proofErr w:type="gramStart"/>
      <w:r w:rsidRPr="00A43095">
        <w:rPr>
          <w:rFonts w:ascii="Arial" w:hAnsi="Arial" w:cs="Arial"/>
          <w:sz w:val="22"/>
          <w:szCs w:val="22"/>
        </w:rPr>
        <w:t>intergenerational</w:t>
      </w:r>
      <w:proofErr w:type="gramEnd"/>
      <w:r w:rsidRPr="00A43095">
        <w:rPr>
          <w:rFonts w:ascii="Arial" w:hAnsi="Arial" w:cs="Arial"/>
          <w:sz w:val="22"/>
          <w:szCs w:val="22"/>
        </w:rPr>
        <w:t xml:space="preserve"> flows of wealth and caregiving</w:t>
      </w:r>
    </w:p>
    <w:p w14:paraId="72E0E4B2" w14:textId="77777777" w:rsidR="006F70A4" w:rsidRPr="00A43095" w:rsidRDefault="006F70A4" w:rsidP="006F70A4">
      <w:pPr>
        <w:pStyle w:val="ListParagraph"/>
        <w:ind w:left="2160"/>
        <w:rPr>
          <w:rFonts w:ascii="Arial" w:hAnsi="Arial" w:cs="Arial"/>
          <w:sz w:val="22"/>
          <w:szCs w:val="22"/>
        </w:rPr>
      </w:pPr>
    </w:p>
    <w:p w14:paraId="38B26405" w14:textId="77777777" w:rsidR="006F70A4" w:rsidRPr="00A43095" w:rsidRDefault="006F70A4" w:rsidP="006F70A4">
      <w:pPr>
        <w:ind w:left="720"/>
        <w:rPr>
          <w:rFonts w:ascii="Arial" w:hAnsi="Arial" w:cs="Arial"/>
          <w:sz w:val="22"/>
          <w:szCs w:val="22"/>
        </w:rPr>
      </w:pPr>
      <w:r w:rsidRPr="00A43095">
        <w:rPr>
          <w:rFonts w:ascii="Arial" w:hAnsi="Arial" w:cs="Arial"/>
          <w:sz w:val="22"/>
          <w:szCs w:val="22"/>
        </w:rPr>
        <w:t xml:space="preserve">Reading for discussion: </w:t>
      </w:r>
    </w:p>
    <w:p w14:paraId="5405202E" w14:textId="6C8603F9" w:rsidR="004D2029" w:rsidRPr="00A43095" w:rsidRDefault="00D05B39" w:rsidP="006F70A4">
      <w:pPr>
        <w:ind w:left="720"/>
        <w:rPr>
          <w:rFonts w:ascii="Arial" w:hAnsi="Arial" w:cs="Arial"/>
          <w:bCs/>
          <w:iCs/>
          <w:sz w:val="22"/>
          <w:szCs w:val="22"/>
        </w:rPr>
      </w:pPr>
      <w:r w:rsidRPr="00A43095">
        <w:rPr>
          <w:rFonts w:ascii="Arial" w:hAnsi="Arial" w:cs="Arial"/>
          <w:bCs/>
          <w:iCs/>
          <w:sz w:val="22"/>
          <w:szCs w:val="22"/>
        </w:rPr>
        <w:t xml:space="preserve">1. </w:t>
      </w:r>
      <w:proofErr w:type="spellStart"/>
      <w:r w:rsidRPr="00A43095">
        <w:rPr>
          <w:rFonts w:ascii="Arial" w:hAnsi="Arial" w:cs="Arial"/>
          <w:bCs/>
          <w:iCs/>
          <w:sz w:val="22"/>
          <w:szCs w:val="22"/>
        </w:rPr>
        <w:t>Nusseldor</w:t>
      </w:r>
      <w:proofErr w:type="spellEnd"/>
      <w:r w:rsidRPr="00A43095">
        <w:rPr>
          <w:rFonts w:ascii="Arial" w:hAnsi="Arial" w:cs="Arial"/>
          <w:bCs/>
          <w:iCs/>
          <w:sz w:val="22"/>
          <w:szCs w:val="22"/>
        </w:rPr>
        <w:t xml:space="preserve"> et al., “Compression of Morbidity”. 2003. In Determining Health Expectancies</w:t>
      </w:r>
    </w:p>
    <w:p w14:paraId="54786D18" w14:textId="77777777" w:rsidR="00D05B39" w:rsidRPr="00A43095" w:rsidRDefault="00D05B39" w:rsidP="00D05B39">
      <w:pPr>
        <w:ind w:left="720"/>
        <w:rPr>
          <w:rFonts w:ascii="Arial" w:hAnsi="Arial" w:cs="Arial"/>
          <w:bCs/>
          <w:iCs/>
          <w:sz w:val="22"/>
          <w:szCs w:val="22"/>
        </w:rPr>
      </w:pPr>
      <w:r w:rsidRPr="00A43095">
        <w:rPr>
          <w:rFonts w:ascii="Arial" w:hAnsi="Arial" w:cs="Arial"/>
          <w:bCs/>
          <w:iCs/>
          <w:sz w:val="22"/>
          <w:szCs w:val="22"/>
        </w:rPr>
        <w:t xml:space="preserve">2. Powell. “The Power of Global Aging” </w:t>
      </w:r>
      <w:r w:rsidRPr="00A43095">
        <w:rPr>
          <w:rFonts w:ascii="Arial" w:hAnsi="Arial" w:cs="Arial"/>
          <w:bCs/>
          <w:i/>
          <w:iCs/>
          <w:sz w:val="22"/>
          <w:szCs w:val="22"/>
        </w:rPr>
        <w:t xml:space="preserve">Ageing </w:t>
      </w:r>
      <w:proofErr w:type="spellStart"/>
      <w:r w:rsidRPr="00A43095">
        <w:rPr>
          <w:rFonts w:ascii="Arial" w:hAnsi="Arial" w:cs="Arial"/>
          <w:bCs/>
          <w:i/>
          <w:iCs/>
          <w:sz w:val="22"/>
          <w:szCs w:val="22"/>
        </w:rPr>
        <w:t>Int</w:t>
      </w:r>
      <w:proofErr w:type="spellEnd"/>
      <w:r w:rsidRPr="00A43095">
        <w:rPr>
          <w:rFonts w:ascii="Arial" w:hAnsi="Arial" w:cs="Arial"/>
          <w:bCs/>
          <w:iCs/>
          <w:sz w:val="22"/>
          <w:szCs w:val="22"/>
        </w:rPr>
        <w:t xml:space="preserve"> (2010) 35:1–14</w:t>
      </w:r>
    </w:p>
    <w:p w14:paraId="656CB395" w14:textId="1B6F27D0" w:rsidR="00D05B39" w:rsidRPr="00A43095" w:rsidRDefault="00D05B39" w:rsidP="00D05B39">
      <w:pPr>
        <w:ind w:left="720"/>
        <w:rPr>
          <w:rFonts w:ascii="Arial" w:hAnsi="Arial" w:cs="Arial"/>
          <w:bCs/>
          <w:iCs/>
          <w:sz w:val="22"/>
          <w:szCs w:val="22"/>
        </w:rPr>
      </w:pPr>
      <w:r w:rsidRPr="00A43095">
        <w:rPr>
          <w:rFonts w:ascii="Arial" w:hAnsi="Arial" w:cs="Arial"/>
          <w:bCs/>
          <w:iCs/>
          <w:sz w:val="22"/>
          <w:szCs w:val="22"/>
        </w:rPr>
        <w:t>3. WHO. Global Health and Aging. 2011.</w:t>
      </w:r>
    </w:p>
    <w:p w14:paraId="255D9149" w14:textId="77777777" w:rsidR="006F70A4" w:rsidRPr="00A43095" w:rsidRDefault="006F70A4" w:rsidP="006F70A4">
      <w:pPr>
        <w:rPr>
          <w:rFonts w:ascii="Arial" w:hAnsi="Arial" w:cs="Arial"/>
          <w:sz w:val="22"/>
          <w:szCs w:val="22"/>
        </w:rPr>
      </w:pPr>
    </w:p>
    <w:p w14:paraId="177B9D7B" w14:textId="10477360" w:rsidR="006F70A4" w:rsidRPr="00A43095" w:rsidRDefault="00A678F1" w:rsidP="00A678F1">
      <w:pPr>
        <w:rPr>
          <w:rFonts w:ascii="Arial" w:hAnsi="Arial" w:cs="Arial"/>
          <w:sz w:val="22"/>
          <w:szCs w:val="22"/>
        </w:rPr>
      </w:pPr>
      <w:r w:rsidRPr="00A43095">
        <w:rPr>
          <w:rFonts w:ascii="Arial" w:hAnsi="Arial" w:cs="Arial"/>
          <w:sz w:val="22"/>
          <w:szCs w:val="22"/>
          <w:u w:val="single"/>
        </w:rPr>
        <w:t>Session 8 (N</w:t>
      </w:r>
      <w:r w:rsidR="006F70A4" w:rsidRPr="00A43095">
        <w:rPr>
          <w:rFonts w:ascii="Arial" w:hAnsi="Arial" w:cs="Arial"/>
          <w:sz w:val="22"/>
          <w:szCs w:val="22"/>
          <w:u w:val="single"/>
        </w:rPr>
        <w:t>ov 16):</w:t>
      </w:r>
      <w:r w:rsidR="006F70A4" w:rsidRPr="00A43095">
        <w:rPr>
          <w:rFonts w:ascii="Arial" w:hAnsi="Arial" w:cs="Arial"/>
          <w:sz w:val="22"/>
          <w:szCs w:val="22"/>
        </w:rPr>
        <w:t xml:space="preserve"> </w:t>
      </w:r>
      <w:proofErr w:type="spellStart"/>
      <w:r w:rsidRPr="00A43095">
        <w:rPr>
          <w:rFonts w:ascii="Arial" w:hAnsi="Arial" w:cs="Arial"/>
          <w:sz w:val="22"/>
          <w:szCs w:val="22"/>
        </w:rPr>
        <w:t>Amal</w:t>
      </w:r>
      <w:proofErr w:type="spellEnd"/>
      <w:r w:rsidRPr="00A43095">
        <w:rPr>
          <w:rFonts w:ascii="Arial" w:hAnsi="Arial" w:cs="Arial"/>
          <w:sz w:val="22"/>
          <w:szCs w:val="22"/>
        </w:rPr>
        <w:t xml:space="preserve"> </w:t>
      </w:r>
      <w:proofErr w:type="spellStart"/>
      <w:r w:rsidRPr="00A43095">
        <w:rPr>
          <w:rFonts w:ascii="Arial" w:hAnsi="Arial" w:cs="Arial"/>
          <w:sz w:val="22"/>
          <w:szCs w:val="22"/>
        </w:rPr>
        <w:t>Harrati</w:t>
      </w:r>
      <w:proofErr w:type="spellEnd"/>
      <w:r w:rsidRPr="00A43095">
        <w:rPr>
          <w:rFonts w:ascii="Arial" w:hAnsi="Arial" w:cs="Arial"/>
          <w:sz w:val="22"/>
          <w:szCs w:val="22"/>
        </w:rPr>
        <w:t>, Stanford University: TBA</w:t>
      </w:r>
    </w:p>
    <w:p w14:paraId="63B62BB9" w14:textId="77777777" w:rsidR="006F70A4" w:rsidRPr="00A43095" w:rsidRDefault="006F70A4" w:rsidP="006F70A4">
      <w:pPr>
        <w:rPr>
          <w:rFonts w:ascii="Arial" w:hAnsi="Arial" w:cs="Arial"/>
          <w:sz w:val="22"/>
          <w:szCs w:val="22"/>
        </w:rPr>
      </w:pPr>
    </w:p>
    <w:p w14:paraId="60838D0F" w14:textId="191626B7" w:rsidR="006F70A4" w:rsidRPr="00A43095" w:rsidRDefault="00432053" w:rsidP="006F70A4">
      <w:pPr>
        <w:rPr>
          <w:rFonts w:ascii="Arial" w:hAnsi="Arial" w:cs="Arial"/>
          <w:sz w:val="22"/>
          <w:szCs w:val="22"/>
          <w:u w:val="single"/>
        </w:rPr>
      </w:pPr>
      <w:r w:rsidRPr="00A43095">
        <w:rPr>
          <w:rFonts w:ascii="Arial" w:hAnsi="Arial" w:cs="Arial"/>
          <w:sz w:val="22"/>
          <w:szCs w:val="22"/>
          <w:u w:val="single"/>
        </w:rPr>
        <w:t>Session 9 (N</w:t>
      </w:r>
      <w:r w:rsidR="00483B6F" w:rsidRPr="00A43095">
        <w:rPr>
          <w:rFonts w:ascii="Arial" w:hAnsi="Arial" w:cs="Arial"/>
          <w:sz w:val="22"/>
          <w:szCs w:val="22"/>
          <w:u w:val="single"/>
        </w:rPr>
        <w:t>ov 23): No class</w:t>
      </w:r>
      <w:r w:rsidRPr="00A43095">
        <w:rPr>
          <w:rFonts w:ascii="Arial" w:hAnsi="Arial" w:cs="Arial"/>
          <w:sz w:val="22"/>
          <w:szCs w:val="22"/>
          <w:u w:val="single"/>
        </w:rPr>
        <w:t>, work on paper</w:t>
      </w:r>
    </w:p>
    <w:p w14:paraId="29C1B1C8" w14:textId="77777777" w:rsidR="006F70A4" w:rsidRPr="00A43095" w:rsidRDefault="006F70A4" w:rsidP="006F70A4">
      <w:pPr>
        <w:pStyle w:val="ListParagraph"/>
        <w:rPr>
          <w:rFonts w:ascii="Arial" w:hAnsi="Arial" w:cs="Arial"/>
          <w:sz w:val="22"/>
          <w:szCs w:val="22"/>
        </w:rPr>
      </w:pPr>
    </w:p>
    <w:p w14:paraId="44116827" w14:textId="0E805723" w:rsidR="00432053" w:rsidRPr="00A43095" w:rsidRDefault="006F70A4" w:rsidP="00432053">
      <w:pPr>
        <w:rPr>
          <w:rFonts w:ascii="Arial" w:hAnsi="Arial" w:cs="Arial"/>
          <w:sz w:val="22"/>
          <w:szCs w:val="22"/>
        </w:rPr>
      </w:pPr>
      <w:r w:rsidRPr="00A43095">
        <w:rPr>
          <w:rFonts w:ascii="Arial" w:hAnsi="Arial" w:cs="Arial"/>
          <w:sz w:val="22"/>
          <w:szCs w:val="22"/>
          <w:u w:val="single"/>
        </w:rPr>
        <w:t xml:space="preserve">Session 10 </w:t>
      </w:r>
      <w:r w:rsidR="00432053" w:rsidRPr="00A43095">
        <w:rPr>
          <w:rFonts w:ascii="Arial" w:hAnsi="Arial" w:cs="Arial"/>
          <w:sz w:val="22"/>
          <w:szCs w:val="22"/>
          <w:u w:val="single"/>
        </w:rPr>
        <w:t>(N</w:t>
      </w:r>
      <w:r w:rsidRPr="00A43095">
        <w:rPr>
          <w:rFonts w:ascii="Arial" w:hAnsi="Arial" w:cs="Arial"/>
          <w:sz w:val="22"/>
          <w:szCs w:val="22"/>
          <w:u w:val="single"/>
        </w:rPr>
        <w:t xml:space="preserve">ov 30): </w:t>
      </w:r>
      <w:r w:rsidRPr="00A43095">
        <w:rPr>
          <w:rFonts w:ascii="Arial" w:hAnsi="Arial" w:cs="Arial"/>
          <w:sz w:val="22"/>
          <w:szCs w:val="22"/>
        </w:rPr>
        <w:t>Presentations of Individual Project Findings</w:t>
      </w:r>
      <w:r w:rsidR="008E5102" w:rsidRPr="00A43095">
        <w:rPr>
          <w:rFonts w:ascii="Arial" w:hAnsi="Arial" w:cs="Arial"/>
          <w:sz w:val="22"/>
          <w:szCs w:val="22"/>
        </w:rPr>
        <w:t xml:space="preserve"> and Inn-depth case study</w:t>
      </w:r>
      <w:r w:rsidR="00432053" w:rsidRPr="00A43095">
        <w:rPr>
          <w:rFonts w:ascii="Arial" w:hAnsi="Arial" w:cs="Arial"/>
          <w:sz w:val="22"/>
          <w:szCs w:val="22"/>
        </w:rPr>
        <w:t xml:space="preserve"> Presentation of final projects (~10 </w:t>
      </w:r>
      <w:proofErr w:type="spellStart"/>
      <w:r w:rsidR="00432053" w:rsidRPr="00A43095">
        <w:rPr>
          <w:rFonts w:ascii="Arial" w:hAnsi="Arial" w:cs="Arial"/>
          <w:sz w:val="22"/>
          <w:szCs w:val="22"/>
        </w:rPr>
        <w:t>mins</w:t>
      </w:r>
      <w:proofErr w:type="spellEnd"/>
      <w:r w:rsidR="00432053" w:rsidRPr="00A43095">
        <w:rPr>
          <w:rFonts w:ascii="Arial" w:hAnsi="Arial" w:cs="Arial"/>
          <w:sz w:val="22"/>
          <w:szCs w:val="22"/>
        </w:rPr>
        <w:t xml:space="preserve"> each)</w:t>
      </w:r>
    </w:p>
    <w:p w14:paraId="7943609C" w14:textId="77777777" w:rsidR="008E5102" w:rsidRPr="00A43095" w:rsidRDefault="008E5102" w:rsidP="006F70A4">
      <w:pPr>
        <w:rPr>
          <w:rFonts w:ascii="Arial" w:hAnsi="Arial" w:cs="Arial"/>
          <w:sz w:val="22"/>
          <w:szCs w:val="22"/>
        </w:rPr>
      </w:pPr>
    </w:p>
    <w:p w14:paraId="0AFCFC33" w14:textId="77777777" w:rsidR="008E5102" w:rsidRPr="00A43095" w:rsidRDefault="008E5102" w:rsidP="008E5102">
      <w:pPr>
        <w:rPr>
          <w:rFonts w:ascii="Arial" w:hAnsi="Arial" w:cs="Arial"/>
          <w:sz w:val="22"/>
          <w:szCs w:val="22"/>
        </w:rPr>
      </w:pPr>
      <w:r w:rsidRPr="00A43095">
        <w:rPr>
          <w:rFonts w:ascii="Arial" w:hAnsi="Arial" w:cs="Arial"/>
          <w:i/>
          <w:sz w:val="22"/>
          <w:szCs w:val="22"/>
        </w:rPr>
        <w:t>In-depth Case Study in Demography and Public Health</w:t>
      </w:r>
      <w:r w:rsidRPr="00A43095">
        <w:rPr>
          <w:rFonts w:ascii="Arial" w:hAnsi="Arial" w:cs="Arial"/>
          <w:sz w:val="22"/>
          <w:szCs w:val="22"/>
        </w:rPr>
        <w:t>: HIV/AIDS in Africa, Discussion</w:t>
      </w:r>
    </w:p>
    <w:p w14:paraId="2663F8C3" w14:textId="77777777" w:rsidR="008E5102" w:rsidRPr="00A43095" w:rsidRDefault="008E5102" w:rsidP="008E5102">
      <w:pPr>
        <w:ind w:firstLine="720"/>
        <w:rPr>
          <w:rFonts w:ascii="Arial" w:hAnsi="Arial" w:cs="Arial"/>
          <w:sz w:val="22"/>
          <w:szCs w:val="22"/>
        </w:rPr>
      </w:pPr>
    </w:p>
    <w:p w14:paraId="644B0836" w14:textId="77777777" w:rsidR="008E5102" w:rsidRPr="00A43095" w:rsidRDefault="008E5102" w:rsidP="008E5102">
      <w:pPr>
        <w:ind w:firstLine="720"/>
        <w:rPr>
          <w:rFonts w:ascii="Arial" w:hAnsi="Arial" w:cs="Arial"/>
          <w:sz w:val="22"/>
          <w:szCs w:val="22"/>
        </w:rPr>
      </w:pPr>
      <w:r w:rsidRPr="00A43095">
        <w:rPr>
          <w:rFonts w:ascii="Arial" w:hAnsi="Arial" w:cs="Arial"/>
          <w:sz w:val="22"/>
          <w:szCs w:val="22"/>
        </w:rPr>
        <w:t xml:space="preserve">Reading for Discussion: </w:t>
      </w:r>
    </w:p>
    <w:p w14:paraId="2D86E260" w14:textId="77777777" w:rsidR="008E5102" w:rsidRPr="00A43095" w:rsidRDefault="008E5102" w:rsidP="008E5102">
      <w:pPr>
        <w:pStyle w:val="ListParagraph"/>
        <w:widowControl w:val="0"/>
        <w:autoSpaceDE w:val="0"/>
        <w:autoSpaceDN w:val="0"/>
        <w:adjustRightInd w:val="0"/>
        <w:spacing w:after="240"/>
        <w:rPr>
          <w:rFonts w:ascii="Arial" w:hAnsi="Arial" w:cs="Arial"/>
          <w:bCs/>
          <w:color w:val="101010"/>
          <w:sz w:val="22"/>
          <w:szCs w:val="22"/>
        </w:rPr>
      </w:pPr>
      <w:r w:rsidRPr="00A43095">
        <w:rPr>
          <w:rFonts w:ascii="Arial" w:hAnsi="Arial" w:cs="Arial"/>
          <w:bCs/>
          <w:color w:val="101010"/>
          <w:sz w:val="22"/>
          <w:szCs w:val="22"/>
        </w:rPr>
        <w:t xml:space="preserve">1. </w:t>
      </w:r>
      <w:proofErr w:type="spellStart"/>
      <w:r w:rsidRPr="00A43095">
        <w:rPr>
          <w:rFonts w:ascii="Arial" w:hAnsi="Arial" w:cs="Arial"/>
          <w:bCs/>
          <w:color w:val="101010"/>
          <w:sz w:val="22"/>
          <w:szCs w:val="22"/>
        </w:rPr>
        <w:t>Sebnem</w:t>
      </w:r>
      <w:proofErr w:type="spellEnd"/>
      <w:r w:rsidRPr="00A43095">
        <w:rPr>
          <w:rFonts w:ascii="Arial" w:hAnsi="Arial" w:cs="Arial"/>
          <w:bCs/>
          <w:color w:val="101010"/>
          <w:sz w:val="22"/>
          <w:szCs w:val="22"/>
        </w:rPr>
        <w:t xml:space="preserve"> </w:t>
      </w:r>
      <w:proofErr w:type="spellStart"/>
      <w:r w:rsidRPr="00A43095">
        <w:rPr>
          <w:rFonts w:ascii="Arial" w:hAnsi="Arial" w:cs="Arial"/>
          <w:bCs/>
          <w:color w:val="101010"/>
          <w:sz w:val="22"/>
          <w:szCs w:val="22"/>
        </w:rPr>
        <w:t>Kalemli-Ozcan</w:t>
      </w:r>
      <w:proofErr w:type="spellEnd"/>
      <w:r w:rsidRPr="00A43095">
        <w:rPr>
          <w:rFonts w:ascii="Arial" w:hAnsi="Arial" w:cs="Arial"/>
          <w:bCs/>
          <w:color w:val="101010"/>
          <w:sz w:val="22"/>
          <w:szCs w:val="22"/>
        </w:rPr>
        <w:t xml:space="preserve">, 2012. “AIDS, “reversal” of the demographic transition and economic development: evidence from Africa” </w:t>
      </w:r>
      <w:r w:rsidRPr="00A43095">
        <w:rPr>
          <w:rFonts w:ascii="Arial" w:hAnsi="Arial" w:cs="Arial"/>
          <w:bCs/>
          <w:i/>
          <w:color w:val="101010"/>
          <w:sz w:val="22"/>
          <w:szCs w:val="22"/>
        </w:rPr>
        <w:t>Journal of Population Economics</w:t>
      </w:r>
      <w:r w:rsidRPr="00A43095">
        <w:rPr>
          <w:rFonts w:ascii="Arial" w:hAnsi="Arial" w:cs="Arial"/>
          <w:bCs/>
          <w:color w:val="101010"/>
          <w:sz w:val="22"/>
          <w:szCs w:val="22"/>
        </w:rPr>
        <w:t xml:space="preserve"> 25:871-897</w:t>
      </w:r>
    </w:p>
    <w:p w14:paraId="2C47C08F" w14:textId="70455AED" w:rsidR="006F70A4" w:rsidRPr="00016354" w:rsidRDefault="008E5102" w:rsidP="00016354">
      <w:pPr>
        <w:pStyle w:val="Heading1"/>
        <w:shd w:val="clear" w:color="auto" w:fill="FFFFFF"/>
        <w:spacing w:before="105" w:beforeAutospacing="0" w:after="210" w:afterAutospacing="0"/>
        <w:ind w:left="720"/>
        <w:textAlignment w:val="baseline"/>
        <w:rPr>
          <w:rFonts w:ascii="Arial" w:hAnsi="Arial" w:cs="Arial"/>
          <w:b w:val="0"/>
          <w:sz w:val="22"/>
          <w:szCs w:val="22"/>
        </w:rPr>
      </w:pPr>
      <w:r w:rsidRPr="00A43095">
        <w:rPr>
          <w:rFonts w:ascii="Arial" w:hAnsi="Arial" w:cs="Arial"/>
          <w:b w:val="0"/>
          <w:sz w:val="22"/>
          <w:szCs w:val="22"/>
        </w:rPr>
        <w:t xml:space="preserve">2. </w:t>
      </w:r>
      <w:proofErr w:type="gramStart"/>
      <w:r w:rsidRPr="00A43095">
        <w:rPr>
          <w:rFonts w:ascii="Arial" w:hAnsi="Arial" w:cs="Arial"/>
          <w:b w:val="0"/>
          <w:sz w:val="22"/>
          <w:szCs w:val="22"/>
        </w:rPr>
        <w:t>Case</w:t>
      </w:r>
      <w:proofErr w:type="gramEnd"/>
      <w:r w:rsidRPr="00A43095">
        <w:rPr>
          <w:rFonts w:ascii="Arial" w:hAnsi="Arial" w:cs="Arial"/>
          <w:b w:val="0"/>
          <w:sz w:val="22"/>
          <w:szCs w:val="22"/>
        </w:rPr>
        <w:t xml:space="preserve">, Anne and Christina </w:t>
      </w:r>
      <w:proofErr w:type="spellStart"/>
      <w:r w:rsidRPr="00A43095">
        <w:rPr>
          <w:rFonts w:ascii="Arial" w:hAnsi="Arial" w:cs="Arial"/>
          <w:b w:val="0"/>
          <w:sz w:val="22"/>
          <w:szCs w:val="22"/>
        </w:rPr>
        <w:t>Paxson</w:t>
      </w:r>
      <w:proofErr w:type="spellEnd"/>
      <w:r w:rsidRPr="00A43095">
        <w:rPr>
          <w:rFonts w:ascii="Arial" w:hAnsi="Arial" w:cs="Arial"/>
          <w:b w:val="0"/>
          <w:sz w:val="22"/>
          <w:szCs w:val="22"/>
        </w:rPr>
        <w:t>. 2011. “</w:t>
      </w:r>
      <w:r w:rsidRPr="00A43095">
        <w:rPr>
          <w:rFonts w:ascii="Arial" w:eastAsia="Times New Roman" w:hAnsi="Arial" w:cs="Arial"/>
          <w:b w:val="0"/>
          <w:bCs w:val="0"/>
          <w:spacing w:val="9"/>
          <w:sz w:val="22"/>
          <w:szCs w:val="22"/>
        </w:rPr>
        <w:t xml:space="preserve">The Impact of the AIDS Pandemic on Health Services in Africa: Evidence from Demographic and Health Surveys” </w:t>
      </w:r>
      <w:proofErr w:type="gramStart"/>
      <w:r w:rsidRPr="00A43095">
        <w:rPr>
          <w:rFonts w:ascii="Arial" w:hAnsi="Arial" w:cs="Arial"/>
          <w:b w:val="0"/>
          <w:i/>
          <w:sz w:val="22"/>
          <w:szCs w:val="22"/>
        </w:rPr>
        <w:t>Demography</w:t>
      </w:r>
      <w:r w:rsidRPr="00A43095">
        <w:rPr>
          <w:rFonts w:ascii="Arial" w:hAnsi="Arial" w:cs="Arial"/>
          <w:b w:val="0"/>
          <w:sz w:val="22"/>
          <w:szCs w:val="22"/>
        </w:rPr>
        <w:t xml:space="preserve">  48:675</w:t>
      </w:r>
      <w:proofErr w:type="gramEnd"/>
      <w:r w:rsidRPr="00A43095">
        <w:rPr>
          <w:rFonts w:ascii="Arial" w:hAnsi="Arial" w:cs="Arial"/>
          <w:b w:val="0"/>
          <w:sz w:val="22"/>
          <w:szCs w:val="22"/>
        </w:rPr>
        <w:t>–697</w:t>
      </w:r>
    </w:p>
    <w:p w14:paraId="7F33C9A6" w14:textId="1B68A9D8" w:rsidR="00432053" w:rsidRPr="00A43095" w:rsidRDefault="00432053">
      <w:pPr>
        <w:rPr>
          <w:rFonts w:ascii="Arial" w:hAnsi="Arial" w:cs="Arial"/>
          <w:b/>
          <w:sz w:val="22"/>
          <w:szCs w:val="22"/>
        </w:rPr>
      </w:pPr>
      <w:r w:rsidRPr="00A43095">
        <w:rPr>
          <w:rFonts w:ascii="Arial" w:hAnsi="Arial" w:cs="Arial"/>
          <w:b/>
          <w:sz w:val="22"/>
          <w:szCs w:val="22"/>
        </w:rPr>
        <w:t>Final paper: Due Nov 30</w:t>
      </w:r>
    </w:p>
    <w:p w14:paraId="01C47FC4" w14:textId="6A664304" w:rsidR="00C22156" w:rsidRDefault="00C22156" w:rsidP="00016354">
      <w:pPr>
        <w:pStyle w:val="ListParagraph"/>
        <w:numPr>
          <w:ilvl w:val="0"/>
          <w:numId w:val="13"/>
        </w:numPr>
        <w:rPr>
          <w:rFonts w:ascii="Arial" w:hAnsi="Arial" w:cs="Arial"/>
          <w:sz w:val="22"/>
          <w:szCs w:val="22"/>
        </w:rPr>
      </w:pPr>
      <w:r>
        <w:rPr>
          <w:rFonts w:ascii="Arial" w:hAnsi="Arial" w:cs="Arial"/>
          <w:sz w:val="22"/>
          <w:szCs w:val="22"/>
        </w:rPr>
        <w:t xml:space="preserve">Use some method learned in class (or another demographic method of interest to you, I can help if you need direction), to look at a question of interest to you. </w:t>
      </w:r>
    </w:p>
    <w:p w14:paraId="2C0D5B20" w14:textId="23FF228C" w:rsidR="00C22156" w:rsidRPr="00C22156" w:rsidRDefault="00C22156" w:rsidP="00C22156">
      <w:pPr>
        <w:pStyle w:val="ListParagraph"/>
        <w:numPr>
          <w:ilvl w:val="0"/>
          <w:numId w:val="13"/>
        </w:numPr>
        <w:rPr>
          <w:rFonts w:ascii="Arial" w:hAnsi="Arial" w:cs="Arial"/>
          <w:sz w:val="22"/>
          <w:szCs w:val="22"/>
        </w:rPr>
      </w:pPr>
      <w:r w:rsidRPr="00C22156">
        <w:rPr>
          <w:rFonts w:ascii="Arial" w:hAnsi="Arial" w:cs="Arial"/>
          <w:sz w:val="22"/>
          <w:szCs w:val="22"/>
        </w:rPr>
        <w:t>Potential</w:t>
      </w:r>
      <w:r>
        <w:rPr>
          <w:rFonts w:ascii="Arial" w:hAnsi="Arial" w:cs="Arial"/>
          <w:sz w:val="22"/>
          <w:szCs w:val="22"/>
        </w:rPr>
        <w:t xml:space="preserve"> examples of types of</w:t>
      </w:r>
      <w:bookmarkStart w:id="0" w:name="_GoBack"/>
      <w:bookmarkEnd w:id="0"/>
      <w:r w:rsidRPr="00C22156">
        <w:rPr>
          <w:rFonts w:ascii="Arial" w:hAnsi="Arial" w:cs="Arial"/>
          <w:sz w:val="22"/>
          <w:szCs w:val="22"/>
        </w:rPr>
        <w:t xml:space="preserve"> </w:t>
      </w:r>
      <w:r>
        <w:rPr>
          <w:rFonts w:ascii="Arial" w:hAnsi="Arial" w:cs="Arial"/>
          <w:sz w:val="22"/>
          <w:szCs w:val="22"/>
        </w:rPr>
        <w:t>project ideas</w:t>
      </w:r>
      <w:r w:rsidRPr="00C22156">
        <w:rPr>
          <w:rFonts w:ascii="Arial" w:hAnsi="Arial" w:cs="Arial"/>
          <w:sz w:val="22"/>
          <w:szCs w:val="22"/>
        </w:rPr>
        <w:t>:</w:t>
      </w:r>
    </w:p>
    <w:p w14:paraId="176D9D17" w14:textId="77777777" w:rsidR="00000000" w:rsidRPr="00C22156" w:rsidRDefault="00C22156" w:rsidP="00C22156">
      <w:pPr>
        <w:pStyle w:val="ListParagraph"/>
        <w:numPr>
          <w:ilvl w:val="0"/>
          <w:numId w:val="15"/>
        </w:numPr>
        <w:rPr>
          <w:rFonts w:ascii="Arial" w:hAnsi="Arial" w:cs="Arial"/>
          <w:sz w:val="22"/>
          <w:szCs w:val="22"/>
        </w:rPr>
      </w:pPr>
      <w:r w:rsidRPr="00C22156">
        <w:rPr>
          <w:rFonts w:ascii="Arial" w:hAnsi="Arial" w:cs="Arial"/>
          <w:sz w:val="22"/>
          <w:szCs w:val="22"/>
        </w:rPr>
        <w:t>Use life tables to look at people’s probability of migrating from Mexico to the US by age group, and expected number of years someone of each age group will spend living in Mexico or the US</w:t>
      </w:r>
    </w:p>
    <w:p w14:paraId="63303340" w14:textId="77777777" w:rsidR="00000000" w:rsidRPr="00C22156" w:rsidRDefault="00C22156" w:rsidP="00C22156">
      <w:pPr>
        <w:pStyle w:val="ListParagraph"/>
        <w:numPr>
          <w:ilvl w:val="0"/>
          <w:numId w:val="15"/>
        </w:numPr>
        <w:rPr>
          <w:rFonts w:ascii="Arial" w:hAnsi="Arial" w:cs="Arial"/>
          <w:sz w:val="22"/>
          <w:szCs w:val="22"/>
        </w:rPr>
      </w:pPr>
      <w:r w:rsidRPr="00C22156">
        <w:rPr>
          <w:rFonts w:ascii="Arial" w:hAnsi="Arial" w:cs="Arial"/>
          <w:sz w:val="22"/>
          <w:szCs w:val="22"/>
        </w:rPr>
        <w:t>Explore changes over time in total fertility rate and cohort childlessness by age group in a country of choice using Human Fertility Database Data</w:t>
      </w:r>
    </w:p>
    <w:p w14:paraId="4B2B0B6C" w14:textId="77777777" w:rsidR="00000000" w:rsidRPr="00C22156" w:rsidRDefault="00C22156" w:rsidP="00C22156">
      <w:pPr>
        <w:pStyle w:val="ListParagraph"/>
        <w:numPr>
          <w:ilvl w:val="0"/>
          <w:numId w:val="15"/>
        </w:numPr>
        <w:rPr>
          <w:rFonts w:ascii="Arial" w:hAnsi="Arial" w:cs="Arial"/>
          <w:sz w:val="22"/>
          <w:szCs w:val="22"/>
        </w:rPr>
      </w:pPr>
      <w:r w:rsidRPr="00C22156">
        <w:rPr>
          <w:rFonts w:ascii="Arial" w:hAnsi="Arial" w:cs="Arial"/>
          <w:sz w:val="22"/>
          <w:szCs w:val="22"/>
        </w:rPr>
        <w:t>Project changes in population size of sub-groups in a population (for example, ethnic groups or women with asthma in the US) under different assumptions about future changes in fertility, mortality and migration</w:t>
      </w:r>
    </w:p>
    <w:p w14:paraId="4D61FAA9" w14:textId="77777777" w:rsidR="00000000" w:rsidRPr="00C22156" w:rsidRDefault="00C22156" w:rsidP="00C22156">
      <w:pPr>
        <w:pStyle w:val="ListParagraph"/>
        <w:numPr>
          <w:ilvl w:val="0"/>
          <w:numId w:val="15"/>
        </w:numPr>
        <w:rPr>
          <w:rFonts w:ascii="Arial" w:hAnsi="Arial" w:cs="Arial"/>
          <w:sz w:val="22"/>
          <w:szCs w:val="22"/>
        </w:rPr>
      </w:pPr>
      <w:r w:rsidRPr="00C22156">
        <w:rPr>
          <w:rFonts w:ascii="Arial" w:hAnsi="Arial" w:cs="Arial"/>
          <w:sz w:val="22"/>
          <w:szCs w:val="22"/>
        </w:rPr>
        <w:t>Use Demographic and Health Survey Data to explore if there is an urban penalty or advantage for child health outcomes in a country of choice</w:t>
      </w:r>
    </w:p>
    <w:p w14:paraId="7025CEDD" w14:textId="77777777" w:rsidR="00C22156" w:rsidRDefault="00C22156" w:rsidP="00C22156">
      <w:pPr>
        <w:pStyle w:val="ListParagraph"/>
        <w:rPr>
          <w:rFonts w:ascii="Arial" w:hAnsi="Arial" w:cs="Arial"/>
          <w:sz w:val="22"/>
          <w:szCs w:val="22"/>
        </w:rPr>
      </w:pPr>
    </w:p>
    <w:p w14:paraId="25D1DD73" w14:textId="49FBFDCA" w:rsidR="00432053" w:rsidRDefault="00432053" w:rsidP="00016354">
      <w:pPr>
        <w:pStyle w:val="ListParagraph"/>
        <w:numPr>
          <w:ilvl w:val="0"/>
          <w:numId w:val="13"/>
        </w:numPr>
        <w:rPr>
          <w:rFonts w:ascii="Arial" w:hAnsi="Arial" w:cs="Arial"/>
          <w:sz w:val="22"/>
          <w:szCs w:val="22"/>
        </w:rPr>
      </w:pPr>
      <w:r w:rsidRPr="00016354">
        <w:rPr>
          <w:rFonts w:ascii="Arial" w:hAnsi="Arial" w:cs="Arial"/>
          <w:sz w:val="22"/>
          <w:szCs w:val="22"/>
        </w:rPr>
        <w:t>5 pages, double-spaced, not including references</w:t>
      </w:r>
      <w:r w:rsidR="000F5546" w:rsidRPr="00016354">
        <w:rPr>
          <w:rFonts w:ascii="Arial" w:hAnsi="Arial" w:cs="Arial"/>
          <w:sz w:val="22"/>
          <w:szCs w:val="22"/>
        </w:rPr>
        <w:t>, can include tables</w:t>
      </w:r>
      <w:r w:rsidR="00016354">
        <w:rPr>
          <w:rFonts w:ascii="Arial" w:hAnsi="Arial" w:cs="Arial"/>
          <w:sz w:val="22"/>
          <w:szCs w:val="22"/>
        </w:rPr>
        <w:t>/figures</w:t>
      </w:r>
      <w:r w:rsidR="000F5546" w:rsidRPr="00016354">
        <w:rPr>
          <w:rFonts w:ascii="Arial" w:hAnsi="Arial" w:cs="Arial"/>
          <w:sz w:val="22"/>
          <w:szCs w:val="22"/>
        </w:rPr>
        <w:t xml:space="preserve"> </w:t>
      </w:r>
      <w:r w:rsidR="00016354">
        <w:rPr>
          <w:rFonts w:ascii="Arial" w:hAnsi="Arial" w:cs="Arial"/>
          <w:sz w:val="22"/>
          <w:szCs w:val="22"/>
        </w:rPr>
        <w:t>(at least 4 pages of text required, 1 of the 5 pages can be tables/figured, can have more tables/figures if desired)</w:t>
      </w:r>
    </w:p>
    <w:p w14:paraId="13680070" w14:textId="17E59617" w:rsidR="00016354" w:rsidRDefault="00016354" w:rsidP="00016354">
      <w:pPr>
        <w:pStyle w:val="ListParagraph"/>
        <w:numPr>
          <w:ilvl w:val="0"/>
          <w:numId w:val="13"/>
        </w:numPr>
        <w:rPr>
          <w:rFonts w:ascii="Arial" w:hAnsi="Arial" w:cs="Arial"/>
          <w:sz w:val="22"/>
          <w:szCs w:val="22"/>
        </w:rPr>
      </w:pPr>
      <w:r>
        <w:rPr>
          <w:rFonts w:ascii="Arial" w:hAnsi="Arial" w:cs="Arial"/>
          <w:sz w:val="22"/>
          <w:szCs w:val="22"/>
        </w:rPr>
        <w:t>Mostly focus on the data and methods, analysis, and findings, 1-2 paragraphs of Introduction only (just a few references)</w:t>
      </w:r>
    </w:p>
    <w:p w14:paraId="63440A51" w14:textId="444CC0C2" w:rsidR="00016354" w:rsidRPr="00016354" w:rsidRDefault="00016354" w:rsidP="00016354">
      <w:pPr>
        <w:pStyle w:val="ListParagraph"/>
        <w:numPr>
          <w:ilvl w:val="0"/>
          <w:numId w:val="13"/>
        </w:numPr>
        <w:rPr>
          <w:rFonts w:ascii="Arial" w:hAnsi="Arial" w:cs="Arial"/>
          <w:sz w:val="22"/>
          <w:szCs w:val="22"/>
        </w:rPr>
      </w:pPr>
      <w:r>
        <w:rPr>
          <w:rFonts w:ascii="Arial" w:hAnsi="Arial" w:cs="Arial"/>
          <w:sz w:val="22"/>
          <w:szCs w:val="22"/>
        </w:rPr>
        <w:t xml:space="preserve">Paper idea to present in class and short description to me via email on Nov 2. Make sure you have the data and that it can answer your question by then. </w:t>
      </w:r>
    </w:p>
    <w:p w14:paraId="12CAE5BE" w14:textId="77777777" w:rsidR="00016354" w:rsidRPr="00A43095" w:rsidRDefault="00016354">
      <w:pPr>
        <w:rPr>
          <w:rFonts w:ascii="Arial" w:hAnsi="Arial" w:cs="Arial"/>
          <w:sz w:val="22"/>
          <w:szCs w:val="22"/>
        </w:rPr>
      </w:pPr>
    </w:p>
    <w:p w14:paraId="7F294A75" w14:textId="77777777" w:rsidR="00432053" w:rsidRPr="00A43095" w:rsidRDefault="00432053">
      <w:pPr>
        <w:rPr>
          <w:rFonts w:ascii="Arial" w:hAnsi="Arial" w:cs="Arial"/>
          <w:sz w:val="22"/>
          <w:szCs w:val="22"/>
        </w:rPr>
      </w:pPr>
    </w:p>
    <w:p w14:paraId="060F386B" w14:textId="77777777" w:rsidR="00432053" w:rsidRPr="00A43095" w:rsidRDefault="00432053">
      <w:pPr>
        <w:rPr>
          <w:rFonts w:ascii="Arial" w:hAnsi="Arial" w:cs="Arial"/>
          <w:sz w:val="22"/>
          <w:szCs w:val="22"/>
        </w:rPr>
      </w:pPr>
    </w:p>
    <w:sectPr w:rsidR="00432053" w:rsidRPr="00A43095"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1A0"/>
    <w:multiLevelType w:val="hybridMultilevel"/>
    <w:tmpl w:val="13A2B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141EF6"/>
    <w:multiLevelType w:val="multilevel"/>
    <w:tmpl w:val="134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C0015"/>
    <w:multiLevelType w:val="hybridMultilevel"/>
    <w:tmpl w:val="8C9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A5B3F"/>
    <w:multiLevelType w:val="hybridMultilevel"/>
    <w:tmpl w:val="898645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F7918"/>
    <w:multiLevelType w:val="hybridMultilevel"/>
    <w:tmpl w:val="BBBEE5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43865AB"/>
    <w:multiLevelType w:val="hybridMultilevel"/>
    <w:tmpl w:val="B0A2A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22848"/>
    <w:multiLevelType w:val="hybridMultilevel"/>
    <w:tmpl w:val="F8382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683367"/>
    <w:multiLevelType w:val="hybridMultilevel"/>
    <w:tmpl w:val="30FCAAC4"/>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510C05"/>
    <w:multiLevelType w:val="hybridMultilevel"/>
    <w:tmpl w:val="A0DA7CE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9C40CC"/>
    <w:multiLevelType w:val="hybridMultilevel"/>
    <w:tmpl w:val="4404B958"/>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9334B"/>
    <w:multiLevelType w:val="hybridMultilevel"/>
    <w:tmpl w:val="29B2EE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A781A22"/>
    <w:multiLevelType w:val="hybridMultilevel"/>
    <w:tmpl w:val="92C40B90"/>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6A3FD9"/>
    <w:multiLevelType w:val="hybridMultilevel"/>
    <w:tmpl w:val="4606AC7E"/>
    <w:lvl w:ilvl="0" w:tplc="EC9CB160">
      <w:start w:val="1"/>
      <w:numFmt w:val="decimal"/>
      <w:lvlText w:val="%1."/>
      <w:lvlJc w:val="left"/>
      <w:pPr>
        <w:tabs>
          <w:tab w:val="num" w:pos="720"/>
        </w:tabs>
        <w:ind w:left="720" w:hanging="360"/>
      </w:pPr>
    </w:lvl>
    <w:lvl w:ilvl="1" w:tplc="331286C6" w:tentative="1">
      <w:start w:val="1"/>
      <w:numFmt w:val="decimal"/>
      <w:lvlText w:val="%2."/>
      <w:lvlJc w:val="left"/>
      <w:pPr>
        <w:tabs>
          <w:tab w:val="num" w:pos="1440"/>
        </w:tabs>
        <w:ind w:left="1440" w:hanging="360"/>
      </w:pPr>
    </w:lvl>
    <w:lvl w:ilvl="2" w:tplc="DA7E8E32" w:tentative="1">
      <w:start w:val="1"/>
      <w:numFmt w:val="decimal"/>
      <w:lvlText w:val="%3."/>
      <w:lvlJc w:val="left"/>
      <w:pPr>
        <w:tabs>
          <w:tab w:val="num" w:pos="2160"/>
        </w:tabs>
        <w:ind w:left="2160" w:hanging="360"/>
      </w:pPr>
    </w:lvl>
    <w:lvl w:ilvl="3" w:tplc="B2F261B0" w:tentative="1">
      <w:start w:val="1"/>
      <w:numFmt w:val="decimal"/>
      <w:lvlText w:val="%4."/>
      <w:lvlJc w:val="left"/>
      <w:pPr>
        <w:tabs>
          <w:tab w:val="num" w:pos="2880"/>
        </w:tabs>
        <w:ind w:left="2880" w:hanging="360"/>
      </w:pPr>
    </w:lvl>
    <w:lvl w:ilvl="4" w:tplc="2884C408" w:tentative="1">
      <w:start w:val="1"/>
      <w:numFmt w:val="decimal"/>
      <w:lvlText w:val="%5."/>
      <w:lvlJc w:val="left"/>
      <w:pPr>
        <w:tabs>
          <w:tab w:val="num" w:pos="3600"/>
        </w:tabs>
        <w:ind w:left="3600" w:hanging="360"/>
      </w:pPr>
    </w:lvl>
    <w:lvl w:ilvl="5" w:tplc="04DE2E78" w:tentative="1">
      <w:start w:val="1"/>
      <w:numFmt w:val="decimal"/>
      <w:lvlText w:val="%6."/>
      <w:lvlJc w:val="left"/>
      <w:pPr>
        <w:tabs>
          <w:tab w:val="num" w:pos="4320"/>
        </w:tabs>
        <w:ind w:left="4320" w:hanging="360"/>
      </w:pPr>
    </w:lvl>
    <w:lvl w:ilvl="6" w:tplc="24E4A648" w:tentative="1">
      <w:start w:val="1"/>
      <w:numFmt w:val="decimal"/>
      <w:lvlText w:val="%7."/>
      <w:lvlJc w:val="left"/>
      <w:pPr>
        <w:tabs>
          <w:tab w:val="num" w:pos="5040"/>
        </w:tabs>
        <w:ind w:left="5040" w:hanging="360"/>
      </w:pPr>
    </w:lvl>
    <w:lvl w:ilvl="7" w:tplc="CA9EC822" w:tentative="1">
      <w:start w:val="1"/>
      <w:numFmt w:val="decimal"/>
      <w:lvlText w:val="%8."/>
      <w:lvlJc w:val="left"/>
      <w:pPr>
        <w:tabs>
          <w:tab w:val="num" w:pos="5760"/>
        </w:tabs>
        <w:ind w:left="5760" w:hanging="360"/>
      </w:pPr>
    </w:lvl>
    <w:lvl w:ilvl="8" w:tplc="3BF0BD6E" w:tentative="1">
      <w:start w:val="1"/>
      <w:numFmt w:val="decimal"/>
      <w:lvlText w:val="%9."/>
      <w:lvlJc w:val="left"/>
      <w:pPr>
        <w:tabs>
          <w:tab w:val="num" w:pos="6480"/>
        </w:tabs>
        <w:ind w:left="6480" w:hanging="360"/>
      </w:pPr>
    </w:lvl>
  </w:abstractNum>
  <w:abstractNum w:abstractNumId="13">
    <w:nsid w:val="72D80620"/>
    <w:multiLevelType w:val="hybridMultilevel"/>
    <w:tmpl w:val="30FCAAC4"/>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3668CE"/>
    <w:multiLevelType w:val="hybridMultilevel"/>
    <w:tmpl w:val="DE82C876"/>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3"/>
  </w:num>
  <w:num w:numId="5">
    <w:abstractNumId w:val="13"/>
  </w:num>
  <w:num w:numId="6">
    <w:abstractNumId w:val="9"/>
  </w:num>
  <w:num w:numId="7">
    <w:abstractNumId w:val="11"/>
  </w:num>
  <w:num w:numId="8">
    <w:abstractNumId w:val="14"/>
  </w:num>
  <w:num w:numId="9">
    <w:abstractNumId w:val="10"/>
  </w:num>
  <w:num w:numId="10">
    <w:abstractNumId w:val="7"/>
  </w:num>
  <w:num w:numId="11">
    <w:abstractNumId w:val="4"/>
  </w:num>
  <w:num w:numId="12">
    <w:abstractNumId w:val="1"/>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A4"/>
    <w:rsid w:val="00016354"/>
    <w:rsid w:val="000F5546"/>
    <w:rsid w:val="001D0DCE"/>
    <w:rsid w:val="001E2BA7"/>
    <w:rsid w:val="0025763E"/>
    <w:rsid w:val="00295868"/>
    <w:rsid w:val="002E78CA"/>
    <w:rsid w:val="0033709E"/>
    <w:rsid w:val="0036245D"/>
    <w:rsid w:val="00432053"/>
    <w:rsid w:val="00483B6F"/>
    <w:rsid w:val="004D2029"/>
    <w:rsid w:val="006B4BF5"/>
    <w:rsid w:val="006F70A4"/>
    <w:rsid w:val="00721E0B"/>
    <w:rsid w:val="00850838"/>
    <w:rsid w:val="008E5102"/>
    <w:rsid w:val="009428B8"/>
    <w:rsid w:val="0096798F"/>
    <w:rsid w:val="00A43095"/>
    <w:rsid w:val="00A678F1"/>
    <w:rsid w:val="00BD4AD8"/>
    <w:rsid w:val="00C22156"/>
    <w:rsid w:val="00C60926"/>
    <w:rsid w:val="00C95056"/>
    <w:rsid w:val="00C95F8D"/>
    <w:rsid w:val="00D05B39"/>
    <w:rsid w:val="00E31814"/>
    <w:rsid w:val="00FE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F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8602">
      <w:bodyDiv w:val="1"/>
      <w:marLeft w:val="0"/>
      <w:marRight w:val="0"/>
      <w:marTop w:val="0"/>
      <w:marBottom w:val="0"/>
      <w:divBdr>
        <w:top w:val="none" w:sz="0" w:space="0" w:color="auto"/>
        <w:left w:val="none" w:sz="0" w:space="0" w:color="auto"/>
        <w:bottom w:val="none" w:sz="0" w:space="0" w:color="auto"/>
        <w:right w:val="none" w:sz="0" w:space="0" w:color="auto"/>
      </w:divBdr>
    </w:div>
    <w:div w:id="311570923">
      <w:bodyDiv w:val="1"/>
      <w:marLeft w:val="0"/>
      <w:marRight w:val="0"/>
      <w:marTop w:val="0"/>
      <w:marBottom w:val="0"/>
      <w:divBdr>
        <w:top w:val="none" w:sz="0" w:space="0" w:color="auto"/>
        <w:left w:val="none" w:sz="0" w:space="0" w:color="auto"/>
        <w:bottom w:val="none" w:sz="0" w:space="0" w:color="auto"/>
        <w:right w:val="none" w:sz="0" w:space="0" w:color="auto"/>
      </w:divBdr>
    </w:div>
    <w:div w:id="419520881">
      <w:bodyDiv w:val="1"/>
      <w:marLeft w:val="0"/>
      <w:marRight w:val="0"/>
      <w:marTop w:val="0"/>
      <w:marBottom w:val="0"/>
      <w:divBdr>
        <w:top w:val="none" w:sz="0" w:space="0" w:color="auto"/>
        <w:left w:val="none" w:sz="0" w:space="0" w:color="auto"/>
        <w:bottom w:val="none" w:sz="0" w:space="0" w:color="auto"/>
        <w:right w:val="none" w:sz="0" w:space="0" w:color="auto"/>
      </w:divBdr>
      <w:divsChild>
        <w:div w:id="213858410">
          <w:marLeft w:val="0"/>
          <w:marRight w:val="0"/>
          <w:marTop w:val="0"/>
          <w:marBottom w:val="0"/>
          <w:divBdr>
            <w:top w:val="none" w:sz="0" w:space="0" w:color="auto"/>
            <w:left w:val="none" w:sz="0" w:space="0" w:color="auto"/>
            <w:bottom w:val="none" w:sz="0" w:space="0" w:color="auto"/>
            <w:right w:val="none" w:sz="0" w:space="0" w:color="auto"/>
          </w:divBdr>
        </w:div>
        <w:div w:id="1152983473">
          <w:marLeft w:val="0"/>
          <w:marRight w:val="0"/>
          <w:marTop w:val="0"/>
          <w:marBottom w:val="0"/>
          <w:divBdr>
            <w:top w:val="none" w:sz="0" w:space="0" w:color="auto"/>
            <w:left w:val="none" w:sz="0" w:space="0" w:color="auto"/>
            <w:bottom w:val="none" w:sz="0" w:space="0" w:color="auto"/>
            <w:right w:val="none" w:sz="0" w:space="0" w:color="auto"/>
          </w:divBdr>
        </w:div>
        <w:div w:id="595022960">
          <w:marLeft w:val="0"/>
          <w:marRight w:val="0"/>
          <w:marTop w:val="0"/>
          <w:marBottom w:val="0"/>
          <w:divBdr>
            <w:top w:val="none" w:sz="0" w:space="0" w:color="auto"/>
            <w:left w:val="none" w:sz="0" w:space="0" w:color="auto"/>
            <w:bottom w:val="none" w:sz="0" w:space="0" w:color="auto"/>
            <w:right w:val="none" w:sz="0" w:space="0" w:color="auto"/>
          </w:divBdr>
        </w:div>
        <w:div w:id="2144733749">
          <w:marLeft w:val="0"/>
          <w:marRight w:val="0"/>
          <w:marTop w:val="0"/>
          <w:marBottom w:val="0"/>
          <w:divBdr>
            <w:top w:val="none" w:sz="0" w:space="0" w:color="auto"/>
            <w:left w:val="none" w:sz="0" w:space="0" w:color="auto"/>
            <w:bottom w:val="none" w:sz="0" w:space="0" w:color="auto"/>
            <w:right w:val="none" w:sz="0" w:space="0" w:color="auto"/>
          </w:divBdr>
        </w:div>
      </w:divsChild>
    </w:div>
    <w:div w:id="564487503">
      <w:bodyDiv w:val="1"/>
      <w:marLeft w:val="0"/>
      <w:marRight w:val="0"/>
      <w:marTop w:val="0"/>
      <w:marBottom w:val="0"/>
      <w:divBdr>
        <w:top w:val="none" w:sz="0" w:space="0" w:color="auto"/>
        <w:left w:val="none" w:sz="0" w:space="0" w:color="auto"/>
        <w:bottom w:val="none" w:sz="0" w:space="0" w:color="auto"/>
        <w:right w:val="none" w:sz="0" w:space="0" w:color="auto"/>
      </w:divBdr>
    </w:div>
    <w:div w:id="606932489">
      <w:bodyDiv w:val="1"/>
      <w:marLeft w:val="0"/>
      <w:marRight w:val="0"/>
      <w:marTop w:val="0"/>
      <w:marBottom w:val="0"/>
      <w:divBdr>
        <w:top w:val="none" w:sz="0" w:space="0" w:color="auto"/>
        <w:left w:val="none" w:sz="0" w:space="0" w:color="auto"/>
        <w:bottom w:val="none" w:sz="0" w:space="0" w:color="auto"/>
        <w:right w:val="none" w:sz="0" w:space="0" w:color="auto"/>
      </w:divBdr>
    </w:div>
    <w:div w:id="1074741038">
      <w:bodyDiv w:val="1"/>
      <w:marLeft w:val="0"/>
      <w:marRight w:val="0"/>
      <w:marTop w:val="0"/>
      <w:marBottom w:val="0"/>
      <w:divBdr>
        <w:top w:val="none" w:sz="0" w:space="0" w:color="auto"/>
        <w:left w:val="none" w:sz="0" w:space="0" w:color="auto"/>
        <w:bottom w:val="none" w:sz="0" w:space="0" w:color="auto"/>
        <w:right w:val="none" w:sz="0" w:space="0" w:color="auto"/>
      </w:divBdr>
    </w:div>
    <w:div w:id="1171483596">
      <w:bodyDiv w:val="1"/>
      <w:marLeft w:val="0"/>
      <w:marRight w:val="0"/>
      <w:marTop w:val="0"/>
      <w:marBottom w:val="0"/>
      <w:divBdr>
        <w:top w:val="none" w:sz="0" w:space="0" w:color="auto"/>
        <w:left w:val="none" w:sz="0" w:space="0" w:color="auto"/>
        <w:bottom w:val="none" w:sz="0" w:space="0" w:color="auto"/>
        <w:right w:val="none" w:sz="0" w:space="0" w:color="auto"/>
      </w:divBdr>
    </w:div>
    <w:div w:id="1184905477">
      <w:bodyDiv w:val="1"/>
      <w:marLeft w:val="0"/>
      <w:marRight w:val="0"/>
      <w:marTop w:val="0"/>
      <w:marBottom w:val="0"/>
      <w:divBdr>
        <w:top w:val="none" w:sz="0" w:space="0" w:color="auto"/>
        <w:left w:val="none" w:sz="0" w:space="0" w:color="auto"/>
        <w:bottom w:val="none" w:sz="0" w:space="0" w:color="auto"/>
        <w:right w:val="none" w:sz="0" w:space="0" w:color="auto"/>
      </w:divBdr>
    </w:div>
    <w:div w:id="1241670881">
      <w:bodyDiv w:val="1"/>
      <w:marLeft w:val="0"/>
      <w:marRight w:val="0"/>
      <w:marTop w:val="0"/>
      <w:marBottom w:val="0"/>
      <w:divBdr>
        <w:top w:val="none" w:sz="0" w:space="0" w:color="auto"/>
        <w:left w:val="none" w:sz="0" w:space="0" w:color="auto"/>
        <w:bottom w:val="none" w:sz="0" w:space="0" w:color="auto"/>
        <w:right w:val="none" w:sz="0" w:space="0" w:color="auto"/>
      </w:divBdr>
    </w:div>
    <w:div w:id="1544322273">
      <w:bodyDiv w:val="1"/>
      <w:marLeft w:val="0"/>
      <w:marRight w:val="0"/>
      <w:marTop w:val="0"/>
      <w:marBottom w:val="0"/>
      <w:divBdr>
        <w:top w:val="none" w:sz="0" w:space="0" w:color="auto"/>
        <w:left w:val="none" w:sz="0" w:space="0" w:color="auto"/>
        <w:bottom w:val="none" w:sz="0" w:space="0" w:color="auto"/>
        <w:right w:val="none" w:sz="0" w:space="0" w:color="auto"/>
      </w:divBdr>
    </w:div>
    <w:div w:id="1585600760">
      <w:bodyDiv w:val="1"/>
      <w:marLeft w:val="0"/>
      <w:marRight w:val="0"/>
      <w:marTop w:val="0"/>
      <w:marBottom w:val="0"/>
      <w:divBdr>
        <w:top w:val="none" w:sz="0" w:space="0" w:color="auto"/>
        <w:left w:val="none" w:sz="0" w:space="0" w:color="auto"/>
        <w:bottom w:val="none" w:sz="0" w:space="0" w:color="auto"/>
        <w:right w:val="none" w:sz="0" w:space="0" w:color="auto"/>
      </w:divBdr>
      <w:divsChild>
        <w:div w:id="506016320">
          <w:marLeft w:val="720"/>
          <w:marRight w:val="0"/>
          <w:marTop w:val="280"/>
          <w:marBottom w:val="0"/>
          <w:divBdr>
            <w:top w:val="none" w:sz="0" w:space="0" w:color="auto"/>
            <w:left w:val="none" w:sz="0" w:space="0" w:color="auto"/>
            <w:bottom w:val="none" w:sz="0" w:space="0" w:color="auto"/>
            <w:right w:val="none" w:sz="0" w:space="0" w:color="auto"/>
          </w:divBdr>
        </w:div>
        <w:div w:id="201989610">
          <w:marLeft w:val="720"/>
          <w:marRight w:val="0"/>
          <w:marTop w:val="280"/>
          <w:marBottom w:val="0"/>
          <w:divBdr>
            <w:top w:val="none" w:sz="0" w:space="0" w:color="auto"/>
            <w:left w:val="none" w:sz="0" w:space="0" w:color="auto"/>
            <w:bottom w:val="none" w:sz="0" w:space="0" w:color="auto"/>
            <w:right w:val="none" w:sz="0" w:space="0" w:color="auto"/>
          </w:divBdr>
        </w:div>
        <w:div w:id="850027757">
          <w:marLeft w:val="720"/>
          <w:marRight w:val="0"/>
          <w:marTop w:val="280"/>
          <w:marBottom w:val="0"/>
          <w:divBdr>
            <w:top w:val="none" w:sz="0" w:space="0" w:color="auto"/>
            <w:left w:val="none" w:sz="0" w:space="0" w:color="auto"/>
            <w:bottom w:val="none" w:sz="0" w:space="0" w:color="auto"/>
            <w:right w:val="none" w:sz="0" w:space="0" w:color="auto"/>
          </w:divBdr>
        </w:div>
        <w:div w:id="483469791">
          <w:marLeft w:val="720"/>
          <w:marRight w:val="0"/>
          <w:marTop w:val="280"/>
          <w:marBottom w:val="0"/>
          <w:divBdr>
            <w:top w:val="none" w:sz="0" w:space="0" w:color="auto"/>
            <w:left w:val="none" w:sz="0" w:space="0" w:color="auto"/>
            <w:bottom w:val="none" w:sz="0" w:space="0" w:color="auto"/>
            <w:right w:val="none" w:sz="0" w:space="0" w:color="auto"/>
          </w:divBdr>
        </w:div>
      </w:divsChild>
    </w:div>
    <w:div w:id="1691056836">
      <w:bodyDiv w:val="1"/>
      <w:marLeft w:val="0"/>
      <w:marRight w:val="0"/>
      <w:marTop w:val="0"/>
      <w:marBottom w:val="0"/>
      <w:divBdr>
        <w:top w:val="none" w:sz="0" w:space="0" w:color="auto"/>
        <w:left w:val="none" w:sz="0" w:space="0" w:color="auto"/>
        <w:bottom w:val="none" w:sz="0" w:space="0" w:color="auto"/>
        <w:right w:val="none" w:sz="0" w:space="0" w:color="auto"/>
      </w:divBdr>
    </w:div>
    <w:div w:id="1716661966">
      <w:bodyDiv w:val="1"/>
      <w:marLeft w:val="0"/>
      <w:marRight w:val="0"/>
      <w:marTop w:val="0"/>
      <w:marBottom w:val="0"/>
      <w:divBdr>
        <w:top w:val="none" w:sz="0" w:space="0" w:color="auto"/>
        <w:left w:val="none" w:sz="0" w:space="0" w:color="auto"/>
        <w:bottom w:val="none" w:sz="0" w:space="0" w:color="auto"/>
        <w:right w:val="none" w:sz="0" w:space="0" w:color="auto"/>
      </w:divBdr>
    </w:div>
    <w:div w:id="1747259217">
      <w:bodyDiv w:val="1"/>
      <w:marLeft w:val="0"/>
      <w:marRight w:val="0"/>
      <w:marTop w:val="0"/>
      <w:marBottom w:val="0"/>
      <w:divBdr>
        <w:top w:val="none" w:sz="0" w:space="0" w:color="auto"/>
        <w:left w:val="none" w:sz="0" w:space="0" w:color="auto"/>
        <w:bottom w:val="none" w:sz="0" w:space="0" w:color="auto"/>
        <w:right w:val="none" w:sz="0" w:space="0" w:color="auto"/>
      </w:divBdr>
    </w:div>
    <w:div w:id="1802572201">
      <w:bodyDiv w:val="1"/>
      <w:marLeft w:val="0"/>
      <w:marRight w:val="0"/>
      <w:marTop w:val="0"/>
      <w:marBottom w:val="0"/>
      <w:divBdr>
        <w:top w:val="none" w:sz="0" w:space="0" w:color="auto"/>
        <w:left w:val="none" w:sz="0" w:space="0" w:color="auto"/>
        <w:bottom w:val="none" w:sz="0" w:space="0" w:color="auto"/>
        <w:right w:val="none" w:sz="0" w:space="0" w:color="auto"/>
      </w:divBdr>
    </w:div>
    <w:div w:id="1917399152">
      <w:bodyDiv w:val="1"/>
      <w:marLeft w:val="0"/>
      <w:marRight w:val="0"/>
      <w:marTop w:val="0"/>
      <w:marBottom w:val="0"/>
      <w:divBdr>
        <w:top w:val="none" w:sz="0" w:space="0" w:color="auto"/>
        <w:left w:val="none" w:sz="0" w:space="0" w:color="auto"/>
        <w:bottom w:val="none" w:sz="0" w:space="0" w:color="auto"/>
        <w:right w:val="none" w:sz="0" w:space="0" w:color="auto"/>
      </w:divBdr>
      <w:divsChild>
        <w:div w:id="44526730">
          <w:marLeft w:val="0"/>
          <w:marRight w:val="0"/>
          <w:marTop w:val="0"/>
          <w:marBottom w:val="0"/>
          <w:divBdr>
            <w:top w:val="none" w:sz="0" w:space="0" w:color="auto"/>
            <w:left w:val="none" w:sz="0" w:space="0" w:color="auto"/>
            <w:bottom w:val="none" w:sz="0" w:space="0" w:color="auto"/>
            <w:right w:val="none" w:sz="0" w:space="0" w:color="auto"/>
          </w:divBdr>
        </w:div>
        <w:div w:id="463237083">
          <w:marLeft w:val="0"/>
          <w:marRight w:val="0"/>
          <w:marTop w:val="0"/>
          <w:marBottom w:val="0"/>
          <w:divBdr>
            <w:top w:val="none" w:sz="0" w:space="0" w:color="auto"/>
            <w:left w:val="none" w:sz="0" w:space="0" w:color="auto"/>
            <w:bottom w:val="none" w:sz="0" w:space="0" w:color="auto"/>
            <w:right w:val="none" w:sz="0" w:space="0" w:color="auto"/>
          </w:divBdr>
        </w:div>
        <w:div w:id="1207639326">
          <w:marLeft w:val="0"/>
          <w:marRight w:val="0"/>
          <w:marTop w:val="0"/>
          <w:marBottom w:val="0"/>
          <w:divBdr>
            <w:top w:val="none" w:sz="0" w:space="0" w:color="auto"/>
            <w:left w:val="none" w:sz="0" w:space="0" w:color="auto"/>
            <w:bottom w:val="none" w:sz="0" w:space="0" w:color="auto"/>
            <w:right w:val="none" w:sz="0" w:space="0" w:color="auto"/>
          </w:divBdr>
        </w:div>
        <w:div w:id="5962528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iencedirect.com/science/article/pii/S027795361400700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1129</Words>
  <Characters>6436</Characters>
  <Application>Microsoft Macintosh Word</Application>
  <DocSecurity>0</DocSecurity>
  <Lines>53</Lines>
  <Paragraphs>15</Paragraphs>
  <ScaleCrop>false</ScaleCrop>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13</cp:revision>
  <dcterms:created xsi:type="dcterms:W3CDTF">2015-09-27T17:48:00Z</dcterms:created>
  <dcterms:modified xsi:type="dcterms:W3CDTF">2015-09-30T23:44:00Z</dcterms:modified>
</cp:coreProperties>
</file>