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2D0" w:rsidRDefault="00FE62D0" w:rsidP="00FE62D0">
      <w:pPr>
        <w:pStyle w:val="HTMLPreformatted"/>
        <w:jc w:val="center"/>
        <w:rPr>
          <w:rFonts w:ascii="Arial" w:hAnsi="Arial" w:cs="Arial"/>
          <w:b/>
          <w:color w:val="000000"/>
          <w:sz w:val="22"/>
        </w:rPr>
      </w:pPr>
      <w:proofErr w:type="spellStart"/>
      <w:r>
        <w:rPr>
          <w:rFonts w:ascii="Arial" w:hAnsi="Arial" w:cs="Arial"/>
          <w:b/>
          <w:color w:val="000000"/>
          <w:sz w:val="22"/>
        </w:rPr>
        <w:t>Epi</w:t>
      </w:r>
      <w:proofErr w:type="spellEnd"/>
      <w:r>
        <w:rPr>
          <w:rFonts w:ascii="Arial" w:hAnsi="Arial" w:cs="Arial"/>
          <w:b/>
          <w:color w:val="000000"/>
          <w:sz w:val="22"/>
        </w:rPr>
        <w:t xml:space="preserve"> 204 Chapter 6, Problem Set 6</w:t>
      </w:r>
    </w:p>
    <w:p w:rsidR="00FE62D0" w:rsidRDefault="00FE62D0" w:rsidP="00FE62D0">
      <w:pPr>
        <w:pStyle w:val="HTMLPreformatted"/>
        <w:jc w:val="center"/>
        <w:rPr>
          <w:rFonts w:ascii="Arial" w:hAnsi="Arial" w:cs="Arial"/>
          <w:b/>
          <w:color w:val="000000"/>
          <w:sz w:val="22"/>
        </w:rPr>
      </w:pPr>
      <w:r>
        <w:rPr>
          <w:rFonts w:ascii="Arial" w:hAnsi="Arial" w:cs="Arial"/>
          <w:b/>
          <w:color w:val="000000"/>
          <w:sz w:val="22"/>
        </w:rPr>
        <w:t>Studies of Diagnostic Tests</w:t>
      </w:r>
    </w:p>
    <w:p w:rsidR="00FE62D0" w:rsidRDefault="00FE62D0" w:rsidP="00FE62D0">
      <w:pPr>
        <w:pStyle w:val="HTMLPreformatted"/>
        <w:jc w:val="center"/>
        <w:rPr>
          <w:rFonts w:ascii="Arial" w:hAnsi="Arial" w:cs="Arial"/>
          <w:b/>
          <w:color w:val="000000"/>
          <w:sz w:val="22"/>
        </w:rPr>
      </w:pPr>
      <w:r>
        <w:rPr>
          <w:rFonts w:ascii="Arial" w:hAnsi="Arial" w:cs="Arial"/>
          <w:b/>
          <w:color w:val="000000"/>
          <w:sz w:val="22"/>
        </w:rPr>
        <w:t>Due 1 pm 10/22/2015</w:t>
      </w:r>
    </w:p>
    <w:p w:rsidR="008A48BA" w:rsidRPr="008A48BA" w:rsidRDefault="008A48BA" w:rsidP="008A48BA">
      <w:pPr>
        <w:pStyle w:val="HTMLPreformatted"/>
        <w:rPr>
          <w:rFonts w:ascii="Arial" w:hAnsi="Arial" w:cs="Arial"/>
          <w:b/>
          <w:color w:val="000000"/>
          <w:sz w:val="24"/>
          <w:szCs w:val="24"/>
        </w:rPr>
      </w:pPr>
    </w:p>
    <w:p w:rsidR="00FE62D0" w:rsidRDefault="00FE62D0" w:rsidP="008A48BA">
      <w:pPr>
        <w:pStyle w:val="HTMLPreformatted"/>
        <w:rPr>
          <w:rFonts w:ascii="Arial" w:hAnsi="Arial" w:cs="Arial"/>
          <w:b/>
          <w:color w:val="000000"/>
          <w:sz w:val="24"/>
          <w:szCs w:val="24"/>
        </w:rPr>
      </w:pPr>
    </w:p>
    <w:p w:rsidR="00FE62D0" w:rsidRPr="00FE62D0" w:rsidRDefault="00FE62D0" w:rsidP="00FE62D0">
      <w:pPr>
        <w:tabs>
          <w:tab w:val="center" w:pos="4680"/>
        </w:tabs>
        <w:suppressAutoHyphens/>
        <w:outlineLvl w:val="0"/>
        <w:rPr>
          <w:sz w:val="24"/>
          <w:szCs w:val="24"/>
        </w:rPr>
      </w:pPr>
      <w:r w:rsidRPr="00FE62D0">
        <w:rPr>
          <w:sz w:val="24"/>
          <w:szCs w:val="24"/>
        </w:rPr>
        <w:t>Do problem</w:t>
      </w:r>
      <w:r>
        <w:rPr>
          <w:sz w:val="24"/>
          <w:szCs w:val="24"/>
        </w:rPr>
        <w:t xml:space="preserve">s 6.1 and 6.5 from </w:t>
      </w:r>
      <w:r w:rsidRPr="00FE62D0">
        <w:rPr>
          <w:sz w:val="24"/>
          <w:szCs w:val="24"/>
        </w:rPr>
        <w:t xml:space="preserve">EBD Chapter </w:t>
      </w:r>
      <w:r>
        <w:rPr>
          <w:sz w:val="24"/>
          <w:szCs w:val="24"/>
        </w:rPr>
        <w:t>6</w:t>
      </w:r>
      <w:r w:rsidRPr="00FE62D0">
        <w:rPr>
          <w:sz w:val="24"/>
          <w:szCs w:val="24"/>
        </w:rPr>
        <w:t>.</w:t>
      </w:r>
    </w:p>
    <w:p w:rsidR="00FE62D0" w:rsidRPr="00FE62D0" w:rsidRDefault="00FE62D0" w:rsidP="00FE62D0">
      <w:pPr>
        <w:tabs>
          <w:tab w:val="center" w:pos="4680"/>
        </w:tabs>
        <w:suppressAutoHyphens/>
        <w:outlineLvl w:val="0"/>
        <w:rPr>
          <w:sz w:val="24"/>
          <w:szCs w:val="24"/>
        </w:rPr>
      </w:pPr>
      <w:r w:rsidRPr="00FE62D0">
        <w:rPr>
          <w:sz w:val="24"/>
          <w:szCs w:val="24"/>
        </w:rPr>
        <w:t xml:space="preserve">Do additional problems </w:t>
      </w:r>
      <w:r>
        <w:rPr>
          <w:sz w:val="24"/>
          <w:szCs w:val="24"/>
        </w:rPr>
        <w:t>6.6</w:t>
      </w:r>
      <w:r w:rsidRPr="00FE62D0">
        <w:rPr>
          <w:sz w:val="24"/>
          <w:szCs w:val="24"/>
        </w:rPr>
        <w:t xml:space="preserve">, </w:t>
      </w:r>
      <w:r>
        <w:rPr>
          <w:sz w:val="24"/>
          <w:szCs w:val="24"/>
        </w:rPr>
        <w:t>6.9, 6.11,</w:t>
      </w:r>
      <w:r w:rsidR="00245CE7">
        <w:rPr>
          <w:sz w:val="24"/>
          <w:szCs w:val="24"/>
        </w:rPr>
        <w:t xml:space="preserve"> </w:t>
      </w:r>
      <w:r w:rsidR="004343E2">
        <w:rPr>
          <w:sz w:val="24"/>
          <w:szCs w:val="24"/>
        </w:rPr>
        <w:t>and 6.12</w:t>
      </w:r>
      <w:r>
        <w:rPr>
          <w:sz w:val="24"/>
          <w:szCs w:val="24"/>
        </w:rPr>
        <w:t xml:space="preserve"> </w:t>
      </w:r>
      <w:r w:rsidRPr="00FE62D0">
        <w:rPr>
          <w:sz w:val="24"/>
          <w:szCs w:val="24"/>
        </w:rPr>
        <w:t xml:space="preserve">below. </w:t>
      </w:r>
    </w:p>
    <w:p w:rsidR="00FE62D0" w:rsidRDefault="00FE62D0" w:rsidP="008A48BA">
      <w:pPr>
        <w:pStyle w:val="HTMLPreformatted"/>
        <w:rPr>
          <w:rFonts w:ascii="Arial" w:hAnsi="Arial" w:cs="Arial"/>
          <w:b/>
          <w:color w:val="000000"/>
          <w:sz w:val="24"/>
          <w:szCs w:val="24"/>
        </w:rPr>
      </w:pPr>
    </w:p>
    <w:p w:rsidR="00CD4083" w:rsidRPr="008A48BA" w:rsidRDefault="000D7F28" w:rsidP="00775F41">
      <w:pPr>
        <w:tabs>
          <w:tab w:val="left" w:pos="0"/>
        </w:tabs>
        <w:rPr>
          <w:sz w:val="24"/>
          <w:szCs w:val="24"/>
        </w:rPr>
      </w:pPr>
      <w:r>
        <w:rPr>
          <w:b/>
          <w:sz w:val="24"/>
          <w:szCs w:val="24"/>
          <w:highlight w:val="yellow"/>
        </w:rPr>
        <w:t>6.</w:t>
      </w:r>
      <w:r w:rsidR="00CD4083" w:rsidRPr="00DF28E2">
        <w:rPr>
          <w:b/>
          <w:sz w:val="24"/>
          <w:szCs w:val="24"/>
          <w:highlight w:val="yellow"/>
        </w:rPr>
        <w:t>1</w:t>
      </w:r>
      <w:proofErr w:type="gramStart"/>
      <w:r w:rsidR="00CD4083" w:rsidRPr="00DF28E2">
        <w:rPr>
          <w:b/>
          <w:sz w:val="24"/>
          <w:szCs w:val="24"/>
          <w:highlight w:val="yellow"/>
        </w:rPr>
        <w:t>.</w:t>
      </w:r>
      <w:r w:rsidR="004343E2">
        <w:rPr>
          <w:b/>
          <w:sz w:val="24"/>
          <w:szCs w:val="24"/>
          <w:highlight w:val="yellow"/>
        </w:rPr>
        <w:t xml:space="preserve"> </w:t>
      </w:r>
      <w:r w:rsidR="00DF28E2">
        <w:rPr>
          <w:b/>
          <w:sz w:val="24"/>
          <w:szCs w:val="24"/>
        </w:rPr>
        <w:t xml:space="preserve"> </w:t>
      </w:r>
      <w:r w:rsidR="00CD4083" w:rsidRPr="008A48BA">
        <w:rPr>
          <w:sz w:val="24"/>
          <w:szCs w:val="24"/>
        </w:rPr>
        <w:t>For</w:t>
      </w:r>
      <w:proofErr w:type="gramEnd"/>
      <w:r w:rsidR="00CD4083" w:rsidRPr="008A48BA">
        <w:rPr>
          <w:sz w:val="24"/>
          <w:szCs w:val="24"/>
        </w:rPr>
        <w:t xml:space="preserve"> each of the following study descriptions</w:t>
      </w:r>
      <w:r w:rsidR="00775F41" w:rsidRPr="008A48BA">
        <w:rPr>
          <w:sz w:val="24"/>
          <w:szCs w:val="24"/>
        </w:rPr>
        <w:t>,</w:t>
      </w:r>
      <w:r w:rsidR="00CD4083" w:rsidRPr="008A48BA">
        <w:rPr>
          <w:sz w:val="24"/>
          <w:szCs w:val="24"/>
        </w:rPr>
        <w:t xml:space="preserve"> name and </w:t>
      </w:r>
      <w:r w:rsidR="003B4AE2" w:rsidRPr="008A48BA">
        <w:rPr>
          <w:sz w:val="24"/>
          <w:szCs w:val="24"/>
        </w:rPr>
        <w:t xml:space="preserve">briefly </w:t>
      </w:r>
      <w:r w:rsidR="00CD4083" w:rsidRPr="008A48BA">
        <w:rPr>
          <w:sz w:val="24"/>
          <w:szCs w:val="24"/>
        </w:rPr>
        <w:t>explain the bias most likely to account for the results:</w:t>
      </w:r>
      <w:r w:rsidR="00CD4083" w:rsidRPr="008A48BA">
        <w:rPr>
          <w:b/>
          <w:sz w:val="24"/>
          <w:szCs w:val="24"/>
        </w:rPr>
        <w:t xml:space="preserve"> </w:t>
      </w:r>
    </w:p>
    <w:p w:rsidR="00CD4083" w:rsidRPr="008A48BA" w:rsidRDefault="00CD4083">
      <w:pPr>
        <w:tabs>
          <w:tab w:val="left" w:pos="-720"/>
        </w:tabs>
        <w:suppressAutoHyphens/>
        <w:rPr>
          <w:sz w:val="24"/>
          <w:szCs w:val="24"/>
        </w:rPr>
      </w:pPr>
    </w:p>
    <w:p w:rsidR="00DF28E2" w:rsidRPr="00DF28E2" w:rsidRDefault="00306D81" w:rsidP="00DF28E2">
      <w:pPr>
        <w:pStyle w:val="BodyText2"/>
        <w:tabs>
          <w:tab w:val="left" w:pos="-720"/>
        </w:tabs>
        <w:suppressAutoHyphens/>
        <w:rPr>
          <w:sz w:val="24"/>
          <w:szCs w:val="24"/>
        </w:rPr>
      </w:pPr>
      <w:r w:rsidRPr="008A48BA">
        <w:rPr>
          <w:b w:val="0"/>
          <w:sz w:val="24"/>
          <w:szCs w:val="24"/>
        </w:rPr>
        <w:t xml:space="preserve">a. </w:t>
      </w:r>
      <w:r w:rsidR="00CD4083" w:rsidRPr="008A48BA">
        <w:rPr>
          <w:b w:val="0"/>
          <w:sz w:val="24"/>
          <w:szCs w:val="24"/>
        </w:rPr>
        <w:t>A study on earl</w:t>
      </w:r>
      <w:r w:rsidR="00E77630" w:rsidRPr="008A48BA">
        <w:rPr>
          <w:b w:val="0"/>
          <w:sz w:val="24"/>
          <w:szCs w:val="24"/>
        </w:rPr>
        <w:t>y treatment of lupus</w:t>
      </w:r>
      <w:r w:rsidR="00950019" w:rsidRPr="008A48BA">
        <w:rPr>
          <w:b w:val="0"/>
          <w:sz w:val="24"/>
          <w:szCs w:val="24"/>
        </w:rPr>
        <w:t>-related kidney disease (</w:t>
      </w:r>
      <w:r w:rsidR="00E77630" w:rsidRPr="008A48BA">
        <w:rPr>
          <w:b w:val="0"/>
          <w:sz w:val="24"/>
          <w:szCs w:val="24"/>
        </w:rPr>
        <w:t>nephritis</w:t>
      </w:r>
      <w:r w:rsidR="00950019" w:rsidRPr="008A48BA">
        <w:rPr>
          <w:b w:val="0"/>
          <w:sz w:val="24"/>
          <w:szCs w:val="24"/>
        </w:rPr>
        <w:t>)</w:t>
      </w:r>
      <w:r w:rsidR="00E77630" w:rsidRPr="008A48BA">
        <w:rPr>
          <w:b w:val="0"/>
          <w:sz w:val="24"/>
          <w:szCs w:val="24"/>
        </w:rPr>
        <w:t xml:space="preserve"> </w:t>
      </w:r>
      <w:r w:rsidR="00CD4083" w:rsidRPr="008A48BA">
        <w:rPr>
          <w:b w:val="0"/>
          <w:sz w:val="24"/>
          <w:szCs w:val="24"/>
        </w:rPr>
        <w:t xml:space="preserve">compared patients </w:t>
      </w:r>
      <w:r w:rsidR="00950019" w:rsidRPr="008A48BA">
        <w:rPr>
          <w:b w:val="0"/>
          <w:sz w:val="24"/>
          <w:szCs w:val="24"/>
        </w:rPr>
        <w:t xml:space="preserve">who had a kidney biopsy early in their clinical course to patients </w:t>
      </w:r>
      <w:r w:rsidR="00CD4083" w:rsidRPr="008A48BA">
        <w:rPr>
          <w:b w:val="0"/>
          <w:sz w:val="24"/>
          <w:szCs w:val="24"/>
        </w:rPr>
        <w:t xml:space="preserve">biopsied </w:t>
      </w:r>
      <w:r w:rsidR="00950019" w:rsidRPr="008A48BA">
        <w:rPr>
          <w:b w:val="0"/>
          <w:sz w:val="24"/>
          <w:szCs w:val="24"/>
        </w:rPr>
        <w:t>l</w:t>
      </w:r>
      <w:r w:rsidR="00CD4083" w:rsidRPr="008A48BA">
        <w:rPr>
          <w:b w:val="0"/>
          <w:sz w:val="24"/>
          <w:szCs w:val="24"/>
        </w:rPr>
        <w:t>ate in their course.  The</w:t>
      </w:r>
      <w:r w:rsidR="00950019" w:rsidRPr="008A48BA">
        <w:rPr>
          <w:b w:val="0"/>
          <w:sz w:val="24"/>
          <w:szCs w:val="24"/>
        </w:rPr>
        <w:t xml:space="preserve"> study</w:t>
      </w:r>
      <w:r w:rsidR="00CD4083" w:rsidRPr="008A48BA">
        <w:rPr>
          <w:b w:val="0"/>
          <w:sz w:val="24"/>
          <w:szCs w:val="24"/>
        </w:rPr>
        <w:t xml:space="preserve"> measured time to renal failure from the time of the biopsy and found that those biopsied earlier had </w:t>
      </w:r>
      <w:r w:rsidRPr="008A48BA">
        <w:rPr>
          <w:b w:val="0"/>
          <w:sz w:val="24"/>
          <w:szCs w:val="24"/>
        </w:rPr>
        <w:t>a longer time to renal failure.</w:t>
      </w:r>
      <w:r w:rsidR="00DF28E2">
        <w:rPr>
          <w:b w:val="0"/>
          <w:sz w:val="24"/>
          <w:szCs w:val="24"/>
        </w:rPr>
        <w:t xml:space="preserve"> </w:t>
      </w:r>
    </w:p>
    <w:p w:rsidR="00CD4083" w:rsidRPr="008A48BA" w:rsidRDefault="00CD4083">
      <w:pPr>
        <w:tabs>
          <w:tab w:val="left" w:pos="-720"/>
        </w:tabs>
        <w:suppressAutoHyphens/>
        <w:rPr>
          <w:sz w:val="24"/>
        </w:rPr>
      </w:pPr>
    </w:p>
    <w:p w:rsidR="00CD4083" w:rsidRPr="008A48BA" w:rsidRDefault="00CD4083">
      <w:pPr>
        <w:tabs>
          <w:tab w:val="left" w:pos="-720"/>
        </w:tabs>
        <w:suppressAutoHyphens/>
        <w:rPr>
          <w:sz w:val="24"/>
        </w:rPr>
      </w:pPr>
    </w:p>
    <w:p w:rsidR="00CD4083" w:rsidRPr="008A48BA" w:rsidRDefault="00306D81">
      <w:pPr>
        <w:tabs>
          <w:tab w:val="left" w:pos="-720"/>
        </w:tabs>
        <w:suppressAutoHyphens/>
        <w:rPr>
          <w:sz w:val="24"/>
        </w:rPr>
      </w:pPr>
      <w:proofErr w:type="gramStart"/>
      <w:r w:rsidRPr="008A48BA">
        <w:rPr>
          <w:sz w:val="24"/>
        </w:rPr>
        <w:t>b</w:t>
      </w:r>
      <w:proofErr w:type="gramEnd"/>
      <w:r w:rsidRPr="008A48BA">
        <w:rPr>
          <w:sz w:val="24"/>
        </w:rPr>
        <w:t xml:space="preserve">. </w:t>
      </w:r>
      <w:r w:rsidR="00647CCF" w:rsidRPr="008A48BA">
        <w:rPr>
          <w:sz w:val="24"/>
        </w:rPr>
        <w:t xml:space="preserve">One way to screen for </w:t>
      </w:r>
      <w:r w:rsidR="00647CCF" w:rsidRPr="008A48BA">
        <w:rPr>
          <w:i/>
          <w:sz w:val="24"/>
        </w:rPr>
        <w:t>colon</w:t>
      </w:r>
      <w:r w:rsidR="00647CCF" w:rsidRPr="008A48BA">
        <w:rPr>
          <w:sz w:val="24"/>
        </w:rPr>
        <w:t xml:space="preserve"> cancer is to have patients collect a small amount of stool on a </w:t>
      </w:r>
      <w:proofErr w:type="spellStart"/>
      <w:r w:rsidR="0049237E" w:rsidRPr="008A48BA">
        <w:rPr>
          <w:sz w:val="24"/>
        </w:rPr>
        <w:t>Hemoccult</w:t>
      </w:r>
      <w:proofErr w:type="spellEnd"/>
      <w:r w:rsidR="0049237E" w:rsidRPr="008A48BA">
        <w:rPr>
          <w:sz w:val="24"/>
        </w:rPr>
        <w:t xml:space="preserve">® </w:t>
      </w:r>
      <w:r w:rsidR="00647CCF" w:rsidRPr="008A48BA">
        <w:rPr>
          <w:sz w:val="24"/>
        </w:rPr>
        <w:t xml:space="preserve">card that can be chemically tested for the presence of blood.  </w:t>
      </w:r>
      <w:r w:rsidR="00CD4083" w:rsidRPr="008A48BA">
        <w:rPr>
          <w:sz w:val="24"/>
        </w:rPr>
        <w:t>A study of fecal occult blood screening finds a dose-</w:t>
      </w:r>
      <w:r w:rsidR="00647CCF" w:rsidRPr="008A48BA">
        <w:rPr>
          <w:sz w:val="24"/>
        </w:rPr>
        <w:t xml:space="preserve">response between the number of </w:t>
      </w:r>
      <w:proofErr w:type="spellStart"/>
      <w:r w:rsidR="00647CCF" w:rsidRPr="008A48BA">
        <w:rPr>
          <w:sz w:val="24"/>
        </w:rPr>
        <w:t>H</w:t>
      </w:r>
      <w:r w:rsidR="00CD4083" w:rsidRPr="008A48BA">
        <w:rPr>
          <w:sz w:val="24"/>
        </w:rPr>
        <w:t>emoccult</w:t>
      </w:r>
      <w:proofErr w:type="spellEnd"/>
      <w:r w:rsidR="0049237E" w:rsidRPr="008A48BA">
        <w:rPr>
          <w:sz w:val="24"/>
        </w:rPr>
        <w:t xml:space="preserve"> </w:t>
      </w:r>
      <w:r w:rsidR="00CD4083" w:rsidRPr="008A48BA">
        <w:rPr>
          <w:sz w:val="24"/>
        </w:rPr>
        <w:t xml:space="preserve">cards returned and decreased risk of </w:t>
      </w:r>
      <w:r w:rsidR="00CD4083" w:rsidRPr="008A48BA">
        <w:rPr>
          <w:i/>
          <w:sz w:val="24"/>
        </w:rPr>
        <w:t>lung</w:t>
      </w:r>
      <w:r w:rsidR="00CD4083" w:rsidRPr="008A48BA">
        <w:rPr>
          <w:sz w:val="24"/>
        </w:rPr>
        <w:t xml:space="preserve"> cancer death. </w:t>
      </w:r>
    </w:p>
    <w:p w:rsidR="00CD4083" w:rsidRPr="008A48BA" w:rsidRDefault="00CD4083">
      <w:pPr>
        <w:tabs>
          <w:tab w:val="left" w:pos="-720"/>
        </w:tabs>
        <w:suppressAutoHyphens/>
        <w:rPr>
          <w:sz w:val="24"/>
        </w:rPr>
      </w:pPr>
    </w:p>
    <w:p w:rsidR="00CD4083" w:rsidRPr="008A48BA" w:rsidRDefault="00CD4083">
      <w:pPr>
        <w:tabs>
          <w:tab w:val="left" w:pos="-720"/>
        </w:tabs>
        <w:suppressAutoHyphens/>
        <w:rPr>
          <w:sz w:val="24"/>
        </w:rPr>
      </w:pPr>
    </w:p>
    <w:p w:rsidR="00CD4083" w:rsidRPr="008A48BA" w:rsidRDefault="00DD4BD7" w:rsidP="00321EF5">
      <w:pPr>
        <w:tabs>
          <w:tab w:val="left" w:pos="-720"/>
        </w:tabs>
        <w:suppressAutoHyphens/>
        <w:rPr>
          <w:sz w:val="24"/>
        </w:rPr>
      </w:pPr>
      <w:r w:rsidRPr="008A48BA">
        <w:rPr>
          <w:sz w:val="24"/>
        </w:rPr>
        <w:t xml:space="preserve">c. </w:t>
      </w:r>
      <w:r w:rsidR="00CD4083" w:rsidRPr="008A48BA">
        <w:rPr>
          <w:sz w:val="24"/>
        </w:rPr>
        <w:t>A new policy requires all asthmatics to have a pCO</w:t>
      </w:r>
      <w:r w:rsidR="00CD4083" w:rsidRPr="008A48BA">
        <w:rPr>
          <w:sz w:val="24"/>
          <w:vertAlign w:val="subscript"/>
        </w:rPr>
        <w:t>2</w:t>
      </w:r>
      <w:r w:rsidR="00CD4083" w:rsidRPr="008A48BA">
        <w:rPr>
          <w:sz w:val="24"/>
        </w:rPr>
        <w:t xml:space="preserve"> measured in the emergency department, with automatic admission to the ICU rather than the ward if the pCO</w:t>
      </w:r>
      <w:r w:rsidR="00CD4083" w:rsidRPr="008A48BA">
        <w:rPr>
          <w:sz w:val="24"/>
          <w:vertAlign w:val="subscript"/>
        </w:rPr>
        <w:t>2</w:t>
      </w:r>
      <w:r w:rsidR="00CD4083" w:rsidRPr="008A48BA">
        <w:rPr>
          <w:sz w:val="24"/>
        </w:rPr>
        <w:t xml:space="preserve"> </w:t>
      </w:r>
      <w:r w:rsidR="00251B10" w:rsidRPr="008A48BA">
        <w:rPr>
          <w:sz w:val="24"/>
        </w:rPr>
        <w:t>exceeds 45 mm Hg</w:t>
      </w:r>
      <w:r w:rsidR="00CD4083" w:rsidRPr="008A48BA">
        <w:rPr>
          <w:sz w:val="24"/>
        </w:rPr>
        <w:t xml:space="preserve">.  </w:t>
      </w:r>
      <w:r w:rsidRPr="008A48BA">
        <w:rPr>
          <w:sz w:val="24"/>
        </w:rPr>
        <w:t>(A p</w:t>
      </w:r>
      <w:r w:rsidR="00251B10" w:rsidRPr="008A48BA">
        <w:rPr>
          <w:sz w:val="24"/>
        </w:rPr>
        <w:t>CO</w:t>
      </w:r>
      <w:r w:rsidR="00251B10" w:rsidRPr="008A48BA">
        <w:rPr>
          <w:sz w:val="24"/>
          <w:vertAlign w:val="subscript"/>
        </w:rPr>
        <w:t>2</w:t>
      </w:r>
      <w:r w:rsidRPr="008A48BA">
        <w:rPr>
          <w:sz w:val="24"/>
        </w:rPr>
        <w:t xml:space="preserve"> &gt; </w:t>
      </w:r>
      <w:r w:rsidR="00251B10" w:rsidRPr="008A48BA">
        <w:rPr>
          <w:sz w:val="24"/>
        </w:rPr>
        <w:t xml:space="preserve">45 mm Hg </w:t>
      </w:r>
      <w:r w:rsidRPr="008A48BA">
        <w:rPr>
          <w:sz w:val="24"/>
        </w:rPr>
        <w:t xml:space="preserve">is an indication of increased severity.)  </w:t>
      </w:r>
      <w:r w:rsidR="00CD4083" w:rsidRPr="008A48BA">
        <w:rPr>
          <w:sz w:val="24"/>
        </w:rPr>
        <w:t>Death rates from asthma in both t</w:t>
      </w:r>
      <w:r w:rsidR="00306D81" w:rsidRPr="008A48BA">
        <w:rPr>
          <w:sz w:val="24"/>
        </w:rPr>
        <w:t>he ICU and on the ward decline.</w:t>
      </w:r>
      <w:r w:rsidR="00DF28E2">
        <w:rPr>
          <w:sz w:val="24"/>
        </w:rPr>
        <w:t xml:space="preserve"> </w:t>
      </w:r>
    </w:p>
    <w:p w:rsidR="00CD4083" w:rsidRPr="008A48BA" w:rsidRDefault="00CD4083">
      <w:pPr>
        <w:tabs>
          <w:tab w:val="left" w:pos="-720"/>
        </w:tabs>
        <w:suppressAutoHyphens/>
        <w:rPr>
          <w:sz w:val="24"/>
        </w:rPr>
      </w:pPr>
    </w:p>
    <w:p w:rsidR="00134522" w:rsidRDefault="00134522" w:rsidP="00134522">
      <w:pPr>
        <w:pStyle w:val="FootnoteText"/>
        <w:tabs>
          <w:tab w:val="left" w:pos="0"/>
        </w:tabs>
        <w:rPr>
          <w:rFonts w:ascii="Times New Roman" w:hAnsi="Times New Roman"/>
          <w:b/>
        </w:rPr>
      </w:pPr>
    </w:p>
    <w:p w:rsidR="00B031A5" w:rsidRPr="008A48BA" w:rsidRDefault="00B031A5" w:rsidP="00134522">
      <w:pPr>
        <w:pStyle w:val="FootnoteText"/>
        <w:tabs>
          <w:tab w:val="left" w:pos="0"/>
        </w:tabs>
        <w:rPr>
          <w:rFonts w:ascii="Times New Roman" w:hAnsi="Times New Roman"/>
        </w:rPr>
      </w:pPr>
    </w:p>
    <w:p w:rsidR="00505EFF" w:rsidRPr="008A48BA" w:rsidRDefault="000D7F28" w:rsidP="00505EFF">
      <w:pPr>
        <w:tabs>
          <w:tab w:val="left" w:pos="0"/>
        </w:tabs>
        <w:overflowPunct/>
        <w:autoSpaceDE/>
        <w:autoSpaceDN/>
        <w:adjustRightInd/>
        <w:ind w:left="-90"/>
        <w:textAlignment w:val="auto"/>
        <w:rPr>
          <w:sz w:val="24"/>
          <w:szCs w:val="24"/>
        </w:rPr>
      </w:pPr>
      <w:r>
        <w:rPr>
          <w:sz w:val="24"/>
          <w:szCs w:val="24"/>
          <w:highlight w:val="yellow"/>
        </w:rPr>
        <w:t>6.</w:t>
      </w:r>
      <w:r w:rsidR="000A57DF" w:rsidRPr="00DF28E2">
        <w:rPr>
          <w:sz w:val="24"/>
          <w:szCs w:val="24"/>
          <w:highlight w:val="yellow"/>
        </w:rPr>
        <w:t>5</w:t>
      </w:r>
      <w:r w:rsidR="00505EFF" w:rsidRPr="00DF28E2">
        <w:rPr>
          <w:sz w:val="24"/>
          <w:szCs w:val="24"/>
          <w:highlight w:val="yellow"/>
        </w:rPr>
        <w:t>.</w:t>
      </w:r>
      <w:r w:rsidR="00CE438C" w:rsidRPr="00DF28E2">
        <w:rPr>
          <w:sz w:val="24"/>
          <w:szCs w:val="24"/>
          <w:highlight w:val="yellow"/>
        </w:rPr>
        <w:t xml:space="preserve"> </w:t>
      </w:r>
      <w:r w:rsidR="00DF28E2" w:rsidRPr="008A48BA">
        <w:rPr>
          <w:sz w:val="24"/>
          <w:szCs w:val="24"/>
        </w:rPr>
        <w:t xml:space="preserve"> </w:t>
      </w:r>
      <w:proofErr w:type="spellStart"/>
      <w:r w:rsidR="00505EFF" w:rsidRPr="008A48BA">
        <w:rPr>
          <w:sz w:val="24"/>
          <w:szCs w:val="24"/>
        </w:rPr>
        <w:t>Mastroiacovo</w:t>
      </w:r>
      <w:proofErr w:type="spellEnd"/>
      <w:r w:rsidR="00505EFF" w:rsidRPr="008A48BA">
        <w:rPr>
          <w:sz w:val="24"/>
          <w:szCs w:val="24"/>
        </w:rPr>
        <w:t xml:space="preserve"> et al</w:t>
      </w:r>
      <w:r w:rsidR="00CE438C" w:rsidRPr="008A48BA">
        <w:rPr>
          <w:sz w:val="24"/>
          <w:szCs w:val="24"/>
        </w:rPr>
        <w:t xml:space="preserve"> </w:t>
      </w:r>
      <w:r w:rsidR="00CE438C" w:rsidRPr="008A48BA">
        <w:rPr>
          <w:sz w:val="24"/>
          <w:szCs w:val="24"/>
        </w:rPr>
        <w:fldChar w:fldCharType="begin"/>
      </w:r>
      <w:r w:rsidR="00CE438C" w:rsidRPr="008A48BA">
        <w:rPr>
          <w:sz w:val="24"/>
          <w:szCs w:val="24"/>
        </w:rPr>
        <w:instrText xml:space="preserve"> ADDIN EN.CITE &lt;EndNote&gt;&lt;Cite&gt;&lt;Author&gt;Mastroiacovo&lt;/Author&gt;&lt;Year&gt;1992&lt;/Year&gt;&lt;RecNum&gt;563&lt;/RecNum&gt;&lt;record&gt;&lt;rec-number&gt;621&lt;/rec-number&gt;&lt;ref-type name="Journal Article"&gt;17&lt;/ref-type&gt;&lt;contributors&gt;&lt;authors&gt;&lt;author&gt;Mastroiacovo, P.&lt;/author&gt;&lt;author&gt;Bertollini, R.&lt;/author&gt;&lt;author&gt;Corchia, C.&lt;/author&gt;&lt;/authors&gt;&lt;/contributors&gt;&lt;auth-address&gt;Pediatric Department, Catholic University, Rome, Italy.&lt;/auth-address&gt;&lt;titles&gt;&lt;title&gt;Survival of children with Down syndrome in Italy&lt;/title&gt;&lt;secondary-title&gt;Am J Med Genet&lt;/secondary-title&gt;&lt;/titles&gt;&lt;pages&gt;208-12&lt;/pages&gt;&lt;volume&gt;42&lt;/volume&gt;&lt;number&gt;2&lt;/number&gt;&lt;keywords&gt;&lt;keyword&gt;Animals&lt;/keyword&gt;&lt;keyword&gt;Child&lt;/keyword&gt;&lt;keyword&gt;Child, Preschool&lt;/keyword&gt;&lt;keyword&gt;Cohort Studies&lt;/keyword&gt;&lt;keyword&gt;Down Syndrome/*mortality&lt;/keyword&gt;&lt;keyword&gt;Female&lt;/keyword&gt;&lt;keyword&gt;Heart Defects, Congenital/mortality&lt;/keyword&gt;&lt;keyword&gt;Human&lt;/keyword&gt;&lt;keyword&gt;Infant&lt;/keyword&gt;&lt;keyword&gt;Infant, Newborn&lt;/keyword&gt;&lt;keyword&gt;Italy/epidemiology&lt;/keyword&gt;&lt;keyword&gt;Life Tables&lt;/keyword&gt;&lt;keyword&gt;Male&lt;/keyword&gt;&lt;keyword&gt;Support, Non-U.S. Gov&amp;apos;t&lt;/keyword&gt;&lt;keyword&gt;Survival Analysis&lt;/keyword&gt;&lt;/keywords&gt;&lt;dates&gt;&lt;year&gt;1992&lt;/year&gt;&lt;pub-dates&gt;&lt;date&gt;Jan 15&lt;/date&gt;&lt;/pub-dates&gt;&lt;/dates&gt;&lt;accession-num&gt;1531098&lt;/accession-num&gt;&lt;urls&gt;&lt;related-urls&gt;&lt;url&gt;http://www.ncbi.nlm.nih.gov/entrez/query.fcgi?cmd=Retrieve&amp;amp;db=PubMed&amp;amp;dopt=Citation&amp;amp;list_uids=1531098&lt;/url&gt;&lt;/related-urls&gt;&lt;/urls&gt;&lt;/record&gt;&lt;/Cite&gt;&lt;/EndNote&gt;</w:instrText>
      </w:r>
      <w:r w:rsidR="00CE438C" w:rsidRPr="008A48BA">
        <w:rPr>
          <w:sz w:val="24"/>
          <w:szCs w:val="24"/>
        </w:rPr>
        <w:fldChar w:fldCharType="separate"/>
      </w:r>
      <w:r w:rsidR="00CE438C" w:rsidRPr="008A48BA">
        <w:rPr>
          <w:sz w:val="24"/>
          <w:szCs w:val="24"/>
        </w:rPr>
        <w:t>(</w:t>
      </w:r>
      <w:proofErr w:type="spellStart"/>
      <w:r w:rsidR="00CE438C" w:rsidRPr="008A48BA">
        <w:rPr>
          <w:sz w:val="24"/>
          <w:szCs w:val="24"/>
        </w:rPr>
        <w:t>Mastroiacovo</w:t>
      </w:r>
      <w:proofErr w:type="spellEnd"/>
      <w:r w:rsidR="00CE438C" w:rsidRPr="008A48BA">
        <w:rPr>
          <w:sz w:val="24"/>
          <w:szCs w:val="24"/>
        </w:rPr>
        <w:t xml:space="preserve"> et al 1992)</w:t>
      </w:r>
      <w:r w:rsidR="00CE438C" w:rsidRPr="008A48BA">
        <w:rPr>
          <w:sz w:val="24"/>
          <w:szCs w:val="24"/>
        </w:rPr>
        <w:fldChar w:fldCharType="end"/>
      </w:r>
      <w:r w:rsidR="00505EFF" w:rsidRPr="008A48BA">
        <w:rPr>
          <w:sz w:val="24"/>
          <w:szCs w:val="24"/>
        </w:rPr>
        <w:t xml:space="preserve"> studied the </w:t>
      </w:r>
      <w:r w:rsidR="00395660" w:rsidRPr="008A48BA">
        <w:rPr>
          <w:sz w:val="24"/>
          <w:szCs w:val="24"/>
        </w:rPr>
        <w:t>all-cause mortality</w:t>
      </w:r>
      <w:r w:rsidR="00505EFF" w:rsidRPr="008A48BA">
        <w:rPr>
          <w:sz w:val="24"/>
          <w:szCs w:val="24"/>
        </w:rPr>
        <w:t xml:space="preserve"> of children with Down Syndrome (DS) in Italy.  As expected, they found that the strongest predictor of death was co</w:t>
      </w:r>
      <w:r w:rsidR="004476C8" w:rsidRPr="008A48BA">
        <w:rPr>
          <w:sz w:val="24"/>
          <w:szCs w:val="24"/>
        </w:rPr>
        <w:t xml:space="preserve">ngenital heart disease (CHD).  They noted that DS patients </w:t>
      </w:r>
      <w:r w:rsidR="004476C8" w:rsidRPr="008A48BA">
        <w:rPr>
          <w:b/>
          <w:sz w:val="24"/>
          <w:szCs w:val="24"/>
        </w:rPr>
        <w:t>with</w:t>
      </w:r>
      <w:r w:rsidR="004476C8" w:rsidRPr="008A48BA">
        <w:rPr>
          <w:sz w:val="24"/>
          <w:szCs w:val="24"/>
        </w:rPr>
        <w:t xml:space="preserve"> CHD in </w:t>
      </w:r>
      <w:r w:rsidR="000C2316" w:rsidRPr="008A48BA">
        <w:rPr>
          <w:sz w:val="24"/>
          <w:szCs w:val="24"/>
        </w:rPr>
        <w:t>n</w:t>
      </w:r>
      <w:r w:rsidR="004476C8" w:rsidRPr="008A48BA">
        <w:rPr>
          <w:sz w:val="24"/>
          <w:szCs w:val="24"/>
        </w:rPr>
        <w:t xml:space="preserve">orthern Italy had greater survival than those </w:t>
      </w:r>
      <w:r w:rsidR="004476C8" w:rsidRPr="008A48BA">
        <w:rPr>
          <w:b/>
          <w:sz w:val="24"/>
          <w:szCs w:val="24"/>
        </w:rPr>
        <w:t>with</w:t>
      </w:r>
      <w:r w:rsidR="004476C8" w:rsidRPr="008A48BA">
        <w:rPr>
          <w:sz w:val="24"/>
          <w:szCs w:val="24"/>
        </w:rPr>
        <w:t xml:space="preserve"> CHD in </w:t>
      </w:r>
      <w:r w:rsidR="002E0BCB" w:rsidRPr="008A48BA">
        <w:rPr>
          <w:sz w:val="24"/>
          <w:szCs w:val="24"/>
        </w:rPr>
        <w:t>s</w:t>
      </w:r>
      <w:r w:rsidR="004476C8" w:rsidRPr="008A48BA">
        <w:rPr>
          <w:sz w:val="24"/>
          <w:szCs w:val="24"/>
        </w:rPr>
        <w:t xml:space="preserve">outhern Italy.  Also, DS patients </w:t>
      </w:r>
      <w:r w:rsidR="004476C8" w:rsidRPr="008A48BA">
        <w:rPr>
          <w:b/>
          <w:sz w:val="24"/>
          <w:szCs w:val="24"/>
        </w:rPr>
        <w:t>without</w:t>
      </w:r>
      <w:r w:rsidR="004476C8" w:rsidRPr="008A48BA">
        <w:rPr>
          <w:sz w:val="24"/>
          <w:szCs w:val="24"/>
        </w:rPr>
        <w:t xml:space="preserve"> CHD in </w:t>
      </w:r>
      <w:r w:rsidR="002E0BCB" w:rsidRPr="008A48BA">
        <w:rPr>
          <w:sz w:val="24"/>
          <w:szCs w:val="24"/>
        </w:rPr>
        <w:t>n</w:t>
      </w:r>
      <w:r w:rsidR="004476C8" w:rsidRPr="008A48BA">
        <w:rPr>
          <w:sz w:val="24"/>
          <w:szCs w:val="24"/>
        </w:rPr>
        <w:t xml:space="preserve">orthern Italy had greater survival that those </w:t>
      </w:r>
      <w:r w:rsidR="004476C8" w:rsidRPr="008A48BA">
        <w:rPr>
          <w:b/>
          <w:sz w:val="24"/>
          <w:szCs w:val="24"/>
        </w:rPr>
        <w:t>without</w:t>
      </w:r>
      <w:r w:rsidR="004476C8" w:rsidRPr="008A48BA">
        <w:rPr>
          <w:sz w:val="24"/>
          <w:szCs w:val="24"/>
        </w:rPr>
        <w:t xml:space="preserve"> CHD in </w:t>
      </w:r>
      <w:r w:rsidR="002E0BCB" w:rsidRPr="008A48BA">
        <w:rPr>
          <w:sz w:val="24"/>
          <w:szCs w:val="24"/>
        </w:rPr>
        <w:t>s</w:t>
      </w:r>
      <w:r w:rsidR="004476C8" w:rsidRPr="008A48BA">
        <w:rPr>
          <w:sz w:val="24"/>
          <w:szCs w:val="24"/>
        </w:rPr>
        <w:t xml:space="preserve">outhern Italy.  </w:t>
      </w:r>
      <w:r w:rsidR="00505EFF" w:rsidRPr="008A48BA">
        <w:rPr>
          <w:sz w:val="24"/>
          <w:szCs w:val="24"/>
        </w:rPr>
        <w:t>The authors suspect that medical care for the children in the South might not be as good.  In the discussion they state:</w:t>
      </w:r>
    </w:p>
    <w:p w:rsidR="00505EFF" w:rsidRPr="008A48BA" w:rsidRDefault="00505EFF" w:rsidP="00505EFF">
      <w:pPr>
        <w:tabs>
          <w:tab w:val="left" w:pos="0"/>
        </w:tabs>
      </w:pPr>
    </w:p>
    <w:p w:rsidR="00505EFF" w:rsidRPr="008A48BA" w:rsidRDefault="00505EFF" w:rsidP="00505EFF">
      <w:pPr>
        <w:tabs>
          <w:tab w:val="left" w:pos="0"/>
        </w:tabs>
      </w:pPr>
      <w:r w:rsidRPr="008A48BA">
        <w:t>"The insufficient resources for pediatric care available in the South could explain the low proportion of CHD diagnosed among DS infants (10.6% as compared with 21.7% in the North).</w:t>
      </w:r>
    </w:p>
    <w:p w:rsidR="00505EFF" w:rsidRPr="008A48BA" w:rsidRDefault="00505EFF" w:rsidP="00505EFF">
      <w:pPr>
        <w:tabs>
          <w:tab w:val="left" w:pos="0"/>
        </w:tabs>
      </w:pPr>
    </w:p>
    <w:p w:rsidR="00505EFF" w:rsidRPr="008A48BA" w:rsidRDefault="002E0BCB" w:rsidP="00505EFF">
      <w:pPr>
        <w:tabs>
          <w:tab w:val="left" w:pos="0"/>
        </w:tabs>
        <w:rPr>
          <w:sz w:val="24"/>
          <w:szCs w:val="24"/>
        </w:rPr>
      </w:pPr>
      <w:r w:rsidRPr="008A48BA">
        <w:rPr>
          <w:sz w:val="24"/>
          <w:szCs w:val="24"/>
        </w:rPr>
        <w:t xml:space="preserve">Explain how it is possible </w:t>
      </w:r>
      <w:r w:rsidR="000C2316" w:rsidRPr="008A48BA">
        <w:rPr>
          <w:sz w:val="24"/>
          <w:szCs w:val="24"/>
        </w:rPr>
        <w:t xml:space="preserve">that the overall </w:t>
      </w:r>
      <w:r w:rsidRPr="008A48BA">
        <w:rPr>
          <w:sz w:val="24"/>
          <w:szCs w:val="24"/>
        </w:rPr>
        <w:t xml:space="preserve">survival </w:t>
      </w:r>
      <w:r w:rsidR="000C2316" w:rsidRPr="008A48BA">
        <w:rPr>
          <w:sz w:val="24"/>
          <w:szCs w:val="24"/>
        </w:rPr>
        <w:t xml:space="preserve">for DS patients </w:t>
      </w:r>
      <w:r w:rsidRPr="008A48BA">
        <w:rPr>
          <w:sz w:val="24"/>
          <w:szCs w:val="24"/>
        </w:rPr>
        <w:t xml:space="preserve">(combining patients with and without CHD) </w:t>
      </w:r>
      <w:r w:rsidR="000C2316" w:rsidRPr="008A48BA">
        <w:rPr>
          <w:sz w:val="24"/>
          <w:szCs w:val="24"/>
        </w:rPr>
        <w:t xml:space="preserve">in </w:t>
      </w:r>
      <w:r w:rsidRPr="008A48BA">
        <w:rPr>
          <w:sz w:val="24"/>
          <w:szCs w:val="24"/>
        </w:rPr>
        <w:t>southern</w:t>
      </w:r>
      <w:r w:rsidR="000C2316" w:rsidRPr="008A48BA">
        <w:rPr>
          <w:sz w:val="24"/>
          <w:szCs w:val="24"/>
        </w:rPr>
        <w:t xml:space="preserve"> Italy </w:t>
      </w:r>
      <w:r w:rsidR="000A57DF" w:rsidRPr="008A48BA">
        <w:rPr>
          <w:sz w:val="24"/>
          <w:szCs w:val="24"/>
        </w:rPr>
        <w:t>could be</w:t>
      </w:r>
      <w:r w:rsidR="000C2316" w:rsidRPr="008A48BA">
        <w:rPr>
          <w:sz w:val="24"/>
          <w:szCs w:val="24"/>
        </w:rPr>
        <w:t xml:space="preserve"> just as high as in </w:t>
      </w:r>
      <w:r w:rsidRPr="008A48BA">
        <w:rPr>
          <w:sz w:val="24"/>
          <w:szCs w:val="24"/>
        </w:rPr>
        <w:t>northern</w:t>
      </w:r>
      <w:r w:rsidR="000C2316" w:rsidRPr="008A48BA">
        <w:rPr>
          <w:sz w:val="24"/>
          <w:szCs w:val="24"/>
        </w:rPr>
        <w:t xml:space="preserve"> Italy</w:t>
      </w:r>
      <w:r w:rsidRPr="008A48BA">
        <w:rPr>
          <w:sz w:val="24"/>
          <w:szCs w:val="24"/>
        </w:rPr>
        <w:t xml:space="preserve">? </w:t>
      </w:r>
    </w:p>
    <w:p w:rsidR="00505EFF" w:rsidRPr="008A48BA" w:rsidRDefault="00505EFF" w:rsidP="00505EFF">
      <w:pPr>
        <w:tabs>
          <w:tab w:val="left" w:pos="0"/>
        </w:tabs>
        <w:rPr>
          <w:sz w:val="24"/>
          <w:szCs w:val="24"/>
        </w:rPr>
      </w:pPr>
    </w:p>
    <w:p w:rsidR="00505EFF" w:rsidRPr="008A48BA" w:rsidRDefault="00E04602" w:rsidP="00505EFF">
      <w:pPr>
        <w:tabs>
          <w:tab w:val="left" w:pos="0"/>
        </w:tabs>
        <w:rPr>
          <w:b/>
          <w:bCs/>
        </w:rPr>
      </w:pPr>
      <w:r>
        <w:rPr>
          <w:b/>
          <w:bCs/>
        </w:rPr>
        <w:br w:type="page"/>
      </w:r>
    </w:p>
    <w:p w:rsidR="00FE2825" w:rsidRDefault="00FE2825" w:rsidP="00107B46">
      <w:pPr>
        <w:pStyle w:val="BodyText"/>
        <w:ind w:left="720" w:hanging="720"/>
        <w:rPr>
          <w:rFonts w:ascii="Times New Roman" w:hAnsi="Times New Roman"/>
          <w:b w:val="0"/>
          <w:szCs w:val="24"/>
        </w:rPr>
      </w:pPr>
    </w:p>
    <w:p w:rsidR="00B53B2C" w:rsidRPr="005C336B" w:rsidRDefault="00B53B2C" w:rsidP="00B53B2C">
      <w:pPr>
        <w:pStyle w:val="BodyText"/>
        <w:ind w:left="720" w:hanging="720"/>
        <w:rPr>
          <w:szCs w:val="24"/>
        </w:rPr>
      </w:pPr>
      <w:proofErr w:type="gramStart"/>
      <w:r w:rsidRPr="005C336B">
        <w:rPr>
          <w:szCs w:val="24"/>
          <w:highlight w:val="yellow"/>
        </w:rPr>
        <w:t>6.6</w:t>
      </w:r>
      <w:r w:rsidR="00E61182">
        <w:rPr>
          <w:szCs w:val="24"/>
          <w:highlight w:val="yellow"/>
        </w:rPr>
        <w:t xml:space="preserve"> </w:t>
      </w:r>
      <w:r w:rsidR="00E04602">
        <w:rPr>
          <w:szCs w:val="24"/>
        </w:rPr>
        <w:t xml:space="preserve"> </w:t>
      </w:r>
      <w:r w:rsidRPr="005C336B">
        <w:rPr>
          <w:szCs w:val="24"/>
        </w:rPr>
        <w:t>CT</w:t>
      </w:r>
      <w:proofErr w:type="gramEnd"/>
      <w:r w:rsidRPr="005C336B">
        <w:rPr>
          <w:szCs w:val="24"/>
        </w:rPr>
        <w:t xml:space="preserve"> Screening for Lung Cancer </w:t>
      </w:r>
    </w:p>
    <w:p w:rsidR="00B53B2C" w:rsidRPr="00961F5B" w:rsidRDefault="00B53B2C" w:rsidP="00B53B2C">
      <w:pPr>
        <w:pStyle w:val="BodyText"/>
        <w:ind w:left="720" w:hanging="720"/>
        <w:rPr>
          <w:b w:val="0"/>
          <w:szCs w:val="24"/>
        </w:rPr>
      </w:pPr>
    </w:p>
    <w:p w:rsidR="00B53B2C" w:rsidRPr="00961F5B" w:rsidRDefault="00B53B2C" w:rsidP="00B031A5">
      <w:pPr>
        <w:pStyle w:val="BodyText"/>
        <w:rPr>
          <w:b w:val="0"/>
          <w:szCs w:val="24"/>
        </w:rPr>
      </w:pPr>
      <w:r w:rsidRPr="00961F5B">
        <w:rPr>
          <w:b w:val="0"/>
          <w:szCs w:val="24"/>
        </w:rPr>
        <w:t>The National Lung Screening Trial (NLST) randomized 53,454 current and former heavy smokers (minimum 30 pack-years) aged 55 to 74 years to either helical CT scanning or chest-x-rays yearly for 3 years.</w:t>
      </w:r>
      <w:r w:rsidRPr="00961F5B">
        <w:rPr>
          <w:b w:val="0"/>
          <w:szCs w:val="24"/>
        </w:rPr>
        <w:fldChar w:fldCharType="begin"/>
      </w:r>
      <w:r w:rsidRPr="00961F5B">
        <w:rPr>
          <w:b w:val="0"/>
          <w:szCs w:val="24"/>
        </w:rPr>
        <w:instrText xml:space="preserve"> ADDIN EN.CITE &lt;EndNote&gt;&lt;Cite&gt;&lt;Author&gt;Aberle&lt;/Author&gt;&lt;Year&gt;2011&lt;/Year&gt;&lt;RecNum&gt;1149&lt;/RecNum&gt;&lt;DisplayText&gt;(1)&lt;/DisplayText&gt;&lt;record&gt;&lt;rec-number&gt;1149&lt;/rec-number&gt;&lt;foreign-keys&gt;&lt;key app="EN" db-id="eew2vt20ys5ww2ezx5qpt5fupapfxarf2fsz"&gt;1149&lt;/key&gt;&lt;/foreign-keys&gt;&lt;ref-type name="Journal Article"&gt;17&lt;/ref-type&gt;&lt;contributors&gt;&lt;authors&gt;&lt;author&gt;Aberle, D. R.&lt;/author&gt;&lt;author&gt;Adams, A. M.&lt;/author&gt;&lt;author&gt;Berg, C. D.&lt;/author&gt;&lt;author&gt;Black, W. C.&lt;/author&gt;&lt;author&gt;Clapp, J. D.&lt;/author&gt;&lt;author&gt;Fagerstrom, R. M.&lt;/author&gt;&lt;author&gt;Gareen, I. F.&lt;/author&gt;&lt;author&gt;Gatsonis, C.&lt;/author&gt;&lt;author&gt;Marcus, P. M.&lt;/author&gt;&lt;author&gt;Sicks, J. D.&lt;/author&gt;&lt;/authors&gt;&lt;/contributors&gt;&lt;titles&gt;&lt;title&gt;Reduced lung-cancer mortality with low-dose computed tomographic screening&lt;/title&gt;&lt;secondary-title&gt;N Engl J Med&lt;/secondary-title&gt;&lt;/titles&gt;&lt;periodical&gt;&lt;full-title&gt;N Engl J Med&lt;/full-title&gt;&lt;/periodical&gt;&lt;pages&gt;395-409&lt;/pages&gt;&lt;volume&gt;365&lt;/volume&gt;&lt;number&gt;5&lt;/number&gt;&lt;edition&gt;2011/07/01&lt;/edition&gt;&lt;keywords&gt;&lt;keyword&gt;Aged&lt;/keyword&gt;&lt;keyword&gt;Bias (Epidemiology)&lt;/keyword&gt;&lt;keyword&gt;Female&lt;/keyword&gt;&lt;keyword&gt;Humans&lt;/keyword&gt;&lt;keyword&gt;Incidence&lt;/keyword&gt;&lt;keyword&gt;Lung Neoplasms/*mortality/prevention &amp;amp; control/*radiography&lt;/keyword&gt;&lt;keyword&gt;Male&lt;/keyword&gt;&lt;keyword&gt;Middle Aged&lt;/keyword&gt;&lt;keyword&gt;Patient Compliance&lt;/keyword&gt;&lt;keyword&gt;Radiography, Thoracic&lt;/keyword&gt;&lt;keyword&gt;*Tomography, X-Ray Computed/adverse effects/methods&lt;/keyword&gt;&lt;/keywords&gt;&lt;dates&gt;&lt;year&gt;2011&lt;/year&gt;&lt;pub-dates&gt;&lt;date&gt;Aug 4&lt;/date&gt;&lt;/pub-dates&gt;&lt;/dates&gt;&lt;isbn&gt;1533-4406 (Electronic)&amp;#xD;0028-4793 (Linking)&lt;/isbn&gt;&lt;accession-num&gt;21714641&lt;/accession-num&gt;&lt;urls&gt;&lt;related-urls&gt;&lt;url&gt;http://www.ncbi.nlm.nih.gov/pubmed/21714641&lt;/url&gt;&lt;/related-urls&gt;&lt;/urls&gt;&lt;electronic-resource-num&gt;10.1056/NEJMoa1102873&lt;/electronic-resource-num&gt;&lt;language&gt;eng&lt;/language&gt;&lt;/record&gt;&lt;/Cite&gt;&lt;/EndNote&gt;</w:instrText>
      </w:r>
      <w:r w:rsidRPr="00961F5B">
        <w:rPr>
          <w:b w:val="0"/>
          <w:szCs w:val="24"/>
        </w:rPr>
        <w:fldChar w:fldCharType="separate"/>
      </w:r>
      <w:r w:rsidRPr="00961F5B">
        <w:rPr>
          <w:b w:val="0"/>
          <w:szCs w:val="24"/>
        </w:rPr>
        <w:t>(</w:t>
      </w:r>
      <w:hyperlink w:anchor="_ENREF_1" w:tooltip="Aberle, 2011 #1149" w:history="1">
        <w:r w:rsidRPr="00961F5B">
          <w:rPr>
            <w:rStyle w:val="Hyperlink"/>
            <w:b w:val="0"/>
            <w:szCs w:val="24"/>
          </w:rPr>
          <w:t>1</w:t>
        </w:r>
      </w:hyperlink>
      <w:r w:rsidRPr="00961F5B">
        <w:rPr>
          <w:b w:val="0"/>
          <w:szCs w:val="24"/>
        </w:rPr>
        <w:t>)</w:t>
      </w:r>
      <w:r w:rsidRPr="00961F5B">
        <w:rPr>
          <w:b w:val="0"/>
          <w:szCs w:val="24"/>
        </w:rPr>
        <w:fldChar w:fldCharType="end"/>
      </w:r>
      <w:r w:rsidRPr="00961F5B">
        <w:rPr>
          <w:b w:val="0"/>
          <w:szCs w:val="24"/>
        </w:rPr>
        <w:t xml:space="preserve">  Results for lung cancer mortality and total mortality, summarized below, show a 20% (relative) reduction on the risk of lung cancer death and a 6% decrease in all-cause mortality:</w:t>
      </w:r>
    </w:p>
    <w:p w:rsidR="00B53B2C" w:rsidRPr="00961F5B" w:rsidRDefault="00B53B2C" w:rsidP="00B53B2C">
      <w:pPr>
        <w:pStyle w:val="BodyText"/>
        <w:ind w:left="720" w:hanging="720"/>
        <w:rPr>
          <w:b w:val="0"/>
          <w:szCs w:val="24"/>
        </w:rPr>
      </w:pPr>
    </w:p>
    <w:tbl>
      <w:tblPr>
        <w:tblW w:w="6180" w:type="dxa"/>
        <w:tblInd w:w="93" w:type="dxa"/>
        <w:tblLook w:val="04A0"/>
      </w:tblPr>
      <w:tblGrid>
        <w:gridCol w:w="1300"/>
        <w:gridCol w:w="1163"/>
        <w:gridCol w:w="1437"/>
        <w:gridCol w:w="980"/>
        <w:gridCol w:w="320"/>
        <w:gridCol w:w="980"/>
      </w:tblGrid>
      <w:tr w:rsidR="00B53B2C" w:rsidRPr="00961F5B" w:rsidTr="00DD0F37">
        <w:trPr>
          <w:trHeight w:val="300"/>
        </w:trPr>
        <w:tc>
          <w:tcPr>
            <w:tcW w:w="1300" w:type="dxa"/>
            <w:tcBorders>
              <w:top w:val="nil"/>
              <w:left w:val="nil"/>
              <w:bottom w:val="nil"/>
              <w:right w:val="nil"/>
            </w:tcBorders>
            <w:shd w:val="clear" w:color="auto" w:fill="auto"/>
            <w:noWrap/>
            <w:vAlign w:val="center"/>
            <w:hideMark/>
          </w:tcPr>
          <w:p w:rsidR="00B53B2C" w:rsidRPr="00961F5B" w:rsidRDefault="00B53B2C" w:rsidP="00B53B2C">
            <w:pPr>
              <w:pStyle w:val="BodyText"/>
              <w:ind w:left="720" w:hanging="720"/>
              <w:rPr>
                <w:b w:val="0"/>
                <w:szCs w:val="24"/>
              </w:rPr>
            </w:pPr>
          </w:p>
        </w:tc>
        <w:tc>
          <w:tcPr>
            <w:tcW w:w="2600" w:type="dxa"/>
            <w:gridSpan w:val="2"/>
            <w:tcBorders>
              <w:top w:val="nil"/>
              <w:left w:val="nil"/>
              <w:bottom w:val="nil"/>
              <w:right w:val="nil"/>
            </w:tcBorders>
            <w:shd w:val="clear" w:color="auto" w:fill="auto"/>
            <w:noWrap/>
            <w:vAlign w:val="center"/>
            <w:hideMark/>
          </w:tcPr>
          <w:p w:rsidR="00B53B2C" w:rsidRPr="00961F5B" w:rsidRDefault="00B53B2C" w:rsidP="00B53B2C">
            <w:pPr>
              <w:pStyle w:val="BodyText"/>
              <w:ind w:left="720" w:hanging="720"/>
              <w:rPr>
                <w:b w:val="0"/>
                <w:bCs/>
                <w:szCs w:val="24"/>
              </w:rPr>
            </w:pPr>
            <w:r w:rsidRPr="00961F5B">
              <w:rPr>
                <w:b w:val="0"/>
                <w:bCs/>
                <w:szCs w:val="24"/>
              </w:rPr>
              <w:t>Lung Cancer Death</w:t>
            </w:r>
          </w:p>
        </w:tc>
        <w:tc>
          <w:tcPr>
            <w:tcW w:w="1300" w:type="dxa"/>
            <w:gridSpan w:val="2"/>
            <w:tcBorders>
              <w:top w:val="nil"/>
              <w:left w:val="nil"/>
              <w:bottom w:val="nil"/>
              <w:right w:val="nil"/>
            </w:tcBorders>
            <w:shd w:val="clear" w:color="auto" w:fill="auto"/>
            <w:noWrap/>
            <w:vAlign w:val="center"/>
            <w:hideMark/>
          </w:tcPr>
          <w:p w:rsidR="00B53B2C" w:rsidRPr="00961F5B" w:rsidRDefault="00B53B2C" w:rsidP="00B53B2C">
            <w:pPr>
              <w:pStyle w:val="BodyText"/>
              <w:ind w:left="720" w:hanging="720"/>
              <w:rPr>
                <w:b w:val="0"/>
                <w:szCs w:val="24"/>
              </w:rPr>
            </w:pPr>
          </w:p>
        </w:tc>
        <w:tc>
          <w:tcPr>
            <w:tcW w:w="980" w:type="dxa"/>
            <w:tcBorders>
              <w:top w:val="nil"/>
              <w:left w:val="nil"/>
              <w:bottom w:val="nil"/>
              <w:right w:val="nil"/>
            </w:tcBorders>
            <w:shd w:val="clear" w:color="auto" w:fill="auto"/>
            <w:noWrap/>
            <w:vAlign w:val="center"/>
            <w:hideMark/>
          </w:tcPr>
          <w:p w:rsidR="00B53B2C" w:rsidRPr="00961F5B" w:rsidRDefault="00B53B2C" w:rsidP="00B53B2C">
            <w:pPr>
              <w:pStyle w:val="BodyText"/>
              <w:ind w:left="720" w:hanging="720"/>
              <w:rPr>
                <w:b w:val="0"/>
                <w:szCs w:val="24"/>
              </w:rPr>
            </w:pPr>
          </w:p>
        </w:tc>
      </w:tr>
      <w:tr w:rsidR="00B53B2C" w:rsidRPr="00961F5B" w:rsidTr="00DD0F37">
        <w:trPr>
          <w:trHeight w:val="260"/>
        </w:trPr>
        <w:tc>
          <w:tcPr>
            <w:tcW w:w="1300" w:type="dxa"/>
            <w:tcBorders>
              <w:top w:val="nil"/>
              <w:left w:val="nil"/>
              <w:bottom w:val="nil"/>
              <w:right w:val="nil"/>
            </w:tcBorders>
            <w:shd w:val="clear" w:color="auto" w:fill="auto"/>
            <w:noWrap/>
            <w:vAlign w:val="center"/>
            <w:hideMark/>
          </w:tcPr>
          <w:p w:rsidR="00B53B2C" w:rsidRPr="00961F5B" w:rsidRDefault="00B53B2C" w:rsidP="00B53B2C">
            <w:pPr>
              <w:pStyle w:val="BodyText"/>
              <w:ind w:left="720" w:hanging="720"/>
              <w:rPr>
                <w:b w:val="0"/>
                <w:szCs w:val="24"/>
              </w:rPr>
            </w:pPr>
          </w:p>
        </w:tc>
        <w:tc>
          <w:tcPr>
            <w:tcW w:w="1163" w:type="dxa"/>
            <w:tcBorders>
              <w:top w:val="nil"/>
              <w:left w:val="nil"/>
              <w:bottom w:val="nil"/>
              <w:right w:val="nil"/>
            </w:tcBorders>
            <w:shd w:val="clear" w:color="auto" w:fill="auto"/>
            <w:noWrap/>
            <w:vAlign w:val="center"/>
            <w:hideMark/>
          </w:tcPr>
          <w:p w:rsidR="00B53B2C" w:rsidRPr="00961F5B" w:rsidRDefault="00B53B2C" w:rsidP="00B53B2C">
            <w:pPr>
              <w:pStyle w:val="BodyText"/>
              <w:ind w:left="720" w:hanging="720"/>
              <w:rPr>
                <w:b w:val="0"/>
                <w:bCs/>
                <w:szCs w:val="24"/>
              </w:rPr>
            </w:pPr>
            <w:r w:rsidRPr="00961F5B">
              <w:rPr>
                <w:b w:val="0"/>
                <w:bCs/>
                <w:szCs w:val="24"/>
              </w:rPr>
              <w:t>Yes</w:t>
            </w:r>
          </w:p>
        </w:tc>
        <w:tc>
          <w:tcPr>
            <w:tcW w:w="1437" w:type="dxa"/>
            <w:tcBorders>
              <w:top w:val="nil"/>
              <w:left w:val="nil"/>
              <w:bottom w:val="nil"/>
              <w:right w:val="nil"/>
            </w:tcBorders>
            <w:shd w:val="clear" w:color="auto" w:fill="auto"/>
            <w:noWrap/>
            <w:vAlign w:val="center"/>
            <w:hideMark/>
          </w:tcPr>
          <w:p w:rsidR="00B53B2C" w:rsidRPr="00961F5B" w:rsidRDefault="00B53B2C" w:rsidP="00B53B2C">
            <w:pPr>
              <w:pStyle w:val="BodyText"/>
              <w:ind w:left="720" w:hanging="720"/>
              <w:rPr>
                <w:b w:val="0"/>
                <w:bCs/>
                <w:szCs w:val="24"/>
              </w:rPr>
            </w:pPr>
            <w:r w:rsidRPr="00961F5B">
              <w:rPr>
                <w:b w:val="0"/>
                <w:bCs/>
                <w:szCs w:val="24"/>
              </w:rPr>
              <w:t>No</w:t>
            </w:r>
          </w:p>
        </w:tc>
        <w:tc>
          <w:tcPr>
            <w:tcW w:w="1300" w:type="dxa"/>
            <w:gridSpan w:val="2"/>
            <w:tcBorders>
              <w:top w:val="nil"/>
              <w:left w:val="nil"/>
              <w:bottom w:val="nil"/>
              <w:right w:val="nil"/>
            </w:tcBorders>
            <w:shd w:val="clear" w:color="auto" w:fill="auto"/>
            <w:noWrap/>
            <w:vAlign w:val="center"/>
            <w:hideMark/>
          </w:tcPr>
          <w:p w:rsidR="00B53B2C" w:rsidRPr="00961F5B" w:rsidRDefault="00B53B2C" w:rsidP="00B53B2C">
            <w:pPr>
              <w:pStyle w:val="BodyText"/>
              <w:ind w:left="720" w:hanging="720"/>
              <w:rPr>
                <w:b w:val="0"/>
                <w:bCs/>
                <w:szCs w:val="24"/>
              </w:rPr>
            </w:pPr>
            <w:r w:rsidRPr="00961F5B">
              <w:rPr>
                <w:b w:val="0"/>
                <w:bCs/>
                <w:szCs w:val="24"/>
              </w:rPr>
              <w:t>Total</w:t>
            </w:r>
          </w:p>
        </w:tc>
        <w:tc>
          <w:tcPr>
            <w:tcW w:w="980" w:type="dxa"/>
            <w:tcBorders>
              <w:top w:val="nil"/>
              <w:left w:val="nil"/>
              <w:bottom w:val="nil"/>
              <w:right w:val="nil"/>
            </w:tcBorders>
            <w:shd w:val="clear" w:color="auto" w:fill="auto"/>
            <w:noWrap/>
            <w:vAlign w:val="center"/>
            <w:hideMark/>
          </w:tcPr>
          <w:p w:rsidR="00B53B2C" w:rsidRPr="00961F5B" w:rsidRDefault="00B53B2C" w:rsidP="00B53B2C">
            <w:pPr>
              <w:pStyle w:val="BodyText"/>
              <w:ind w:left="720" w:hanging="720"/>
              <w:rPr>
                <w:b w:val="0"/>
                <w:bCs/>
                <w:szCs w:val="24"/>
              </w:rPr>
            </w:pPr>
            <w:r w:rsidRPr="00961F5B">
              <w:rPr>
                <w:b w:val="0"/>
                <w:bCs/>
                <w:szCs w:val="24"/>
              </w:rPr>
              <w:t>Risk</w:t>
            </w:r>
          </w:p>
        </w:tc>
      </w:tr>
      <w:tr w:rsidR="00B53B2C" w:rsidRPr="00961F5B" w:rsidTr="00DD0F37">
        <w:trPr>
          <w:trHeight w:val="260"/>
        </w:trPr>
        <w:tc>
          <w:tcPr>
            <w:tcW w:w="1300" w:type="dxa"/>
            <w:tcBorders>
              <w:top w:val="nil"/>
              <w:left w:val="nil"/>
              <w:bottom w:val="nil"/>
              <w:right w:val="nil"/>
            </w:tcBorders>
            <w:shd w:val="clear" w:color="auto" w:fill="auto"/>
            <w:noWrap/>
            <w:vAlign w:val="center"/>
            <w:hideMark/>
          </w:tcPr>
          <w:p w:rsidR="00B53B2C" w:rsidRPr="00961F5B" w:rsidRDefault="00B53B2C" w:rsidP="00B53B2C">
            <w:pPr>
              <w:pStyle w:val="BodyText"/>
              <w:ind w:left="720" w:hanging="720"/>
              <w:rPr>
                <w:b w:val="0"/>
                <w:bCs/>
                <w:szCs w:val="24"/>
              </w:rPr>
            </w:pPr>
            <w:r w:rsidRPr="00961F5B">
              <w:rPr>
                <w:b w:val="0"/>
                <w:bCs/>
                <w:szCs w:val="24"/>
              </w:rPr>
              <w:t>CT</w:t>
            </w:r>
          </w:p>
        </w:tc>
        <w:tc>
          <w:tcPr>
            <w:tcW w:w="116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53B2C" w:rsidRPr="00961F5B" w:rsidRDefault="00B53B2C" w:rsidP="00B53B2C">
            <w:pPr>
              <w:pStyle w:val="BodyText"/>
              <w:ind w:left="720" w:hanging="720"/>
              <w:rPr>
                <w:b w:val="0"/>
                <w:szCs w:val="24"/>
              </w:rPr>
            </w:pPr>
            <w:r w:rsidRPr="00961F5B">
              <w:rPr>
                <w:b w:val="0"/>
                <w:szCs w:val="24"/>
              </w:rPr>
              <w:t>356</w:t>
            </w:r>
          </w:p>
        </w:tc>
        <w:tc>
          <w:tcPr>
            <w:tcW w:w="1437" w:type="dxa"/>
            <w:tcBorders>
              <w:top w:val="single" w:sz="8" w:space="0" w:color="auto"/>
              <w:left w:val="nil"/>
              <w:bottom w:val="single" w:sz="8" w:space="0" w:color="auto"/>
              <w:right w:val="single" w:sz="8" w:space="0" w:color="auto"/>
            </w:tcBorders>
            <w:shd w:val="clear" w:color="auto" w:fill="auto"/>
            <w:noWrap/>
            <w:vAlign w:val="center"/>
            <w:hideMark/>
          </w:tcPr>
          <w:p w:rsidR="00B53B2C" w:rsidRPr="00961F5B" w:rsidRDefault="00B53B2C" w:rsidP="00B53B2C">
            <w:pPr>
              <w:pStyle w:val="BodyText"/>
              <w:ind w:left="720" w:hanging="720"/>
              <w:rPr>
                <w:b w:val="0"/>
                <w:szCs w:val="24"/>
              </w:rPr>
            </w:pPr>
            <w:r w:rsidRPr="00961F5B">
              <w:rPr>
                <w:b w:val="0"/>
                <w:szCs w:val="24"/>
              </w:rPr>
              <w:t>26366</w:t>
            </w:r>
          </w:p>
        </w:tc>
        <w:tc>
          <w:tcPr>
            <w:tcW w:w="1300" w:type="dxa"/>
            <w:gridSpan w:val="2"/>
            <w:tcBorders>
              <w:top w:val="nil"/>
              <w:left w:val="nil"/>
              <w:bottom w:val="nil"/>
              <w:right w:val="nil"/>
            </w:tcBorders>
            <w:shd w:val="clear" w:color="auto" w:fill="auto"/>
            <w:noWrap/>
            <w:vAlign w:val="center"/>
            <w:hideMark/>
          </w:tcPr>
          <w:p w:rsidR="00B53B2C" w:rsidRPr="00961F5B" w:rsidRDefault="00B53B2C" w:rsidP="00B53B2C">
            <w:pPr>
              <w:pStyle w:val="BodyText"/>
              <w:ind w:left="720" w:hanging="720"/>
              <w:rPr>
                <w:b w:val="0"/>
                <w:bCs/>
                <w:szCs w:val="24"/>
              </w:rPr>
            </w:pPr>
            <w:r w:rsidRPr="00961F5B">
              <w:rPr>
                <w:b w:val="0"/>
                <w:bCs/>
                <w:szCs w:val="24"/>
              </w:rPr>
              <w:t>26722</w:t>
            </w:r>
          </w:p>
        </w:tc>
        <w:tc>
          <w:tcPr>
            <w:tcW w:w="980" w:type="dxa"/>
            <w:tcBorders>
              <w:top w:val="nil"/>
              <w:left w:val="nil"/>
              <w:bottom w:val="nil"/>
              <w:right w:val="nil"/>
            </w:tcBorders>
            <w:shd w:val="clear" w:color="auto" w:fill="auto"/>
            <w:noWrap/>
            <w:vAlign w:val="center"/>
            <w:hideMark/>
          </w:tcPr>
          <w:p w:rsidR="00B53B2C" w:rsidRPr="00961F5B" w:rsidRDefault="00B53B2C" w:rsidP="00B53B2C">
            <w:pPr>
              <w:pStyle w:val="BodyText"/>
              <w:ind w:left="720" w:hanging="720"/>
              <w:rPr>
                <w:b w:val="0"/>
                <w:bCs/>
                <w:szCs w:val="24"/>
              </w:rPr>
            </w:pPr>
            <w:r w:rsidRPr="00961F5B">
              <w:rPr>
                <w:b w:val="0"/>
                <w:bCs/>
                <w:szCs w:val="24"/>
              </w:rPr>
              <w:t>1.33%</w:t>
            </w:r>
          </w:p>
        </w:tc>
      </w:tr>
      <w:tr w:rsidR="00B53B2C" w:rsidRPr="00961F5B" w:rsidTr="00DD0F37">
        <w:trPr>
          <w:trHeight w:val="260"/>
        </w:trPr>
        <w:tc>
          <w:tcPr>
            <w:tcW w:w="1300" w:type="dxa"/>
            <w:tcBorders>
              <w:top w:val="nil"/>
              <w:left w:val="nil"/>
              <w:bottom w:val="nil"/>
              <w:right w:val="nil"/>
            </w:tcBorders>
            <w:shd w:val="clear" w:color="auto" w:fill="auto"/>
            <w:noWrap/>
            <w:vAlign w:val="center"/>
            <w:hideMark/>
          </w:tcPr>
          <w:p w:rsidR="00B53B2C" w:rsidRPr="00961F5B" w:rsidRDefault="00B53B2C" w:rsidP="00B53B2C">
            <w:pPr>
              <w:pStyle w:val="BodyText"/>
              <w:ind w:left="720" w:hanging="720"/>
              <w:rPr>
                <w:b w:val="0"/>
                <w:bCs/>
                <w:szCs w:val="24"/>
              </w:rPr>
            </w:pPr>
            <w:r w:rsidRPr="00961F5B">
              <w:rPr>
                <w:b w:val="0"/>
                <w:bCs/>
                <w:szCs w:val="24"/>
              </w:rPr>
              <w:t>CXR</w:t>
            </w:r>
          </w:p>
        </w:tc>
        <w:tc>
          <w:tcPr>
            <w:tcW w:w="1163" w:type="dxa"/>
            <w:tcBorders>
              <w:top w:val="nil"/>
              <w:left w:val="single" w:sz="8" w:space="0" w:color="auto"/>
              <w:bottom w:val="single" w:sz="8" w:space="0" w:color="auto"/>
              <w:right w:val="single" w:sz="8" w:space="0" w:color="auto"/>
            </w:tcBorders>
            <w:shd w:val="clear" w:color="auto" w:fill="auto"/>
            <w:noWrap/>
            <w:vAlign w:val="center"/>
            <w:hideMark/>
          </w:tcPr>
          <w:p w:rsidR="00B53B2C" w:rsidRPr="00961F5B" w:rsidRDefault="00B53B2C" w:rsidP="00B53B2C">
            <w:pPr>
              <w:pStyle w:val="BodyText"/>
              <w:ind w:left="720" w:hanging="720"/>
              <w:rPr>
                <w:b w:val="0"/>
                <w:szCs w:val="24"/>
              </w:rPr>
            </w:pPr>
            <w:r w:rsidRPr="00961F5B">
              <w:rPr>
                <w:b w:val="0"/>
                <w:szCs w:val="24"/>
              </w:rPr>
              <w:t>443</w:t>
            </w:r>
          </w:p>
        </w:tc>
        <w:tc>
          <w:tcPr>
            <w:tcW w:w="1437" w:type="dxa"/>
            <w:tcBorders>
              <w:top w:val="nil"/>
              <w:left w:val="nil"/>
              <w:bottom w:val="single" w:sz="8" w:space="0" w:color="auto"/>
              <w:right w:val="single" w:sz="8" w:space="0" w:color="auto"/>
            </w:tcBorders>
            <w:shd w:val="clear" w:color="auto" w:fill="auto"/>
            <w:noWrap/>
            <w:vAlign w:val="center"/>
            <w:hideMark/>
          </w:tcPr>
          <w:p w:rsidR="00B53B2C" w:rsidRPr="00961F5B" w:rsidRDefault="00B53B2C" w:rsidP="00B53B2C">
            <w:pPr>
              <w:pStyle w:val="BodyText"/>
              <w:ind w:left="720" w:hanging="720"/>
              <w:rPr>
                <w:b w:val="0"/>
                <w:szCs w:val="24"/>
              </w:rPr>
            </w:pPr>
            <w:r w:rsidRPr="00961F5B">
              <w:rPr>
                <w:b w:val="0"/>
                <w:szCs w:val="24"/>
              </w:rPr>
              <w:t>26289</w:t>
            </w:r>
          </w:p>
        </w:tc>
        <w:tc>
          <w:tcPr>
            <w:tcW w:w="1300" w:type="dxa"/>
            <w:gridSpan w:val="2"/>
            <w:tcBorders>
              <w:top w:val="nil"/>
              <w:left w:val="nil"/>
              <w:bottom w:val="nil"/>
              <w:right w:val="nil"/>
            </w:tcBorders>
            <w:shd w:val="clear" w:color="auto" w:fill="auto"/>
            <w:noWrap/>
            <w:vAlign w:val="center"/>
            <w:hideMark/>
          </w:tcPr>
          <w:p w:rsidR="00B53B2C" w:rsidRPr="00961F5B" w:rsidRDefault="00B53B2C" w:rsidP="00B53B2C">
            <w:pPr>
              <w:pStyle w:val="BodyText"/>
              <w:ind w:left="720" w:hanging="720"/>
              <w:rPr>
                <w:b w:val="0"/>
                <w:bCs/>
                <w:szCs w:val="24"/>
              </w:rPr>
            </w:pPr>
            <w:r w:rsidRPr="00961F5B">
              <w:rPr>
                <w:b w:val="0"/>
                <w:bCs/>
                <w:szCs w:val="24"/>
              </w:rPr>
              <w:t>26732</w:t>
            </w:r>
          </w:p>
        </w:tc>
        <w:tc>
          <w:tcPr>
            <w:tcW w:w="980" w:type="dxa"/>
            <w:tcBorders>
              <w:top w:val="nil"/>
              <w:left w:val="nil"/>
              <w:bottom w:val="nil"/>
              <w:right w:val="nil"/>
            </w:tcBorders>
            <w:shd w:val="clear" w:color="auto" w:fill="auto"/>
            <w:noWrap/>
            <w:vAlign w:val="center"/>
            <w:hideMark/>
          </w:tcPr>
          <w:p w:rsidR="00B53B2C" w:rsidRPr="00961F5B" w:rsidRDefault="00B53B2C" w:rsidP="00B53B2C">
            <w:pPr>
              <w:pStyle w:val="BodyText"/>
              <w:ind w:left="720" w:hanging="720"/>
              <w:rPr>
                <w:b w:val="0"/>
                <w:bCs/>
                <w:szCs w:val="24"/>
              </w:rPr>
            </w:pPr>
            <w:r w:rsidRPr="00961F5B">
              <w:rPr>
                <w:b w:val="0"/>
                <w:bCs/>
                <w:szCs w:val="24"/>
              </w:rPr>
              <w:t>1.66%</w:t>
            </w:r>
          </w:p>
        </w:tc>
      </w:tr>
      <w:tr w:rsidR="00B53B2C" w:rsidRPr="00961F5B" w:rsidTr="00DD0F37">
        <w:trPr>
          <w:trHeight w:val="240"/>
        </w:trPr>
        <w:tc>
          <w:tcPr>
            <w:tcW w:w="1300" w:type="dxa"/>
            <w:tcBorders>
              <w:top w:val="nil"/>
              <w:left w:val="nil"/>
              <w:bottom w:val="nil"/>
              <w:right w:val="nil"/>
            </w:tcBorders>
            <w:shd w:val="clear" w:color="auto" w:fill="auto"/>
            <w:noWrap/>
            <w:vAlign w:val="center"/>
            <w:hideMark/>
          </w:tcPr>
          <w:p w:rsidR="00B53B2C" w:rsidRPr="00961F5B" w:rsidRDefault="00B53B2C" w:rsidP="00B53B2C">
            <w:pPr>
              <w:pStyle w:val="BodyText"/>
              <w:ind w:left="720" w:hanging="720"/>
              <w:rPr>
                <w:b w:val="0"/>
                <w:szCs w:val="24"/>
              </w:rPr>
            </w:pPr>
          </w:p>
        </w:tc>
        <w:tc>
          <w:tcPr>
            <w:tcW w:w="1163" w:type="dxa"/>
            <w:tcBorders>
              <w:top w:val="nil"/>
              <w:left w:val="nil"/>
              <w:bottom w:val="nil"/>
              <w:right w:val="nil"/>
            </w:tcBorders>
            <w:shd w:val="clear" w:color="auto" w:fill="auto"/>
            <w:noWrap/>
            <w:vAlign w:val="center"/>
            <w:hideMark/>
          </w:tcPr>
          <w:p w:rsidR="00B53B2C" w:rsidRPr="00961F5B" w:rsidRDefault="00B53B2C" w:rsidP="00B53B2C">
            <w:pPr>
              <w:pStyle w:val="BodyText"/>
              <w:ind w:left="720" w:hanging="720"/>
              <w:rPr>
                <w:b w:val="0"/>
                <w:szCs w:val="24"/>
              </w:rPr>
            </w:pPr>
          </w:p>
        </w:tc>
        <w:tc>
          <w:tcPr>
            <w:tcW w:w="1437" w:type="dxa"/>
            <w:tcBorders>
              <w:top w:val="nil"/>
              <w:left w:val="nil"/>
              <w:bottom w:val="nil"/>
              <w:right w:val="nil"/>
            </w:tcBorders>
            <w:shd w:val="clear" w:color="auto" w:fill="auto"/>
            <w:noWrap/>
            <w:vAlign w:val="center"/>
            <w:hideMark/>
          </w:tcPr>
          <w:p w:rsidR="00B53B2C" w:rsidRPr="00961F5B" w:rsidRDefault="00B53B2C" w:rsidP="00B53B2C">
            <w:pPr>
              <w:pStyle w:val="BodyText"/>
              <w:ind w:left="720" w:hanging="720"/>
              <w:rPr>
                <w:b w:val="0"/>
                <w:szCs w:val="24"/>
              </w:rPr>
            </w:pPr>
          </w:p>
        </w:tc>
        <w:tc>
          <w:tcPr>
            <w:tcW w:w="1300" w:type="dxa"/>
            <w:gridSpan w:val="2"/>
            <w:tcBorders>
              <w:top w:val="nil"/>
              <w:left w:val="nil"/>
              <w:bottom w:val="nil"/>
              <w:right w:val="nil"/>
            </w:tcBorders>
            <w:shd w:val="clear" w:color="auto" w:fill="auto"/>
            <w:noWrap/>
            <w:vAlign w:val="center"/>
            <w:hideMark/>
          </w:tcPr>
          <w:p w:rsidR="00B53B2C" w:rsidRPr="00961F5B" w:rsidRDefault="00B53B2C" w:rsidP="00B53B2C">
            <w:pPr>
              <w:pStyle w:val="BodyText"/>
              <w:ind w:left="720" w:hanging="720"/>
              <w:rPr>
                <w:b w:val="0"/>
                <w:szCs w:val="24"/>
              </w:rPr>
            </w:pPr>
          </w:p>
        </w:tc>
        <w:tc>
          <w:tcPr>
            <w:tcW w:w="980" w:type="dxa"/>
            <w:tcBorders>
              <w:top w:val="nil"/>
              <w:left w:val="nil"/>
              <w:bottom w:val="nil"/>
              <w:right w:val="nil"/>
            </w:tcBorders>
            <w:shd w:val="clear" w:color="auto" w:fill="auto"/>
            <w:noWrap/>
            <w:vAlign w:val="center"/>
            <w:hideMark/>
          </w:tcPr>
          <w:p w:rsidR="00B53B2C" w:rsidRPr="00961F5B" w:rsidRDefault="00B53B2C" w:rsidP="00B53B2C">
            <w:pPr>
              <w:pStyle w:val="BodyText"/>
              <w:ind w:left="720" w:hanging="720"/>
              <w:rPr>
                <w:b w:val="0"/>
                <w:szCs w:val="24"/>
              </w:rPr>
            </w:pPr>
          </w:p>
        </w:tc>
      </w:tr>
      <w:tr w:rsidR="00B53B2C" w:rsidRPr="00961F5B" w:rsidTr="00DD0F37">
        <w:trPr>
          <w:trHeight w:val="240"/>
        </w:trPr>
        <w:tc>
          <w:tcPr>
            <w:tcW w:w="1300" w:type="dxa"/>
            <w:vMerge w:val="restart"/>
            <w:tcBorders>
              <w:top w:val="nil"/>
              <w:left w:val="nil"/>
              <w:bottom w:val="nil"/>
              <w:right w:val="nil"/>
            </w:tcBorders>
            <w:shd w:val="clear" w:color="auto" w:fill="auto"/>
            <w:noWrap/>
            <w:vAlign w:val="center"/>
            <w:hideMark/>
          </w:tcPr>
          <w:p w:rsidR="00B53B2C" w:rsidRPr="00961F5B" w:rsidRDefault="00B53B2C" w:rsidP="00B53B2C">
            <w:pPr>
              <w:pStyle w:val="BodyText"/>
              <w:ind w:left="720" w:hanging="720"/>
              <w:rPr>
                <w:b w:val="0"/>
                <w:szCs w:val="24"/>
              </w:rPr>
            </w:pPr>
          </w:p>
        </w:tc>
        <w:tc>
          <w:tcPr>
            <w:tcW w:w="1163" w:type="dxa"/>
            <w:vMerge w:val="restart"/>
            <w:tcBorders>
              <w:top w:val="nil"/>
              <w:left w:val="nil"/>
              <w:bottom w:val="nil"/>
              <w:right w:val="nil"/>
            </w:tcBorders>
            <w:shd w:val="clear" w:color="auto" w:fill="auto"/>
            <w:noWrap/>
            <w:vAlign w:val="center"/>
            <w:hideMark/>
          </w:tcPr>
          <w:p w:rsidR="00B53B2C" w:rsidRPr="00961F5B" w:rsidRDefault="00B53B2C" w:rsidP="00B53B2C">
            <w:pPr>
              <w:pStyle w:val="BodyText"/>
              <w:ind w:left="720" w:hanging="720"/>
              <w:rPr>
                <w:b w:val="0"/>
                <w:szCs w:val="24"/>
              </w:rPr>
            </w:pPr>
          </w:p>
        </w:tc>
        <w:tc>
          <w:tcPr>
            <w:tcW w:w="1437" w:type="dxa"/>
            <w:vMerge w:val="restart"/>
            <w:tcBorders>
              <w:top w:val="nil"/>
              <w:left w:val="nil"/>
              <w:bottom w:val="nil"/>
              <w:right w:val="nil"/>
            </w:tcBorders>
            <w:shd w:val="clear" w:color="auto" w:fill="auto"/>
            <w:noWrap/>
            <w:vAlign w:val="center"/>
            <w:hideMark/>
          </w:tcPr>
          <w:p w:rsidR="00B53B2C" w:rsidRPr="00961F5B" w:rsidRDefault="00B53B2C" w:rsidP="00B53B2C">
            <w:pPr>
              <w:pStyle w:val="BodyText"/>
              <w:ind w:left="720" w:hanging="720"/>
              <w:rPr>
                <w:b w:val="0"/>
                <w:szCs w:val="24"/>
              </w:rPr>
            </w:pPr>
          </w:p>
        </w:tc>
        <w:tc>
          <w:tcPr>
            <w:tcW w:w="1300" w:type="dxa"/>
            <w:gridSpan w:val="2"/>
            <w:tcBorders>
              <w:top w:val="nil"/>
              <w:left w:val="nil"/>
              <w:bottom w:val="nil"/>
              <w:right w:val="nil"/>
            </w:tcBorders>
            <w:shd w:val="clear" w:color="auto" w:fill="auto"/>
            <w:noWrap/>
            <w:vAlign w:val="center"/>
            <w:hideMark/>
          </w:tcPr>
          <w:p w:rsidR="00B53B2C" w:rsidRPr="00961F5B" w:rsidRDefault="00B53B2C" w:rsidP="00B53B2C">
            <w:pPr>
              <w:pStyle w:val="BodyText"/>
              <w:ind w:left="720" w:hanging="720"/>
              <w:rPr>
                <w:b w:val="0"/>
                <w:bCs/>
                <w:szCs w:val="24"/>
              </w:rPr>
            </w:pPr>
            <w:r w:rsidRPr="00961F5B">
              <w:rPr>
                <w:b w:val="0"/>
                <w:bCs/>
                <w:szCs w:val="24"/>
              </w:rPr>
              <w:t>RRR=</w:t>
            </w:r>
          </w:p>
        </w:tc>
        <w:tc>
          <w:tcPr>
            <w:tcW w:w="980" w:type="dxa"/>
            <w:tcBorders>
              <w:top w:val="nil"/>
              <w:left w:val="nil"/>
              <w:bottom w:val="nil"/>
              <w:right w:val="nil"/>
            </w:tcBorders>
            <w:shd w:val="clear" w:color="auto" w:fill="auto"/>
            <w:noWrap/>
            <w:vAlign w:val="bottom"/>
            <w:hideMark/>
          </w:tcPr>
          <w:p w:rsidR="00B53B2C" w:rsidRPr="00961F5B" w:rsidRDefault="00B53B2C" w:rsidP="00B53B2C">
            <w:pPr>
              <w:pStyle w:val="BodyText"/>
              <w:ind w:left="720" w:hanging="720"/>
              <w:rPr>
                <w:b w:val="0"/>
                <w:bCs/>
                <w:szCs w:val="24"/>
              </w:rPr>
            </w:pPr>
            <w:r w:rsidRPr="00961F5B">
              <w:rPr>
                <w:b w:val="0"/>
                <w:bCs/>
                <w:szCs w:val="24"/>
              </w:rPr>
              <w:t>20%</w:t>
            </w:r>
          </w:p>
        </w:tc>
      </w:tr>
      <w:tr w:rsidR="00B53B2C" w:rsidRPr="00961F5B" w:rsidTr="00DD0F37">
        <w:trPr>
          <w:trHeight w:val="240"/>
        </w:trPr>
        <w:tc>
          <w:tcPr>
            <w:tcW w:w="1300" w:type="dxa"/>
            <w:vMerge/>
            <w:tcBorders>
              <w:top w:val="nil"/>
              <w:left w:val="nil"/>
              <w:bottom w:val="nil"/>
              <w:right w:val="nil"/>
            </w:tcBorders>
            <w:vAlign w:val="center"/>
            <w:hideMark/>
          </w:tcPr>
          <w:p w:rsidR="00B53B2C" w:rsidRPr="00961F5B" w:rsidRDefault="00B53B2C" w:rsidP="00B53B2C">
            <w:pPr>
              <w:pStyle w:val="BodyText"/>
              <w:ind w:left="720" w:hanging="720"/>
              <w:rPr>
                <w:b w:val="0"/>
                <w:szCs w:val="24"/>
              </w:rPr>
            </w:pPr>
          </w:p>
        </w:tc>
        <w:tc>
          <w:tcPr>
            <w:tcW w:w="1163" w:type="dxa"/>
            <w:vMerge/>
            <w:tcBorders>
              <w:top w:val="nil"/>
              <w:left w:val="nil"/>
              <w:bottom w:val="nil"/>
              <w:right w:val="nil"/>
            </w:tcBorders>
            <w:vAlign w:val="center"/>
            <w:hideMark/>
          </w:tcPr>
          <w:p w:rsidR="00B53B2C" w:rsidRPr="00961F5B" w:rsidRDefault="00B53B2C" w:rsidP="00B53B2C">
            <w:pPr>
              <w:pStyle w:val="BodyText"/>
              <w:ind w:left="720" w:hanging="720"/>
              <w:rPr>
                <w:b w:val="0"/>
                <w:szCs w:val="24"/>
              </w:rPr>
            </w:pPr>
          </w:p>
        </w:tc>
        <w:tc>
          <w:tcPr>
            <w:tcW w:w="1437" w:type="dxa"/>
            <w:vMerge/>
            <w:tcBorders>
              <w:top w:val="nil"/>
              <w:left w:val="nil"/>
              <w:bottom w:val="nil"/>
              <w:right w:val="nil"/>
            </w:tcBorders>
            <w:vAlign w:val="center"/>
            <w:hideMark/>
          </w:tcPr>
          <w:p w:rsidR="00B53B2C" w:rsidRPr="00961F5B" w:rsidRDefault="00B53B2C" w:rsidP="00B53B2C">
            <w:pPr>
              <w:pStyle w:val="BodyText"/>
              <w:ind w:left="720" w:hanging="720"/>
              <w:rPr>
                <w:b w:val="0"/>
                <w:szCs w:val="24"/>
              </w:rPr>
            </w:pPr>
          </w:p>
        </w:tc>
        <w:tc>
          <w:tcPr>
            <w:tcW w:w="1300" w:type="dxa"/>
            <w:gridSpan w:val="2"/>
            <w:tcBorders>
              <w:top w:val="nil"/>
              <w:left w:val="nil"/>
              <w:bottom w:val="nil"/>
              <w:right w:val="nil"/>
            </w:tcBorders>
            <w:shd w:val="clear" w:color="auto" w:fill="auto"/>
            <w:noWrap/>
            <w:vAlign w:val="center"/>
            <w:hideMark/>
          </w:tcPr>
          <w:p w:rsidR="00B53B2C" w:rsidRPr="00961F5B" w:rsidRDefault="00B53B2C" w:rsidP="00B53B2C">
            <w:pPr>
              <w:pStyle w:val="BodyText"/>
              <w:ind w:left="720" w:hanging="720"/>
              <w:rPr>
                <w:b w:val="0"/>
                <w:bCs/>
                <w:szCs w:val="24"/>
              </w:rPr>
            </w:pPr>
            <w:r w:rsidRPr="00961F5B">
              <w:rPr>
                <w:b w:val="0"/>
                <w:bCs/>
                <w:szCs w:val="24"/>
              </w:rPr>
              <w:t>ARR=</w:t>
            </w:r>
          </w:p>
        </w:tc>
        <w:tc>
          <w:tcPr>
            <w:tcW w:w="980" w:type="dxa"/>
            <w:tcBorders>
              <w:top w:val="nil"/>
              <w:left w:val="nil"/>
              <w:bottom w:val="nil"/>
              <w:right w:val="nil"/>
            </w:tcBorders>
            <w:shd w:val="clear" w:color="auto" w:fill="auto"/>
            <w:noWrap/>
            <w:vAlign w:val="center"/>
            <w:hideMark/>
          </w:tcPr>
          <w:p w:rsidR="00B53B2C" w:rsidRPr="00961F5B" w:rsidRDefault="00B53B2C" w:rsidP="00B53B2C">
            <w:pPr>
              <w:pStyle w:val="BodyText"/>
              <w:ind w:left="720" w:hanging="720"/>
              <w:rPr>
                <w:b w:val="0"/>
                <w:bCs/>
                <w:szCs w:val="24"/>
              </w:rPr>
            </w:pPr>
            <w:r w:rsidRPr="00961F5B">
              <w:rPr>
                <w:b w:val="0"/>
                <w:bCs/>
                <w:szCs w:val="24"/>
              </w:rPr>
              <w:t>0.32%</w:t>
            </w:r>
          </w:p>
        </w:tc>
      </w:tr>
      <w:tr w:rsidR="00B53B2C" w:rsidRPr="00961F5B" w:rsidTr="00DD0F37">
        <w:trPr>
          <w:trHeight w:val="240"/>
        </w:trPr>
        <w:tc>
          <w:tcPr>
            <w:tcW w:w="1300" w:type="dxa"/>
            <w:tcBorders>
              <w:top w:val="nil"/>
              <w:left w:val="nil"/>
              <w:bottom w:val="nil"/>
              <w:right w:val="nil"/>
            </w:tcBorders>
            <w:shd w:val="clear" w:color="auto" w:fill="auto"/>
            <w:noWrap/>
            <w:vAlign w:val="center"/>
            <w:hideMark/>
          </w:tcPr>
          <w:p w:rsidR="00B53B2C" w:rsidRPr="00961F5B" w:rsidRDefault="00B53B2C" w:rsidP="00B53B2C">
            <w:pPr>
              <w:pStyle w:val="BodyText"/>
              <w:ind w:left="720" w:hanging="720"/>
              <w:rPr>
                <w:b w:val="0"/>
                <w:szCs w:val="24"/>
              </w:rPr>
            </w:pPr>
          </w:p>
        </w:tc>
        <w:tc>
          <w:tcPr>
            <w:tcW w:w="1163" w:type="dxa"/>
            <w:tcBorders>
              <w:top w:val="nil"/>
              <w:left w:val="nil"/>
              <w:bottom w:val="nil"/>
              <w:right w:val="nil"/>
            </w:tcBorders>
            <w:shd w:val="clear" w:color="auto" w:fill="auto"/>
            <w:noWrap/>
            <w:vAlign w:val="center"/>
            <w:hideMark/>
          </w:tcPr>
          <w:p w:rsidR="00B53B2C" w:rsidRPr="00961F5B" w:rsidRDefault="00B53B2C" w:rsidP="00B53B2C">
            <w:pPr>
              <w:pStyle w:val="BodyText"/>
              <w:ind w:left="720" w:hanging="720"/>
              <w:rPr>
                <w:b w:val="0"/>
                <w:szCs w:val="24"/>
              </w:rPr>
            </w:pPr>
          </w:p>
        </w:tc>
        <w:tc>
          <w:tcPr>
            <w:tcW w:w="1437" w:type="dxa"/>
            <w:tcBorders>
              <w:top w:val="nil"/>
              <w:left w:val="nil"/>
              <w:bottom w:val="nil"/>
              <w:right w:val="nil"/>
            </w:tcBorders>
            <w:shd w:val="clear" w:color="auto" w:fill="auto"/>
            <w:noWrap/>
            <w:vAlign w:val="center"/>
            <w:hideMark/>
          </w:tcPr>
          <w:p w:rsidR="00B53B2C" w:rsidRPr="00961F5B" w:rsidRDefault="00B53B2C" w:rsidP="00B53B2C">
            <w:pPr>
              <w:pStyle w:val="BodyText"/>
              <w:ind w:left="720" w:hanging="720"/>
              <w:rPr>
                <w:b w:val="0"/>
                <w:szCs w:val="24"/>
              </w:rPr>
            </w:pPr>
          </w:p>
        </w:tc>
        <w:tc>
          <w:tcPr>
            <w:tcW w:w="1300" w:type="dxa"/>
            <w:gridSpan w:val="2"/>
            <w:tcBorders>
              <w:top w:val="nil"/>
              <w:left w:val="nil"/>
              <w:bottom w:val="nil"/>
              <w:right w:val="nil"/>
            </w:tcBorders>
            <w:shd w:val="clear" w:color="auto" w:fill="auto"/>
            <w:noWrap/>
            <w:vAlign w:val="center"/>
            <w:hideMark/>
          </w:tcPr>
          <w:p w:rsidR="00B53B2C" w:rsidRPr="00961F5B" w:rsidRDefault="00B53B2C" w:rsidP="00B53B2C">
            <w:pPr>
              <w:pStyle w:val="BodyText"/>
              <w:ind w:left="720" w:hanging="720"/>
              <w:rPr>
                <w:b w:val="0"/>
                <w:szCs w:val="24"/>
              </w:rPr>
            </w:pPr>
          </w:p>
        </w:tc>
        <w:tc>
          <w:tcPr>
            <w:tcW w:w="980" w:type="dxa"/>
            <w:tcBorders>
              <w:top w:val="nil"/>
              <w:left w:val="nil"/>
              <w:bottom w:val="nil"/>
              <w:right w:val="nil"/>
            </w:tcBorders>
            <w:shd w:val="clear" w:color="auto" w:fill="auto"/>
            <w:noWrap/>
            <w:vAlign w:val="bottom"/>
            <w:hideMark/>
          </w:tcPr>
          <w:p w:rsidR="00B53B2C" w:rsidRPr="00961F5B" w:rsidRDefault="00B53B2C" w:rsidP="00B53B2C">
            <w:pPr>
              <w:pStyle w:val="BodyText"/>
              <w:ind w:left="720" w:hanging="720"/>
              <w:rPr>
                <w:b w:val="0"/>
                <w:bCs/>
                <w:szCs w:val="24"/>
              </w:rPr>
            </w:pPr>
          </w:p>
        </w:tc>
      </w:tr>
      <w:tr w:rsidR="00B53B2C" w:rsidRPr="00961F5B" w:rsidTr="00DD0F37">
        <w:trPr>
          <w:trHeight w:val="240"/>
        </w:trPr>
        <w:tc>
          <w:tcPr>
            <w:tcW w:w="1300" w:type="dxa"/>
            <w:tcBorders>
              <w:top w:val="nil"/>
              <w:left w:val="nil"/>
              <w:bottom w:val="nil"/>
              <w:right w:val="nil"/>
            </w:tcBorders>
            <w:shd w:val="clear" w:color="auto" w:fill="auto"/>
            <w:noWrap/>
            <w:vAlign w:val="center"/>
            <w:hideMark/>
          </w:tcPr>
          <w:p w:rsidR="00B53B2C" w:rsidRPr="00961F5B" w:rsidRDefault="00B53B2C" w:rsidP="00B53B2C">
            <w:pPr>
              <w:pStyle w:val="BodyText"/>
              <w:ind w:left="720" w:hanging="720"/>
              <w:rPr>
                <w:b w:val="0"/>
                <w:szCs w:val="24"/>
              </w:rPr>
            </w:pPr>
          </w:p>
        </w:tc>
        <w:tc>
          <w:tcPr>
            <w:tcW w:w="2600" w:type="dxa"/>
            <w:gridSpan w:val="2"/>
            <w:tcBorders>
              <w:top w:val="nil"/>
              <w:left w:val="nil"/>
              <w:bottom w:val="nil"/>
              <w:right w:val="nil"/>
            </w:tcBorders>
            <w:shd w:val="clear" w:color="auto" w:fill="auto"/>
            <w:noWrap/>
            <w:vAlign w:val="center"/>
            <w:hideMark/>
          </w:tcPr>
          <w:p w:rsidR="00B53B2C" w:rsidRPr="00961F5B" w:rsidRDefault="00B53B2C" w:rsidP="00B53B2C">
            <w:pPr>
              <w:pStyle w:val="BodyText"/>
              <w:ind w:left="720" w:hanging="720"/>
              <w:rPr>
                <w:b w:val="0"/>
                <w:bCs/>
                <w:szCs w:val="24"/>
              </w:rPr>
            </w:pPr>
            <w:r w:rsidRPr="00961F5B">
              <w:rPr>
                <w:b w:val="0"/>
                <w:bCs/>
                <w:szCs w:val="24"/>
              </w:rPr>
              <w:t>Death from Any Cause</w:t>
            </w:r>
          </w:p>
        </w:tc>
        <w:tc>
          <w:tcPr>
            <w:tcW w:w="1300" w:type="dxa"/>
            <w:gridSpan w:val="2"/>
            <w:tcBorders>
              <w:top w:val="nil"/>
              <w:left w:val="nil"/>
              <w:bottom w:val="nil"/>
              <w:right w:val="nil"/>
            </w:tcBorders>
            <w:shd w:val="clear" w:color="auto" w:fill="auto"/>
            <w:noWrap/>
            <w:vAlign w:val="center"/>
            <w:hideMark/>
          </w:tcPr>
          <w:p w:rsidR="00B53B2C" w:rsidRPr="00961F5B" w:rsidRDefault="00B53B2C" w:rsidP="00B53B2C">
            <w:pPr>
              <w:pStyle w:val="BodyText"/>
              <w:ind w:left="720" w:hanging="720"/>
              <w:rPr>
                <w:b w:val="0"/>
                <w:szCs w:val="24"/>
              </w:rPr>
            </w:pPr>
          </w:p>
        </w:tc>
        <w:tc>
          <w:tcPr>
            <w:tcW w:w="980" w:type="dxa"/>
            <w:tcBorders>
              <w:top w:val="nil"/>
              <w:left w:val="nil"/>
              <w:bottom w:val="nil"/>
              <w:right w:val="nil"/>
            </w:tcBorders>
            <w:shd w:val="clear" w:color="auto" w:fill="auto"/>
            <w:noWrap/>
            <w:vAlign w:val="center"/>
            <w:hideMark/>
          </w:tcPr>
          <w:p w:rsidR="00B53B2C" w:rsidRPr="00961F5B" w:rsidRDefault="00B53B2C" w:rsidP="00B53B2C">
            <w:pPr>
              <w:pStyle w:val="BodyText"/>
              <w:ind w:left="720" w:hanging="720"/>
              <w:rPr>
                <w:b w:val="0"/>
                <w:bCs/>
                <w:szCs w:val="24"/>
              </w:rPr>
            </w:pPr>
          </w:p>
        </w:tc>
      </w:tr>
      <w:tr w:rsidR="00B53B2C" w:rsidRPr="00961F5B" w:rsidTr="00DD0F37">
        <w:trPr>
          <w:trHeight w:val="260"/>
        </w:trPr>
        <w:tc>
          <w:tcPr>
            <w:tcW w:w="1300" w:type="dxa"/>
            <w:tcBorders>
              <w:top w:val="nil"/>
              <w:left w:val="nil"/>
              <w:bottom w:val="nil"/>
              <w:right w:val="nil"/>
            </w:tcBorders>
            <w:shd w:val="clear" w:color="auto" w:fill="auto"/>
            <w:noWrap/>
            <w:vAlign w:val="center"/>
            <w:hideMark/>
          </w:tcPr>
          <w:p w:rsidR="00B53B2C" w:rsidRPr="00961F5B" w:rsidRDefault="00B53B2C" w:rsidP="00B53B2C">
            <w:pPr>
              <w:pStyle w:val="BodyText"/>
              <w:ind w:left="720" w:hanging="720"/>
              <w:rPr>
                <w:b w:val="0"/>
                <w:szCs w:val="24"/>
              </w:rPr>
            </w:pPr>
          </w:p>
        </w:tc>
        <w:tc>
          <w:tcPr>
            <w:tcW w:w="1163" w:type="dxa"/>
            <w:tcBorders>
              <w:top w:val="nil"/>
              <w:left w:val="nil"/>
              <w:bottom w:val="nil"/>
              <w:right w:val="nil"/>
            </w:tcBorders>
            <w:shd w:val="clear" w:color="auto" w:fill="auto"/>
            <w:noWrap/>
            <w:vAlign w:val="center"/>
            <w:hideMark/>
          </w:tcPr>
          <w:p w:rsidR="00B53B2C" w:rsidRPr="00961F5B" w:rsidRDefault="00B53B2C" w:rsidP="00B53B2C">
            <w:pPr>
              <w:pStyle w:val="BodyText"/>
              <w:ind w:left="720" w:hanging="720"/>
              <w:rPr>
                <w:b w:val="0"/>
                <w:bCs/>
                <w:szCs w:val="24"/>
              </w:rPr>
            </w:pPr>
            <w:r w:rsidRPr="00961F5B">
              <w:rPr>
                <w:b w:val="0"/>
                <w:bCs/>
                <w:szCs w:val="24"/>
              </w:rPr>
              <w:t>Yes</w:t>
            </w:r>
          </w:p>
        </w:tc>
        <w:tc>
          <w:tcPr>
            <w:tcW w:w="1437" w:type="dxa"/>
            <w:tcBorders>
              <w:top w:val="nil"/>
              <w:left w:val="nil"/>
              <w:bottom w:val="nil"/>
              <w:right w:val="nil"/>
            </w:tcBorders>
            <w:shd w:val="clear" w:color="auto" w:fill="auto"/>
            <w:noWrap/>
            <w:vAlign w:val="center"/>
            <w:hideMark/>
          </w:tcPr>
          <w:p w:rsidR="00B53B2C" w:rsidRPr="00961F5B" w:rsidRDefault="00B53B2C" w:rsidP="00B53B2C">
            <w:pPr>
              <w:pStyle w:val="BodyText"/>
              <w:ind w:left="720" w:hanging="720"/>
              <w:rPr>
                <w:b w:val="0"/>
                <w:bCs/>
                <w:szCs w:val="24"/>
              </w:rPr>
            </w:pPr>
            <w:r w:rsidRPr="00961F5B">
              <w:rPr>
                <w:b w:val="0"/>
                <w:bCs/>
                <w:szCs w:val="24"/>
              </w:rPr>
              <w:t>No</w:t>
            </w:r>
          </w:p>
        </w:tc>
        <w:tc>
          <w:tcPr>
            <w:tcW w:w="1300" w:type="dxa"/>
            <w:gridSpan w:val="2"/>
            <w:tcBorders>
              <w:top w:val="nil"/>
              <w:left w:val="nil"/>
              <w:bottom w:val="nil"/>
              <w:right w:val="nil"/>
            </w:tcBorders>
            <w:shd w:val="clear" w:color="auto" w:fill="auto"/>
            <w:noWrap/>
            <w:vAlign w:val="center"/>
            <w:hideMark/>
          </w:tcPr>
          <w:p w:rsidR="00B53B2C" w:rsidRPr="00961F5B" w:rsidRDefault="00B53B2C" w:rsidP="00B53B2C">
            <w:pPr>
              <w:pStyle w:val="BodyText"/>
              <w:ind w:left="720" w:hanging="720"/>
              <w:rPr>
                <w:b w:val="0"/>
                <w:bCs/>
                <w:szCs w:val="24"/>
              </w:rPr>
            </w:pPr>
            <w:r w:rsidRPr="00961F5B">
              <w:rPr>
                <w:b w:val="0"/>
                <w:bCs/>
                <w:szCs w:val="24"/>
              </w:rPr>
              <w:t>Total</w:t>
            </w:r>
          </w:p>
        </w:tc>
        <w:tc>
          <w:tcPr>
            <w:tcW w:w="980" w:type="dxa"/>
            <w:tcBorders>
              <w:top w:val="nil"/>
              <w:left w:val="nil"/>
              <w:bottom w:val="nil"/>
              <w:right w:val="nil"/>
            </w:tcBorders>
            <w:shd w:val="clear" w:color="auto" w:fill="auto"/>
            <w:noWrap/>
            <w:vAlign w:val="center"/>
            <w:hideMark/>
          </w:tcPr>
          <w:p w:rsidR="00B53B2C" w:rsidRPr="00961F5B" w:rsidRDefault="00B53B2C" w:rsidP="00B53B2C">
            <w:pPr>
              <w:pStyle w:val="BodyText"/>
              <w:ind w:left="720" w:hanging="720"/>
              <w:rPr>
                <w:b w:val="0"/>
                <w:bCs/>
                <w:szCs w:val="24"/>
              </w:rPr>
            </w:pPr>
            <w:r w:rsidRPr="00961F5B">
              <w:rPr>
                <w:b w:val="0"/>
                <w:bCs/>
                <w:szCs w:val="24"/>
              </w:rPr>
              <w:t>Risk</w:t>
            </w:r>
          </w:p>
        </w:tc>
      </w:tr>
      <w:tr w:rsidR="00B53B2C" w:rsidRPr="00961F5B" w:rsidTr="00DD0F37">
        <w:trPr>
          <w:trHeight w:val="260"/>
        </w:trPr>
        <w:tc>
          <w:tcPr>
            <w:tcW w:w="1300" w:type="dxa"/>
            <w:tcBorders>
              <w:top w:val="nil"/>
              <w:left w:val="nil"/>
              <w:bottom w:val="nil"/>
              <w:right w:val="nil"/>
            </w:tcBorders>
            <w:shd w:val="clear" w:color="auto" w:fill="auto"/>
            <w:noWrap/>
            <w:vAlign w:val="center"/>
            <w:hideMark/>
          </w:tcPr>
          <w:p w:rsidR="00B53B2C" w:rsidRPr="00961F5B" w:rsidRDefault="00B53B2C" w:rsidP="00B53B2C">
            <w:pPr>
              <w:pStyle w:val="BodyText"/>
              <w:ind w:left="720" w:hanging="720"/>
              <w:rPr>
                <w:b w:val="0"/>
                <w:bCs/>
                <w:szCs w:val="24"/>
              </w:rPr>
            </w:pPr>
            <w:r w:rsidRPr="00961F5B">
              <w:rPr>
                <w:b w:val="0"/>
                <w:bCs/>
                <w:szCs w:val="24"/>
              </w:rPr>
              <w:t>CT</w:t>
            </w:r>
          </w:p>
        </w:tc>
        <w:tc>
          <w:tcPr>
            <w:tcW w:w="116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53B2C" w:rsidRPr="00961F5B" w:rsidRDefault="00B53B2C" w:rsidP="00B53B2C">
            <w:pPr>
              <w:pStyle w:val="BodyText"/>
              <w:ind w:left="720" w:hanging="720"/>
              <w:rPr>
                <w:b w:val="0"/>
                <w:szCs w:val="24"/>
              </w:rPr>
            </w:pPr>
            <w:r w:rsidRPr="00961F5B">
              <w:rPr>
                <w:b w:val="0"/>
                <w:szCs w:val="24"/>
              </w:rPr>
              <w:t>1877</w:t>
            </w:r>
          </w:p>
        </w:tc>
        <w:tc>
          <w:tcPr>
            <w:tcW w:w="1437" w:type="dxa"/>
            <w:tcBorders>
              <w:top w:val="single" w:sz="8" w:space="0" w:color="auto"/>
              <w:left w:val="nil"/>
              <w:bottom w:val="single" w:sz="8" w:space="0" w:color="auto"/>
              <w:right w:val="single" w:sz="8" w:space="0" w:color="auto"/>
            </w:tcBorders>
            <w:shd w:val="clear" w:color="auto" w:fill="auto"/>
            <w:noWrap/>
            <w:vAlign w:val="center"/>
            <w:hideMark/>
          </w:tcPr>
          <w:p w:rsidR="00B53B2C" w:rsidRPr="00961F5B" w:rsidRDefault="00B53B2C" w:rsidP="00B53B2C">
            <w:pPr>
              <w:pStyle w:val="BodyText"/>
              <w:ind w:left="720" w:hanging="720"/>
              <w:rPr>
                <w:b w:val="0"/>
                <w:szCs w:val="24"/>
              </w:rPr>
            </w:pPr>
            <w:r w:rsidRPr="00961F5B">
              <w:rPr>
                <w:b w:val="0"/>
                <w:szCs w:val="24"/>
              </w:rPr>
              <w:t>24845</w:t>
            </w:r>
          </w:p>
        </w:tc>
        <w:tc>
          <w:tcPr>
            <w:tcW w:w="1300" w:type="dxa"/>
            <w:gridSpan w:val="2"/>
            <w:tcBorders>
              <w:top w:val="nil"/>
              <w:left w:val="nil"/>
              <w:bottom w:val="nil"/>
              <w:right w:val="nil"/>
            </w:tcBorders>
            <w:shd w:val="clear" w:color="auto" w:fill="auto"/>
            <w:noWrap/>
            <w:vAlign w:val="center"/>
            <w:hideMark/>
          </w:tcPr>
          <w:p w:rsidR="00B53B2C" w:rsidRPr="00961F5B" w:rsidRDefault="00B53B2C" w:rsidP="00B53B2C">
            <w:pPr>
              <w:pStyle w:val="BodyText"/>
              <w:ind w:left="720" w:hanging="720"/>
              <w:rPr>
                <w:b w:val="0"/>
                <w:bCs/>
                <w:szCs w:val="24"/>
              </w:rPr>
            </w:pPr>
            <w:r w:rsidRPr="00961F5B">
              <w:rPr>
                <w:b w:val="0"/>
                <w:bCs/>
                <w:szCs w:val="24"/>
              </w:rPr>
              <w:t>26722</w:t>
            </w:r>
          </w:p>
        </w:tc>
        <w:tc>
          <w:tcPr>
            <w:tcW w:w="980" w:type="dxa"/>
            <w:tcBorders>
              <w:top w:val="nil"/>
              <w:left w:val="nil"/>
              <w:bottom w:val="nil"/>
              <w:right w:val="nil"/>
            </w:tcBorders>
            <w:shd w:val="clear" w:color="auto" w:fill="auto"/>
            <w:noWrap/>
            <w:vAlign w:val="center"/>
            <w:hideMark/>
          </w:tcPr>
          <w:p w:rsidR="00B53B2C" w:rsidRPr="00961F5B" w:rsidRDefault="00B53B2C" w:rsidP="00B53B2C">
            <w:pPr>
              <w:pStyle w:val="BodyText"/>
              <w:ind w:left="720" w:hanging="720"/>
              <w:rPr>
                <w:b w:val="0"/>
                <w:bCs/>
                <w:szCs w:val="24"/>
              </w:rPr>
            </w:pPr>
            <w:r w:rsidRPr="00961F5B">
              <w:rPr>
                <w:b w:val="0"/>
                <w:bCs/>
                <w:szCs w:val="24"/>
              </w:rPr>
              <w:t>7.02%</w:t>
            </w:r>
          </w:p>
        </w:tc>
      </w:tr>
      <w:tr w:rsidR="00B53B2C" w:rsidRPr="00961F5B" w:rsidTr="00DD0F37">
        <w:trPr>
          <w:trHeight w:val="260"/>
        </w:trPr>
        <w:tc>
          <w:tcPr>
            <w:tcW w:w="1300" w:type="dxa"/>
            <w:tcBorders>
              <w:top w:val="nil"/>
              <w:left w:val="nil"/>
              <w:bottom w:val="nil"/>
              <w:right w:val="nil"/>
            </w:tcBorders>
            <w:shd w:val="clear" w:color="auto" w:fill="auto"/>
            <w:noWrap/>
            <w:vAlign w:val="center"/>
            <w:hideMark/>
          </w:tcPr>
          <w:p w:rsidR="00B53B2C" w:rsidRPr="00961F5B" w:rsidRDefault="00B53B2C" w:rsidP="00B53B2C">
            <w:pPr>
              <w:pStyle w:val="BodyText"/>
              <w:ind w:left="720" w:hanging="720"/>
              <w:rPr>
                <w:b w:val="0"/>
                <w:bCs/>
                <w:szCs w:val="24"/>
              </w:rPr>
            </w:pPr>
            <w:r w:rsidRPr="00961F5B">
              <w:rPr>
                <w:b w:val="0"/>
                <w:bCs/>
                <w:szCs w:val="24"/>
              </w:rPr>
              <w:t>CXR</w:t>
            </w:r>
          </w:p>
        </w:tc>
        <w:tc>
          <w:tcPr>
            <w:tcW w:w="1163" w:type="dxa"/>
            <w:tcBorders>
              <w:top w:val="nil"/>
              <w:left w:val="single" w:sz="8" w:space="0" w:color="auto"/>
              <w:bottom w:val="single" w:sz="8" w:space="0" w:color="auto"/>
              <w:right w:val="single" w:sz="8" w:space="0" w:color="auto"/>
            </w:tcBorders>
            <w:shd w:val="clear" w:color="auto" w:fill="auto"/>
            <w:noWrap/>
            <w:vAlign w:val="center"/>
            <w:hideMark/>
          </w:tcPr>
          <w:p w:rsidR="00B53B2C" w:rsidRPr="00961F5B" w:rsidRDefault="00B53B2C" w:rsidP="00B53B2C">
            <w:pPr>
              <w:pStyle w:val="BodyText"/>
              <w:ind w:left="720" w:hanging="720"/>
              <w:rPr>
                <w:b w:val="0"/>
                <w:szCs w:val="24"/>
              </w:rPr>
            </w:pPr>
            <w:r w:rsidRPr="00961F5B">
              <w:rPr>
                <w:b w:val="0"/>
                <w:szCs w:val="24"/>
              </w:rPr>
              <w:t>2000</w:t>
            </w:r>
          </w:p>
        </w:tc>
        <w:tc>
          <w:tcPr>
            <w:tcW w:w="1437" w:type="dxa"/>
            <w:tcBorders>
              <w:top w:val="nil"/>
              <w:left w:val="nil"/>
              <w:bottom w:val="single" w:sz="8" w:space="0" w:color="auto"/>
              <w:right w:val="single" w:sz="8" w:space="0" w:color="auto"/>
            </w:tcBorders>
            <w:shd w:val="clear" w:color="auto" w:fill="auto"/>
            <w:noWrap/>
            <w:vAlign w:val="center"/>
            <w:hideMark/>
          </w:tcPr>
          <w:p w:rsidR="00B53B2C" w:rsidRPr="00961F5B" w:rsidRDefault="00B53B2C" w:rsidP="00B53B2C">
            <w:pPr>
              <w:pStyle w:val="BodyText"/>
              <w:ind w:left="720" w:hanging="720"/>
              <w:rPr>
                <w:b w:val="0"/>
                <w:szCs w:val="24"/>
              </w:rPr>
            </w:pPr>
            <w:r w:rsidRPr="00961F5B">
              <w:rPr>
                <w:b w:val="0"/>
                <w:szCs w:val="24"/>
              </w:rPr>
              <w:t>24732</w:t>
            </w:r>
          </w:p>
        </w:tc>
        <w:tc>
          <w:tcPr>
            <w:tcW w:w="1300" w:type="dxa"/>
            <w:gridSpan w:val="2"/>
            <w:tcBorders>
              <w:top w:val="nil"/>
              <w:left w:val="nil"/>
              <w:bottom w:val="nil"/>
              <w:right w:val="nil"/>
            </w:tcBorders>
            <w:shd w:val="clear" w:color="auto" w:fill="auto"/>
            <w:noWrap/>
            <w:vAlign w:val="center"/>
            <w:hideMark/>
          </w:tcPr>
          <w:p w:rsidR="00B53B2C" w:rsidRPr="00961F5B" w:rsidRDefault="00B53B2C" w:rsidP="00B53B2C">
            <w:pPr>
              <w:pStyle w:val="BodyText"/>
              <w:ind w:left="720" w:hanging="720"/>
              <w:rPr>
                <w:b w:val="0"/>
                <w:bCs/>
                <w:szCs w:val="24"/>
              </w:rPr>
            </w:pPr>
            <w:r w:rsidRPr="00961F5B">
              <w:rPr>
                <w:b w:val="0"/>
                <w:bCs/>
                <w:szCs w:val="24"/>
              </w:rPr>
              <w:t>26732</w:t>
            </w:r>
          </w:p>
        </w:tc>
        <w:tc>
          <w:tcPr>
            <w:tcW w:w="980" w:type="dxa"/>
            <w:tcBorders>
              <w:top w:val="nil"/>
              <w:left w:val="nil"/>
              <w:bottom w:val="nil"/>
              <w:right w:val="nil"/>
            </w:tcBorders>
            <w:shd w:val="clear" w:color="auto" w:fill="auto"/>
            <w:noWrap/>
            <w:vAlign w:val="center"/>
            <w:hideMark/>
          </w:tcPr>
          <w:p w:rsidR="00B53B2C" w:rsidRPr="00961F5B" w:rsidRDefault="00B53B2C" w:rsidP="00B53B2C">
            <w:pPr>
              <w:pStyle w:val="BodyText"/>
              <w:ind w:left="720" w:hanging="720"/>
              <w:rPr>
                <w:b w:val="0"/>
                <w:bCs/>
                <w:szCs w:val="24"/>
              </w:rPr>
            </w:pPr>
            <w:r w:rsidRPr="00961F5B">
              <w:rPr>
                <w:b w:val="0"/>
                <w:bCs/>
                <w:szCs w:val="24"/>
              </w:rPr>
              <w:t>7.48%</w:t>
            </w:r>
          </w:p>
        </w:tc>
      </w:tr>
      <w:tr w:rsidR="00B53B2C" w:rsidRPr="00961F5B" w:rsidTr="00DD0F37">
        <w:trPr>
          <w:gridAfter w:val="2"/>
          <w:wAfter w:w="1300" w:type="dxa"/>
          <w:trHeight w:val="240"/>
        </w:trPr>
        <w:tc>
          <w:tcPr>
            <w:tcW w:w="1300" w:type="dxa"/>
            <w:tcBorders>
              <w:top w:val="nil"/>
              <w:left w:val="nil"/>
              <w:bottom w:val="nil"/>
              <w:right w:val="nil"/>
            </w:tcBorders>
            <w:shd w:val="clear" w:color="auto" w:fill="auto"/>
            <w:noWrap/>
            <w:vAlign w:val="center"/>
            <w:hideMark/>
          </w:tcPr>
          <w:p w:rsidR="00B53B2C" w:rsidRPr="00961F5B" w:rsidRDefault="00B53B2C" w:rsidP="00B53B2C">
            <w:pPr>
              <w:pStyle w:val="BodyText"/>
              <w:ind w:left="720" w:hanging="720"/>
              <w:rPr>
                <w:b w:val="0"/>
                <w:szCs w:val="24"/>
              </w:rPr>
            </w:pPr>
          </w:p>
        </w:tc>
        <w:tc>
          <w:tcPr>
            <w:tcW w:w="1163" w:type="dxa"/>
            <w:tcBorders>
              <w:top w:val="nil"/>
              <w:left w:val="nil"/>
              <w:bottom w:val="nil"/>
              <w:right w:val="nil"/>
            </w:tcBorders>
            <w:shd w:val="clear" w:color="auto" w:fill="auto"/>
            <w:noWrap/>
            <w:vAlign w:val="center"/>
            <w:hideMark/>
          </w:tcPr>
          <w:p w:rsidR="00B53B2C" w:rsidRPr="00961F5B" w:rsidRDefault="00B53B2C" w:rsidP="00B53B2C">
            <w:pPr>
              <w:pStyle w:val="BodyText"/>
              <w:ind w:left="720" w:hanging="720"/>
              <w:rPr>
                <w:b w:val="0"/>
                <w:szCs w:val="24"/>
              </w:rPr>
            </w:pPr>
          </w:p>
        </w:tc>
        <w:tc>
          <w:tcPr>
            <w:tcW w:w="1437" w:type="dxa"/>
            <w:tcBorders>
              <w:top w:val="nil"/>
              <w:left w:val="nil"/>
              <w:bottom w:val="nil"/>
              <w:right w:val="nil"/>
            </w:tcBorders>
            <w:shd w:val="clear" w:color="auto" w:fill="auto"/>
            <w:noWrap/>
            <w:vAlign w:val="center"/>
            <w:hideMark/>
          </w:tcPr>
          <w:p w:rsidR="00B53B2C" w:rsidRPr="00961F5B" w:rsidRDefault="00B53B2C" w:rsidP="00B53B2C">
            <w:pPr>
              <w:pStyle w:val="BodyText"/>
              <w:ind w:left="720" w:hanging="720"/>
              <w:rPr>
                <w:b w:val="0"/>
                <w:szCs w:val="24"/>
              </w:rPr>
            </w:pPr>
          </w:p>
        </w:tc>
        <w:tc>
          <w:tcPr>
            <w:tcW w:w="980" w:type="dxa"/>
            <w:tcBorders>
              <w:top w:val="nil"/>
              <w:left w:val="nil"/>
              <w:bottom w:val="nil"/>
              <w:right w:val="nil"/>
            </w:tcBorders>
            <w:shd w:val="clear" w:color="auto" w:fill="auto"/>
            <w:noWrap/>
            <w:vAlign w:val="center"/>
            <w:hideMark/>
          </w:tcPr>
          <w:p w:rsidR="00B53B2C" w:rsidRPr="00961F5B" w:rsidRDefault="00B53B2C" w:rsidP="00B53B2C">
            <w:pPr>
              <w:pStyle w:val="BodyText"/>
              <w:ind w:left="720" w:hanging="720"/>
              <w:rPr>
                <w:b w:val="0"/>
                <w:bCs/>
                <w:szCs w:val="24"/>
              </w:rPr>
            </w:pPr>
          </w:p>
        </w:tc>
      </w:tr>
      <w:tr w:rsidR="00B53B2C" w:rsidRPr="00961F5B" w:rsidTr="00DD0F37">
        <w:trPr>
          <w:trHeight w:val="240"/>
        </w:trPr>
        <w:tc>
          <w:tcPr>
            <w:tcW w:w="1300" w:type="dxa"/>
            <w:tcBorders>
              <w:top w:val="nil"/>
              <w:left w:val="nil"/>
              <w:bottom w:val="nil"/>
              <w:right w:val="nil"/>
            </w:tcBorders>
            <w:shd w:val="clear" w:color="auto" w:fill="auto"/>
            <w:noWrap/>
            <w:vAlign w:val="center"/>
            <w:hideMark/>
          </w:tcPr>
          <w:p w:rsidR="00B53B2C" w:rsidRPr="00961F5B" w:rsidRDefault="00B53B2C" w:rsidP="00B53B2C">
            <w:pPr>
              <w:pStyle w:val="BodyText"/>
              <w:ind w:left="720" w:hanging="720"/>
              <w:rPr>
                <w:b w:val="0"/>
                <w:szCs w:val="24"/>
              </w:rPr>
            </w:pPr>
          </w:p>
        </w:tc>
        <w:tc>
          <w:tcPr>
            <w:tcW w:w="1163" w:type="dxa"/>
            <w:tcBorders>
              <w:top w:val="nil"/>
              <w:left w:val="nil"/>
              <w:bottom w:val="nil"/>
              <w:right w:val="nil"/>
            </w:tcBorders>
            <w:shd w:val="clear" w:color="auto" w:fill="auto"/>
            <w:noWrap/>
            <w:vAlign w:val="center"/>
            <w:hideMark/>
          </w:tcPr>
          <w:p w:rsidR="00B53B2C" w:rsidRPr="00961F5B" w:rsidRDefault="00B53B2C" w:rsidP="00B53B2C">
            <w:pPr>
              <w:pStyle w:val="BodyText"/>
              <w:ind w:left="720" w:hanging="720"/>
              <w:rPr>
                <w:b w:val="0"/>
                <w:szCs w:val="24"/>
              </w:rPr>
            </w:pPr>
          </w:p>
        </w:tc>
        <w:tc>
          <w:tcPr>
            <w:tcW w:w="1437" w:type="dxa"/>
            <w:tcBorders>
              <w:top w:val="nil"/>
              <w:left w:val="nil"/>
              <w:bottom w:val="nil"/>
              <w:right w:val="nil"/>
            </w:tcBorders>
            <w:shd w:val="clear" w:color="auto" w:fill="auto"/>
            <w:noWrap/>
            <w:vAlign w:val="center"/>
            <w:hideMark/>
          </w:tcPr>
          <w:p w:rsidR="00B53B2C" w:rsidRPr="00961F5B" w:rsidRDefault="00B53B2C" w:rsidP="00B53B2C">
            <w:pPr>
              <w:pStyle w:val="BodyText"/>
              <w:ind w:left="720" w:hanging="720"/>
              <w:rPr>
                <w:b w:val="0"/>
                <w:szCs w:val="24"/>
              </w:rPr>
            </w:pPr>
          </w:p>
        </w:tc>
        <w:tc>
          <w:tcPr>
            <w:tcW w:w="1300" w:type="dxa"/>
            <w:gridSpan w:val="2"/>
            <w:tcBorders>
              <w:top w:val="nil"/>
              <w:left w:val="nil"/>
              <w:bottom w:val="nil"/>
              <w:right w:val="nil"/>
            </w:tcBorders>
            <w:shd w:val="clear" w:color="auto" w:fill="auto"/>
            <w:noWrap/>
            <w:vAlign w:val="center"/>
            <w:hideMark/>
          </w:tcPr>
          <w:p w:rsidR="00B53B2C" w:rsidRPr="00961F5B" w:rsidRDefault="00B53B2C" w:rsidP="00B53B2C">
            <w:pPr>
              <w:pStyle w:val="BodyText"/>
              <w:ind w:left="720" w:hanging="720"/>
              <w:rPr>
                <w:b w:val="0"/>
                <w:bCs/>
                <w:szCs w:val="24"/>
              </w:rPr>
            </w:pPr>
            <w:r w:rsidRPr="00961F5B">
              <w:rPr>
                <w:b w:val="0"/>
                <w:bCs/>
                <w:szCs w:val="24"/>
              </w:rPr>
              <w:t>RRR=</w:t>
            </w:r>
          </w:p>
        </w:tc>
        <w:tc>
          <w:tcPr>
            <w:tcW w:w="980" w:type="dxa"/>
            <w:tcBorders>
              <w:top w:val="nil"/>
              <w:left w:val="nil"/>
              <w:bottom w:val="nil"/>
              <w:right w:val="nil"/>
            </w:tcBorders>
            <w:shd w:val="clear" w:color="auto" w:fill="auto"/>
            <w:noWrap/>
            <w:vAlign w:val="bottom"/>
            <w:hideMark/>
          </w:tcPr>
          <w:p w:rsidR="00B53B2C" w:rsidRPr="00961F5B" w:rsidRDefault="00B53B2C" w:rsidP="00B53B2C">
            <w:pPr>
              <w:pStyle w:val="BodyText"/>
              <w:ind w:left="720" w:hanging="720"/>
              <w:rPr>
                <w:b w:val="0"/>
                <w:bCs/>
                <w:szCs w:val="24"/>
              </w:rPr>
            </w:pPr>
            <w:r w:rsidRPr="00961F5B">
              <w:rPr>
                <w:b w:val="0"/>
                <w:bCs/>
                <w:szCs w:val="24"/>
              </w:rPr>
              <w:t>6%</w:t>
            </w:r>
          </w:p>
        </w:tc>
      </w:tr>
      <w:tr w:rsidR="00B53B2C" w:rsidRPr="00961F5B" w:rsidTr="00DD0F37">
        <w:trPr>
          <w:trHeight w:val="240"/>
        </w:trPr>
        <w:tc>
          <w:tcPr>
            <w:tcW w:w="1300" w:type="dxa"/>
            <w:tcBorders>
              <w:top w:val="nil"/>
              <w:left w:val="nil"/>
              <w:bottom w:val="nil"/>
              <w:right w:val="nil"/>
            </w:tcBorders>
            <w:shd w:val="clear" w:color="auto" w:fill="auto"/>
            <w:noWrap/>
            <w:vAlign w:val="bottom"/>
            <w:hideMark/>
          </w:tcPr>
          <w:p w:rsidR="00B53B2C" w:rsidRPr="00961F5B" w:rsidRDefault="00B53B2C" w:rsidP="00B53B2C">
            <w:pPr>
              <w:pStyle w:val="BodyText"/>
              <w:ind w:left="720" w:hanging="720"/>
              <w:rPr>
                <w:b w:val="0"/>
                <w:szCs w:val="24"/>
              </w:rPr>
            </w:pPr>
          </w:p>
        </w:tc>
        <w:tc>
          <w:tcPr>
            <w:tcW w:w="1163" w:type="dxa"/>
            <w:tcBorders>
              <w:top w:val="nil"/>
              <w:left w:val="nil"/>
              <w:bottom w:val="nil"/>
              <w:right w:val="nil"/>
            </w:tcBorders>
            <w:shd w:val="clear" w:color="auto" w:fill="auto"/>
            <w:noWrap/>
            <w:vAlign w:val="bottom"/>
            <w:hideMark/>
          </w:tcPr>
          <w:p w:rsidR="00B53B2C" w:rsidRPr="00961F5B" w:rsidRDefault="00B53B2C" w:rsidP="00B53B2C">
            <w:pPr>
              <w:pStyle w:val="BodyText"/>
              <w:ind w:left="720" w:hanging="720"/>
              <w:rPr>
                <w:b w:val="0"/>
                <w:szCs w:val="24"/>
              </w:rPr>
            </w:pPr>
          </w:p>
        </w:tc>
        <w:tc>
          <w:tcPr>
            <w:tcW w:w="1437" w:type="dxa"/>
            <w:tcBorders>
              <w:top w:val="nil"/>
              <w:left w:val="nil"/>
              <w:bottom w:val="nil"/>
              <w:right w:val="nil"/>
            </w:tcBorders>
            <w:shd w:val="clear" w:color="auto" w:fill="auto"/>
            <w:noWrap/>
            <w:vAlign w:val="bottom"/>
            <w:hideMark/>
          </w:tcPr>
          <w:p w:rsidR="00B53B2C" w:rsidRPr="00961F5B" w:rsidRDefault="00B53B2C" w:rsidP="00B53B2C">
            <w:pPr>
              <w:pStyle w:val="BodyText"/>
              <w:ind w:left="720" w:hanging="720"/>
              <w:rPr>
                <w:b w:val="0"/>
                <w:szCs w:val="24"/>
              </w:rPr>
            </w:pPr>
          </w:p>
        </w:tc>
        <w:tc>
          <w:tcPr>
            <w:tcW w:w="1300" w:type="dxa"/>
            <w:gridSpan w:val="2"/>
            <w:tcBorders>
              <w:top w:val="nil"/>
              <w:left w:val="nil"/>
              <w:bottom w:val="nil"/>
              <w:right w:val="nil"/>
            </w:tcBorders>
            <w:shd w:val="clear" w:color="auto" w:fill="auto"/>
            <w:noWrap/>
            <w:vAlign w:val="center"/>
            <w:hideMark/>
          </w:tcPr>
          <w:p w:rsidR="00B53B2C" w:rsidRPr="00961F5B" w:rsidRDefault="00B53B2C" w:rsidP="00B53B2C">
            <w:pPr>
              <w:pStyle w:val="BodyText"/>
              <w:ind w:left="720" w:hanging="720"/>
              <w:rPr>
                <w:b w:val="0"/>
                <w:bCs/>
                <w:szCs w:val="24"/>
              </w:rPr>
            </w:pPr>
            <w:r w:rsidRPr="00961F5B">
              <w:rPr>
                <w:b w:val="0"/>
                <w:bCs/>
                <w:szCs w:val="24"/>
              </w:rPr>
              <w:t>ARR=</w:t>
            </w:r>
          </w:p>
        </w:tc>
        <w:tc>
          <w:tcPr>
            <w:tcW w:w="980" w:type="dxa"/>
            <w:tcBorders>
              <w:top w:val="nil"/>
              <w:left w:val="nil"/>
              <w:bottom w:val="nil"/>
              <w:right w:val="nil"/>
            </w:tcBorders>
            <w:shd w:val="clear" w:color="auto" w:fill="auto"/>
            <w:noWrap/>
            <w:vAlign w:val="center"/>
            <w:hideMark/>
          </w:tcPr>
          <w:p w:rsidR="00B53B2C" w:rsidRPr="00961F5B" w:rsidRDefault="00B53B2C" w:rsidP="00B53B2C">
            <w:pPr>
              <w:pStyle w:val="BodyText"/>
              <w:ind w:left="720" w:hanging="720"/>
              <w:rPr>
                <w:b w:val="0"/>
                <w:bCs/>
                <w:szCs w:val="24"/>
              </w:rPr>
            </w:pPr>
            <w:r w:rsidRPr="00961F5B">
              <w:rPr>
                <w:b w:val="0"/>
                <w:bCs/>
                <w:szCs w:val="24"/>
              </w:rPr>
              <w:t>0.46%</w:t>
            </w:r>
          </w:p>
        </w:tc>
      </w:tr>
    </w:tbl>
    <w:p w:rsidR="00B53B2C" w:rsidRDefault="00B53B2C" w:rsidP="006C506F">
      <w:pPr>
        <w:pStyle w:val="BodyText"/>
        <w:rPr>
          <w:b w:val="0"/>
          <w:szCs w:val="24"/>
        </w:rPr>
      </w:pPr>
    </w:p>
    <w:p w:rsidR="006F4A23" w:rsidRPr="00961F5B" w:rsidRDefault="006F4A23" w:rsidP="006C506F">
      <w:pPr>
        <w:pStyle w:val="BodyText"/>
        <w:rPr>
          <w:b w:val="0"/>
          <w:szCs w:val="24"/>
        </w:rPr>
      </w:pPr>
    </w:p>
    <w:p w:rsidR="00DD0F37" w:rsidRPr="00961F5B" w:rsidRDefault="00B53B2C" w:rsidP="00DD0F37">
      <w:pPr>
        <w:pStyle w:val="BodyText"/>
        <w:numPr>
          <w:ilvl w:val="0"/>
          <w:numId w:val="14"/>
        </w:numPr>
        <w:rPr>
          <w:b w:val="0"/>
          <w:szCs w:val="24"/>
        </w:rPr>
      </w:pPr>
      <w:r w:rsidRPr="00961F5B">
        <w:rPr>
          <w:b w:val="0"/>
          <w:szCs w:val="24"/>
        </w:rPr>
        <w:t>State whether each of the following statements is true or false; explain your answer</w:t>
      </w:r>
    </w:p>
    <w:p w:rsidR="00DD0F37" w:rsidRPr="00961F5B" w:rsidRDefault="00DD0F37" w:rsidP="00DD0F37">
      <w:pPr>
        <w:pStyle w:val="BodyText"/>
        <w:ind w:left="1080"/>
        <w:rPr>
          <w:b w:val="0"/>
          <w:szCs w:val="24"/>
        </w:rPr>
      </w:pPr>
    </w:p>
    <w:p w:rsidR="005C336B" w:rsidRPr="004255FB" w:rsidRDefault="00B53B2C" w:rsidP="00DD0F37">
      <w:pPr>
        <w:pStyle w:val="BodyText"/>
        <w:numPr>
          <w:ilvl w:val="1"/>
          <w:numId w:val="14"/>
        </w:numPr>
        <w:rPr>
          <w:szCs w:val="24"/>
        </w:rPr>
      </w:pPr>
      <w:r w:rsidRPr="00961F5B">
        <w:rPr>
          <w:b w:val="0"/>
          <w:szCs w:val="24"/>
        </w:rPr>
        <w:t xml:space="preserve">In this randomized trial, the favorable effect of annual CT screening on lung cancer mortality (compared with chest x-ray) cannot be explained by lead time bias, length bias, or volunteer bias. </w:t>
      </w:r>
    </w:p>
    <w:p w:rsidR="005C336B" w:rsidRDefault="005C336B" w:rsidP="005C336B">
      <w:pPr>
        <w:pStyle w:val="BodyText"/>
        <w:ind w:left="1080"/>
        <w:rPr>
          <w:b w:val="0"/>
          <w:szCs w:val="24"/>
        </w:rPr>
      </w:pPr>
    </w:p>
    <w:p w:rsidR="00B031A5" w:rsidRPr="00B031A5" w:rsidRDefault="00B031A5" w:rsidP="00B031A5">
      <w:pPr>
        <w:pStyle w:val="BodyText"/>
        <w:ind w:left="1080"/>
        <w:rPr>
          <w:b w:val="0"/>
          <w:szCs w:val="24"/>
        </w:rPr>
      </w:pPr>
    </w:p>
    <w:p w:rsidR="00B031A5" w:rsidRPr="004255FB" w:rsidRDefault="00B53B2C" w:rsidP="00B031A5">
      <w:pPr>
        <w:pStyle w:val="BodyText"/>
        <w:numPr>
          <w:ilvl w:val="1"/>
          <w:numId w:val="14"/>
        </w:numPr>
        <w:rPr>
          <w:szCs w:val="24"/>
        </w:rPr>
      </w:pPr>
      <w:r w:rsidRPr="00B031A5">
        <w:rPr>
          <w:b w:val="0"/>
          <w:szCs w:val="24"/>
        </w:rPr>
        <w:t xml:space="preserve">The apparent reduction in lung cancer mortality in the group screened with CT could be due to "Sticky Diagnosis Bias." </w:t>
      </w:r>
    </w:p>
    <w:p w:rsidR="00B031A5" w:rsidRDefault="00B031A5" w:rsidP="00B031A5">
      <w:pPr>
        <w:pStyle w:val="BodyText"/>
        <w:ind w:left="1080"/>
        <w:rPr>
          <w:b w:val="0"/>
          <w:szCs w:val="24"/>
        </w:rPr>
      </w:pPr>
    </w:p>
    <w:p w:rsidR="00B031A5" w:rsidRDefault="00B031A5" w:rsidP="00B031A5">
      <w:pPr>
        <w:pStyle w:val="BodyText"/>
        <w:ind w:left="1080"/>
        <w:rPr>
          <w:b w:val="0"/>
          <w:szCs w:val="24"/>
        </w:rPr>
      </w:pPr>
    </w:p>
    <w:p w:rsidR="00B53B2C" w:rsidRDefault="00B53B2C" w:rsidP="00B031A5">
      <w:pPr>
        <w:pStyle w:val="BodyText"/>
        <w:numPr>
          <w:ilvl w:val="1"/>
          <w:numId w:val="14"/>
        </w:numPr>
        <w:rPr>
          <w:b w:val="0"/>
          <w:szCs w:val="24"/>
        </w:rPr>
      </w:pPr>
      <w:r w:rsidRPr="00B031A5">
        <w:rPr>
          <w:b w:val="0"/>
          <w:szCs w:val="24"/>
        </w:rPr>
        <w:t xml:space="preserve">"Slippery linkage bias" is unlikely to explain the apparent lung cancer mortality </w:t>
      </w:r>
      <w:proofErr w:type="gramStart"/>
      <w:r w:rsidRPr="00B031A5">
        <w:rPr>
          <w:b w:val="0"/>
          <w:szCs w:val="24"/>
        </w:rPr>
        <w:t>benefit,</w:t>
      </w:r>
      <w:proofErr w:type="gramEnd"/>
      <w:r w:rsidRPr="00B031A5">
        <w:rPr>
          <w:b w:val="0"/>
          <w:szCs w:val="24"/>
        </w:rPr>
        <w:t xml:space="preserve"> because the absolute risk reduction in all-cause mortality was even greater than the reduction in lung cancer mortality. </w:t>
      </w:r>
    </w:p>
    <w:p w:rsidR="00B53B2C" w:rsidRPr="00961F5B" w:rsidRDefault="00E04602" w:rsidP="00B53B2C">
      <w:pPr>
        <w:pStyle w:val="BodyText"/>
        <w:ind w:left="720" w:hanging="720"/>
        <w:rPr>
          <w:b w:val="0"/>
          <w:szCs w:val="24"/>
        </w:rPr>
      </w:pPr>
      <w:r>
        <w:rPr>
          <w:b w:val="0"/>
          <w:szCs w:val="24"/>
        </w:rPr>
        <w:br w:type="page"/>
      </w:r>
      <w:r w:rsidR="00B53B2C" w:rsidRPr="00961F5B">
        <w:rPr>
          <w:b w:val="0"/>
          <w:szCs w:val="24"/>
        </w:rPr>
        <w:lastRenderedPageBreak/>
        <w:t>The following is taken from the CBS News story about the study: (http://www.cbsnews.com/stories/2010/11/04/eveningnews/main7023357.shtml)</w:t>
      </w:r>
    </w:p>
    <w:p w:rsidR="00B53B2C" w:rsidRPr="00961F5B" w:rsidRDefault="00B53B2C" w:rsidP="00B53B2C">
      <w:pPr>
        <w:pStyle w:val="BodyText"/>
        <w:ind w:hanging="720"/>
        <w:rPr>
          <w:b w:val="0"/>
          <w:szCs w:val="24"/>
        </w:rPr>
      </w:pPr>
    </w:p>
    <w:p w:rsidR="00B53B2C" w:rsidRPr="00961F5B" w:rsidRDefault="00486E6C" w:rsidP="00B53B2C">
      <w:pPr>
        <w:pStyle w:val="BodyText"/>
        <w:ind w:hanging="720"/>
        <w:rPr>
          <w:b w:val="0"/>
          <w:szCs w:val="24"/>
        </w:rPr>
      </w:pPr>
      <w:r>
        <w:rPr>
          <w:b w:val="0"/>
          <w:szCs w:val="24"/>
        </w:rPr>
        <w:tab/>
        <w:t>“</w:t>
      </w:r>
      <w:r w:rsidR="00B53B2C" w:rsidRPr="00961F5B">
        <w:rPr>
          <w:b w:val="0"/>
          <w:szCs w:val="24"/>
        </w:rPr>
        <w:t xml:space="preserve">After 50 years of smoking, 67-year-old </w:t>
      </w:r>
      <w:proofErr w:type="spellStart"/>
      <w:r w:rsidR="00B53B2C" w:rsidRPr="00961F5B">
        <w:rPr>
          <w:b w:val="0"/>
          <w:szCs w:val="24"/>
        </w:rPr>
        <w:t>Steffani</w:t>
      </w:r>
      <w:proofErr w:type="spellEnd"/>
      <w:r w:rsidR="00B53B2C" w:rsidRPr="00961F5B">
        <w:rPr>
          <w:b w:val="0"/>
          <w:szCs w:val="24"/>
        </w:rPr>
        <w:t xml:space="preserve"> </w:t>
      </w:r>
      <w:proofErr w:type="spellStart"/>
      <w:r w:rsidR="00B53B2C" w:rsidRPr="00961F5B">
        <w:rPr>
          <w:b w:val="0"/>
          <w:szCs w:val="24"/>
        </w:rPr>
        <w:t>Torrighelli</w:t>
      </w:r>
      <w:proofErr w:type="spellEnd"/>
      <w:r w:rsidR="00B53B2C" w:rsidRPr="00961F5B">
        <w:rPr>
          <w:b w:val="0"/>
          <w:szCs w:val="24"/>
        </w:rPr>
        <w:t xml:space="preserve"> knew she was at high risk for lung cancer. Two years ago she enrolled in [the] study, and sure enough a CT scan picked up an early stage tumor before she had any symptoms… Since </w:t>
      </w:r>
      <w:proofErr w:type="spellStart"/>
      <w:r w:rsidR="00B53B2C" w:rsidRPr="00961F5B">
        <w:rPr>
          <w:b w:val="0"/>
          <w:szCs w:val="24"/>
        </w:rPr>
        <w:t>Torrighelli's</w:t>
      </w:r>
      <w:proofErr w:type="spellEnd"/>
      <w:r w:rsidR="00B53B2C" w:rsidRPr="00961F5B">
        <w:rPr>
          <w:b w:val="0"/>
          <w:szCs w:val="24"/>
        </w:rPr>
        <w:t xml:space="preserve"> lung surgery two years ago, she's cancer free and vigilant about screening."</w:t>
      </w:r>
    </w:p>
    <w:p w:rsidR="00B53B2C" w:rsidRPr="00961F5B" w:rsidRDefault="00B53B2C" w:rsidP="00B53B2C">
      <w:pPr>
        <w:pStyle w:val="BodyText"/>
        <w:ind w:hanging="720"/>
        <w:rPr>
          <w:b w:val="0"/>
          <w:szCs w:val="24"/>
        </w:rPr>
      </w:pPr>
    </w:p>
    <w:p w:rsidR="00B53B2C" w:rsidRDefault="00981205" w:rsidP="00B53B2C">
      <w:pPr>
        <w:pStyle w:val="BodyText"/>
        <w:ind w:hanging="720"/>
        <w:rPr>
          <w:b w:val="0"/>
          <w:szCs w:val="24"/>
        </w:rPr>
      </w:pPr>
      <w:r>
        <w:rPr>
          <w:b w:val="0"/>
          <w:szCs w:val="24"/>
        </w:rPr>
        <w:tab/>
      </w:r>
      <w:r w:rsidR="00E04602" w:rsidRPr="000D7F28">
        <w:rPr>
          <w:szCs w:val="24"/>
        </w:rPr>
        <w:t>b)</w:t>
      </w:r>
      <w:r w:rsidR="00E04602">
        <w:rPr>
          <w:b w:val="0"/>
          <w:szCs w:val="24"/>
        </w:rPr>
        <w:t xml:space="preserve"> </w:t>
      </w:r>
      <w:r w:rsidR="00B53B2C" w:rsidRPr="00961F5B">
        <w:rPr>
          <w:b w:val="0"/>
          <w:szCs w:val="24"/>
        </w:rPr>
        <w:t xml:space="preserve">Could </w:t>
      </w:r>
      <w:proofErr w:type="spellStart"/>
      <w:r w:rsidR="00B53B2C" w:rsidRPr="00961F5B">
        <w:rPr>
          <w:b w:val="0"/>
          <w:szCs w:val="24"/>
        </w:rPr>
        <w:t>Steffani's</w:t>
      </w:r>
      <w:proofErr w:type="spellEnd"/>
      <w:r w:rsidR="00B53B2C" w:rsidRPr="00961F5B">
        <w:rPr>
          <w:b w:val="0"/>
          <w:szCs w:val="24"/>
        </w:rPr>
        <w:t xml:space="preserve"> good outcome in this randomized trial be due to detection of pseudodisease?  Explain. </w:t>
      </w:r>
    </w:p>
    <w:p w:rsidR="00981205" w:rsidRDefault="00981205" w:rsidP="00B53B2C">
      <w:pPr>
        <w:pStyle w:val="BodyText"/>
        <w:ind w:hanging="720"/>
        <w:rPr>
          <w:b w:val="0"/>
          <w:szCs w:val="24"/>
        </w:rPr>
      </w:pPr>
    </w:p>
    <w:p w:rsidR="00981205" w:rsidRPr="00961F5B" w:rsidRDefault="00981205" w:rsidP="00981205">
      <w:pPr>
        <w:pStyle w:val="BodyText"/>
        <w:rPr>
          <w:b w:val="0"/>
          <w:szCs w:val="24"/>
        </w:rPr>
      </w:pPr>
    </w:p>
    <w:p w:rsidR="00B53B2C" w:rsidRDefault="00B53B2C" w:rsidP="00981205">
      <w:pPr>
        <w:pStyle w:val="BodyText"/>
        <w:ind w:left="720" w:hanging="720"/>
        <w:rPr>
          <w:b w:val="0"/>
          <w:szCs w:val="24"/>
        </w:rPr>
      </w:pPr>
      <w:r w:rsidRPr="00961F5B">
        <w:rPr>
          <w:b w:val="0"/>
          <w:szCs w:val="24"/>
        </w:rPr>
        <w:t>Assume that the lung cancer mortality benefit resulted from 3 years of annual CT scanning.</w:t>
      </w:r>
    </w:p>
    <w:p w:rsidR="00981205" w:rsidRPr="00961F5B" w:rsidRDefault="00981205" w:rsidP="00981205">
      <w:pPr>
        <w:pStyle w:val="BodyText"/>
        <w:ind w:left="720" w:hanging="720"/>
        <w:rPr>
          <w:b w:val="0"/>
          <w:szCs w:val="24"/>
        </w:rPr>
      </w:pPr>
    </w:p>
    <w:p w:rsidR="00B53B2C" w:rsidRDefault="00B53B2C" w:rsidP="000D7F28">
      <w:pPr>
        <w:pStyle w:val="BodyText"/>
        <w:numPr>
          <w:ilvl w:val="0"/>
          <w:numId w:val="27"/>
        </w:numPr>
        <w:rPr>
          <w:b w:val="0"/>
          <w:szCs w:val="24"/>
        </w:rPr>
      </w:pPr>
      <w:r w:rsidRPr="00961F5B">
        <w:rPr>
          <w:b w:val="0"/>
          <w:szCs w:val="24"/>
        </w:rPr>
        <w:t xml:space="preserve">About how many </w:t>
      </w:r>
      <w:r w:rsidRPr="00961F5B">
        <w:rPr>
          <w:b w:val="0"/>
          <w:i/>
          <w:szCs w:val="24"/>
        </w:rPr>
        <w:t>screening</w:t>
      </w:r>
      <w:r w:rsidRPr="00961F5B">
        <w:rPr>
          <w:b w:val="0"/>
          <w:szCs w:val="24"/>
        </w:rPr>
        <w:t xml:space="preserve"> CT scans were needed to defer one lung cancer death in the NLST? </w:t>
      </w:r>
    </w:p>
    <w:p w:rsidR="00E04602" w:rsidRDefault="00E04602" w:rsidP="00E04602">
      <w:pPr>
        <w:pStyle w:val="BodyText"/>
        <w:rPr>
          <w:b w:val="0"/>
          <w:szCs w:val="24"/>
        </w:rPr>
      </w:pPr>
    </w:p>
    <w:p w:rsidR="00E04602" w:rsidRPr="004255FB" w:rsidRDefault="00E04602" w:rsidP="00E04602">
      <w:pPr>
        <w:pStyle w:val="BodyText"/>
        <w:rPr>
          <w:szCs w:val="24"/>
        </w:rPr>
      </w:pPr>
    </w:p>
    <w:p w:rsidR="00981205" w:rsidRPr="00961F5B" w:rsidRDefault="00981205" w:rsidP="00B53B2C">
      <w:pPr>
        <w:pStyle w:val="BodyText"/>
        <w:ind w:left="720" w:hanging="720"/>
        <w:rPr>
          <w:b w:val="0"/>
          <w:szCs w:val="24"/>
        </w:rPr>
      </w:pPr>
    </w:p>
    <w:p w:rsidR="00B832BA" w:rsidRPr="009076FF" w:rsidRDefault="00E04602" w:rsidP="00E8217B">
      <w:pPr>
        <w:pStyle w:val="BodyText"/>
        <w:ind w:left="720" w:hanging="720"/>
        <w:rPr>
          <w:szCs w:val="24"/>
        </w:rPr>
      </w:pPr>
      <w:r w:rsidRPr="000D7F28">
        <w:rPr>
          <w:szCs w:val="24"/>
        </w:rPr>
        <w:t>d)</w:t>
      </w:r>
      <w:r w:rsidR="00E8217B">
        <w:rPr>
          <w:b w:val="0"/>
          <w:szCs w:val="24"/>
        </w:rPr>
        <w:t xml:space="preserve"> </w:t>
      </w:r>
      <w:r w:rsidR="00E8217B">
        <w:rPr>
          <w:b w:val="0"/>
          <w:szCs w:val="24"/>
        </w:rPr>
        <w:tab/>
      </w:r>
      <w:r w:rsidR="00B53B2C" w:rsidRPr="00961F5B">
        <w:rPr>
          <w:b w:val="0"/>
          <w:szCs w:val="24"/>
        </w:rPr>
        <w:t xml:space="preserve">Press reports say the scans cost about $300.  What was the approximate cost of the screening CT scans per lung cancer death deferred? </w:t>
      </w:r>
    </w:p>
    <w:p w:rsidR="00B53B2C" w:rsidRPr="00961F5B" w:rsidRDefault="00B53B2C" w:rsidP="00F96604">
      <w:pPr>
        <w:pStyle w:val="BodyText"/>
        <w:rPr>
          <w:b w:val="0"/>
          <w:szCs w:val="24"/>
        </w:rPr>
      </w:pPr>
    </w:p>
    <w:p w:rsidR="000575AE" w:rsidRDefault="000575AE" w:rsidP="00D67D7C">
      <w:pPr>
        <w:pStyle w:val="BodyText"/>
        <w:rPr>
          <w:b w:val="0"/>
          <w:szCs w:val="24"/>
        </w:rPr>
      </w:pPr>
    </w:p>
    <w:p w:rsidR="00731F3A" w:rsidRDefault="00E04602" w:rsidP="00D67D7C">
      <w:pPr>
        <w:pStyle w:val="BodyText"/>
        <w:rPr>
          <w:b w:val="0"/>
          <w:i/>
          <w:szCs w:val="24"/>
        </w:rPr>
      </w:pPr>
      <w:r w:rsidRPr="000D7F28">
        <w:rPr>
          <w:szCs w:val="24"/>
        </w:rPr>
        <w:t>e)</w:t>
      </w:r>
      <w:r w:rsidR="000575AE">
        <w:rPr>
          <w:b w:val="0"/>
          <w:szCs w:val="24"/>
        </w:rPr>
        <w:t xml:space="preserve"> </w:t>
      </w:r>
      <w:r w:rsidR="000575AE">
        <w:rPr>
          <w:b w:val="0"/>
          <w:szCs w:val="24"/>
        </w:rPr>
        <w:tab/>
      </w:r>
      <w:r w:rsidR="000575AE" w:rsidRPr="006755EF">
        <w:rPr>
          <w:b w:val="0"/>
          <w:i/>
          <w:szCs w:val="24"/>
        </w:rPr>
        <w:t>(</w:t>
      </w:r>
      <w:proofErr w:type="gramStart"/>
      <w:r w:rsidR="000575AE" w:rsidRPr="006755EF">
        <w:rPr>
          <w:b w:val="0"/>
          <w:i/>
          <w:szCs w:val="24"/>
        </w:rPr>
        <w:t>part</w:t>
      </w:r>
      <w:proofErr w:type="gramEnd"/>
      <w:r w:rsidR="000575AE" w:rsidRPr="006755EF">
        <w:rPr>
          <w:b w:val="0"/>
          <w:i/>
          <w:szCs w:val="24"/>
        </w:rPr>
        <w:t xml:space="preserve"> e </w:t>
      </w:r>
      <w:r w:rsidR="001D51A3" w:rsidRPr="006755EF">
        <w:rPr>
          <w:b w:val="0"/>
          <w:i/>
          <w:szCs w:val="24"/>
        </w:rPr>
        <w:t>was not assigned as part of this</w:t>
      </w:r>
      <w:r w:rsidR="000575AE" w:rsidRPr="006755EF">
        <w:rPr>
          <w:b w:val="0"/>
          <w:i/>
          <w:szCs w:val="24"/>
        </w:rPr>
        <w:t xml:space="preserve"> problem set)</w:t>
      </w:r>
    </w:p>
    <w:p w:rsidR="00731F3A" w:rsidRDefault="00731F3A" w:rsidP="00D67D7C">
      <w:pPr>
        <w:pStyle w:val="BodyText"/>
        <w:rPr>
          <w:b w:val="0"/>
          <w:szCs w:val="24"/>
        </w:rPr>
      </w:pPr>
    </w:p>
    <w:p w:rsidR="00B53B2C" w:rsidRDefault="00E04602" w:rsidP="00D67D7C">
      <w:pPr>
        <w:pStyle w:val="BodyText"/>
        <w:rPr>
          <w:szCs w:val="24"/>
        </w:rPr>
      </w:pPr>
      <w:r>
        <w:rPr>
          <w:szCs w:val="24"/>
          <w:highlight w:val="yellow"/>
        </w:rPr>
        <w:br w:type="page"/>
      </w:r>
      <w:proofErr w:type="gramStart"/>
      <w:r w:rsidR="00030794" w:rsidRPr="00030794">
        <w:rPr>
          <w:szCs w:val="24"/>
          <w:highlight w:val="yellow"/>
        </w:rPr>
        <w:lastRenderedPageBreak/>
        <w:t>6.9</w:t>
      </w:r>
      <w:r w:rsidR="00E61182">
        <w:rPr>
          <w:szCs w:val="24"/>
          <w:highlight w:val="yellow"/>
        </w:rPr>
        <w:t xml:space="preserve"> </w:t>
      </w:r>
      <w:r w:rsidR="00030794" w:rsidRPr="00030794">
        <w:rPr>
          <w:szCs w:val="24"/>
          <w:highlight w:val="yellow"/>
        </w:rPr>
        <w:t xml:space="preserve"> </w:t>
      </w:r>
      <w:r w:rsidR="00B53B2C" w:rsidRPr="00237A68">
        <w:rPr>
          <w:szCs w:val="24"/>
        </w:rPr>
        <w:t>Prostate</w:t>
      </w:r>
      <w:proofErr w:type="gramEnd"/>
      <w:r w:rsidR="00B53B2C" w:rsidRPr="00237A68">
        <w:rPr>
          <w:szCs w:val="24"/>
        </w:rPr>
        <w:t xml:space="preserve"> Cancer Screening </w:t>
      </w:r>
    </w:p>
    <w:p w:rsidR="00030794" w:rsidRPr="00237A68" w:rsidRDefault="00030794" w:rsidP="00D67D7C">
      <w:pPr>
        <w:pStyle w:val="BodyText"/>
        <w:rPr>
          <w:szCs w:val="24"/>
        </w:rPr>
      </w:pPr>
    </w:p>
    <w:p w:rsidR="00B53B2C" w:rsidRPr="00961F5B" w:rsidRDefault="00203C99" w:rsidP="00B53B2C">
      <w:pPr>
        <w:pStyle w:val="BodyText"/>
        <w:ind w:left="720" w:hanging="720"/>
        <w:rPr>
          <w:b w:val="0"/>
          <w:szCs w:val="24"/>
        </w:rPr>
      </w:pPr>
      <w:r>
        <w:rPr>
          <w:b w:val="0"/>
          <w:szCs w:val="24"/>
        </w:rPr>
        <w:tab/>
      </w:r>
      <w:proofErr w:type="spellStart"/>
      <w:r w:rsidR="00B53B2C" w:rsidRPr="00961F5B">
        <w:rPr>
          <w:b w:val="0"/>
          <w:szCs w:val="24"/>
        </w:rPr>
        <w:t>Andriole</w:t>
      </w:r>
      <w:proofErr w:type="spellEnd"/>
      <w:r w:rsidR="00B53B2C" w:rsidRPr="00961F5B">
        <w:rPr>
          <w:b w:val="0"/>
          <w:szCs w:val="24"/>
        </w:rPr>
        <w:t xml:space="preserve"> et al </w:t>
      </w:r>
      <w:r w:rsidR="00B53B2C" w:rsidRPr="00961F5B">
        <w:rPr>
          <w:b w:val="0"/>
          <w:szCs w:val="24"/>
        </w:rPr>
        <w:fldChar w:fldCharType="begin">
          <w:fldData xml:space="preserve">PEVuZE5vdGU+PENpdGU+PEF1dGhvcj5BbmRyaW9sZTwvQXV0aG9yPjxZZWFyPjIwMDk8L1llYXI+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</w:fldData>
        </w:fldChar>
      </w:r>
      <w:r w:rsidR="00B53B2C" w:rsidRPr="00961F5B">
        <w:rPr>
          <w:b w:val="0"/>
          <w:szCs w:val="24"/>
        </w:rPr>
        <w:instrText xml:space="preserve"> ADDIN EN.CITE </w:instrText>
      </w:r>
      <w:r w:rsidR="00B53B2C" w:rsidRPr="00961F5B">
        <w:rPr>
          <w:b w:val="0"/>
          <w:szCs w:val="24"/>
        </w:rPr>
        <w:fldChar w:fldCharType="begin">
          <w:fldData xml:space="preserve">PEVuZE5vdGU+PENpdGU+PEF1dGhvcj5BbmRyaW9sZTwvQXV0aG9yPjxZZWFyPjIwMDk8L1llYXI+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</w:fldData>
        </w:fldChar>
      </w:r>
      <w:r w:rsidR="00B53B2C" w:rsidRPr="00961F5B">
        <w:rPr>
          <w:b w:val="0"/>
          <w:szCs w:val="24"/>
        </w:rPr>
        <w:instrText xml:space="preserve"> ADDIN EN.CITE.DATA </w:instrText>
      </w:r>
      <w:r w:rsidR="00B53B2C" w:rsidRPr="00961F5B">
        <w:rPr>
          <w:b w:val="0"/>
          <w:szCs w:val="24"/>
        </w:rPr>
      </w:r>
      <w:r w:rsidR="00B53B2C" w:rsidRPr="00961F5B">
        <w:rPr>
          <w:b w:val="0"/>
          <w:szCs w:val="24"/>
        </w:rPr>
        <w:fldChar w:fldCharType="end"/>
      </w:r>
      <w:r w:rsidR="00B53B2C" w:rsidRPr="00961F5B">
        <w:rPr>
          <w:b w:val="0"/>
          <w:szCs w:val="24"/>
        </w:rPr>
        <w:fldChar w:fldCharType="separate"/>
      </w:r>
      <w:r w:rsidR="00B53B2C" w:rsidRPr="00961F5B">
        <w:rPr>
          <w:b w:val="0"/>
          <w:szCs w:val="24"/>
        </w:rPr>
        <w:t>(</w:t>
      </w:r>
      <w:hyperlink w:anchor="_ENREF_4" w:tooltip="Andriole, 2009 #1056" w:history="1">
        <w:r w:rsidR="00B53B2C" w:rsidRPr="00961F5B">
          <w:rPr>
            <w:rStyle w:val="Hyperlink"/>
            <w:b w:val="0"/>
            <w:szCs w:val="24"/>
          </w:rPr>
          <w:t>4</w:t>
        </w:r>
      </w:hyperlink>
      <w:r w:rsidR="00B53B2C" w:rsidRPr="00961F5B">
        <w:rPr>
          <w:b w:val="0"/>
          <w:szCs w:val="24"/>
        </w:rPr>
        <w:t>)</w:t>
      </w:r>
      <w:r w:rsidR="00B53B2C" w:rsidRPr="00961F5B">
        <w:rPr>
          <w:b w:val="0"/>
          <w:szCs w:val="24"/>
        </w:rPr>
        <w:fldChar w:fldCharType="end"/>
      </w:r>
      <w:r w:rsidR="00B53B2C" w:rsidRPr="00961F5B">
        <w:rPr>
          <w:b w:val="0"/>
          <w:szCs w:val="24"/>
        </w:rPr>
        <w:t xml:space="preserve"> reported the results of a randomized trial of prostate cancer screening with combination of prostate-specific antigen (PSA) testing and digital rectal examinations compared with usual care (which was whatever the physician usually did).  The subjects were men aged 55 – 74 years.  After 7 years of follow-up the results of an "intention to treat" analysis" were as follows: </w:t>
      </w:r>
    </w:p>
    <w:p w:rsidR="00B53B2C" w:rsidRPr="00961F5B" w:rsidRDefault="00B53B2C" w:rsidP="00B53B2C">
      <w:pPr>
        <w:pStyle w:val="BodyText"/>
        <w:ind w:left="720" w:hanging="720"/>
        <w:rPr>
          <w:b w:val="0"/>
          <w:szCs w:val="24"/>
        </w:rPr>
      </w:pPr>
    </w:p>
    <w:tbl>
      <w:tblPr>
        <w:tblW w:w="10185" w:type="dxa"/>
        <w:tblInd w:w="93" w:type="dxa"/>
        <w:tblLook w:val="0000"/>
      </w:tblPr>
      <w:tblGrid>
        <w:gridCol w:w="2257"/>
        <w:gridCol w:w="1055"/>
        <w:gridCol w:w="1345"/>
        <w:gridCol w:w="728"/>
        <w:gridCol w:w="1752"/>
        <w:gridCol w:w="1108"/>
        <w:gridCol w:w="1040"/>
        <w:gridCol w:w="900"/>
      </w:tblGrid>
      <w:tr w:rsidR="00B53B2C" w:rsidRPr="00961F5B" w:rsidTr="00DD0F37">
        <w:trPr>
          <w:trHeight w:val="315"/>
        </w:trPr>
        <w:tc>
          <w:tcPr>
            <w:tcW w:w="2257" w:type="dxa"/>
            <w:tcBorders>
              <w:top w:val="nil"/>
              <w:left w:val="nil"/>
              <w:bottom w:val="nil"/>
              <w:right w:val="nil"/>
            </w:tcBorders>
            <w:shd w:val="clear" w:color="auto" w:fill="auto"/>
            <w:noWrap/>
            <w:vAlign w:val="bottom"/>
          </w:tcPr>
          <w:p w:rsidR="00B53B2C" w:rsidRPr="00961F5B" w:rsidRDefault="00B53B2C" w:rsidP="00B53B2C">
            <w:pPr>
              <w:pStyle w:val="BodyText"/>
              <w:ind w:left="720" w:hanging="720"/>
              <w:rPr>
                <w:b w:val="0"/>
                <w:szCs w:val="24"/>
              </w:rPr>
            </w:pPr>
          </w:p>
        </w:tc>
        <w:tc>
          <w:tcPr>
            <w:tcW w:w="2400" w:type="dxa"/>
            <w:gridSpan w:val="2"/>
            <w:tcBorders>
              <w:top w:val="nil"/>
              <w:left w:val="nil"/>
              <w:bottom w:val="nil"/>
              <w:right w:val="nil"/>
            </w:tcBorders>
            <w:shd w:val="clear" w:color="auto" w:fill="auto"/>
            <w:noWrap/>
            <w:vAlign w:val="bottom"/>
          </w:tcPr>
          <w:p w:rsidR="00B53B2C" w:rsidRPr="00961F5B" w:rsidRDefault="00B53B2C" w:rsidP="00B53B2C">
            <w:pPr>
              <w:pStyle w:val="BodyText"/>
              <w:ind w:left="720" w:hanging="720"/>
              <w:rPr>
                <w:b w:val="0"/>
                <w:szCs w:val="24"/>
              </w:rPr>
            </w:pPr>
            <w:r w:rsidRPr="00961F5B">
              <w:rPr>
                <w:b w:val="0"/>
                <w:szCs w:val="24"/>
              </w:rPr>
              <w:t>Diagnosis of Prostate CA</w:t>
            </w:r>
          </w:p>
        </w:tc>
        <w:tc>
          <w:tcPr>
            <w:tcW w:w="2480" w:type="dxa"/>
            <w:gridSpan w:val="2"/>
            <w:tcBorders>
              <w:top w:val="nil"/>
              <w:left w:val="nil"/>
              <w:bottom w:val="nil"/>
              <w:right w:val="nil"/>
            </w:tcBorders>
            <w:shd w:val="clear" w:color="auto" w:fill="auto"/>
            <w:noWrap/>
            <w:vAlign w:val="bottom"/>
          </w:tcPr>
          <w:p w:rsidR="00B53B2C" w:rsidRPr="00961F5B" w:rsidRDefault="00B53B2C" w:rsidP="00B53B2C">
            <w:pPr>
              <w:pStyle w:val="BodyText"/>
              <w:ind w:left="720" w:hanging="720"/>
              <w:rPr>
                <w:b w:val="0"/>
                <w:szCs w:val="24"/>
              </w:rPr>
            </w:pPr>
            <w:r w:rsidRPr="00961F5B">
              <w:rPr>
                <w:b w:val="0"/>
                <w:szCs w:val="24"/>
              </w:rPr>
              <w:t>Death From Prostate CA</w:t>
            </w:r>
          </w:p>
        </w:tc>
        <w:tc>
          <w:tcPr>
            <w:tcW w:w="2148" w:type="dxa"/>
            <w:gridSpan w:val="2"/>
            <w:tcBorders>
              <w:top w:val="nil"/>
              <w:left w:val="nil"/>
              <w:bottom w:val="nil"/>
              <w:right w:val="nil"/>
            </w:tcBorders>
            <w:shd w:val="clear" w:color="auto" w:fill="auto"/>
            <w:noWrap/>
            <w:vAlign w:val="bottom"/>
          </w:tcPr>
          <w:p w:rsidR="00B53B2C" w:rsidRPr="00961F5B" w:rsidRDefault="00B53B2C" w:rsidP="00B53B2C">
            <w:pPr>
              <w:pStyle w:val="BodyText"/>
              <w:ind w:left="720" w:hanging="720"/>
              <w:rPr>
                <w:b w:val="0"/>
                <w:szCs w:val="24"/>
              </w:rPr>
            </w:pPr>
            <w:r w:rsidRPr="00961F5B">
              <w:rPr>
                <w:b w:val="0"/>
                <w:szCs w:val="24"/>
              </w:rPr>
              <w:t>Death from Other Causes</w:t>
            </w:r>
          </w:p>
        </w:tc>
        <w:tc>
          <w:tcPr>
            <w:tcW w:w="900" w:type="dxa"/>
            <w:tcBorders>
              <w:top w:val="nil"/>
              <w:left w:val="nil"/>
              <w:bottom w:val="nil"/>
              <w:right w:val="nil"/>
            </w:tcBorders>
            <w:shd w:val="clear" w:color="auto" w:fill="auto"/>
            <w:noWrap/>
            <w:vAlign w:val="bottom"/>
          </w:tcPr>
          <w:p w:rsidR="00B53B2C" w:rsidRPr="00961F5B" w:rsidRDefault="00B53B2C" w:rsidP="00B53B2C">
            <w:pPr>
              <w:pStyle w:val="BodyText"/>
              <w:ind w:left="720" w:hanging="720"/>
              <w:rPr>
                <w:b w:val="0"/>
                <w:szCs w:val="24"/>
              </w:rPr>
            </w:pPr>
            <w:r w:rsidRPr="00961F5B">
              <w:rPr>
                <w:b w:val="0"/>
                <w:szCs w:val="24"/>
              </w:rPr>
              <w:t>Total</w:t>
            </w:r>
          </w:p>
        </w:tc>
      </w:tr>
      <w:tr w:rsidR="00B53B2C" w:rsidRPr="00961F5B" w:rsidTr="00DD0F37">
        <w:trPr>
          <w:trHeight w:val="330"/>
        </w:trPr>
        <w:tc>
          <w:tcPr>
            <w:tcW w:w="2257" w:type="dxa"/>
            <w:tcBorders>
              <w:top w:val="nil"/>
              <w:left w:val="nil"/>
              <w:bottom w:val="nil"/>
              <w:right w:val="nil"/>
            </w:tcBorders>
            <w:shd w:val="clear" w:color="auto" w:fill="auto"/>
            <w:noWrap/>
            <w:vAlign w:val="bottom"/>
          </w:tcPr>
          <w:p w:rsidR="00B53B2C" w:rsidRPr="00961F5B" w:rsidRDefault="00B53B2C" w:rsidP="00B53B2C">
            <w:pPr>
              <w:pStyle w:val="BodyText"/>
              <w:ind w:left="720" w:hanging="720"/>
              <w:rPr>
                <w:b w:val="0"/>
                <w:szCs w:val="24"/>
              </w:rPr>
            </w:pPr>
            <w:r w:rsidRPr="00961F5B">
              <w:rPr>
                <w:b w:val="0"/>
                <w:szCs w:val="24"/>
              </w:rPr>
              <w:t>Randomized To…</w:t>
            </w:r>
          </w:p>
        </w:tc>
        <w:tc>
          <w:tcPr>
            <w:tcW w:w="1055" w:type="dxa"/>
            <w:tcBorders>
              <w:top w:val="nil"/>
              <w:left w:val="nil"/>
              <w:bottom w:val="nil"/>
              <w:right w:val="nil"/>
            </w:tcBorders>
            <w:shd w:val="clear" w:color="auto" w:fill="auto"/>
            <w:noWrap/>
            <w:vAlign w:val="bottom"/>
          </w:tcPr>
          <w:p w:rsidR="00B53B2C" w:rsidRPr="00961F5B" w:rsidRDefault="00B53B2C" w:rsidP="00B53B2C">
            <w:pPr>
              <w:pStyle w:val="BodyText"/>
              <w:ind w:left="720" w:hanging="720"/>
              <w:rPr>
                <w:b w:val="0"/>
                <w:szCs w:val="24"/>
              </w:rPr>
            </w:pPr>
            <w:r w:rsidRPr="00961F5B">
              <w:rPr>
                <w:b w:val="0"/>
                <w:szCs w:val="24"/>
              </w:rPr>
              <w:t>N</w:t>
            </w:r>
          </w:p>
        </w:tc>
        <w:tc>
          <w:tcPr>
            <w:tcW w:w="1345" w:type="dxa"/>
            <w:tcBorders>
              <w:top w:val="nil"/>
              <w:left w:val="nil"/>
              <w:bottom w:val="nil"/>
              <w:right w:val="nil"/>
            </w:tcBorders>
            <w:shd w:val="clear" w:color="auto" w:fill="auto"/>
            <w:noWrap/>
            <w:vAlign w:val="bottom"/>
          </w:tcPr>
          <w:p w:rsidR="00B53B2C" w:rsidRPr="00961F5B" w:rsidRDefault="00B53B2C" w:rsidP="00B53B2C">
            <w:pPr>
              <w:pStyle w:val="BodyText"/>
              <w:ind w:left="720" w:hanging="720"/>
              <w:rPr>
                <w:b w:val="0"/>
                <w:szCs w:val="24"/>
              </w:rPr>
            </w:pPr>
            <w:r w:rsidRPr="00961F5B">
              <w:rPr>
                <w:b w:val="0"/>
                <w:szCs w:val="24"/>
              </w:rPr>
              <w:t>%</w:t>
            </w:r>
          </w:p>
        </w:tc>
        <w:tc>
          <w:tcPr>
            <w:tcW w:w="728" w:type="dxa"/>
            <w:tcBorders>
              <w:top w:val="nil"/>
              <w:left w:val="nil"/>
              <w:bottom w:val="nil"/>
              <w:right w:val="nil"/>
            </w:tcBorders>
            <w:shd w:val="clear" w:color="auto" w:fill="auto"/>
            <w:noWrap/>
            <w:vAlign w:val="bottom"/>
          </w:tcPr>
          <w:p w:rsidR="00B53B2C" w:rsidRPr="00961F5B" w:rsidRDefault="00B53B2C" w:rsidP="00B53B2C">
            <w:pPr>
              <w:pStyle w:val="BodyText"/>
              <w:ind w:left="720" w:hanging="720"/>
              <w:rPr>
                <w:b w:val="0"/>
                <w:szCs w:val="24"/>
              </w:rPr>
            </w:pPr>
            <w:r w:rsidRPr="00961F5B">
              <w:rPr>
                <w:b w:val="0"/>
                <w:szCs w:val="24"/>
              </w:rPr>
              <w:t>N</w:t>
            </w:r>
          </w:p>
        </w:tc>
        <w:tc>
          <w:tcPr>
            <w:tcW w:w="1752" w:type="dxa"/>
            <w:tcBorders>
              <w:top w:val="nil"/>
              <w:left w:val="nil"/>
              <w:bottom w:val="nil"/>
              <w:right w:val="nil"/>
            </w:tcBorders>
            <w:shd w:val="clear" w:color="auto" w:fill="auto"/>
            <w:noWrap/>
            <w:vAlign w:val="bottom"/>
          </w:tcPr>
          <w:p w:rsidR="00B53B2C" w:rsidRPr="00961F5B" w:rsidRDefault="00B53B2C" w:rsidP="00B53B2C">
            <w:pPr>
              <w:pStyle w:val="BodyText"/>
              <w:ind w:left="720" w:hanging="720"/>
              <w:rPr>
                <w:b w:val="0"/>
                <w:szCs w:val="24"/>
              </w:rPr>
            </w:pPr>
            <w:r w:rsidRPr="00961F5B">
              <w:rPr>
                <w:b w:val="0"/>
                <w:szCs w:val="24"/>
              </w:rPr>
              <w:t>%</w:t>
            </w:r>
          </w:p>
        </w:tc>
        <w:tc>
          <w:tcPr>
            <w:tcW w:w="1108" w:type="dxa"/>
            <w:tcBorders>
              <w:top w:val="nil"/>
              <w:left w:val="nil"/>
              <w:bottom w:val="nil"/>
              <w:right w:val="nil"/>
            </w:tcBorders>
            <w:shd w:val="clear" w:color="auto" w:fill="auto"/>
            <w:noWrap/>
            <w:vAlign w:val="bottom"/>
          </w:tcPr>
          <w:p w:rsidR="00B53B2C" w:rsidRPr="00961F5B" w:rsidRDefault="00B53B2C" w:rsidP="00B53B2C">
            <w:pPr>
              <w:pStyle w:val="BodyText"/>
              <w:ind w:left="720" w:hanging="720"/>
              <w:rPr>
                <w:b w:val="0"/>
                <w:szCs w:val="24"/>
              </w:rPr>
            </w:pPr>
            <w:r w:rsidRPr="00961F5B">
              <w:rPr>
                <w:b w:val="0"/>
                <w:szCs w:val="24"/>
              </w:rPr>
              <w:t>N</w:t>
            </w:r>
          </w:p>
        </w:tc>
        <w:tc>
          <w:tcPr>
            <w:tcW w:w="1040" w:type="dxa"/>
            <w:tcBorders>
              <w:top w:val="nil"/>
              <w:left w:val="nil"/>
              <w:bottom w:val="nil"/>
              <w:right w:val="nil"/>
            </w:tcBorders>
            <w:shd w:val="clear" w:color="auto" w:fill="auto"/>
            <w:noWrap/>
            <w:vAlign w:val="bottom"/>
          </w:tcPr>
          <w:p w:rsidR="00B53B2C" w:rsidRPr="00961F5B" w:rsidRDefault="00B53B2C" w:rsidP="00B53B2C">
            <w:pPr>
              <w:pStyle w:val="BodyText"/>
              <w:ind w:left="720" w:hanging="720"/>
              <w:rPr>
                <w:b w:val="0"/>
                <w:szCs w:val="24"/>
              </w:rPr>
            </w:pPr>
            <w:r w:rsidRPr="00961F5B">
              <w:rPr>
                <w:b w:val="0"/>
                <w:szCs w:val="24"/>
              </w:rPr>
              <w:t>%</w:t>
            </w:r>
          </w:p>
        </w:tc>
        <w:tc>
          <w:tcPr>
            <w:tcW w:w="900" w:type="dxa"/>
            <w:tcBorders>
              <w:top w:val="nil"/>
              <w:left w:val="nil"/>
              <w:bottom w:val="nil"/>
              <w:right w:val="nil"/>
            </w:tcBorders>
            <w:shd w:val="clear" w:color="auto" w:fill="auto"/>
            <w:noWrap/>
            <w:vAlign w:val="bottom"/>
          </w:tcPr>
          <w:p w:rsidR="00B53B2C" w:rsidRPr="00961F5B" w:rsidRDefault="00B53B2C" w:rsidP="00B53B2C">
            <w:pPr>
              <w:pStyle w:val="BodyText"/>
              <w:ind w:left="720" w:hanging="720"/>
              <w:rPr>
                <w:b w:val="0"/>
                <w:szCs w:val="24"/>
              </w:rPr>
            </w:pPr>
          </w:p>
        </w:tc>
      </w:tr>
      <w:tr w:rsidR="00B53B2C" w:rsidRPr="00961F5B" w:rsidTr="00DD0F37">
        <w:trPr>
          <w:trHeight w:val="330"/>
        </w:trPr>
        <w:tc>
          <w:tcPr>
            <w:tcW w:w="2257" w:type="dxa"/>
            <w:tcBorders>
              <w:top w:val="nil"/>
              <w:left w:val="nil"/>
              <w:bottom w:val="nil"/>
              <w:right w:val="nil"/>
            </w:tcBorders>
            <w:shd w:val="clear" w:color="auto" w:fill="auto"/>
            <w:noWrap/>
            <w:vAlign w:val="bottom"/>
          </w:tcPr>
          <w:p w:rsidR="00B53B2C" w:rsidRPr="00961F5B" w:rsidRDefault="00B53B2C" w:rsidP="00B53B2C">
            <w:pPr>
              <w:pStyle w:val="BodyText"/>
              <w:ind w:left="720" w:hanging="720"/>
              <w:rPr>
                <w:b w:val="0"/>
                <w:szCs w:val="24"/>
              </w:rPr>
            </w:pPr>
            <w:r w:rsidRPr="00961F5B">
              <w:rPr>
                <w:b w:val="0"/>
                <w:szCs w:val="24"/>
              </w:rPr>
              <w:t>Annual PSA Screening</w:t>
            </w:r>
          </w:p>
        </w:tc>
        <w:tc>
          <w:tcPr>
            <w:tcW w:w="1055" w:type="dxa"/>
            <w:tcBorders>
              <w:top w:val="single" w:sz="8" w:space="0" w:color="auto"/>
              <w:left w:val="single" w:sz="8" w:space="0" w:color="auto"/>
              <w:bottom w:val="single" w:sz="8" w:space="0" w:color="auto"/>
              <w:right w:val="nil"/>
            </w:tcBorders>
            <w:shd w:val="clear" w:color="auto" w:fill="auto"/>
            <w:noWrap/>
            <w:vAlign w:val="bottom"/>
          </w:tcPr>
          <w:p w:rsidR="00B53B2C" w:rsidRPr="00961F5B" w:rsidRDefault="00B53B2C" w:rsidP="00B53B2C">
            <w:pPr>
              <w:pStyle w:val="BodyText"/>
              <w:ind w:left="720" w:hanging="720"/>
              <w:rPr>
                <w:b w:val="0"/>
                <w:szCs w:val="24"/>
              </w:rPr>
            </w:pPr>
            <w:r w:rsidRPr="00961F5B">
              <w:rPr>
                <w:b w:val="0"/>
                <w:szCs w:val="24"/>
              </w:rPr>
              <w:t>2820</w:t>
            </w:r>
          </w:p>
        </w:tc>
        <w:tc>
          <w:tcPr>
            <w:tcW w:w="1345" w:type="dxa"/>
            <w:tcBorders>
              <w:top w:val="single" w:sz="8" w:space="0" w:color="auto"/>
              <w:left w:val="nil"/>
              <w:bottom w:val="single" w:sz="8" w:space="0" w:color="auto"/>
              <w:right w:val="single" w:sz="8" w:space="0" w:color="auto"/>
            </w:tcBorders>
            <w:shd w:val="clear" w:color="auto" w:fill="auto"/>
            <w:noWrap/>
            <w:vAlign w:val="bottom"/>
          </w:tcPr>
          <w:p w:rsidR="00B53B2C" w:rsidRPr="00961F5B" w:rsidRDefault="00B53B2C" w:rsidP="00B53B2C">
            <w:pPr>
              <w:pStyle w:val="BodyText"/>
              <w:ind w:left="720" w:hanging="720"/>
              <w:rPr>
                <w:b w:val="0"/>
                <w:szCs w:val="24"/>
              </w:rPr>
            </w:pPr>
            <w:r w:rsidRPr="00961F5B">
              <w:rPr>
                <w:b w:val="0"/>
                <w:szCs w:val="24"/>
              </w:rPr>
              <w:t>7.35%</w:t>
            </w:r>
          </w:p>
        </w:tc>
        <w:tc>
          <w:tcPr>
            <w:tcW w:w="728" w:type="dxa"/>
            <w:tcBorders>
              <w:top w:val="single" w:sz="8" w:space="0" w:color="auto"/>
              <w:left w:val="nil"/>
              <w:bottom w:val="single" w:sz="8" w:space="0" w:color="auto"/>
              <w:right w:val="nil"/>
            </w:tcBorders>
            <w:shd w:val="clear" w:color="auto" w:fill="auto"/>
            <w:noWrap/>
            <w:vAlign w:val="bottom"/>
          </w:tcPr>
          <w:p w:rsidR="00B53B2C" w:rsidRPr="00961F5B" w:rsidRDefault="00B53B2C" w:rsidP="00B53B2C">
            <w:pPr>
              <w:pStyle w:val="BodyText"/>
              <w:ind w:left="720" w:hanging="720"/>
              <w:rPr>
                <w:b w:val="0"/>
                <w:szCs w:val="24"/>
              </w:rPr>
            </w:pPr>
            <w:r w:rsidRPr="00961F5B">
              <w:rPr>
                <w:b w:val="0"/>
                <w:szCs w:val="24"/>
              </w:rPr>
              <w:t>50</w:t>
            </w:r>
          </w:p>
        </w:tc>
        <w:tc>
          <w:tcPr>
            <w:tcW w:w="1752" w:type="dxa"/>
            <w:tcBorders>
              <w:top w:val="single" w:sz="8" w:space="0" w:color="auto"/>
              <w:left w:val="nil"/>
              <w:bottom w:val="single" w:sz="8" w:space="0" w:color="auto"/>
              <w:right w:val="single" w:sz="8" w:space="0" w:color="auto"/>
            </w:tcBorders>
            <w:shd w:val="clear" w:color="auto" w:fill="auto"/>
            <w:noWrap/>
            <w:vAlign w:val="bottom"/>
          </w:tcPr>
          <w:p w:rsidR="00B53B2C" w:rsidRPr="00961F5B" w:rsidRDefault="00B53B2C" w:rsidP="00B53B2C">
            <w:pPr>
              <w:pStyle w:val="BodyText"/>
              <w:ind w:left="720" w:hanging="720"/>
              <w:rPr>
                <w:b w:val="0"/>
                <w:szCs w:val="24"/>
              </w:rPr>
            </w:pPr>
            <w:r w:rsidRPr="00961F5B">
              <w:rPr>
                <w:b w:val="0"/>
                <w:szCs w:val="24"/>
              </w:rPr>
              <w:t>0.13%</w:t>
            </w:r>
          </w:p>
        </w:tc>
        <w:tc>
          <w:tcPr>
            <w:tcW w:w="1108" w:type="dxa"/>
            <w:tcBorders>
              <w:top w:val="single" w:sz="8" w:space="0" w:color="auto"/>
              <w:left w:val="nil"/>
              <w:bottom w:val="single" w:sz="8" w:space="0" w:color="auto"/>
              <w:right w:val="nil"/>
            </w:tcBorders>
            <w:shd w:val="clear" w:color="auto" w:fill="auto"/>
            <w:noWrap/>
            <w:vAlign w:val="bottom"/>
          </w:tcPr>
          <w:p w:rsidR="00B53B2C" w:rsidRPr="00961F5B" w:rsidRDefault="00B53B2C" w:rsidP="00B53B2C">
            <w:pPr>
              <w:pStyle w:val="BodyText"/>
              <w:ind w:left="720" w:hanging="720"/>
              <w:rPr>
                <w:b w:val="0"/>
                <w:szCs w:val="24"/>
              </w:rPr>
            </w:pPr>
            <w:r w:rsidRPr="00961F5B">
              <w:rPr>
                <w:b w:val="0"/>
                <w:szCs w:val="24"/>
              </w:rPr>
              <w:t>2544</w:t>
            </w:r>
          </w:p>
        </w:tc>
        <w:tc>
          <w:tcPr>
            <w:tcW w:w="1040" w:type="dxa"/>
            <w:tcBorders>
              <w:top w:val="single" w:sz="8" w:space="0" w:color="auto"/>
              <w:left w:val="nil"/>
              <w:bottom w:val="single" w:sz="8" w:space="0" w:color="auto"/>
              <w:right w:val="single" w:sz="8" w:space="0" w:color="auto"/>
            </w:tcBorders>
            <w:shd w:val="clear" w:color="auto" w:fill="auto"/>
            <w:noWrap/>
            <w:vAlign w:val="bottom"/>
          </w:tcPr>
          <w:p w:rsidR="00B53B2C" w:rsidRPr="00961F5B" w:rsidRDefault="00B53B2C" w:rsidP="00B53B2C">
            <w:pPr>
              <w:pStyle w:val="BodyText"/>
              <w:ind w:left="720" w:hanging="720"/>
              <w:rPr>
                <w:b w:val="0"/>
                <w:szCs w:val="24"/>
              </w:rPr>
            </w:pPr>
            <w:r w:rsidRPr="00961F5B">
              <w:rPr>
                <w:b w:val="0"/>
                <w:szCs w:val="24"/>
              </w:rPr>
              <w:t>6.63%</w:t>
            </w:r>
          </w:p>
        </w:tc>
        <w:tc>
          <w:tcPr>
            <w:tcW w:w="900" w:type="dxa"/>
            <w:tcBorders>
              <w:top w:val="nil"/>
              <w:left w:val="nil"/>
              <w:bottom w:val="nil"/>
              <w:right w:val="nil"/>
            </w:tcBorders>
            <w:shd w:val="clear" w:color="auto" w:fill="auto"/>
            <w:noWrap/>
            <w:vAlign w:val="bottom"/>
          </w:tcPr>
          <w:p w:rsidR="00B53B2C" w:rsidRPr="00961F5B" w:rsidRDefault="00B53B2C" w:rsidP="00B53B2C">
            <w:pPr>
              <w:pStyle w:val="BodyText"/>
              <w:ind w:left="720" w:hanging="720"/>
              <w:rPr>
                <w:b w:val="0"/>
                <w:szCs w:val="24"/>
              </w:rPr>
            </w:pPr>
            <w:r w:rsidRPr="00961F5B">
              <w:rPr>
                <w:b w:val="0"/>
                <w:szCs w:val="24"/>
              </w:rPr>
              <w:t>38343</w:t>
            </w:r>
          </w:p>
        </w:tc>
      </w:tr>
      <w:tr w:rsidR="00B53B2C" w:rsidRPr="00961F5B" w:rsidTr="00DD0F37">
        <w:trPr>
          <w:trHeight w:val="330"/>
        </w:trPr>
        <w:tc>
          <w:tcPr>
            <w:tcW w:w="2257" w:type="dxa"/>
            <w:tcBorders>
              <w:top w:val="nil"/>
              <w:left w:val="nil"/>
              <w:bottom w:val="nil"/>
              <w:right w:val="nil"/>
            </w:tcBorders>
            <w:shd w:val="clear" w:color="auto" w:fill="auto"/>
            <w:noWrap/>
            <w:vAlign w:val="bottom"/>
          </w:tcPr>
          <w:p w:rsidR="00B53B2C" w:rsidRPr="00961F5B" w:rsidRDefault="00B53B2C" w:rsidP="00B53B2C">
            <w:pPr>
              <w:pStyle w:val="BodyText"/>
              <w:ind w:left="720" w:hanging="720"/>
              <w:rPr>
                <w:b w:val="0"/>
                <w:szCs w:val="24"/>
              </w:rPr>
            </w:pPr>
            <w:r w:rsidRPr="00961F5B">
              <w:rPr>
                <w:b w:val="0"/>
                <w:szCs w:val="24"/>
              </w:rPr>
              <w:t>Usual Care</w:t>
            </w:r>
          </w:p>
        </w:tc>
        <w:tc>
          <w:tcPr>
            <w:tcW w:w="1055" w:type="dxa"/>
            <w:tcBorders>
              <w:top w:val="nil"/>
              <w:left w:val="single" w:sz="8" w:space="0" w:color="auto"/>
              <w:bottom w:val="single" w:sz="8" w:space="0" w:color="auto"/>
              <w:right w:val="nil"/>
            </w:tcBorders>
            <w:shd w:val="clear" w:color="auto" w:fill="auto"/>
            <w:noWrap/>
            <w:vAlign w:val="bottom"/>
          </w:tcPr>
          <w:p w:rsidR="00B53B2C" w:rsidRPr="00961F5B" w:rsidRDefault="00B53B2C" w:rsidP="00B53B2C">
            <w:pPr>
              <w:pStyle w:val="BodyText"/>
              <w:ind w:left="720" w:hanging="720"/>
              <w:rPr>
                <w:b w:val="0"/>
                <w:szCs w:val="24"/>
              </w:rPr>
            </w:pPr>
            <w:r w:rsidRPr="00961F5B">
              <w:rPr>
                <w:b w:val="0"/>
                <w:szCs w:val="24"/>
              </w:rPr>
              <w:t>2322</w:t>
            </w:r>
          </w:p>
        </w:tc>
        <w:tc>
          <w:tcPr>
            <w:tcW w:w="1345" w:type="dxa"/>
            <w:tcBorders>
              <w:top w:val="nil"/>
              <w:left w:val="nil"/>
              <w:bottom w:val="single" w:sz="8" w:space="0" w:color="auto"/>
              <w:right w:val="single" w:sz="8" w:space="0" w:color="auto"/>
            </w:tcBorders>
            <w:shd w:val="clear" w:color="auto" w:fill="auto"/>
            <w:noWrap/>
            <w:vAlign w:val="bottom"/>
          </w:tcPr>
          <w:p w:rsidR="00B53B2C" w:rsidRPr="00961F5B" w:rsidRDefault="00B53B2C" w:rsidP="00B53B2C">
            <w:pPr>
              <w:pStyle w:val="BodyText"/>
              <w:ind w:left="720" w:hanging="720"/>
              <w:rPr>
                <w:b w:val="0"/>
                <w:szCs w:val="24"/>
              </w:rPr>
            </w:pPr>
            <w:r w:rsidRPr="00961F5B">
              <w:rPr>
                <w:b w:val="0"/>
                <w:szCs w:val="24"/>
              </w:rPr>
              <w:t>6.05%</w:t>
            </w:r>
          </w:p>
        </w:tc>
        <w:tc>
          <w:tcPr>
            <w:tcW w:w="728" w:type="dxa"/>
            <w:tcBorders>
              <w:top w:val="nil"/>
              <w:left w:val="nil"/>
              <w:bottom w:val="single" w:sz="8" w:space="0" w:color="auto"/>
              <w:right w:val="nil"/>
            </w:tcBorders>
            <w:shd w:val="clear" w:color="auto" w:fill="auto"/>
            <w:noWrap/>
            <w:vAlign w:val="bottom"/>
          </w:tcPr>
          <w:p w:rsidR="00B53B2C" w:rsidRPr="00961F5B" w:rsidRDefault="00B53B2C" w:rsidP="00B53B2C">
            <w:pPr>
              <w:pStyle w:val="BodyText"/>
              <w:ind w:left="720" w:hanging="720"/>
              <w:rPr>
                <w:b w:val="0"/>
                <w:szCs w:val="24"/>
              </w:rPr>
            </w:pPr>
            <w:r w:rsidRPr="00961F5B">
              <w:rPr>
                <w:b w:val="0"/>
                <w:szCs w:val="24"/>
              </w:rPr>
              <w:t>44</w:t>
            </w:r>
          </w:p>
        </w:tc>
        <w:tc>
          <w:tcPr>
            <w:tcW w:w="1752" w:type="dxa"/>
            <w:tcBorders>
              <w:top w:val="nil"/>
              <w:left w:val="nil"/>
              <w:bottom w:val="single" w:sz="8" w:space="0" w:color="auto"/>
              <w:right w:val="single" w:sz="8" w:space="0" w:color="auto"/>
            </w:tcBorders>
            <w:shd w:val="clear" w:color="auto" w:fill="auto"/>
            <w:noWrap/>
            <w:vAlign w:val="bottom"/>
          </w:tcPr>
          <w:p w:rsidR="00B53B2C" w:rsidRPr="00961F5B" w:rsidRDefault="00B53B2C" w:rsidP="00B53B2C">
            <w:pPr>
              <w:pStyle w:val="BodyText"/>
              <w:ind w:left="720" w:hanging="720"/>
              <w:rPr>
                <w:b w:val="0"/>
                <w:szCs w:val="24"/>
              </w:rPr>
            </w:pPr>
            <w:r w:rsidRPr="00961F5B">
              <w:rPr>
                <w:b w:val="0"/>
                <w:szCs w:val="24"/>
              </w:rPr>
              <w:t>0.12%</w:t>
            </w:r>
          </w:p>
        </w:tc>
        <w:tc>
          <w:tcPr>
            <w:tcW w:w="1108" w:type="dxa"/>
            <w:tcBorders>
              <w:top w:val="nil"/>
              <w:left w:val="nil"/>
              <w:bottom w:val="single" w:sz="8" w:space="0" w:color="auto"/>
              <w:right w:val="nil"/>
            </w:tcBorders>
            <w:shd w:val="clear" w:color="auto" w:fill="auto"/>
            <w:noWrap/>
            <w:vAlign w:val="bottom"/>
          </w:tcPr>
          <w:p w:rsidR="00B53B2C" w:rsidRPr="00961F5B" w:rsidRDefault="00B53B2C" w:rsidP="00B53B2C">
            <w:pPr>
              <w:pStyle w:val="BodyText"/>
              <w:ind w:left="720" w:hanging="720"/>
              <w:rPr>
                <w:b w:val="0"/>
                <w:szCs w:val="24"/>
              </w:rPr>
            </w:pPr>
            <w:r w:rsidRPr="00961F5B">
              <w:rPr>
                <w:b w:val="0"/>
                <w:szCs w:val="24"/>
              </w:rPr>
              <w:t>2596</w:t>
            </w:r>
          </w:p>
        </w:tc>
        <w:tc>
          <w:tcPr>
            <w:tcW w:w="1040" w:type="dxa"/>
            <w:tcBorders>
              <w:top w:val="nil"/>
              <w:left w:val="nil"/>
              <w:bottom w:val="single" w:sz="8" w:space="0" w:color="auto"/>
              <w:right w:val="single" w:sz="8" w:space="0" w:color="auto"/>
            </w:tcBorders>
            <w:shd w:val="clear" w:color="auto" w:fill="auto"/>
            <w:noWrap/>
            <w:vAlign w:val="bottom"/>
          </w:tcPr>
          <w:p w:rsidR="00B53B2C" w:rsidRPr="00961F5B" w:rsidRDefault="00B53B2C" w:rsidP="00B53B2C">
            <w:pPr>
              <w:pStyle w:val="BodyText"/>
              <w:ind w:left="720" w:hanging="720"/>
              <w:rPr>
                <w:b w:val="0"/>
                <w:szCs w:val="24"/>
              </w:rPr>
            </w:pPr>
            <w:r w:rsidRPr="00961F5B">
              <w:rPr>
                <w:b w:val="0"/>
                <w:szCs w:val="24"/>
              </w:rPr>
              <w:t>6.77%</w:t>
            </w:r>
          </w:p>
        </w:tc>
        <w:tc>
          <w:tcPr>
            <w:tcW w:w="900" w:type="dxa"/>
            <w:tcBorders>
              <w:top w:val="nil"/>
              <w:left w:val="nil"/>
              <w:bottom w:val="nil"/>
              <w:right w:val="nil"/>
            </w:tcBorders>
            <w:shd w:val="clear" w:color="auto" w:fill="auto"/>
            <w:noWrap/>
            <w:vAlign w:val="bottom"/>
          </w:tcPr>
          <w:p w:rsidR="00B53B2C" w:rsidRPr="00961F5B" w:rsidRDefault="00B53B2C" w:rsidP="00B53B2C">
            <w:pPr>
              <w:pStyle w:val="BodyText"/>
              <w:ind w:left="720" w:hanging="720"/>
              <w:rPr>
                <w:b w:val="0"/>
                <w:szCs w:val="24"/>
              </w:rPr>
            </w:pPr>
            <w:r w:rsidRPr="00961F5B">
              <w:rPr>
                <w:b w:val="0"/>
                <w:szCs w:val="24"/>
              </w:rPr>
              <w:t>38350</w:t>
            </w:r>
          </w:p>
        </w:tc>
      </w:tr>
    </w:tbl>
    <w:p w:rsidR="00B53B2C" w:rsidRPr="00961F5B" w:rsidRDefault="00B53B2C" w:rsidP="00B53B2C">
      <w:pPr>
        <w:pStyle w:val="BodyText"/>
        <w:ind w:left="720" w:hanging="720"/>
        <w:rPr>
          <w:b w:val="0"/>
          <w:szCs w:val="24"/>
        </w:rPr>
      </w:pPr>
    </w:p>
    <w:p w:rsidR="00B53B2C" w:rsidRDefault="00B53B2C" w:rsidP="00B53B2C">
      <w:pPr>
        <w:pStyle w:val="BodyText"/>
        <w:ind w:left="720" w:hanging="720"/>
        <w:rPr>
          <w:b w:val="0"/>
          <w:szCs w:val="24"/>
        </w:rPr>
      </w:pPr>
      <w:r w:rsidRPr="00961F5B">
        <w:rPr>
          <w:b w:val="0"/>
          <w:szCs w:val="24"/>
        </w:rPr>
        <w:t>There were significantly more patients diagnosed with prostate cancer in the group randomized to annual screening (116 vs. 95 per 10,000 person-years, risk ratio 1.21 95% CI 1.15 – 1.28).  There were also more prostate cancer deaths in the group randomized to screening (2.0 vs. 1.7 per 10,000 person-years, risk ratio 1.14 95% CI 0.76 - 1.70).</w:t>
      </w:r>
    </w:p>
    <w:p w:rsidR="0071385D" w:rsidRDefault="0071385D" w:rsidP="00B53B2C">
      <w:pPr>
        <w:pStyle w:val="BodyText"/>
        <w:ind w:left="720" w:hanging="720"/>
        <w:rPr>
          <w:b w:val="0"/>
          <w:szCs w:val="24"/>
        </w:rPr>
      </w:pPr>
    </w:p>
    <w:p w:rsidR="00890A35" w:rsidRPr="0012416D" w:rsidRDefault="00EA6B4D" w:rsidP="00EA6B4D">
      <w:pPr>
        <w:pStyle w:val="BodyText"/>
        <w:spacing w:before="240"/>
        <w:ind w:left="720" w:hanging="720"/>
        <w:rPr>
          <w:szCs w:val="24"/>
        </w:rPr>
      </w:pPr>
      <w:proofErr w:type="gramStart"/>
      <w:r>
        <w:rPr>
          <w:b w:val="0"/>
          <w:szCs w:val="24"/>
        </w:rPr>
        <w:t>a</w:t>
      </w:r>
      <w:r w:rsidR="0071385D">
        <w:rPr>
          <w:b w:val="0"/>
          <w:szCs w:val="24"/>
        </w:rPr>
        <w:t>.  W</w:t>
      </w:r>
      <w:r w:rsidR="00B53B2C" w:rsidRPr="002F7C09">
        <w:rPr>
          <w:b w:val="0"/>
          <w:szCs w:val="24"/>
        </w:rPr>
        <w:t>h</w:t>
      </w:r>
      <w:r w:rsidR="00B53B2C" w:rsidRPr="00961F5B">
        <w:rPr>
          <w:b w:val="0"/>
          <w:szCs w:val="24"/>
        </w:rPr>
        <w:t>at</w:t>
      </w:r>
      <w:proofErr w:type="gramEnd"/>
      <w:r w:rsidR="00B53B2C" w:rsidRPr="00961F5B">
        <w:rPr>
          <w:b w:val="0"/>
          <w:szCs w:val="24"/>
        </w:rPr>
        <w:t xml:space="preserve"> are at least 3 possible explanations for the greater reported death rate from prostate cancer in the screened group?   </w:t>
      </w:r>
      <w:r w:rsidR="00890A35">
        <w:rPr>
          <w:b w:val="0"/>
          <w:szCs w:val="24"/>
        </w:rPr>
        <w:t xml:space="preserve">Include at least 1 named bias. </w:t>
      </w:r>
    </w:p>
    <w:p w:rsidR="00890A35" w:rsidRDefault="00890A35" w:rsidP="00890A35">
      <w:pPr>
        <w:ind w:left="360"/>
        <w:rPr>
          <w:sz w:val="24"/>
        </w:rPr>
      </w:pPr>
    </w:p>
    <w:p w:rsidR="00890A35" w:rsidRPr="00890A35" w:rsidRDefault="00890A35" w:rsidP="00890A35">
      <w:pPr>
        <w:ind w:left="360"/>
        <w:rPr>
          <w:b/>
          <w:sz w:val="24"/>
        </w:rPr>
      </w:pPr>
    </w:p>
    <w:p w:rsidR="00B53B2C" w:rsidRPr="00961F5B" w:rsidRDefault="00B53B2C" w:rsidP="000575AE">
      <w:pPr>
        <w:pStyle w:val="BodyText"/>
        <w:rPr>
          <w:b w:val="0"/>
          <w:szCs w:val="24"/>
        </w:rPr>
      </w:pPr>
      <w:r w:rsidRPr="00961F5B">
        <w:rPr>
          <w:b w:val="0"/>
          <w:szCs w:val="24"/>
        </w:rPr>
        <w:t xml:space="preserve">                                         </w:t>
      </w:r>
      <w:r w:rsidRPr="00961F5B">
        <w:rPr>
          <w:b w:val="0"/>
          <w:szCs w:val="24"/>
        </w:rPr>
        <w:tab/>
      </w:r>
      <w:r w:rsidRPr="00961F5B">
        <w:rPr>
          <w:b w:val="0"/>
          <w:szCs w:val="24"/>
        </w:rPr>
        <w:tab/>
      </w:r>
      <w:r w:rsidRPr="00961F5B">
        <w:rPr>
          <w:b w:val="0"/>
          <w:szCs w:val="24"/>
        </w:rPr>
        <w:tab/>
      </w:r>
      <w:r w:rsidRPr="00961F5B">
        <w:rPr>
          <w:b w:val="0"/>
          <w:szCs w:val="24"/>
        </w:rPr>
        <w:tab/>
      </w:r>
      <w:r w:rsidRPr="00961F5B">
        <w:rPr>
          <w:b w:val="0"/>
          <w:szCs w:val="24"/>
        </w:rPr>
        <w:tab/>
      </w:r>
      <w:r w:rsidRPr="00961F5B">
        <w:rPr>
          <w:b w:val="0"/>
          <w:szCs w:val="24"/>
        </w:rPr>
        <w:tab/>
      </w:r>
      <w:r w:rsidRPr="00961F5B">
        <w:rPr>
          <w:b w:val="0"/>
          <w:szCs w:val="24"/>
        </w:rPr>
        <w:tab/>
      </w:r>
      <w:r w:rsidRPr="00961F5B">
        <w:rPr>
          <w:b w:val="0"/>
          <w:szCs w:val="24"/>
        </w:rPr>
        <w:tab/>
      </w:r>
      <w:r w:rsidRPr="00961F5B">
        <w:rPr>
          <w:b w:val="0"/>
          <w:szCs w:val="24"/>
        </w:rPr>
        <w:tab/>
      </w:r>
      <w:r w:rsidRPr="00961F5B">
        <w:rPr>
          <w:b w:val="0"/>
          <w:szCs w:val="24"/>
        </w:rPr>
        <w:tab/>
      </w:r>
      <w:r w:rsidRPr="00961F5B">
        <w:rPr>
          <w:b w:val="0"/>
          <w:szCs w:val="24"/>
        </w:rPr>
        <w:tab/>
      </w:r>
      <w:r w:rsidRPr="00961F5B">
        <w:rPr>
          <w:b w:val="0"/>
          <w:szCs w:val="24"/>
        </w:rPr>
        <w:tab/>
        <w:t xml:space="preserve">                      </w:t>
      </w:r>
    </w:p>
    <w:p w:rsidR="000D7F28" w:rsidRDefault="00EA6B4D" w:rsidP="00EA6B4D">
      <w:pPr>
        <w:pStyle w:val="BodyText"/>
        <w:rPr>
          <w:b w:val="0"/>
          <w:i/>
          <w:szCs w:val="24"/>
        </w:rPr>
      </w:pPr>
      <w:r>
        <w:rPr>
          <w:b w:val="0"/>
          <w:i/>
          <w:szCs w:val="24"/>
        </w:rPr>
        <w:t xml:space="preserve">b.) </w:t>
      </w:r>
      <w:r w:rsidR="001D51A3" w:rsidRPr="006755EF">
        <w:rPr>
          <w:b w:val="0"/>
          <w:i/>
          <w:szCs w:val="24"/>
        </w:rPr>
        <w:t>(Part B was not assig</w:t>
      </w:r>
      <w:r w:rsidR="000D7F28">
        <w:rPr>
          <w:b w:val="0"/>
          <w:i/>
          <w:szCs w:val="24"/>
        </w:rPr>
        <w:t>ned as part of this problem set)</w:t>
      </w:r>
    </w:p>
    <w:p w:rsidR="00EA6B4D" w:rsidRDefault="000D7F28" w:rsidP="00EA6B4D">
      <w:pPr>
        <w:pStyle w:val="BodyText"/>
        <w:rPr>
          <w:b w:val="0"/>
          <w:i/>
          <w:szCs w:val="24"/>
        </w:rPr>
      </w:pPr>
      <w:r>
        <w:rPr>
          <w:b w:val="0"/>
          <w:i/>
          <w:szCs w:val="24"/>
        </w:rPr>
        <w:br w:type="page"/>
      </w:r>
      <w:r w:rsidR="00B53B2C" w:rsidRPr="006755EF">
        <w:rPr>
          <w:b w:val="0"/>
          <w:i/>
          <w:szCs w:val="24"/>
        </w:rPr>
        <w:lastRenderedPageBreak/>
        <w:tab/>
      </w:r>
    </w:p>
    <w:p w:rsidR="00B53B2C" w:rsidRPr="006755EF" w:rsidRDefault="00B53B2C" w:rsidP="00EA6B4D">
      <w:pPr>
        <w:pStyle w:val="BodyText"/>
        <w:rPr>
          <w:b w:val="0"/>
          <w:i/>
          <w:szCs w:val="24"/>
        </w:rPr>
      </w:pPr>
      <w:r w:rsidRPr="006755EF">
        <w:rPr>
          <w:b w:val="0"/>
          <w:i/>
          <w:szCs w:val="24"/>
        </w:rPr>
        <w:tab/>
      </w:r>
      <w:r w:rsidRPr="006755EF">
        <w:rPr>
          <w:b w:val="0"/>
          <w:i/>
          <w:szCs w:val="24"/>
        </w:rPr>
        <w:tab/>
      </w:r>
      <w:r w:rsidRPr="006755EF">
        <w:rPr>
          <w:b w:val="0"/>
          <w:i/>
          <w:szCs w:val="24"/>
        </w:rPr>
        <w:tab/>
      </w:r>
      <w:r w:rsidRPr="006755EF">
        <w:rPr>
          <w:b w:val="0"/>
          <w:i/>
          <w:szCs w:val="24"/>
        </w:rPr>
        <w:tab/>
      </w:r>
      <w:r w:rsidRPr="006755EF">
        <w:rPr>
          <w:b w:val="0"/>
          <w:i/>
          <w:szCs w:val="24"/>
        </w:rPr>
        <w:tab/>
      </w:r>
      <w:r w:rsidRPr="006755EF">
        <w:rPr>
          <w:b w:val="0"/>
          <w:i/>
          <w:szCs w:val="24"/>
        </w:rPr>
        <w:tab/>
      </w:r>
      <w:r w:rsidRPr="006755EF">
        <w:rPr>
          <w:b w:val="0"/>
          <w:i/>
          <w:szCs w:val="24"/>
        </w:rPr>
        <w:tab/>
      </w:r>
      <w:r w:rsidRPr="006755EF">
        <w:rPr>
          <w:b w:val="0"/>
          <w:i/>
          <w:szCs w:val="24"/>
        </w:rPr>
        <w:tab/>
      </w:r>
      <w:r w:rsidRPr="006755EF">
        <w:rPr>
          <w:b w:val="0"/>
          <w:i/>
          <w:szCs w:val="24"/>
        </w:rPr>
        <w:tab/>
      </w:r>
      <w:r w:rsidRPr="006755EF">
        <w:rPr>
          <w:b w:val="0"/>
          <w:i/>
          <w:szCs w:val="24"/>
        </w:rPr>
        <w:tab/>
      </w:r>
      <w:r w:rsidRPr="006755EF">
        <w:rPr>
          <w:b w:val="0"/>
          <w:i/>
          <w:szCs w:val="24"/>
        </w:rPr>
        <w:tab/>
        <w:t xml:space="preserve">                 </w:t>
      </w:r>
    </w:p>
    <w:p w:rsidR="00B53B2C" w:rsidRPr="00961F5B" w:rsidRDefault="00B53B2C" w:rsidP="00EA6B4D">
      <w:pPr>
        <w:pStyle w:val="BodyText"/>
        <w:numPr>
          <w:ilvl w:val="0"/>
          <w:numId w:val="25"/>
        </w:numPr>
        <w:rPr>
          <w:b w:val="0"/>
          <w:szCs w:val="24"/>
        </w:rPr>
      </w:pPr>
      <w:r w:rsidRPr="00961F5B">
        <w:rPr>
          <w:b w:val="0"/>
          <w:szCs w:val="24"/>
        </w:rPr>
        <w:t xml:space="preserve">Figure 1A from the trial shows cumulative diagnoses of prostate cancers. </w:t>
      </w:r>
    </w:p>
    <w:p w:rsidR="00B53B2C" w:rsidRPr="00961F5B" w:rsidRDefault="00B53B2C" w:rsidP="00B53B2C">
      <w:pPr>
        <w:pStyle w:val="BodyText"/>
        <w:ind w:left="720" w:hanging="720"/>
        <w:rPr>
          <w:b w:val="0"/>
          <w:szCs w:val="24"/>
        </w:rPr>
      </w:pPr>
      <w:r w:rsidRPr="00961F5B">
        <w:rPr>
          <w:b w:val="0"/>
          <w:szCs w:val="24"/>
        </w:rPr>
        <w:pict>
          <v:line id="_x0000_s1031" style="position:absolute;left:0;text-align:left;z-index:3;mso-wrap-edited:f" from="127.05pt,117.2pt" to="151.05pt,117.2pt" wrapcoords="-675 -2147483648 0 -2147483648 11475 -2147483648 11475 -2147483648 20925 -2147483648 22950 -2147483648 -675 -2147483648">
            <w10:wrap type="through"/>
          </v:line>
        </w:pict>
      </w:r>
      <w:r w:rsidRPr="00961F5B">
        <w:rPr>
          <w:b w:val="0"/>
          <w:szCs w:val="24"/>
        </w:rPr>
        <w:pict>
          <v:line id="_x0000_s1030" style="position:absolute;left:0;text-align:left;z-index:2;mso-wrap-edited:f" from="151.05pt,117.2pt" to="151.05pt,201.2pt" wrapcoords="-2147483648 0 -2147483648 21407 -2147483648 21407 -2147483648 0 -2147483648 0">
            <w10:wrap type="through"/>
          </v:line>
        </w:pict>
      </w:r>
      <w:r w:rsidRPr="00961F5B">
        <w:rPr>
          <w:b w:val="0"/>
          <w:szCs w:val="24"/>
        </w:rPr>
        <w:pict>
          <v:line id="_x0000_s1029" style="position:absolute;left:0;text-align:left;z-index:1;mso-wrap-edited:f" from="127.05pt,117.2pt" to="127.05pt,201.2pt" wrapcoords="-2147483648 0 -2147483648 21407 -2147483648 21407 -2147483648 0 -2147483648 0">
            <w10:wrap type="through"/>
          </v:line>
        </w:pict>
      </w:r>
      <w:r w:rsidRPr="00961F5B">
        <w:rPr>
          <w:b w:val="0"/>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3.5pt;height:226.5pt" o:allowoverlap="f">
            <v:imagedata r:id="rId8" o:title="Screen Shot 2013-10-15 at 10"/>
          </v:shape>
        </w:pict>
      </w:r>
      <w:r w:rsidRPr="00961F5B">
        <w:rPr>
          <w:b w:val="0"/>
          <w:i/>
          <w:szCs w:val="24"/>
        </w:rPr>
        <w:br/>
      </w:r>
    </w:p>
    <w:p w:rsidR="00B53B2C" w:rsidRPr="00961F5B" w:rsidRDefault="00B53B2C" w:rsidP="00B53B2C">
      <w:pPr>
        <w:pStyle w:val="BodyText"/>
        <w:numPr>
          <w:ilvl w:val="0"/>
          <w:numId w:val="18"/>
        </w:numPr>
        <w:rPr>
          <w:b w:val="0"/>
          <w:szCs w:val="24"/>
        </w:rPr>
      </w:pPr>
      <w:r w:rsidRPr="00961F5B">
        <w:rPr>
          <w:b w:val="0"/>
          <w:szCs w:val="24"/>
        </w:rPr>
        <w:t xml:space="preserve">Why </w:t>
      </w:r>
      <w:proofErr w:type="gramStart"/>
      <w:r w:rsidRPr="00961F5B">
        <w:rPr>
          <w:b w:val="0"/>
          <w:szCs w:val="24"/>
        </w:rPr>
        <w:t>is</w:t>
      </w:r>
      <w:proofErr w:type="gramEnd"/>
      <w:r w:rsidRPr="00961F5B">
        <w:rPr>
          <w:b w:val="0"/>
          <w:szCs w:val="24"/>
        </w:rPr>
        <w:t xml:space="preserve"> the screening line curvy and the control line more straight?</w:t>
      </w:r>
      <w:r w:rsidR="00163014" w:rsidRPr="00163014">
        <w:t xml:space="preserve"> </w:t>
      </w:r>
    </w:p>
    <w:p w:rsidR="00B53B2C" w:rsidRPr="00961F5B" w:rsidRDefault="00B53B2C" w:rsidP="00B53B2C">
      <w:pPr>
        <w:pStyle w:val="BodyText"/>
        <w:ind w:left="720" w:hanging="720"/>
        <w:rPr>
          <w:b w:val="0"/>
          <w:szCs w:val="24"/>
        </w:rPr>
      </w:pPr>
      <w:r w:rsidRPr="00961F5B">
        <w:rPr>
          <w:b w:val="0"/>
          <w:szCs w:val="24"/>
        </w:rPr>
        <w:t xml:space="preserve"> </w:t>
      </w:r>
    </w:p>
    <w:p w:rsidR="00B53B2C" w:rsidRPr="00961F5B" w:rsidRDefault="00B53B2C" w:rsidP="00B53B2C">
      <w:pPr>
        <w:pStyle w:val="BodyText"/>
        <w:ind w:left="720" w:hanging="720"/>
        <w:rPr>
          <w:b w:val="0"/>
          <w:szCs w:val="24"/>
        </w:rPr>
      </w:pPr>
    </w:p>
    <w:p w:rsidR="00B53B2C" w:rsidRPr="00961F5B" w:rsidRDefault="00B53B2C" w:rsidP="00B53B2C">
      <w:pPr>
        <w:pStyle w:val="BodyText"/>
        <w:numPr>
          <w:ilvl w:val="0"/>
          <w:numId w:val="18"/>
        </w:numPr>
        <w:rPr>
          <w:b w:val="0"/>
          <w:szCs w:val="24"/>
        </w:rPr>
      </w:pPr>
      <w:r w:rsidRPr="00961F5B">
        <w:rPr>
          <w:b w:val="0"/>
          <w:szCs w:val="24"/>
        </w:rPr>
        <w:t xml:space="preserve">What was the approximate "lead time" due to screening in the intervention group? </w:t>
      </w:r>
    </w:p>
    <w:p w:rsidR="00B53B2C" w:rsidRPr="00961F5B" w:rsidRDefault="00B53B2C" w:rsidP="00B53B2C">
      <w:pPr>
        <w:pStyle w:val="BodyText"/>
        <w:ind w:left="720" w:hanging="720"/>
        <w:rPr>
          <w:b w:val="0"/>
          <w:szCs w:val="24"/>
        </w:rPr>
      </w:pPr>
    </w:p>
    <w:p w:rsidR="00A45755" w:rsidRPr="00A45755" w:rsidRDefault="00A45755" w:rsidP="00A45755">
      <w:pPr>
        <w:rPr>
          <w:b/>
          <w:sz w:val="24"/>
        </w:rPr>
      </w:pPr>
    </w:p>
    <w:p w:rsidR="00B53B2C" w:rsidRPr="00961F5B" w:rsidRDefault="00B53B2C" w:rsidP="00B53B2C">
      <w:pPr>
        <w:pStyle w:val="BodyText"/>
        <w:ind w:left="720" w:hanging="720"/>
        <w:rPr>
          <w:b w:val="0"/>
          <w:szCs w:val="24"/>
        </w:rPr>
      </w:pPr>
    </w:p>
    <w:p w:rsidR="00B53B2C" w:rsidRPr="00961F5B" w:rsidRDefault="00B53B2C" w:rsidP="00EA6B4D">
      <w:pPr>
        <w:pStyle w:val="BodyText"/>
        <w:numPr>
          <w:ilvl w:val="0"/>
          <w:numId w:val="25"/>
        </w:numPr>
        <w:rPr>
          <w:b w:val="0"/>
          <w:szCs w:val="24"/>
        </w:rPr>
      </w:pPr>
      <w:r w:rsidRPr="00961F5B">
        <w:rPr>
          <w:b w:val="0"/>
          <w:szCs w:val="24"/>
        </w:rPr>
        <w:t xml:space="preserve">As you may have heard, the U. S. Preventive Health Services Task Force recently recommended against prostate cancer screening.  An editorial in USA today titled, "If PSA test saves lives, averages don't matter" the editors argue that it is better to know whether or not you have prostate cancer.  Here's an excerpt from that editorial (available at: </w:t>
      </w:r>
      <w:hyperlink r:id="rId9" w:history="1">
        <w:r w:rsidRPr="00961F5B">
          <w:rPr>
            <w:rStyle w:val="Hyperlink"/>
            <w:b w:val="0"/>
            <w:szCs w:val="24"/>
          </w:rPr>
          <w:t>http://www.usatoday.com/news/opinion/editorials/story/2011-10-10/PSA-test-prostate-cancer/50723714/1</w:t>
        </w:r>
      </w:hyperlink>
      <w:r w:rsidRPr="00961F5B">
        <w:rPr>
          <w:b w:val="0"/>
          <w:szCs w:val="24"/>
        </w:rPr>
        <w:t>)</w:t>
      </w:r>
    </w:p>
    <w:p w:rsidR="00B53B2C" w:rsidRPr="00961F5B" w:rsidRDefault="00B53B2C" w:rsidP="00B53B2C">
      <w:pPr>
        <w:pStyle w:val="BodyText"/>
        <w:ind w:left="720" w:hanging="720"/>
        <w:rPr>
          <w:b w:val="0"/>
          <w:szCs w:val="24"/>
        </w:rPr>
      </w:pPr>
    </w:p>
    <w:p w:rsidR="00B53B2C" w:rsidRPr="00961F5B" w:rsidRDefault="009D2C7F" w:rsidP="00B53B2C">
      <w:pPr>
        <w:pStyle w:val="BodyText"/>
        <w:ind w:left="720" w:hanging="720"/>
        <w:rPr>
          <w:b w:val="0"/>
          <w:szCs w:val="24"/>
        </w:rPr>
      </w:pPr>
      <w:r>
        <w:rPr>
          <w:b w:val="0"/>
          <w:szCs w:val="24"/>
        </w:rPr>
        <w:tab/>
      </w:r>
      <w:r w:rsidR="00B53B2C" w:rsidRPr="009D2C7F">
        <w:rPr>
          <w:b w:val="0"/>
          <w:szCs w:val="24"/>
        </w:rPr>
        <w:t>The …</w:t>
      </w:r>
      <w:hyperlink r:id="rId10" w:history="1">
        <w:r w:rsidR="00B53B2C" w:rsidRPr="009D2C7F">
          <w:rPr>
            <w:rStyle w:val="Hyperlink"/>
            <w:b w:val="0"/>
            <w:szCs w:val="24"/>
            <w:u w:val="none"/>
          </w:rPr>
          <w:t>U.S. Preventive Services Task Force</w:t>
        </w:r>
      </w:hyperlink>
      <w:r w:rsidR="00B53B2C" w:rsidRPr="009D2C7F">
        <w:rPr>
          <w:b w:val="0"/>
          <w:szCs w:val="24"/>
        </w:rPr>
        <w:t xml:space="preserve">, doesn't dispute that the test detects cancer. Instead, it argues, with a formidable arsenal of data, that the test </w:t>
      </w:r>
      <w:hyperlink r:id="rId11" w:history="1">
        <w:r w:rsidR="00B53B2C" w:rsidRPr="009D2C7F">
          <w:rPr>
            <w:rStyle w:val="Hyperlink"/>
            <w:b w:val="0"/>
            <w:szCs w:val="24"/>
            <w:u w:val="none"/>
          </w:rPr>
          <w:t>leads to widespread over-treatment</w:t>
        </w:r>
      </w:hyperlink>
      <w:r w:rsidR="00B53B2C" w:rsidRPr="009D2C7F">
        <w:rPr>
          <w:b w:val="0"/>
          <w:szCs w:val="24"/>
        </w:rPr>
        <w:t>, which outweighs the benefits of early detection. Over the entire society, it</w:t>
      </w:r>
      <w:r w:rsidR="00B53B2C" w:rsidRPr="00961F5B">
        <w:rPr>
          <w:b w:val="0"/>
          <w:szCs w:val="24"/>
        </w:rPr>
        <w:t xml:space="preserve"> says, there is no net gain and substantial damage to patients, ranging from needless worry, to impotence and incontinence, to death.</w:t>
      </w:r>
    </w:p>
    <w:p w:rsidR="00B53B2C" w:rsidRPr="00961F5B" w:rsidRDefault="00B53B2C" w:rsidP="00B53B2C">
      <w:pPr>
        <w:pStyle w:val="BodyText"/>
        <w:ind w:left="720" w:hanging="720"/>
        <w:rPr>
          <w:b w:val="0"/>
          <w:szCs w:val="24"/>
        </w:rPr>
      </w:pPr>
    </w:p>
    <w:p w:rsidR="00B53B2C" w:rsidRPr="00961F5B" w:rsidRDefault="00C0791C" w:rsidP="00B53B2C">
      <w:pPr>
        <w:pStyle w:val="BodyText"/>
        <w:ind w:left="720" w:hanging="720"/>
        <w:rPr>
          <w:b w:val="0"/>
          <w:szCs w:val="24"/>
        </w:rPr>
      </w:pPr>
      <w:r>
        <w:rPr>
          <w:b w:val="0"/>
          <w:szCs w:val="24"/>
        </w:rPr>
        <w:tab/>
      </w:r>
      <w:r w:rsidR="00B53B2C" w:rsidRPr="00961F5B">
        <w:rPr>
          <w:b w:val="0"/>
          <w:szCs w:val="24"/>
        </w:rPr>
        <w:t xml:space="preserve">And therein </w:t>
      </w:r>
      <w:proofErr w:type="gramStart"/>
      <w:r w:rsidR="00B53B2C" w:rsidRPr="00961F5B">
        <w:rPr>
          <w:b w:val="0"/>
          <w:szCs w:val="24"/>
        </w:rPr>
        <w:t>lies</w:t>
      </w:r>
      <w:proofErr w:type="gramEnd"/>
      <w:r w:rsidR="00B53B2C" w:rsidRPr="00961F5B">
        <w:rPr>
          <w:b w:val="0"/>
          <w:szCs w:val="24"/>
        </w:rPr>
        <w:t xml:space="preserve"> a dilemma for the older-than-50 male, for whom averages mean little. If he isn't tested, he'll be spared the false positives the test commonly produces as well as treatment risk. On the other hand, if he has high-grade cancer, the disease might not be found until it has spread to other organs, which is fatal. The </w:t>
      </w:r>
      <w:hyperlink r:id="rId12" w:history="1">
        <w:r w:rsidR="00B53B2C" w:rsidRPr="00961F5B">
          <w:rPr>
            <w:rStyle w:val="Hyperlink"/>
            <w:b w:val="0"/>
            <w:szCs w:val="24"/>
          </w:rPr>
          <w:t>five-year survival rate</w:t>
        </w:r>
      </w:hyperlink>
      <w:r w:rsidR="00B53B2C" w:rsidRPr="00961F5B">
        <w:rPr>
          <w:b w:val="0"/>
          <w:szCs w:val="24"/>
        </w:rPr>
        <w:t xml:space="preserve"> for </w:t>
      </w:r>
      <w:r w:rsidR="00B53B2C" w:rsidRPr="00961F5B">
        <w:rPr>
          <w:b w:val="0"/>
          <w:szCs w:val="24"/>
        </w:rPr>
        <w:lastRenderedPageBreak/>
        <w:t xml:space="preserve">localized prostate cancer is 100%. Once the cancer reaches distant organs, the rate falls to 28.8%.                                       </w:t>
      </w:r>
    </w:p>
    <w:p w:rsidR="00B53B2C" w:rsidRPr="00961F5B" w:rsidRDefault="00B53B2C" w:rsidP="00B53B2C">
      <w:pPr>
        <w:pStyle w:val="BodyText"/>
        <w:ind w:left="720" w:hanging="720"/>
        <w:rPr>
          <w:b w:val="0"/>
          <w:szCs w:val="24"/>
        </w:rPr>
      </w:pPr>
    </w:p>
    <w:p w:rsidR="00B53B2C" w:rsidRPr="0012416D" w:rsidRDefault="00B53B2C" w:rsidP="00B53B2C">
      <w:pPr>
        <w:pStyle w:val="BodyText"/>
        <w:ind w:left="720" w:hanging="720"/>
        <w:rPr>
          <w:szCs w:val="24"/>
        </w:rPr>
      </w:pPr>
      <w:r w:rsidRPr="00961F5B">
        <w:rPr>
          <w:b w:val="0"/>
          <w:szCs w:val="24"/>
        </w:rPr>
        <w:t xml:space="preserve"> </w:t>
      </w:r>
      <w:proofErr w:type="spellStart"/>
      <w:r w:rsidRPr="00961F5B">
        <w:rPr>
          <w:b w:val="0"/>
          <w:szCs w:val="24"/>
        </w:rPr>
        <w:t>i</w:t>
      </w:r>
      <w:proofErr w:type="spellEnd"/>
      <w:r w:rsidRPr="00961F5B">
        <w:rPr>
          <w:b w:val="0"/>
          <w:szCs w:val="24"/>
        </w:rPr>
        <w:t xml:space="preserve">.) Name and explain at least 2 biases that make the last </w:t>
      </w:r>
      <w:r w:rsidR="0003566C">
        <w:rPr>
          <w:b w:val="0"/>
          <w:szCs w:val="24"/>
        </w:rPr>
        <w:t xml:space="preserve">two </w:t>
      </w:r>
      <w:r w:rsidRPr="00961F5B">
        <w:rPr>
          <w:b w:val="0"/>
          <w:szCs w:val="24"/>
        </w:rPr>
        <w:t>sentence</w:t>
      </w:r>
      <w:r w:rsidR="0003566C">
        <w:rPr>
          <w:b w:val="0"/>
          <w:szCs w:val="24"/>
        </w:rPr>
        <w:t>s</w:t>
      </w:r>
      <w:r w:rsidRPr="00961F5B">
        <w:rPr>
          <w:b w:val="0"/>
          <w:szCs w:val="24"/>
        </w:rPr>
        <w:t xml:space="preserve"> </w:t>
      </w:r>
      <w:r w:rsidRPr="00A45755">
        <w:rPr>
          <w:b w:val="0"/>
          <w:szCs w:val="24"/>
        </w:rPr>
        <w:t>misleading</w:t>
      </w:r>
      <w:r w:rsidR="00A45755" w:rsidRPr="00A45755">
        <w:rPr>
          <w:b w:val="0"/>
          <w:szCs w:val="24"/>
        </w:rPr>
        <w:t xml:space="preserve">. </w:t>
      </w:r>
    </w:p>
    <w:p w:rsidR="0027620F" w:rsidRDefault="00A45755" w:rsidP="0027620F">
      <w:pPr>
        <w:rPr>
          <w:b/>
          <w:szCs w:val="24"/>
        </w:rPr>
      </w:pPr>
      <w:r w:rsidRPr="00031FF7">
        <w:rPr>
          <w:rFonts w:ascii="Arial" w:hAnsi="Arial"/>
          <w:b/>
        </w:rPr>
        <w:br/>
      </w:r>
    </w:p>
    <w:p w:rsidR="0027620F" w:rsidRPr="00961F5B" w:rsidRDefault="0027620F" w:rsidP="0027620F">
      <w:pPr>
        <w:rPr>
          <w:b/>
          <w:szCs w:val="24"/>
        </w:rPr>
      </w:pPr>
    </w:p>
    <w:p w:rsidR="00B53B2C" w:rsidRPr="00C0791C" w:rsidRDefault="00B53B2C" w:rsidP="00A45755">
      <w:pPr>
        <w:pStyle w:val="BodyText"/>
        <w:tabs>
          <w:tab w:val="left" w:pos="0"/>
        </w:tabs>
        <w:rPr>
          <w:szCs w:val="24"/>
        </w:rPr>
      </w:pPr>
      <w:r w:rsidRPr="00961F5B">
        <w:rPr>
          <w:b w:val="0"/>
          <w:szCs w:val="24"/>
        </w:rPr>
        <w:t>ii.)  Do you agree with USA Today's position that men should get their PSA tested and then decide with their doctor what to do wit</w:t>
      </w:r>
      <w:r w:rsidR="00C0791C">
        <w:rPr>
          <w:b w:val="0"/>
          <w:szCs w:val="24"/>
        </w:rPr>
        <w:t xml:space="preserve">h the result?  Why or why not? </w:t>
      </w:r>
    </w:p>
    <w:p w:rsidR="00B53B2C" w:rsidRPr="00961F5B" w:rsidRDefault="00B53B2C" w:rsidP="00B53B2C">
      <w:pPr>
        <w:pStyle w:val="BodyText"/>
        <w:ind w:left="720" w:hanging="720"/>
        <w:rPr>
          <w:b w:val="0"/>
          <w:szCs w:val="24"/>
        </w:rPr>
      </w:pPr>
    </w:p>
    <w:p w:rsidR="00B53B2C" w:rsidRPr="00FE62D0" w:rsidRDefault="000024F5" w:rsidP="00FE62D0">
      <w:pPr>
        <w:rPr>
          <w:b/>
          <w:sz w:val="24"/>
        </w:rPr>
      </w:pPr>
      <w:r>
        <w:rPr>
          <w:b/>
          <w:szCs w:val="24"/>
        </w:rPr>
        <w:br w:type="page"/>
      </w:r>
      <w:r w:rsidR="00B53B2C" w:rsidRPr="00920022">
        <w:rPr>
          <w:szCs w:val="24"/>
          <w:highlight w:val="yellow"/>
        </w:rPr>
        <w:lastRenderedPageBreak/>
        <w:t>11.</w:t>
      </w:r>
      <w:r w:rsidR="004B6C26">
        <w:rPr>
          <w:szCs w:val="24"/>
          <w:highlight w:val="yellow"/>
        </w:rPr>
        <w:t xml:space="preserve"> </w:t>
      </w:r>
      <w:r w:rsidR="00B53B2C" w:rsidRPr="000024F5">
        <w:rPr>
          <w:szCs w:val="24"/>
        </w:rPr>
        <w:t xml:space="preserve"> </w:t>
      </w:r>
      <w:r w:rsidR="00B53B2C" w:rsidRPr="0027620F">
        <w:rPr>
          <w:b/>
          <w:sz w:val="24"/>
          <w:szCs w:val="24"/>
        </w:rPr>
        <w:t>Ovarian cancer screening</w:t>
      </w:r>
    </w:p>
    <w:p w:rsidR="00B53B2C" w:rsidRPr="00961F5B" w:rsidRDefault="006755EF" w:rsidP="00B53B2C">
      <w:pPr>
        <w:pStyle w:val="BodyText"/>
        <w:ind w:left="720" w:hanging="720"/>
        <w:rPr>
          <w:b w:val="0"/>
          <w:szCs w:val="24"/>
        </w:rPr>
      </w:pPr>
      <w:r>
        <w:rPr>
          <w:b w:val="0"/>
          <w:szCs w:val="24"/>
        </w:rPr>
        <w:tab/>
      </w:r>
      <w:r w:rsidR="00B53B2C" w:rsidRPr="00961F5B">
        <w:rPr>
          <w:b w:val="0"/>
          <w:szCs w:val="24"/>
        </w:rPr>
        <w:t xml:space="preserve">For the ovarian cancer portion of the Prostate, Lung, Colorectal and Ovarian (PLCO) screening trial, 78,216 women aged 55-74 years were recruited 1993-2001 at 10 US centers and randomized to be offered annual screening with </w:t>
      </w:r>
      <w:proofErr w:type="spellStart"/>
      <w:r w:rsidR="00B53B2C" w:rsidRPr="00961F5B">
        <w:rPr>
          <w:b w:val="0"/>
          <w:szCs w:val="24"/>
        </w:rPr>
        <w:t>transvaginal</w:t>
      </w:r>
      <w:proofErr w:type="spellEnd"/>
      <w:r w:rsidR="00B53B2C" w:rsidRPr="00961F5B">
        <w:rPr>
          <w:b w:val="0"/>
          <w:szCs w:val="24"/>
        </w:rPr>
        <w:t xml:space="preserve"> ultrasound and serum cancer antigen 125 (CA-125) vs. usual care.  Mortality results for this trial were recently reported</w:t>
      </w:r>
      <w:proofErr w:type="gramStart"/>
      <w:r w:rsidR="00B53B2C" w:rsidRPr="00961F5B">
        <w:rPr>
          <w:b w:val="0"/>
          <w:szCs w:val="24"/>
        </w:rPr>
        <w:t>.(</w:t>
      </w:r>
      <w:proofErr w:type="gramEnd"/>
      <w:r w:rsidR="00B53B2C" w:rsidRPr="00961F5B">
        <w:rPr>
          <w:b w:val="0"/>
          <w:szCs w:val="24"/>
        </w:rPr>
        <w:t>5)</w:t>
      </w:r>
    </w:p>
    <w:p w:rsidR="0027620F" w:rsidRDefault="00B53B2C" w:rsidP="00B53B2C">
      <w:pPr>
        <w:pStyle w:val="BodyText"/>
        <w:ind w:left="720" w:hanging="720"/>
        <w:rPr>
          <w:b w:val="0"/>
          <w:szCs w:val="24"/>
        </w:rPr>
      </w:pPr>
      <w:r w:rsidRPr="00961F5B">
        <w:rPr>
          <w:b w:val="0"/>
          <w:szCs w:val="24"/>
        </w:rPr>
        <w:br/>
      </w:r>
      <w:proofErr w:type="gramStart"/>
      <w:r w:rsidRPr="00961F5B">
        <w:rPr>
          <w:b w:val="0"/>
          <w:szCs w:val="24"/>
        </w:rPr>
        <w:t xml:space="preserve">a.  </w:t>
      </w:r>
      <w:r w:rsidR="006755EF" w:rsidRPr="006755EF">
        <w:rPr>
          <w:b w:val="0"/>
          <w:i/>
          <w:szCs w:val="24"/>
        </w:rPr>
        <w:t>(</w:t>
      </w:r>
      <w:proofErr w:type="gramEnd"/>
      <w:r w:rsidR="006755EF" w:rsidRPr="006755EF">
        <w:rPr>
          <w:b w:val="0"/>
          <w:i/>
          <w:szCs w:val="24"/>
        </w:rPr>
        <w:t>pa</w:t>
      </w:r>
      <w:r w:rsidR="006755EF">
        <w:rPr>
          <w:b w:val="0"/>
          <w:i/>
          <w:szCs w:val="24"/>
        </w:rPr>
        <w:t>rt a</w:t>
      </w:r>
      <w:r w:rsidR="006755EF" w:rsidRPr="006755EF">
        <w:rPr>
          <w:b w:val="0"/>
          <w:i/>
          <w:szCs w:val="24"/>
        </w:rPr>
        <w:t xml:space="preserve"> was not assigned as part of this problem set)</w:t>
      </w:r>
      <w:r w:rsidR="0027620F">
        <w:rPr>
          <w:b w:val="0"/>
          <w:szCs w:val="24"/>
        </w:rPr>
        <w:br/>
      </w:r>
    </w:p>
    <w:p w:rsidR="00B53B2C" w:rsidRPr="00961F5B" w:rsidRDefault="0027620F" w:rsidP="00B53B2C">
      <w:pPr>
        <w:pStyle w:val="BodyText"/>
        <w:ind w:left="720" w:hanging="720"/>
        <w:rPr>
          <w:b w:val="0"/>
          <w:szCs w:val="24"/>
        </w:rPr>
      </w:pPr>
      <w:r>
        <w:rPr>
          <w:b w:val="0"/>
          <w:szCs w:val="24"/>
        </w:rPr>
        <w:tab/>
      </w:r>
      <w:r w:rsidR="00B53B2C" w:rsidRPr="00961F5B">
        <w:rPr>
          <w:b w:val="0"/>
          <w:szCs w:val="24"/>
        </w:rPr>
        <w:t xml:space="preserve">Figure 2 from the paper is reprinted below.  The relative risk of being diagnosed with ovarian cancer was 1.21 (95% CI 0.99-1.48) and for ovarian cancer mortality the RR was 1.18 (95% CI 0.82, 1.71).  </w:t>
      </w:r>
    </w:p>
    <w:p w:rsidR="00B53B2C" w:rsidRPr="00961F5B" w:rsidRDefault="00B53B2C" w:rsidP="00B53B2C">
      <w:pPr>
        <w:pStyle w:val="BodyText"/>
        <w:ind w:left="720" w:hanging="720"/>
        <w:rPr>
          <w:b w:val="0"/>
          <w:szCs w:val="24"/>
        </w:rPr>
      </w:pPr>
    </w:p>
    <w:p w:rsidR="00B53B2C" w:rsidRPr="00961F5B" w:rsidRDefault="00B53B2C" w:rsidP="00B53B2C">
      <w:pPr>
        <w:pStyle w:val="BodyText"/>
        <w:ind w:left="720" w:hanging="720"/>
        <w:rPr>
          <w:b w:val="0"/>
          <w:szCs w:val="24"/>
        </w:rPr>
      </w:pPr>
      <w:r w:rsidRPr="00961F5B">
        <w:rPr>
          <w:b w:val="0"/>
          <w:szCs w:val="24"/>
        </w:rPr>
        <w:pict>
          <v:shape id="Picture 12" o:spid="_x0000_i1026" type="#_x0000_t75" alt="Description: Description: Description: Cover" style="width:486pt;height:202.5pt;visibility:visible">
            <v:imagedata r:id="rId13" o:title=" Cover"/>
          </v:shape>
        </w:pict>
      </w:r>
    </w:p>
    <w:p w:rsidR="00B53B2C" w:rsidRPr="00961F5B" w:rsidRDefault="00B53B2C" w:rsidP="00B53B2C">
      <w:pPr>
        <w:pStyle w:val="BodyText"/>
        <w:ind w:left="720" w:hanging="720"/>
        <w:rPr>
          <w:b w:val="0"/>
          <w:szCs w:val="24"/>
        </w:rPr>
      </w:pPr>
    </w:p>
    <w:p w:rsidR="00B53B2C" w:rsidRPr="00961F5B" w:rsidRDefault="00B53B2C" w:rsidP="0027620F">
      <w:pPr>
        <w:pStyle w:val="BodyText"/>
        <w:numPr>
          <w:ilvl w:val="0"/>
          <w:numId w:val="26"/>
        </w:numPr>
        <w:rPr>
          <w:b w:val="0"/>
          <w:szCs w:val="24"/>
        </w:rPr>
      </w:pPr>
      <w:r w:rsidRPr="00961F5B">
        <w:rPr>
          <w:b w:val="0"/>
          <w:szCs w:val="24"/>
        </w:rPr>
        <w:t>Assume (as appears to be the case) that both curves level off over time and the usual care curve never catches the intervention curve.  What is the most likely explanation (other than chance) for the excess of ovarian cancer diagnoses in the</w:t>
      </w:r>
      <w:r w:rsidR="00EA6B4D">
        <w:rPr>
          <w:b w:val="0"/>
          <w:szCs w:val="24"/>
        </w:rPr>
        <w:t xml:space="preserve"> intervention group?  Explain. </w:t>
      </w:r>
    </w:p>
    <w:p w:rsidR="00C82A77" w:rsidRDefault="00C82A77" w:rsidP="00B53B2C">
      <w:pPr>
        <w:pStyle w:val="BodyText"/>
        <w:ind w:left="720" w:hanging="720"/>
        <w:rPr>
          <w:b w:val="0"/>
          <w:szCs w:val="24"/>
        </w:rPr>
      </w:pPr>
    </w:p>
    <w:p w:rsidR="00BB7697" w:rsidRPr="00961F5B" w:rsidRDefault="00BB7697" w:rsidP="00633C6D">
      <w:pPr>
        <w:pStyle w:val="BodyText"/>
        <w:rPr>
          <w:b w:val="0"/>
          <w:szCs w:val="24"/>
        </w:rPr>
      </w:pPr>
    </w:p>
    <w:p w:rsidR="00BB7697" w:rsidRDefault="00BB7697" w:rsidP="00BB7697">
      <w:pPr>
        <w:pStyle w:val="BodyText"/>
        <w:ind w:left="720"/>
        <w:rPr>
          <w:b w:val="0"/>
          <w:szCs w:val="24"/>
        </w:rPr>
      </w:pPr>
    </w:p>
    <w:p w:rsidR="00B53B2C" w:rsidRPr="00F607CE" w:rsidRDefault="00B53B2C" w:rsidP="004B6C26">
      <w:pPr>
        <w:pStyle w:val="BodyText"/>
        <w:rPr>
          <w:szCs w:val="24"/>
        </w:rPr>
      </w:pPr>
      <w:r w:rsidRPr="00BB7697">
        <w:rPr>
          <w:b w:val="0"/>
          <w:szCs w:val="24"/>
        </w:rPr>
        <w:t>c</w:t>
      </w:r>
      <w:r w:rsidR="0027620F">
        <w:rPr>
          <w:b w:val="0"/>
          <w:szCs w:val="24"/>
        </w:rPr>
        <w:t>).</w:t>
      </w:r>
      <w:r w:rsidRPr="00BB7697">
        <w:rPr>
          <w:b w:val="0"/>
          <w:szCs w:val="24"/>
        </w:rPr>
        <w:t xml:space="preserve"> Complications associated with diagnostic evaluation for cancer occurred in 45% of the women diagnosed with ovarian cancer in the screening group, compared with 52% of the women diagnosed with ovarian cancer in the usual care group.   Does this mean screening was not associated with an excess of complications from diagnostic evaluations for ovarian cancer?</w:t>
      </w:r>
      <w:r w:rsidR="00F607CE">
        <w:rPr>
          <w:b w:val="0"/>
          <w:szCs w:val="24"/>
        </w:rPr>
        <w:t xml:space="preserve"> </w:t>
      </w:r>
    </w:p>
    <w:p w:rsidR="004B6C26" w:rsidRDefault="004B6C26" w:rsidP="00F607CE">
      <w:pPr>
        <w:widowControl w:val="0"/>
        <w:rPr>
          <w:rFonts w:ascii="Times" w:hAnsi="Times"/>
          <w:sz w:val="24"/>
          <w:szCs w:val="24"/>
        </w:rPr>
      </w:pPr>
    </w:p>
    <w:p w:rsidR="0027620F" w:rsidRDefault="00B53B2C" w:rsidP="00B53B2C">
      <w:pPr>
        <w:pStyle w:val="BodyText"/>
        <w:ind w:left="720" w:hanging="720"/>
        <w:rPr>
          <w:szCs w:val="24"/>
        </w:rPr>
      </w:pPr>
      <w:r w:rsidRPr="00961F5B">
        <w:rPr>
          <w:b w:val="0"/>
          <w:szCs w:val="24"/>
        </w:rPr>
        <w:br/>
      </w:r>
    </w:p>
    <w:p w:rsidR="0004461D" w:rsidRDefault="0027620F" w:rsidP="00B53B2C">
      <w:pPr>
        <w:pStyle w:val="BodyText"/>
        <w:ind w:left="720" w:hanging="720"/>
        <w:rPr>
          <w:szCs w:val="24"/>
        </w:rPr>
      </w:pPr>
      <w:r>
        <w:rPr>
          <w:szCs w:val="24"/>
        </w:rPr>
        <w:br w:type="page"/>
      </w:r>
    </w:p>
    <w:p w:rsidR="0004461D" w:rsidRDefault="0004461D" w:rsidP="00B53B2C">
      <w:pPr>
        <w:pStyle w:val="BodyText"/>
        <w:ind w:left="720" w:hanging="720"/>
        <w:rPr>
          <w:szCs w:val="24"/>
        </w:rPr>
      </w:pPr>
    </w:p>
    <w:p w:rsidR="00EA6B4D" w:rsidRDefault="00EA6B4D" w:rsidP="00EA6B4D">
      <w:pPr>
        <w:rPr>
          <w:rFonts w:ascii="Arial" w:hAnsi="Arial" w:cs="Arial"/>
          <w:sz w:val="22"/>
          <w:szCs w:val="22"/>
        </w:rPr>
      </w:pPr>
      <w:bookmarkStart w:id="0" w:name="_GoBack"/>
      <w:bookmarkEnd w:id="0"/>
      <w:proofErr w:type="gramStart"/>
      <w:r>
        <w:rPr>
          <w:rFonts w:ascii="Arial" w:hAnsi="Arial" w:cs="Arial"/>
          <w:sz w:val="22"/>
          <w:szCs w:val="22"/>
        </w:rPr>
        <w:t>6.12</w:t>
      </w:r>
      <w:r w:rsidRPr="00411C6A">
        <w:rPr>
          <w:rFonts w:ascii="Arial" w:hAnsi="Arial" w:cs="Arial"/>
          <w:sz w:val="22"/>
          <w:szCs w:val="22"/>
        </w:rPr>
        <w:t xml:space="preserve">  With</w:t>
      </w:r>
      <w:proofErr w:type="gramEnd"/>
      <w:r w:rsidRPr="00411C6A">
        <w:rPr>
          <w:rFonts w:ascii="Arial" w:hAnsi="Arial" w:cs="Arial"/>
          <w:sz w:val="22"/>
          <w:szCs w:val="22"/>
        </w:rPr>
        <w:t xml:space="preserve"> thanks to </w:t>
      </w:r>
      <w:proofErr w:type="spellStart"/>
      <w:r w:rsidRPr="00411C6A">
        <w:rPr>
          <w:rFonts w:ascii="Arial" w:hAnsi="Arial" w:cs="Arial"/>
          <w:sz w:val="22"/>
          <w:szCs w:val="22"/>
        </w:rPr>
        <w:t>Caterina</w:t>
      </w:r>
      <w:proofErr w:type="spellEnd"/>
      <w:r w:rsidRPr="00411C6A">
        <w:rPr>
          <w:rFonts w:ascii="Arial" w:hAnsi="Arial" w:cs="Arial"/>
          <w:sz w:val="22"/>
          <w:szCs w:val="22"/>
        </w:rPr>
        <w:t xml:space="preserve"> Liu</w:t>
      </w:r>
    </w:p>
    <w:p w:rsidR="00EA6B4D" w:rsidRPr="00AE63C7" w:rsidRDefault="00EA6B4D" w:rsidP="00EA6B4D">
      <w:pPr>
        <w:rPr>
          <w:rFonts w:ascii="Arial" w:hAnsi="Arial" w:cs="Arial"/>
          <w:b/>
          <w:sz w:val="22"/>
          <w:szCs w:val="22"/>
        </w:rPr>
      </w:pPr>
      <w:proofErr w:type="spellStart"/>
      <w:r w:rsidRPr="00AE63C7">
        <w:rPr>
          <w:rFonts w:ascii="Arial" w:hAnsi="Arial" w:cs="Arial"/>
          <w:b/>
          <w:sz w:val="22"/>
          <w:szCs w:val="22"/>
        </w:rPr>
        <w:t>UroVysion</w:t>
      </w:r>
      <w:proofErr w:type="spellEnd"/>
      <w:r w:rsidRPr="00AE63C7">
        <w:rPr>
          <w:rFonts w:ascii="Arial" w:hAnsi="Arial" w:cs="Arial"/>
          <w:b/>
          <w:sz w:val="22"/>
          <w:szCs w:val="22"/>
        </w:rPr>
        <w:t xml:space="preserve"> to diagnose bladder cancer</w:t>
      </w:r>
    </w:p>
    <w:p w:rsidR="00EA6B4D" w:rsidRPr="00411C6A" w:rsidRDefault="00EA6B4D" w:rsidP="00EA6B4D">
      <w:pPr>
        <w:ind w:firstLine="720"/>
        <w:rPr>
          <w:rFonts w:ascii="Arial" w:hAnsi="Arial" w:cs="Arial"/>
          <w:sz w:val="22"/>
          <w:szCs w:val="22"/>
        </w:rPr>
      </w:pPr>
      <w:r w:rsidRPr="00411C6A">
        <w:rPr>
          <w:rFonts w:ascii="Arial" w:hAnsi="Arial" w:cs="Arial"/>
          <w:sz w:val="22"/>
          <w:szCs w:val="22"/>
        </w:rPr>
        <w:t xml:space="preserve">A recent Wall Street Journal article describes a urology practice in Florida that is under investigation for questionable Medicare billing, in part related to its use of an expensive test for bladder cancer. The test is the computer-assisted version of </w:t>
      </w:r>
      <w:proofErr w:type="spellStart"/>
      <w:r w:rsidRPr="00411C6A">
        <w:rPr>
          <w:rFonts w:ascii="Arial" w:hAnsi="Arial" w:cs="Arial"/>
          <w:sz w:val="22"/>
          <w:szCs w:val="22"/>
        </w:rPr>
        <w:t>UroVysion</w:t>
      </w:r>
      <w:proofErr w:type="spellEnd"/>
      <w:r w:rsidRPr="00411C6A">
        <w:rPr>
          <w:rFonts w:ascii="Arial" w:hAnsi="Arial" w:cs="Arial"/>
          <w:sz w:val="22"/>
          <w:szCs w:val="22"/>
        </w:rPr>
        <w:t>. Briefly, this urine test uses fluorescence in-situ hybridization (FISH) to assess for chromosomal abnormalities</w:t>
      </w:r>
      <w:r>
        <w:rPr>
          <w:rFonts w:ascii="Arial" w:hAnsi="Arial" w:cs="Arial"/>
          <w:sz w:val="22"/>
          <w:szCs w:val="22"/>
        </w:rPr>
        <w:t xml:space="preserve"> that suggest cancer</w:t>
      </w:r>
      <w:r w:rsidRPr="00411C6A">
        <w:rPr>
          <w:rFonts w:ascii="Arial" w:hAnsi="Arial" w:cs="Arial"/>
          <w:sz w:val="22"/>
          <w:szCs w:val="22"/>
        </w:rPr>
        <w:t xml:space="preserve">. It is FDA-approved to detect bladder cancer recurrences and to diagnose </w:t>
      </w:r>
      <w:r>
        <w:rPr>
          <w:rFonts w:ascii="Arial" w:hAnsi="Arial" w:cs="Arial"/>
          <w:sz w:val="22"/>
          <w:szCs w:val="22"/>
        </w:rPr>
        <w:t xml:space="preserve">previously undiagnosed </w:t>
      </w:r>
      <w:r w:rsidRPr="00411C6A">
        <w:rPr>
          <w:rFonts w:ascii="Arial" w:hAnsi="Arial" w:cs="Arial"/>
          <w:sz w:val="22"/>
          <w:szCs w:val="22"/>
        </w:rPr>
        <w:t>bladder cancer in patients with blood in their urine.</w:t>
      </w:r>
    </w:p>
    <w:p w:rsidR="00EA6B4D" w:rsidRPr="00411C6A" w:rsidRDefault="00EA6B4D" w:rsidP="00EA6B4D">
      <w:pPr>
        <w:ind w:firstLine="720"/>
        <w:rPr>
          <w:rFonts w:ascii="Arial" w:hAnsi="Arial" w:cs="Arial"/>
          <w:sz w:val="22"/>
          <w:szCs w:val="22"/>
        </w:rPr>
      </w:pPr>
      <w:r w:rsidRPr="00411C6A">
        <w:rPr>
          <w:rFonts w:ascii="Arial" w:hAnsi="Arial" w:cs="Arial"/>
          <w:sz w:val="22"/>
          <w:szCs w:val="22"/>
        </w:rPr>
        <w:t>One of the studies cited in the FDA approval report compares multiple tests for bladder cancer, including UroVysion.</w:t>
      </w:r>
      <w:r>
        <w:rPr>
          <w:rFonts w:ascii="Arial" w:hAnsi="Arial" w:cs="Arial"/>
          <w:sz w:val="22"/>
          <w:szCs w:val="22"/>
        </w:rPr>
        <w:fldChar w:fldCharType="begin">
          <w:fldData xml:space="preserve">PEVuZE5vdGU+PENpdGU+PEF1dGhvcj5IYWxsaW5nPC9BdXRob3I+PFllYXI+MjAwMjwvWWVhcj48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</w:fldData>
        </w:fldChar>
      </w:r>
      <w:r>
        <w:rPr>
          <w:rFonts w:ascii="Arial" w:hAnsi="Arial" w:cs="Arial"/>
          <w:sz w:val="22"/>
          <w:szCs w:val="22"/>
        </w:rPr>
        <w:instrText xml:space="preserve"> ADDIN EN.CITE </w:instrText>
      </w:r>
      <w:r>
        <w:rPr>
          <w:rFonts w:ascii="Arial" w:hAnsi="Arial" w:cs="Arial"/>
          <w:sz w:val="22"/>
          <w:szCs w:val="22"/>
        </w:rPr>
        <w:fldChar w:fldCharType="begin">
          <w:fldData xml:space="preserve">PEVuZE5vdGU+PENpdGU+PEF1dGhvcj5IYWxsaW5nPC9BdXRob3I+PFllYXI+MjAwMjwvWWVhcj48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</w:fldData>
        </w:fldChar>
      </w:r>
      <w:r>
        <w:rPr>
          <w:rFonts w:ascii="Arial" w:hAnsi="Arial" w:cs="Arial"/>
          <w:sz w:val="22"/>
          <w:szCs w:val="22"/>
        </w:rPr>
        <w:instrText xml:space="preserve"> ADDIN EN.CITE.DATA </w:instrText>
      </w:r>
      <w:r>
        <w:rPr>
          <w:rFonts w:ascii="Arial" w:hAnsi="Arial" w:cs="Arial"/>
          <w:sz w:val="22"/>
          <w:szCs w:val="22"/>
        </w:rPr>
      </w:r>
      <w:r>
        <w:rPr>
          <w:rFonts w:ascii="Arial" w:hAnsi="Arial" w:cs="Arial"/>
          <w:sz w:val="22"/>
          <w:szCs w:val="22"/>
        </w:rPr>
        <w:fldChar w:fldCharType="end"/>
      </w:r>
      <w:r>
        <w:rPr>
          <w:rFonts w:ascii="Arial" w:hAnsi="Arial" w:cs="Arial"/>
          <w:sz w:val="22"/>
          <w:szCs w:val="22"/>
        </w:rPr>
      </w:r>
      <w:r>
        <w:rPr>
          <w:rFonts w:ascii="Arial" w:hAnsi="Arial" w:cs="Arial"/>
          <w:sz w:val="22"/>
          <w:szCs w:val="22"/>
        </w:rPr>
        <w:fldChar w:fldCharType="separate"/>
      </w:r>
      <w:r w:rsidRPr="00155D54">
        <w:rPr>
          <w:rFonts w:ascii="Arial" w:hAnsi="Arial" w:cs="Arial"/>
          <w:noProof/>
          <w:sz w:val="22"/>
          <w:szCs w:val="22"/>
          <w:vertAlign w:val="superscript"/>
        </w:rPr>
        <w:t>2</w:t>
      </w:r>
      <w:r>
        <w:rPr>
          <w:rFonts w:ascii="Arial" w:hAnsi="Arial" w:cs="Arial"/>
          <w:sz w:val="22"/>
          <w:szCs w:val="22"/>
        </w:rPr>
        <w:fldChar w:fldCharType="end"/>
      </w:r>
      <w:r>
        <w:rPr>
          <w:rFonts w:ascii="Arial" w:hAnsi="Arial" w:cs="Arial"/>
          <w:sz w:val="22"/>
          <w:szCs w:val="22"/>
        </w:rPr>
        <w:t xml:space="preserve"> </w:t>
      </w:r>
      <w:r w:rsidRPr="00411C6A">
        <w:rPr>
          <w:rFonts w:ascii="Arial" w:hAnsi="Arial" w:cs="Arial"/>
          <w:sz w:val="22"/>
          <w:szCs w:val="22"/>
        </w:rPr>
        <w:t xml:space="preserve"> </w:t>
      </w:r>
      <w:r>
        <w:rPr>
          <w:rFonts w:ascii="Arial" w:hAnsi="Arial" w:cs="Arial"/>
          <w:sz w:val="22"/>
          <w:szCs w:val="22"/>
        </w:rPr>
        <w:t>Urine s</w:t>
      </w:r>
      <w:r w:rsidRPr="00411C6A">
        <w:rPr>
          <w:rFonts w:ascii="Arial" w:hAnsi="Arial" w:cs="Arial"/>
          <w:sz w:val="22"/>
          <w:szCs w:val="22"/>
        </w:rPr>
        <w:t xml:space="preserve">amples were obtained from 265 patients prior to </w:t>
      </w:r>
      <w:proofErr w:type="spellStart"/>
      <w:r w:rsidRPr="00411C6A">
        <w:rPr>
          <w:rFonts w:ascii="Arial" w:hAnsi="Arial" w:cs="Arial"/>
          <w:sz w:val="22"/>
          <w:szCs w:val="22"/>
        </w:rPr>
        <w:t>cystoscopy</w:t>
      </w:r>
      <w:proofErr w:type="spellEnd"/>
      <w:r>
        <w:rPr>
          <w:rFonts w:ascii="Arial" w:hAnsi="Arial" w:cs="Arial"/>
          <w:sz w:val="22"/>
          <w:szCs w:val="22"/>
        </w:rPr>
        <w:t xml:space="preserve"> + biopsy if indicated</w:t>
      </w:r>
      <w:r w:rsidRPr="00411C6A">
        <w:rPr>
          <w:rFonts w:ascii="Arial" w:hAnsi="Arial" w:cs="Arial"/>
          <w:sz w:val="22"/>
          <w:szCs w:val="22"/>
        </w:rPr>
        <w:t xml:space="preserve"> (gold standard test), of whom 146 had a prior history of bladder cancer, and 119 did not. </w:t>
      </w:r>
    </w:p>
    <w:p w:rsidR="00EA6B4D" w:rsidRPr="00411C6A" w:rsidRDefault="00EA6B4D" w:rsidP="00EA6B4D">
      <w:pPr>
        <w:ind w:firstLine="720"/>
        <w:rPr>
          <w:rFonts w:ascii="Arial" w:hAnsi="Arial" w:cs="Arial"/>
          <w:sz w:val="22"/>
          <w:szCs w:val="22"/>
        </w:rPr>
      </w:pPr>
      <w:r w:rsidRPr="00411C6A">
        <w:rPr>
          <w:rFonts w:ascii="Arial" w:hAnsi="Arial" w:cs="Arial"/>
          <w:sz w:val="22"/>
          <w:szCs w:val="22"/>
        </w:rPr>
        <w:t>The authors report that 73</w:t>
      </w:r>
      <w:r>
        <w:rPr>
          <w:rFonts w:ascii="Arial" w:hAnsi="Arial" w:cs="Arial"/>
          <w:sz w:val="22"/>
          <w:szCs w:val="22"/>
        </w:rPr>
        <w:t xml:space="preserve"> </w:t>
      </w:r>
      <w:r w:rsidRPr="00411C6A">
        <w:rPr>
          <w:rFonts w:ascii="Arial" w:hAnsi="Arial" w:cs="Arial"/>
          <w:sz w:val="22"/>
          <w:szCs w:val="22"/>
        </w:rPr>
        <w:t xml:space="preserve">patients </w:t>
      </w:r>
      <w:r>
        <w:rPr>
          <w:rFonts w:ascii="Arial" w:hAnsi="Arial" w:cs="Arial"/>
          <w:sz w:val="22"/>
          <w:szCs w:val="22"/>
        </w:rPr>
        <w:t>diagnosed with</w:t>
      </w:r>
      <w:r w:rsidRPr="00411C6A">
        <w:rPr>
          <w:rFonts w:ascii="Arial" w:hAnsi="Arial" w:cs="Arial"/>
          <w:sz w:val="22"/>
          <w:szCs w:val="22"/>
        </w:rPr>
        <w:t xml:space="preserve"> cancer</w:t>
      </w:r>
      <w:r>
        <w:rPr>
          <w:rFonts w:ascii="Arial" w:hAnsi="Arial" w:cs="Arial"/>
          <w:sz w:val="22"/>
          <w:szCs w:val="22"/>
        </w:rPr>
        <w:t xml:space="preserve"> on </w:t>
      </w:r>
      <w:proofErr w:type="spellStart"/>
      <w:r>
        <w:rPr>
          <w:rFonts w:ascii="Arial" w:hAnsi="Arial" w:cs="Arial"/>
          <w:sz w:val="22"/>
          <w:szCs w:val="22"/>
        </w:rPr>
        <w:t>cystoscopy</w:t>
      </w:r>
      <w:proofErr w:type="spellEnd"/>
      <w:r w:rsidRPr="00411C6A">
        <w:rPr>
          <w:rFonts w:ascii="Arial" w:hAnsi="Arial" w:cs="Arial"/>
          <w:sz w:val="22"/>
          <w:szCs w:val="22"/>
        </w:rPr>
        <w:t xml:space="preserve"> received the </w:t>
      </w:r>
      <w:proofErr w:type="spellStart"/>
      <w:r w:rsidRPr="00411C6A">
        <w:rPr>
          <w:rFonts w:ascii="Arial" w:hAnsi="Arial" w:cs="Arial"/>
          <w:sz w:val="22"/>
          <w:szCs w:val="22"/>
        </w:rPr>
        <w:t>UroVysion</w:t>
      </w:r>
      <w:proofErr w:type="spellEnd"/>
      <w:r w:rsidRPr="00411C6A">
        <w:rPr>
          <w:rFonts w:ascii="Arial" w:hAnsi="Arial" w:cs="Arial"/>
          <w:sz w:val="22"/>
          <w:szCs w:val="22"/>
        </w:rPr>
        <w:t xml:space="preserve"> test. Of these, 59 had positive findings on the </w:t>
      </w:r>
      <w:proofErr w:type="spellStart"/>
      <w:r w:rsidRPr="00411C6A">
        <w:rPr>
          <w:rFonts w:ascii="Arial" w:hAnsi="Arial" w:cs="Arial"/>
          <w:sz w:val="22"/>
          <w:szCs w:val="22"/>
        </w:rPr>
        <w:t>UroVysion</w:t>
      </w:r>
      <w:proofErr w:type="spellEnd"/>
      <w:r w:rsidRPr="00411C6A">
        <w:rPr>
          <w:rFonts w:ascii="Arial" w:hAnsi="Arial" w:cs="Arial"/>
          <w:sz w:val="22"/>
          <w:szCs w:val="22"/>
        </w:rPr>
        <w:t xml:space="preserve"> test. </w:t>
      </w:r>
      <w:r>
        <w:rPr>
          <w:rFonts w:ascii="Arial" w:hAnsi="Arial" w:cs="Arial"/>
          <w:sz w:val="22"/>
          <w:szCs w:val="22"/>
        </w:rPr>
        <w:t xml:space="preserve"> Of the 190 patients not diagnosed with cancer on </w:t>
      </w:r>
      <w:proofErr w:type="spellStart"/>
      <w:r>
        <w:rPr>
          <w:rFonts w:ascii="Arial" w:hAnsi="Arial" w:cs="Arial"/>
          <w:sz w:val="22"/>
          <w:szCs w:val="22"/>
        </w:rPr>
        <w:t>cystoscopy</w:t>
      </w:r>
      <w:proofErr w:type="spellEnd"/>
      <w:r>
        <w:rPr>
          <w:rFonts w:ascii="Arial" w:hAnsi="Arial" w:cs="Arial"/>
          <w:sz w:val="22"/>
          <w:szCs w:val="22"/>
        </w:rPr>
        <w:t xml:space="preserve">, they excluded 110 with either a previous history of cancer or a positive </w:t>
      </w:r>
      <w:proofErr w:type="spellStart"/>
      <w:r>
        <w:rPr>
          <w:rFonts w:ascii="Arial" w:hAnsi="Arial" w:cs="Arial"/>
          <w:sz w:val="22"/>
          <w:szCs w:val="22"/>
        </w:rPr>
        <w:t>cystoscopy</w:t>
      </w:r>
      <w:proofErr w:type="spellEnd"/>
      <w:r>
        <w:rPr>
          <w:rFonts w:ascii="Arial" w:hAnsi="Arial" w:cs="Arial"/>
          <w:sz w:val="22"/>
          <w:szCs w:val="22"/>
        </w:rPr>
        <w:t xml:space="preserve"> for something else. Of the 80 remaining </w:t>
      </w:r>
      <w:r w:rsidRPr="00411C6A">
        <w:rPr>
          <w:rFonts w:ascii="Arial" w:hAnsi="Arial" w:cs="Arial"/>
          <w:sz w:val="22"/>
          <w:szCs w:val="22"/>
        </w:rPr>
        <w:t xml:space="preserve">patients without history of bladder cancer and with negative </w:t>
      </w:r>
      <w:proofErr w:type="spellStart"/>
      <w:r w:rsidRPr="00411C6A">
        <w:rPr>
          <w:rFonts w:ascii="Arial" w:hAnsi="Arial" w:cs="Arial"/>
          <w:sz w:val="22"/>
          <w:szCs w:val="22"/>
        </w:rPr>
        <w:t>cy</w:t>
      </w:r>
      <w:r>
        <w:rPr>
          <w:rFonts w:ascii="Arial" w:hAnsi="Arial" w:cs="Arial"/>
          <w:sz w:val="22"/>
          <w:szCs w:val="22"/>
        </w:rPr>
        <w:t>s</w:t>
      </w:r>
      <w:r w:rsidRPr="00411C6A">
        <w:rPr>
          <w:rFonts w:ascii="Arial" w:hAnsi="Arial" w:cs="Arial"/>
          <w:sz w:val="22"/>
          <w:szCs w:val="22"/>
        </w:rPr>
        <w:t>toscopy</w:t>
      </w:r>
      <w:proofErr w:type="spellEnd"/>
      <w:r w:rsidRPr="00411C6A">
        <w:rPr>
          <w:rFonts w:ascii="Arial" w:hAnsi="Arial" w:cs="Arial"/>
          <w:sz w:val="22"/>
          <w:szCs w:val="22"/>
        </w:rPr>
        <w:t xml:space="preserve"> findings</w:t>
      </w:r>
      <w:r>
        <w:rPr>
          <w:rFonts w:ascii="Arial" w:hAnsi="Arial" w:cs="Arial"/>
          <w:sz w:val="22"/>
          <w:szCs w:val="22"/>
        </w:rPr>
        <w:t>, 78</w:t>
      </w:r>
      <w:r w:rsidRPr="00411C6A">
        <w:rPr>
          <w:rFonts w:ascii="Arial" w:hAnsi="Arial" w:cs="Arial"/>
          <w:sz w:val="22"/>
          <w:szCs w:val="22"/>
        </w:rPr>
        <w:t xml:space="preserve"> received the </w:t>
      </w:r>
      <w:proofErr w:type="spellStart"/>
      <w:r w:rsidRPr="00411C6A">
        <w:rPr>
          <w:rFonts w:ascii="Arial" w:hAnsi="Arial" w:cs="Arial"/>
          <w:sz w:val="22"/>
          <w:szCs w:val="22"/>
        </w:rPr>
        <w:t>UroVysion</w:t>
      </w:r>
      <w:proofErr w:type="spellEnd"/>
      <w:r w:rsidRPr="00411C6A">
        <w:rPr>
          <w:rFonts w:ascii="Arial" w:hAnsi="Arial" w:cs="Arial"/>
          <w:sz w:val="22"/>
          <w:szCs w:val="22"/>
        </w:rPr>
        <w:t xml:space="preserve"> test</w:t>
      </w:r>
      <w:r>
        <w:rPr>
          <w:rFonts w:ascii="Arial" w:hAnsi="Arial" w:cs="Arial"/>
          <w:sz w:val="22"/>
          <w:szCs w:val="22"/>
        </w:rPr>
        <w:t xml:space="preserve"> and </w:t>
      </w:r>
      <w:r w:rsidRPr="00411C6A">
        <w:rPr>
          <w:rFonts w:ascii="Arial" w:hAnsi="Arial" w:cs="Arial"/>
          <w:sz w:val="22"/>
          <w:szCs w:val="22"/>
        </w:rPr>
        <w:t xml:space="preserve">75 </w:t>
      </w:r>
      <w:r>
        <w:rPr>
          <w:rFonts w:ascii="Arial" w:hAnsi="Arial" w:cs="Arial"/>
          <w:sz w:val="22"/>
          <w:szCs w:val="22"/>
        </w:rPr>
        <w:t>tested</w:t>
      </w:r>
      <w:r w:rsidRPr="00411C6A">
        <w:rPr>
          <w:rFonts w:ascii="Arial" w:hAnsi="Arial" w:cs="Arial"/>
          <w:sz w:val="22"/>
          <w:szCs w:val="22"/>
        </w:rPr>
        <w:t xml:space="preserve"> negative.  </w:t>
      </w:r>
    </w:p>
    <w:p w:rsidR="00EA6B4D" w:rsidRPr="00411C6A" w:rsidRDefault="00EA6B4D" w:rsidP="00EA6B4D">
      <w:pPr>
        <w:rPr>
          <w:rFonts w:ascii="Arial" w:hAnsi="Arial" w:cs="Arial"/>
          <w:sz w:val="22"/>
          <w:szCs w:val="22"/>
        </w:rPr>
      </w:pPr>
    </w:p>
    <w:p w:rsidR="00EA6B4D" w:rsidRPr="00411C6A" w:rsidRDefault="00EA6B4D" w:rsidP="00EA6B4D">
      <w:pPr>
        <w:rPr>
          <w:rFonts w:ascii="Arial" w:hAnsi="Arial" w:cs="Arial"/>
          <w:sz w:val="22"/>
          <w:szCs w:val="22"/>
        </w:rPr>
      </w:pPr>
      <w:r w:rsidRPr="00411C6A">
        <w:rPr>
          <w:rFonts w:ascii="Arial" w:hAnsi="Arial" w:cs="Arial"/>
          <w:sz w:val="22"/>
          <w:szCs w:val="22"/>
        </w:rPr>
        <w:t>a. Make a 2x2 table that summarizes the results</w:t>
      </w:r>
      <w:r>
        <w:rPr>
          <w:rFonts w:ascii="Arial" w:hAnsi="Arial" w:cs="Arial"/>
          <w:sz w:val="22"/>
          <w:szCs w:val="22"/>
        </w:rPr>
        <w:t xml:space="preserve"> of the </w:t>
      </w:r>
      <w:proofErr w:type="spellStart"/>
      <w:r>
        <w:rPr>
          <w:rFonts w:ascii="Arial" w:hAnsi="Arial" w:cs="Arial"/>
          <w:sz w:val="22"/>
          <w:szCs w:val="22"/>
        </w:rPr>
        <w:t>UroVysion</w:t>
      </w:r>
      <w:proofErr w:type="spellEnd"/>
      <w:r>
        <w:rPr>
          <w:rFonts w:ascii="Arial" w:hAnsi="Arial" w:cs="Arial"/>
          <w:sz w:val="22"/>
          <w:szCs w:val="22"/>
        </w:rPr>
        <w:t xml:space="preserve"> test compared with the gold standard</w:t>
      </w:r>
      <w:r w:rsidR="0027620F">
        <w:rPr>
          <w:rFonts w:ascii="Arial" w:hAnsi="Arial" w:cs="Arial"/>
          <w:sz w:val="22"/>
          <w:szCs w:val="22"/>
        </w:rPr>
        <w:t xml:space="preserve">. </w:t>
      </w:r>
    </w:p>
    <w:p w:rsidR="00EA6B4D" w:rsidRPr="00411C6A" w:rsidRDefault="00EA6B4D" w:rsidP="00EA6B4D">
      <w:pPr>
        <w:rPr>
          <w:rFonts w:ascii="Arial" w:hAnsi="Arial" w:cs="Arial"/>
          <w:sz w:val="22"/>
          <w:szCs w:val="22"/>
        </w:rPr>
      </w:pPr>
    </w:p>
    <w:p w:rsidR="00EA6B4D" w:rsidRDefault="00EA6B4D" w:rsidP="00EA6B4D">
      <w:pPr>
        <w:rPr>
          <w:rFonts w:ascii="Arial" w:hAnsi="Arial" w:cs="Arial"/>
          <w:b/>
          <w:i/>
          <w:sz w:val="22"/>
          <w:szCs w:val="22"/>
        </w:rPr>
      </w:pPr>
    </w:p>
    <w:p w:rsidR="0027620F" w:rsidRDefault="0027620F" w:rsidP="00EA6B4D">
      <w:pPr>
        <w:rPr>
          <w:rFonts w:ascii="Arial" w:hAnsi="Arial" w:cs="Arial"/>
          <w:b/>
          <w:i/>
          <w:sz w:val="22"/>
          <w:szCs w:val="22"/>
        </w:rPr>
      </w:pPr>
    </w:p>
    <w:p w:rsidR="0027620F" w:rsidRDefault="0027620F" w:rsidP="00EA6B4D">
      <w:pPr>
        <w:rPr>
          <w:rFonts w:ascii="Arial" w:hAnsi="Arial" w:cs="Arial"/>
          <w:b/>
          <w:i/>
          <w:sz w:val="22"/>
          <w:szCs w:val="22"/>
        </w:rPr>
      </w:pPr>
    </w:p>
    <w:p w:rsidR="0027620F" w:rsidRDefault="0027620F" w:rsidP="00EA6B4D">
      <w:pPr>
        <w:rPr>
          <w:rFonts w:ascii="Arial" w:hAnsi="Arial" w:cs="Arial"/>
          <w:b/>
          <w:i/>
          <w:sz w:val="22"/>
          <w:szCs w:val="22"/>
        </w:rPr>
      </w:pPr>
    </w:p>
    <w:p w:rsidR="0027620F" w:rsidRDefault="0027620F" w:rsidP="00EA6B4D">
      <w:pPr>
        <w:rPr>
          <w:rFonts w:ascii="Arial" w:hAnsi="Arial" w:cs="Arial"/>
          <w:b/>
          <w:i/>
          <w:sz w:val="22"/>
          <w:szCs w:val="22"/>
        </w:rPr>
      </w:pPr>
    </w:p>
    <w:p w:rsidR="0027620F" w:rsidRDefault="0027620F" w:rsidP="00EA6B4D">
      <w:pPr>
        <w:rPr>
          <w:rFonts w:ascii="Arial" w:hAnsi="Arial" w:cs="Arial"/>
          <w:b/>
          <w:i/>
          <w:sz w:val="22"/>
          <w:szCs w:val="22"/>
        </w:rPr>
      </w:pPr>
    </w:p>
    <w:p w:rsidR="00EA6B4D" w:rsidRPr="00AD6733" w:rsidRDefault="00EA6B4D" w:rsidP="00EA6B4D">
      <w:pPr>
        <w:rPr>
          <w:rFonts w:ascii="Arial" w:hAnsi="Arial" w:cs="Arial"/>
          <w:i/>
          <w:color w:val="0000FF"/>
          <w:sz w:val="22"/>
          <w:szCs w:val="22"/>
        </w:rPr>
      </w:pPr>
    </w:p>
    <w:p w:rsidR="00EA6B4D" w:rsidRPr="00411C6A" w:rsidRDefault="00EA6B4D" w:rsidP="00EA6B4D">
      <w:pPr>
        <w:rPr>
          <w:rFonts w:ascii="Arial" w:hAnsi="Arial" w:cs="Arial"/>
          <w:sz w:val="22"/>
          <w:szCs w:val="22"/>
        </w:rPr>
      </w:pPr>
      <w:r w:rsidRPr="00411C6A">
        <w:rPr>
          <w:rFonts w:ascii="Arial" w:hAnsi="Arial" w:cs="Arial"/>
          <w:sz w:val="22"/>
          <w:szCs w:val="22"/>
        </w:rPr>
        <w:t xml:space="preserve">b. Calculate sensitivity and specificity of </w:t>
      </w:r>
      <w:proofErr w:type="spellStart"/>
      <w:r w:rsidRPr="00411C6A">
        <w:rPr>
          <w:rFonts w:ascii="Arial" w:hAnsi="Arial" w:cs="Arial"/>
          <w:sz w:val="22"/>
          <w:szCs w:val="22"/>
        </w:rPr>
        <w:t>UroVysion</w:t>
      </w:r>
      <w:proofErr w:type="spellEnd"/>
      <w:r w:rsidR="0027620F">
        <w:rPr>
          <w:rFonts w:ascii="Arial" w:hAnsi="Arial" w:cs="Arial"/>
          <w:sz w:val="22"/>
          <w:szCs w:val="22"/>
        </w:rPr>
        <w:t xml:space="preserve"> for bladder cancer. </w:t>
      </w:r>
    </w:p>
    <w:p w:rsidR="00EA6B4D" w:rsidRPr="00411C6A" w:rsidRDefault="00EA6B4D" w:rsidP="00EA6B4D">
      <w:pPr>
        <w:rPr>
          <w:rFonts w:ascii="Arial" w:hAnsi="Arial" w:cs="Arial"/>
          <w:b/>
          <w:sz w:val="22"/>
          <w:szCs w:val="22"/>
        </w:rPr>
      </w:pPr>
    </w:p>
    <w:p w:rsidR="00EA6B4D" w:rsidRPr="00411C6A" w:rsidRDefault="00EA6B4D" w:rsidP="00EA6B4D">
      <w:pPr>
        <w:rPr>
          <w:rFonts w:ascii="Arial" w:hAnsi="Arial" w:cs="Arial"/>
          <w:sz w:val="22"/>
          <w:szCs w:val="22"/>
        </w:rPr>
      </w:pPr>
    </w:p>
    <w:p w:rsidR="00EA6B4D" w:rsidRPr="001269A4" w:rsidRDefault="00EA6B4D" w:rsidP="00EA6B4D">
      <w:pPr>
        <w:rPr>
          <w:rFonts w:ascii="Arial" w:hAnsi="Arial" w:cs="Arial"/>
          <w:sz w:val="22"/>
          <w:szCs w:val="22"/>
        </w:rPr>
      </w:pPr>
      <w:r w:rsidRPr="00411C6A">
        <w:rPr>
          <w:rFonts w:ascii="Arial" w:hAnsi="Arial" w:cs="Arial"/>
          <w:sz w:val="22"/>
          <w:szCs w:val="22"/>
        </w:rPr>
        <w:t xml:space="preserve">c.   The fact that </w:t>
      </w:r>
      <w:r>
        <w:rPr>
          <w:rFonts w:ascii="Arial" w:hAnsi="Arial" w:cs="Arial"/>
          <w:sz w:val="22"/>
          <w:szCs w:val="22"/>
        </w:rPr>
        <w:t xml:space="preserve">urine </w:t>
      </w:r>
      <w:r w:rsidRPr="00411C6A">
        <w:rPr>
          <w:rFonts w:ascii="Arial" w:hAnsi="Arial" w:cs="Arial"/>
          <w:sz w:val="22"/>
          <w:szCs w:val="22"/>
        </w:rPr>
        <w:t xml:space="preserve">samples were obtained from 265 patients prior to </w:t>
      </w:r>
      <w:proofErr w:type="spellStart"/>
      <w:r w:rsidRPr="00411C6A">
        <w:rPr>
          <w:rFonts w:ascii="Arial" w:hAnsi="Arial" w:cs="Arial"/>
          <w:sz w:val="22"/>
          <w:szCs w:val="22"/>
        </w:rPr>
        <w:t>cystoscopy</w:t>
      </w:r>
      <w:proofErr w:type="spellEnd"/>
      <w:r w:rsidRPr="00411C6A">
        <w:rPr>
          <w:rFonts w:ascii="Arial" w:hAnsi="Arial" w:cs="Arial"/>
          <w:sz w:val="22"/>
          <w:szCs w:val="22"/>
        </w:rPr>
        <w:t xml:space="preserve"> but only a selected 15</w:t>
      </w:r>
      <w:r>
        <w:rPr>
          <w:rFonts w:ascii="Arial" w:hAnsi="Arial" w:cs="Arial"/>
          <w:sz w:val="22"/>
          <w:szCs w:val="22"/>
        </w:rPr>
        <w:t>1</w:t>
      </w:r>
      <w:r w:rsidRPr="00411C6A">
        <w:rPr>
          <w:rFonts w:ascii="Arial" w:hAnsi="Arial" w:cs="Arial"/>
          <w:sz w:val="22"/>
          <w:szCs w:val="22"/>
        </w:rPr>
        <w:t xml:space="preserve"> were included in your calculations of sensitivity and specificity above raises concern for what bias?  How would that bias affect sensitivity and specificity?</w:t>
      </w:r>
      <w:r w:rsidRPr="00411C6A">
        <w:rPr>
          <w:rFonts w:ascii="Arial" w:hAnsi="Arial" w:cs="Arial"/>
          <w:b/>
          <w:sz w:val="22"/>
          <w:szCs w:val="22"/>
        </w:rPr>
        <w:t xml:space="preserve"> </w:t>
      </w:r>
    </w:p>
    <w:p w:rsidR="00EA6B4D" w:rsidRDefault="00EA6B4D" w:rsidP="00EA6B4D">
      <w:pPr>
        <w:ind w:firstLine="360"/>
        <w:rPr>
          <w:rFonts w:ascii="Arial" w:hAnsi="Arial" w:cs="Arial"/>
          <w:b/>
          <w:sz w:val="22"/>
          <w:szCs w:val="22"/>
        </w:rPr>
      </w:pPr>
    </w:p>
    <w:p w:rsidR="00EA6B4D" w:rsidRDefault="00EA6B4D" w:rsidP="00EA6B4D">
      <w:pPr>
        <w:ind w:firstLine="360"/>
        <w:rPr>
          <w:rFonts w:ascii="Arial" w:hAnsi="Arial" w:cs="Arial"/>
          <w:b/>
          <w:sz w:val="22"/>
          <w:szCs w:val="22"/>
        </w:rPr>
      </w:pPr>
    </w:p>
    <w:p w:rsidR="00EA6B4D" w:rsidRPr="00411C6A" w:rsidRDefault="00EA6B4D" w:rsidP="00EA6B4D">
      <w:pPr>
        <w:ind w:firstLine="360"/>
        <w:rPr>
          <w:rFonts w:ascii="Arial" w:hAnsi="Arial" w:cs="Arial"/>
          <w:sz w:val="22"/>
          <w:szCs w:val="22"/>
        </w:rPr>
      </w:pPr>
    </w:p>
    <w:p w:rsidR="00EA6B4D" w:rsidRPr="00411C6A" w:rsidRDefault="00EA6B4D" w:rsidP="00EA6B4D">
      <w:pPr>
        <w:rPr>
          <w:rFonts w:ascii="Arial" w:hAnsi="Arial" w:cs="Arial"/>
          <w:sz w:val="22"/>
          <w:szCs w:val="22"/>
        </w:rPr>
      </w:pPr>
      <w:r w:rsidRPr="00411C6A">
        <w:rPr>
          <w:rFonts w:ascii="Arial" w:hAnsi="Arial" w:cs="Arial"/>
          <w:sz w:val="22"/>
          <w:szCs w:val="22"/>
        </w:rPr>
        <w:t xml:space="preserve">d. According the WSJ article, the pathologists in this practice billed more than any other practice in the country for </w:t>
      </w:r>
      <w:proofErr w:type="spellStart"/>
      <w:r w:rsidRPr="00411C6A">
        <w:rPr>
          <w:rFonts w:ascii="Arial" w:hAnsi="Arial" w:cs="Arial"/>
          <w:sz w:val="22"/>
          <w:szCs w:val="22"/>
        </w:rPr>
        <w:t>UroVysion</w:t>
      </w:r>
      <w:proofErr w:type="spellEnd"/>
      <w:r w:rsidRPr="00411C6A">
        <w:rPr>
          <w:rFonts w:ascii="Arial" w:hAnsi="Arial" w:cs="Arial"/>
          <w:sz w:val="22"/>
          <w:szCs w:val="22"/>
        </w:rPr>
        <w:t xml:space="preserve"> ($4 million total). “Catching bladder cancer early keeps patients alive by turning the disease ‘into a chronic illness’ instead of a death sentence, says Constantine </w:t>
      </w:r>
      <w:proofErr w:type="spellStart"/>
      <w:r w:rsidRPr="00411C6A">
        <w:rPr>
          <w:rFonts w:ascii="Arial" w:hAnsi="Arial" w:cs="Arial"/>
          <w:sz w:val="22"/>
          <w:szCs w:val="22"/>
        </w:rPr>
        <w:t>Mantz</w:t>
      </w:r>
      <w:proofErr w:type="spellEnd"/>
      <w:r w:rsidRPr="00411C6A">
        <w:rPr>
          <w:rFonts w:ascii="Arial" w:hAnsi="Arial" w:cs="Arial"/>
          <w:sz w:val="22"/>
          <w:szCs w:val="22"/>
        </w:rPr>
        <w:t xml:space="preserve">, the company’s chief medical officer.” What are at least 3 possible biases that could lead to an apparent survival benefit from </w:t>
      </w:r>
      <w:r>
        <w:rPr>
          <w:rFonts w:ascii="Arial" w:hAnsi="Arial" w:cs="Arial"/>
          <w:sz w:val="22"/>
          <w:szCs w:val="22"/>
        </w:rPr>
        <w:t>a more sensitive test for (and earlier diagnosis of) bladder cancer</w:t>
      </w:r>
      <w:r w:rsidRPr="00411C6A">
        <w:rPr>
          <w:rFonts w:ascii="Arial" w:hAnsi="Arial" w:cs="Arial"/>
          <w:sz w:val="22"/>
          <w:szCs w:val="22"/>
        </w:rPr>
        <w:t>, even i</w:t>
      </w:r>
      <w:r w:rsidR="0027620F">
        <w:rPr>
          <w:rFonts w:ascii="Arial" w:hAnsi="Arial" w:cs="Arial"/>
          <w:sz w:val="22"/>
          <w:szCs w:val="22"/>
        </w:rPr>
        <w:t xml:space="preserve">f it did not save any lives? </w:t>
      </w:r>
      <w:r w:rsidRPr="00411C6A">
        <w:rPr>
          <w:rFonts w:ascii="Arial" w:hAnsi="Arial" w:cs="Arial"/>
          <w:sz w:val="22"/>
          <w:szCs w:val="22"/>
        </w:rPr>
        <w:br/>
      </w:r>
    </w:p>
    <w:p w:rsidR="00EA6B4D" w:rsidRPr="00411C6A" w:rsidRDefault="0027620F" w:rsidP="00EA6B4D">
      <w:pPr>
        <w:ind w:firstLine="720"/>
        <w:rPr>
          <w:rFonts w:ascii="Arial" w:hAnsi="Arial" w:cs="Arial"/>
          <w:sz w:val="22"/>
          <w:szCs w:val="22"/>
        </w:rPr>
      </w:pPr>
      <w:r>
        <w:rPr>
          <w:rFonts w:ascii="Arial" w:hAnsi="Arial" w:cs="Arial"/>
          <w:sz w:val="22"/>
          <w:szCs w:val="22"/>
        </w:rPr>
        <w:br w:type="page"/>
      </w:r>
    </w:p>
    <w:p w:rsidR="00EA6B4D" w:rsidRDefault="0027620F" w:rsidP="00EA6B4D">
      <w:pPr>
        <w:rPr>
          <w:rFonts w:ascii="Arial" w:hAnsi="Arial" w:cs="Arial"/>
          <w:sz w:val="22"/>
          <w:szCs w:val="22"/>
        </w:rPr>
      </w:pPr>
      <w:r>
        <w:rPr>
          <w:rFonts w:ascii="Arial" w:hAnsi="Arial" w:cs="Arial"/>
          <w:sz w:val="22"/>
          <w:szCs w:val="22"/>
        </w:rPr>
        <w:t xml:space="preserve">e. </w:t>
      </w:r>
      <w:r w:rsidR="00EA6B4D" w:rsidRPr="00411C6A">
        <w:rPr>
          <w:rFonts w:ascii="Arial" w:hAnsi="Arial" w:cs="Arial"/>
          <w:sz w:val="22"/>
          <w:szCs w:val="22"/>
        </w:rPr>
        <w:t xml:space="preserve">  Below are the data on </w:t>
      </w:r>
      <w:r w:rsidR="00EA6B4D">
        <w:rPr>
          <w:rFonts w:ascii="Arial" w:hAnsi="Arial" w:cs="Arial"/>
          <w:sz w:val="22"/>
          <w:szCs w:val="22"/>
        </w:rPr>
        <w:t>incidence (</w:t>
      </w:r>
      <w:r w:rsidR="00EA6B4D" w:rsidRPr="00411C6A">
        <w:rPr>
          <w:rFonts w:ascii="Arial" w:hAnsi="Arial" w:cs="Arial"/>
          <w:sz w:val="22"/>
          <w:szCs w:val="22"/>
        </w:rPr>
        <w:t>new cases</w:t>
      </w:r>
      <w:r w:rsidR="00EA6B4D">
        <w:rPr>
          <w:rFonts w:ascii="Arial" w:hAnsi="Arial" w:cs="Arial"/>
          <w:sz w:val="22"/>
          <w:szCs w:val="22"/>
        </w:rPr>
        <w:t>/100K)</w:t>
      </w:r>
      <w:r w:rsidR="00EA6B4D" w:rsidRPr="00411C6A">
        <w:rPr>
          <w:rFonts w:ascii="Arial" w:hAnsi="Arial" w:cs="Arial"/>
          <w:sz w:val="22"/>
          <w:szCs w:val="22"/>
        </w:rPr>
        <w:t xml:space="preserve">, deaths, and 5-year survival from </w:t>
      </w:r>
      <w:r w:rsidR="00EA6B4D">
        <w:rPr>
          <w:rFonts w:ascii="Arial" w:hAnsi="Arial" w:cs="Arial"/>
          <w:sz w:val="22"/>
          <w:szCs w:val="22"/>
        </w:rPr>
        <w:t>the National Cancer Institute's Surveillance Epidemiology and End Results (SEER) cancer registry (</w:t>
      </w:r>
      <w:r w:rsidR="00EA6B4D" w:rsidRPr="00DC1CA6">
        <w:rPr>
          <w:rFonts w:ascii="Arial" w:hAnsi="Arial" w:cs="Arial"/>
          <w:sz w:val="22"/>
          <w:szCs w:val="22"/>
        </w:rPr>
        <w:t>http://seer.cancer.gov/</w:t>
      </w:r>
      <w:r w:rsidR="00EA6B4D">
        <w:rPr>
          <w:rFonts w:ascii="Arial" w:hAnsi="Arial" w:cs="Arial"/>
          <w:sz w:val="22"/>
          <w:szCs w:val="22"/>
        </w:rPr>
        <w:t>)</w:t>
      </w:r>
      <w:r w:rsidR="00EA6B4D" w:rsidRPr="00411C6A">
        <w:rPr>
          <w:rFonts w:ascii="Arial" w:hAnsi="Arial" w:cs="Arial"/>
          <w:sz w:val="22"/>
          <w:szCs w:val="22"/>
        </w:rPr>
        <w:t>.</w:t>
      </w:r>
      <w:r w:rsidR="00EA6B4D">
        <w:rPr>
          <w:rFonts w:ascii="Arial" w:hAnsi="Arial" w:cs="Arial"/>
          <w:sz w:val="22"/>
          <w:szCs w:val="22"/>
        </w:rPr>
        <w:t xml:space="preserve"> </w:t>
      </w:r>
      <w:r w:rsidR="00EA6B4D" w:rsidRPr="00411C6A">
        <w:rPr>
          <w:rFonts w:ascii="Arial" w:hAnsi="Arial" w:cs="Arial"/>
          <w:sz w:val="22"/>
          <w:szCs w:val="22"/>
        </w:rPr>
        <w:t xml:space="preserve"> </w:t>
      </w:r>
      <w:r w:rsidR="00EA6B4D">
        <w:rPr>
          <w:rFonts w:ascii="Arial" w:hAnsi="Arial" w:cs="Arial"/>
          <w:sz w:val="22"/>
          <w:szCs w:val="22"/>
        </w:rPr>
        <w:t>Focus on the period after 1990, and assume that incidence, mortality, and 5-year survival have been flat.  If we were to institute widespread urine screening for bladder cancer and the biases you mentioned in part d occurred, what effect would you expect this to have on reported incidence, survival and mortality?</w:t>
      </w:r>
      <w:r w:rsidR="00EA6B4D" w:rsidRPr="00411C6A">
        <w:rPr>
          <w:rFonts w:ascii="Arial" w:hAnsi="Arial" w:cs="Arial"/>
          <w:sz w:val="22"/>
          <w:szCs w:val="22"/>
        </w:rPr>
        <w:t xml:space="preserve"> </w:t>
      </w:r>
      <w:r w:rsidR="00EA6B4D">
        <w:rPr>
          <w:rFonts w:ascii="Arial" w:hAnsi="Arial" w:cs="Arial"/>
          <w:sz w:val="22"/>
          <w:szCs w:val="22"/>
        </w:rPr>
        <w:t xml:space="preserve"> (You can keep your answer simple, i.e., consider all of the biases together rather than their individual effects.) </w:t>
      </w:r>
      <w:r w:rsidR="00EA6B4D" w:rsidRPr="00411C6A">
        <w:rPr>
          <w:rFonts w:ascii="Arial" w:hAnsi="Arial" w:cs="Arial"/>
          <w:sz w:val="22"/>
          <w:szCs w:val="22"/>
        </w:rPr>
        <w:t>[3]</w:t>
      </w:r>
    </w:p>
    <w:p w:rsidR="00EA6B4D" w:rsidRDefault="00EA6B4D" w:rsidP="00EA6B4D">
      <w:pPr>
        <w:rPr>
          <w:rFonts w:ascii="Arial" w:hAnsi="Arial" w:cs="Arial"/>
          <w:sz w:val="22"/>
          <w:szCs w:val="22"/>
        </w:rPr>
      </w:pPr>
    </w:p>
    <w:p w:rsidR="00EA6B4D" w:rsidRDefault="00EA6B4D" w:rsidP="00EA6B4D">
      <w:pPr>
        <w:rPr>
          <w:rFonts w:ascii="Arial" w:hAnsi="Arial" w:cs="Arial"/>
          <w:sz w:val="22"/>
          <w:szCs w:val="22"/>
        </w:rPr>
      </w:pPr>
    </w:p>
    <w:p w:rsidR="00EA6B4D" w:rsidRDefault="00EA6B4D" w:rsidP="00EA6B4D">
      <w:pPr>
        <w:rPr>
          <w:rFonts w:ascii="Arial" w:hAnsi="Arial" w:cs="Arial"/>
          <w:sz w:val="22"/>
          <w:szCs w:val="22"/>
        </w:rPr>
      </w:pPr>
    </w:p>
    <w:p w:rsidR="00EA6B4D" w:rsidRDefault="00EA6B4D" w:rsidP="00EA6B4D">
      <w:pPr>
        <w:rPr>
          <w:rFonts w:ascii="Arial" w:hAnsi="Arial" w:cs="Arial"/>
          <w:sz w:val="22"/>
          <w:szCs w:val="22"/>
        </w:rPr>
      </w:pPr>
    </w:p>
    <w:p w:rsidR="00EA6B4D" w:rsidRDefault="00EA6B4D" w:rsidP="00EA6B4D">
      <w:pPr>
        <w:rPr>
          <w:rFonts w:ascii="Arial" w:hAnsi="Arial" w:cs="Arial"/>
          <w:sz w:val="22"/>
          <w:szCs w:val="22"/>
        </w:rPr>
      </w:pPr>
      <w:r w:rsidRPr="00EA6B4D">
        <w:rPr>
          <w:rFonts w:ascii="Arial" w:hAnsi="Arial" w:cs="Arial"/>
          <w:noProof/>
          <w:sz w:val="22"/>
          <w:szCs w:val="22"/>
        </w:rPr>
        <w:pict>
          <v:shape id="Picture 1" o:spid="_x0000_i1027" type="#_x0000_t75" style="width:441pt;height:187pt;visibility:visible;mso-wrap-style:square">
            <v:imagedata r:id="rId14" o:title=""/>
          </v:shape>
        </w:pict>
      </w:r>
    </w:p>
    <w:p w:rsidR="00EA6B4D" w:rsidRDefault="0027620F" w:rsidP="00EA6B4D">
      <w:pPr>
        <w:rPr>
          <w:rFonts w:ascii="Arial" w:hAnsi="Arial" w:cs="Arial"/>
          <w:sz w:val="22"/>
          <w:szCs w:val="22"/>
        </w:rPr>
      </w:pPr>
      <w:r>
        <w:rPr>
          <w:rFonts w:ascii="Arial" w:hAnsi="Arial" w:cs="Arial"/>
          <w:sz w:val="22"/>
          <w:szCs w:val="22"/>
        </w:rPr>
        <w:br w:type="page"/>
      </w:r>
    </w:p>
    <w:p w:rsidR="00B53B2C" w:rsidRPr="00D170CD" w:rsidRDefault="00B53B2C" w:rsidP="00B53B2C">
      <w:pPr>
        <w:rPr>
          <w:u w:val="single"/>
        </w:rPr>
      </w:pPr>
      <w:r w:rsidRPr="00D170CD">
        <w:rPr>
          <w:u w:val="single"/>
        </w:rPr>
        <w:t>References:</w:t>
      </w:r>
    </w:p>
    <w:p w:rsidR="00B53B2C" w:rsidRDefault="00B53B2C" w:rsidP="00B53B2C"/>
    <w:p w:rsidR="00B53B2C" w:rsidRDefault="00B53B2C" w:rsidP="00B53B2C">
      <w:proofErr w:type="spellStart"/>
      <w:r>
        <w:t>Aberle</w:t>
      </w:r>
      <w:proofErr w:type="spellEnd"/>
      <w:r>
        <w:t xml:space="preserve"> DR, Adams AM, Berg CD, Black WC, Clapp JD, </w:t>
      </w:r>
      <w:proofErr w:type="spellStart"/>
      <w:r>
        <w:t>Fagerstrom</w:t>
      </w:r>
      <w:proofErr w:type="spellEnd"/>
      <w:r>
        <w:t xml:space="preserve"> RM, et al. Reduced lung-cancer mortality with low-dose computed tomographic screening. N </w:t>
      </w:r>
      <w:proofErr w:type="spellStart"/>
      <w:r>
        <w:t>Engl</w:t>
      </w:r>
      <w:proofErr w:type="spellEnd"/>
      <w:r>
        <w:t xml:space="preserve"> J Med. 2011 Aug 4</w:t>
      </w:r>
      <w:proofErr w:type="gramStart"/>
      <w:r>
        <w:t>;365</w:t>
      </w:r>
      <w:proofErr w:type="gramEnd"/>
      <w:r>
        <w:t>(5):395-409.</w:t>
      </w:r>
    </w:p>
    <w:p w:rsidR="00B53B2C" w:rsidRDefault="00B53B2C" w:rsidP="00B53B2C"/>
    <w:p w:rsidR="00B53B2C" w:rsidRDefault="00B53B2C" w:rsidP="00B53B2C">
      <w:proofErr w:type="spellStart"/>
      <w:r>
        <w:t>Andriole</w:t>
      </w:r>
      <w:proofErr w:type="spellEnd"/>
      <w:r>
        <w:t xml:space="preserve"> GL, Grubb RL, 3rd, Buys SS, Chia D, Church TR, </w:t>
      </w:r>
      <w:proofErr w:type="spellStart"/>
      <w:r>
        <w:t>Fouad</w:t>
      </w:r>
      <w:proofErr w:type="spellEnd"/>
      <w:r>
        <w:t xml:space="preserve"> MN, et al. Mortality results from a randomized prostate-cancer screening trial. N </w:t>
      </w:r>
      <w:proofErr w:type="spellStart"/>
      <w:r>
        <w:t>Engl</w:t>
      </w:r>
      <w:proofErr w:type="spellEnd"/>
      <w:r>
        <w:t xml:space="preserve"> J Med. 2009 Mar 26</w:t>
      </w:r>
      <w:proofErr w:type="gramStart"/>
      <w:r>
        <w:t>;360</w:t>
      </w:r>
      <w:proofErr w:type="gramEnd"/>
      <w:r>
        <w:t>(13):1310-9.</w:t>
      </w:r>
    </w:p>
    <w:p w:rsidR="00B53B2C" w:rsidRDefault="00B53B2C" w:rsidP="00B53B2C"/>
    <w:p w:rsidR="00B53B2C" w:rsidRDefault="00B53B2C" w:rsidP="00B53B2C">
      <w:proofErr w:type="gramStart"/>
      <w:r>
        <w:t>Buys SS et al. Effect of screening on ovarian cancer mortality: the Prostate, Lung, Colorectal and Ovarian (PLCO) Cancer Screening Randomized Controlled Trial.</w:t>
      </w:r>
      <w:proofErr w:type="gramEnd"/>
      <w:r>
        <w:t xml:space="preserve">  </w:t>
      </w:r>
      <w:proofErr w:type="gramStart"/>
      <w:r>
        <w:t>JAMA.</w:t>
      </w:r>
      <w:proofErr w:type="gramEnd"/>
      <w:r>
        <w:t xml:space="preserve"> 2011 Jun 8</w:t>
      </w:r>
      <w:proofErr w:type="gramStart"/>
      <w:r>
        <w:t>;305</w:t>
      </w:r>
      <w:proofErr w:type="gramEnd"/>
      <w:r>
        <w:t>(22):2295-303</w:t>
      </w:r>
    </w:p>
    <w:p w:rsidR="00B53B2C" w:rsidRDefault="00B53B2C" w:rsidP="00B53B2C">
      <w:r>
        <w:t xml:space="preserve"> </w:t>
      </w:r>
    </w:p>
    <w:p w:rsidR="00B53B2C" w:rsidRPr="00B53B2C" w:rsidRDefault="00B53B2C" w:rsidP="00B53B2C">
      <w:proofErr w:type="spellStart"/>
      <w:r>
        <w:t>Mastroiacovo</w:t>
      </w:r>
      <w:proofErr w:type="spellEnd"/>
      <w:r>
        <w:t xml:space="preserve">, P., R. </w:t>
      </w:r>
      <w:proofErr w:type="spellStart"/>
      <w:r>
        <w:t>Bertollini</w:t>
      </w:r>
      <w:proofErr w:type="spellEnd"/>
      <w:r>
        <w:t xml:space="preserve">, et al. (1992). </w:t>
      </w:r>
      <w:proofErr w:type="gramStart"/>
      <w:r>
        <w:t>"Survival of children with Down syndrome in Italy."</w:t>
      </w:r>
      <w:proofErr w:type="gramEnd"/>
      <w:r>
        <w:t xml:space="preserve"> </w:t>
      </w:r>
      <w:proofErr w:type="gramStart"/>
      <w:r>
        <w:t>Am</w:t>
      </w:r>
      <w:proofErr w:type="gramEnd"/>
      <w:r>
        <w:t xml:space="preserve"> J Med Genet 42(2): 208-12</w:t>
      </w:r>
    </w:p>
    <w:p w:rsidR="00B53B2C" w:rsidRPr="00B53B2C" w:rsidRDefault="00B53B2C" w:rsidP="00B53B2C">
      <w:pPr>
        <w:pStyle w:val="BodyText"/>
        <w:ind w:left="720" w:hanging="720"/>
        <w:rPr>
          <w:szCs w:val="24"/>
        </w:rPr>
      </w:pPr>
    </w:p>
    <w:p w:rsidR="00B94A46" w:rsidRPr="008A48BA" w:rsidRDefault="00B94A46" w:rsidP="00CE438C">
      <w:pPr>
        <w:pStyle w:val="BodyText"/>
        <w:ind w:left="720" w:hanging="720"/>
        <w:rPr>
          <w:rFonts w:ascii="Times New Roman" w:hAnsi="Times New Roman"/>
          <w:szCs w:val="24"/>
          <w:u w:val="single"/>
        </w:rPr>
      </w:pPr>
    </w:p>
    <w:sectPr w:rsidR="00B94A46" w:rsidRPr="008A48BA">
      <w:footerReference w:type="default" r:id="rId15"/>
      <w:pgSz w:w="12240" w:h="15840"/>
      <w:pgMar w:top="1440" w:right="1440" w:bottom="1440" w:left="1440" w:header="864" w:footer="864"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7608" w:rsidRDefault="006B7608">
      <w:r>
        <w:separator/>
      </w:r>
    </w:p>
  </w:endnote>
  <w:endnote w:type="continuationSeparator" w:id="0">
    <w:p w:rsidR="006B7608" w:rsidRDefault="006B76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
    <w:altName w:val="Arial Unicode MS"/>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66C" w:rsidRDefault="0003566C" w:rsidP="00CE6C87">
    <w:pPr>
      <w:pStyle w:val="Footer"/>
      <w:ind w:right="360"/>
    </w:pPr>
    <w:r w:rsidRPr="00CE6C87">
      <w:rPr>
        <w:rStyle w:val="PageNumber"/>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7608" w:rsidRDefault="006B7608">
      <w:r>
        <w:separator/>
      </w:r>
    </w:p>
  </w:footnote>
  <w:footnote w:type="continuationSeparator" w:id="0">
    <w:p w:rsidR="006B7608" w:rsidRDefault="006B76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21063"/>
    <w:multiLevelType w:val="hybridMultilevel"/>
    <w:tmpl w:val="91AE3EBE"/>
    <w:lvl w:ilvl="0" w:tplc="92E84342">
      <w:start w:val="7"/>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
    <w:nsid w:val="06E369E1"/>
    <w:multiLevelType w:val="hybridMultilevel"/>
    <w:tmpl w:val="5A4CA2C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756306"/>
    <w:multiLevelType w:val="multilevel"/>
    <w:tmpl w:val="B476A7AE"/>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1E2E7B8B"/>
    <w:multiLevelType w:val="hybridMultilevel"/>
    <w:tmpl w:val="6FD4B028"/>
    <w:lvl w:ilvl="0" w:tplc="2CDA0A1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E460B42"/>
    <w:multiLevelType w:val="hybridMultilevel"/>
    <w:tmpl w:val="7124D024"/>
    <w:lvl w:ilvl="0" w:tplc="0409000F">
      <w:start w:val="9"/>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F8150BD"/>
    <w:multiLevelType w:val="hybridMultilevel"/>
    <w:tmpl w:val="B476A7A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1FC69C5"/>
    <w:multiLevelType w:val="hybridMultilevel"/>
    <w:tmpl w:val="1D22162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3565552"/>
    <w:multiLevelType w:val="hybridMultilevel"/>
    <w:tmpl w:val="468AA57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3855FEB"/>
    <w:multiLevelType w:val="hybridMultilevel"/>
    <w:tmpl w:val="DEEEE378"/>
    <w:lvl w:ilvl="0" w:tplc="04D608DE">
      <w:start w:val="1"/>
      <w:numFmt w:val="lowerLetter"/>
      <w:lvlText w:val="%1."/>
      <w:lvlJc w:val="left"/>
      <w:pPr>
        <w:ind w:left="360" w:hanging="360"/>
      </w:pPr>
      <w:rPr>
        <w:rFonts w:hint="default"/>
        <w:b/>
      </w:rPr>
    </w:lvl>
    <w:lvl w:ilvl="1" w:tplc="0409001B">
      <w:start w:val="1"/>
      <w:numFmt w:val="lowerRoman"/>
      <w:lvlText w:val="%2."/>
      <w:lvlJc w:val="righ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46B5137"/>
    <w:multiLevelType w:val="hybridMultilevel"/>
    <w:tmpl w:val="1B6C8384"/>
    <w:lvl w:ilvl="0" w:tplc="065EA29E">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29642560"/>
    <w:multiLevelType w:val="hybridMultilevel"/>
    <w:tmpl w:val="A924584E"/>
    <w:lvl w:ilvl="0" w:tplc="DD5A515C">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B75736F"/>
    <w:multiLevelType w:val="hybridMultilevel"/>
    <w:tmpl w:val="8C04F104"/>
    <w:lvl w:ilvl="0" w:tplc="76003AEE">
      <w:start w:val="2"/>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9827CF"/>
    <w:multiLevelType w:val="hybridMultilevel"/>
    <w:tmpl w:val="67C4524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1C431F0"/>
    <w:multiLevelType w:val="hybridMultilevel"/>
    <w:tmpl w:val="20A25560"/>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2B26E44"/>
    <w:multiLevelType w:val="hybridMultilevel"/>
    <w:tmpl w:val="7B004184"/>
    <w:lvl w:ilvl="0" w:tplc="295058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E5B2BF9"/>
    <w:multiLevelType w:val="hybridMultilevel"/>
    <w:tmpl w:val="94D40728"/>
    <w:lvl w:ilvl="0" w:tplc="04090019">
      <w:start w:val="2"/>
      <w:numFmt w:val="low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50277D3"/>
    <w:multiLevelType w:val="singleLevel"/>
    <w:tmpl w:val="40F69706"/>
    <w:lvl w:ilvl="0">
      <w:start w:val="1"/>
      <w:numFmt w:val="lowerLetter"/>
      <w:lvlText w:val="%1."/>
      <w:lvlJc w:val="left"/>
      <w:pPr>
        <w:tabs>
          <w:tab w:val="num" w:pos="360"/>
        </w:tabs>
        <w:ind w:left="360" w:hanging="360"/>
      </w:pPr>
      <w:rPr>
        <w:rFonts w:hint="default"/>
      </w:rPr>
    </w:lvl>
  </w:abstractNum>
  <w:abstractNum w:abstractNumId="17">
    <w:nsid w:val="57692496"/>
    <w:multiLevelType w:val="hybridMultilevel"/>
    <w:tmpl w:val="42DEC216"/>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8DC456F"/>
    <w:multiLevelType w:val="singleLevel"/>
    <w:tmpl w:val="E722C4F6"/>
    <w:lvl w:ilvl="0">
      <w:start w:val="8"/>
      <w:numFmt w:val="decimal"/>
      <w:lvlText w:val="%1."/>
      <w:lvlJc w:val="left"/>
      <w:pPr>
        <w:tabs>
          <w:tab w:val="num" w:pos="450"/>
        </w:tabs>
        <w:ind w:left="450" w:hanging="360"/>
      </w:pPr>
      <w:rPr>
        <w:rFonts w:hint="default"/>
      </w:rPr>
    </w:lvl>
  </w:abstractNum>
  <w:abstractNum w:abstractNumId="19">
    <w:nsid w:val="59C8143C"/>
    <w:multiLevelType w:val="hybridMultilevel"/>
    <w:tmpl w:val="FE38544C"/>
    <w:lvl w:ilvl="0" w:tplc="15B2D098">
      <w:start w:val="1"/>
      <w:numFmt w:val="lowerLetter"/>
      <w:lvlText w:val="%1."/>
      <w:lvlJc w:val="left"/>
      <w:pPr>
        <w:tabs>
          <w:tab w:val="num" w:pos="1200"/>
        </w:tabs>
        <w:ind w:left="1200" w:hanging="4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5FF87B72"/>
    <w:multiLevelType w:val="hybridMultilevel"/>
    <w:tmpl w:val="F672FB1A"/>
    <w:lvl w:ilvl="0" w:tplc="BB145EDE">
      <w:start w:val="3"/>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1C93078"/>
    <w:multiLevelType w:val="hybridMultilevel"/>
    <w:tmpl w:val="E758D8BE"/>
    <w:lvl w:ilvl="0" w:tplc="04090019">
      <w:start w:val="1"/>
      <w:numFmt w:val="low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CD21482"/>
    <w:multiLevelType w:val="hybridMultilevel"/>
    <w:tmpl w:val="E67A782E"/>
    <w:lvl w:ilvl="0" w:tplc="0409000F">
      <w:start w:val="10"/>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nsid w:val="6CD27206"/>
    <w:multiLevelType w:val="singleLevel"/>
    <w:tmpl w:val="301CFD66"/>
    <w:lvl w:ilvl="0">
      <w:start w:val="1"/>
      <w:numFmt w:val="lowerRoman"/>
      <w:lvlText w:val="%1.)"/>
      <w:lvlJc w:val="left"/>
      <w:pPr>
        <w:tabs>
          <w:tab w:val="num" w:pos="720"/>
        </w:tabs>
        <w:ind w:left="720" w:hanging="720"/>
      </w:pPr>
      <w:rPr>
        <w:rFonts w:hint="default"/>
        <w:b w:val="0"/>
      </w:rPr>
    </w:lvl>
  </w:abstractNum>
  <w:abstractNum w:abstractNumId="24">
    <w:nsid w:val="6D8F675A"/>
    <w:multiLevelType w:val="hybridMultilevel"/>
    <w:tmpl w:val="573CF1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37A5604"/>
    <w:multiLevelType w:val="hybridMultilevel"/>
    <w:tmpl w:val="832CD75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9BB599F"/>
    <w:multiLevelType w:val="hybridMultilevel"/>
    <w:tmpl w:val="39086E0A"/>
    <w:lvl w:ilvl="0" w:tplc="CDEE9E1C">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3"/>
  </w:num>
  <w:num w:numId="2">
    <w:abstractNumId w:val="9"/>
  </w:num>
  <w:num w:numId="3">
    <w:abstractNumId w:val="23"/>
  </w:num>
  <w:num w:numId="4">
    <w:abstractNumId w:val="16"/>
  </w:num>
  <w:num w:numId="5">
    <w:abstractNumId w:val="4"/>
  </w:num>
  <w:num w:numId="6">
    <w:abstractNumId w:val="25"/>
  </w:num>
  <w:num w:numId="7">
    <w:abstractNumId w:val="7"/>
  </w:num>
  <w:num w:numId="8">
    <w:abstractNumId w:val="22"/>
  </w:num>
  <w:num w:numId="9">
    <w:abstractNumId w:val="18"/>
  </w:num>
  <w:num w:numId="10">
    <w:abstractNumId w:val="19"/>
  </w:num>
  <w:num w:numId="11">
    <w:abstractNumId w:val="0"/>
  </w:num>
  <w:num w:numId="12">
    <w:abstractNumId w:val="12"/>
  </w:num>
  <w:num w:numId="13">
    <w:abstractNumId w:val="6"/>
  </w:num>
  <w:num w:numId="14">
    <w:abstractNumId w:val="8"/>
  </w:num>
  <w:num w:numId="15">
    <w:abstractNumId w:val="15"/>
  </w:num>
  <w:num w:numId="16">
    <w:abstractNumId w:val="21"/>
  </w:num>
  <w:num w:numId="17">
    <w:abstractNumId w:val="5"/>
  </w:num>
  <w:num w:numId="18">
    <w:abstractNumId w:val="14"/>
  </w:num>
  <w:num w:numId="19">
    <w:abstractNumId w:val="26"/>
  </w:num>
  <w:num w:numId="20">
    <w:abstractNumId w:val="24"/>
  </w:num>
  <w:num w:numId="21">
    <w:abstractNumId w:val="1"/>
  </w:num>
  <w:num w:numId="22">
    <w:abstractNumId w:val="2"/>
  </w:num>
  <w:num w:numId="23">
    <w:abstractNumId w:val="11"/>
  </w:num>
  <w:num w:numId="24">
    <w:abstractNumId w:val="20"/>
  </w:num>
  <w:num w:numId="25">
    <w:abstractNumId w:val="13"/>
  </w:num>
  <w:num w:numId="26">
    <w:abstractNumId w:val="10"/>
  </w:num>
  <w:num w:numId="27">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stylePaneFormatFilter w:val="3F01"/>
  <w:doNotTrackMoves/>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EN.InstantFormat" w:val="&lt;ENInstantFormat&gt;&lt;Enabled&gt;0&lt;/Enabled&gt;&lt;ScanUnformatted&gt;1&lt;/ScanUnformatted&gt;&lt;ScanChanges&gt;1&lt;/ScanChanges&gt;&lt;/ENInstantFormat&gt;"/>
    <w:docVar w:name="EN.Layout" w:val="&lt;ENLayout&gt;&lt;Style&gt;Author-Date&lt;/Style&gt;&lt;LeftDelim&gt;{&lt;/LeftDelim&gt;&lt;RightDelim&gt;}&lt;/RightDelim&gt;&lt;FontName&gt;Times&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EBD1026.enl&lt;/item&gt;&lt;/Libraries&gt;&lt;/ENLibraries&gt;"/>
  </w:docVars>
  <w:rsids>
    <w:rsidRoot w:val="00321EF5"/>
    <w:rsid w:val="000024F5"/>
    <w:rsid w:val="00027F3D"/>
    <w:rsid w:val="00030794"/>
    <w:rsid w:val="00031EF8"/>
    <w:rsid w:val="0003566C"/>
    <w:rsid w:val="00040400"/>
    <w:rsid w:val="00043A7C"/>
    <w:rsid w:val="0004461D"/>
    <w:rsid w:val="00050A1C"/>
    <w:rsid w:val="00053FA3"/>
    <w:rsid w:val="00054655"/>
    <w:rsid w:val="000575AE"/>
    <w:rsid w:val="00067A73"/>
    <w:rsid w:val="00075E86"/>
    <w:rsid w:val="000875E6"/>
    <w:rsid w:val="000A57DF"/>
    <w:rsid w:val="000C2316"/>
    <w:rsid w:val="000D7F28"/>
    <w:rsid w:val="000F246E"/>
    <w:rsid w:val="000F2E37"/>
    <w:rsid w:val="00107B46"/>
    <w:rsid w:val="00114B05"/>
    <w:rsid w:val="0012416D"/>
    <w:rsid w:val="001331D1"/>
    <w:rsid w:val="00134522"/>
    <w:rsid w:val="001364FD"/>
    <w:rsid w:val="00146975"/>
    <w:rsid w:val="00163014"/>
    <w:rsid w:val="00176306"/>
    <w:rsid w:val="00176DCA"/>
    <w:rsid w:val="001931B4"/>
    <w:rsid w:val="001A6861"/>
    <w:rsid w:val="001D51A3"/>
    <w:rsid w:val="001F2EBC"/>
    <w:rsid w:val="001F613A"/>
    <w:rsid w:val="001F70C2"/>
    <w:rsid w:val="00203C99"/>
    <w:rsid w:val="00220C1E"/>
    <w:rsid w:val="00224AC4"/>
    <w:rsid w:val="002311C3"/>
    <w:rsid w:val="00237A68"/>
    <w:rsid w:val="002418CF"/>
    <w:rsid w:val="00245CE7"/>
    <w:rsid w:val="00251B10"/>
    <w:rsid w:val="0027168B"/>
    <w:rsid w:val="002741F7"/>
    <w:rsid w:val="0027620F"/>
    <w:rsid w:val="0029215E"/>
    <w:rsid w:val="002A728E"/>
    <w:rsid w:val="002B1F3F"/>
    <w:rsid w:val="002D6902"/>
    <w:rsid w:val="002D78A3"/>
    <w:rsid w:val="002E0BCB"/>
    <w:rsid w:val="002E523C"/>
    <w:rsid w:val="002F7C09"/>
    <w:rsid w:val="00306D81"/>
    <w:rsid w:val="00312DAD"/>
    <w:rsid w:val="00312F16"/>
    <w:rsid w:val="00321461"/>
    <w:rsid w:val="00321EF5"/>
    <w:rsid w:val="00325ABC"/>
    <w:rsid w:val="003420B9"/>
    <w:rsid w:val="0034608C"/>
    <w:rsid w:val="00365BAD"/>
    <w:rsid w:val="00375B04"/>
    <w:rsid w:val="003774ED"/>
    <w:rsid w:val="0038382A"/>
    <w:rsid w:val="00395660"/>
    <w:rsid w:val="003A4451"/>
    <w:rsid w:val="003A4813"/>
    <w:rsid w:val="003B1E4F"/>
    <w:rsid w:val="003B4AE2"/>
    <w:rsid w:val="004255FB"/>
    <w:rsid w:val="004343E2"/>
    <w:rsid w:val="00445CE4"/>
    <w:rsid w:val="004476C8"/>
    <w:rsid w:val="00475B14"/>
    <w:rsid w:val="00481699"/>
    <w:rsid w:val="00486E6C"/>
    <w:rsid w:val="0049237E"/>
    <w:rsid w:val="004A7E05"/>
    <w:rsid w:val="004B225F"/>
    <w:rsid w:val="004B6517"/>
    <w:rsid w:val="004B6C26"/>
    <w:rsid w:val="004D6494"/>
    <w:rsid w:val="004E4A48"/>
    <w:rsid w:val="004F4405"/>
    <w:rsid w:val="00505EFF"/>
    <w:rsid w:val="00534F4D"/>
    <w:rsid w:val="00542B4E"/>
    <w:rsid w:val="005756E2"/>
    <w:rsid w:val="005A4BE0"/>
    <w:rsid w:val="005B0A5C"/>
    <w:rsid w:val="005C336B"/>
    <w:rsid w:val="005D68DD"/>
    <w:rsid w:val="005E612D"/>
    <w:rsid w:val="005F03CC"/>
    <w:rsid w:val="00621379"/>
    <w:rsid w:val="00633C6D"/>
    <w:rsid w:val="00647353"/>
    <w:rsid w:val="00647CCF"/>
    <w:rsid w:val="00650BB8"/>
    <w:rsid w:val="006513AD"/>
    <w:rsid w:val="00653A1C"/>
    <w:rsid w:val="00661EAD"/>
    <w:rsid w:val="0066628B"/>
    <w:rsid w:val="00667FA6"/>
    <w:rsid w:val="006755EF"/>
    <w:rsid w:val="00683FEC"/>
    <w:rsid w:val="00684C8A"/>
    <w:rsid w:val="006B7608"/>
    <w:rsid w:val="006C2075"/>
    <w:rsid w:val="006C2A20"/>
    <w:rsid w:val="006C506F"/>
    <w:rsid w:val="006E3E15"/>
    <w:rsid w:val="006F4A23"/>
    <w:rsid w:val="007124A2"/>
    <w:rsid w:val="0071385D"/>
    <w:rsid w:val="00731F3A"/>
    <w:rsid w:val="00734E9B"/>
    <w:rsid w:val="00771FB1"/>
    <w:rsid w:val="00772720"/>
    <w:rsid w:val="00775F41"/>
    <w:rsid w:val="00793FD1"/>
    <w:rsid w:val="007A7187"/>
    <w:rsid w:val="007E30CB"/>
    <w:rsid w:val="007F259B"/>
    <w:rsid w:val="007F2E57"/>
    <w:rsid w:val="00851295"/>
    <w:rsid w:val="00890A35"/>
    <w:rsid w:val="008A48BA"/>
    <w:rsid w:val="008A5192"/>
    <w:rsid w:val="008B2626"/>
    <w:rsid w:val="008D4481"/>
    <w:rsid w:val="008F3E77"/>
    <w:rsid w:val="00901F29"/>
    <w:rsid w:val="009076FF"/>
    <w:rsid w:val="00912B4C"/>
    <w:rsid w:val="009150E1"/>
    <w:rsid w:val="00920022"/>
    <w:rsid w:val="00933411"/>
    <w:rsid w:val="009361EA"/>
    <w:rsid w:val="00950019"/>
    <w:rsid w:val="00961F5B"/>
    <w:rsid w:val="0096499F"/>
    <w:rsid w:val="00981205"/>
    <w:rsid w:val="009B512C"/>
    <w:rsid w:val="009D2C7F"/>
    <w:rsid w:val="00A015AB"/>
    <w:rsid w:val="00A067E4"/>
    <w:rsid w:val="00A2661E"/>
    <w:rsid w:val="00A45755"/>
    <w:rsid w:val="00A532C1"/>
    <w:rsid w:val="00A55071"/>
    <w:rsid w:val="00A7581A"/>
    <w:rsid w:val="00A76B6D"/>
    <w:rsid w:val="00A948EF"/>
    <w:rsid w:val="00A94903"/>
    <w:rsid w:val="00A95F85"/>
    <w:rsid w:val="00AA31D3"/>
    <w:rsid w:val="00AB1B4E"/>
    <w:rsid w:val="00AC02E3"/>
    <w:rsid w:val="00AC30BF"/>
    <w:rsid w:val="00AC50DF"/>
    <w:rsid w:val="00AD5D76"/>
    <w:rsid w:val="00AD7DAC"/>
    <w:rsid w:val="00AE499A"/>
    <w:rsid w:val="00B031A5"/>
    <w:rsid w:val="00B044BD"/>
    <w:rsid w:val="00B06864"/>
    <w:rsid w:val="00B10796"/>
    <w:rsid w:val="00B17BD4"/>
    <w:rsid w:val="00B34B0A"/>
    <w:rsid w:val="00B522B1"/>
    <w:rsid w:val="00B53B2C"/>
    <w:rsid w:val="00B75EA0"/>
    <w:rsid w:val="00B832BA"/>
    <w:rsid w:val="00B8653A"/>
    <w:rsid w:val="00B94A46"/>
    <w:rsid w:val="00B95B51"/>
    <w:rsid w:val="00BB7697"/>
    <w:rsid w:val="00BC0720"/>
    <w:rsid w:val="00BC6027"/>
    <w:rsid w:val="00BC66F2"/>
    <w:rsid w:val="00BC780A"/>
    <w:rsid w:val="00BD0361"/>
    <w:rsid w:val="00C0791C"/>
    <w:rsid w:val="00C37553"/>
    <w:rsid w:val="00C522F4"/>
    <w:rsid w:val="00C56DD2"/>
    <w:rsid w:val="00C6616A"/>
    <w:rsid w:val="00C82A77"/>
    <w:rsid w:val="00CA1100"/>
    <w:rsid w:val="00CC2C95"/>
    <w:rsid w:val="00CD4083"/>
    <w:rsid w:val="00CE438C"/>
    <w:rsid w:val="00CE6C87"/>
    <w:rsid w:val="00CF5E5A"/>
    <w:rsid w:val="00D147B5"/>
    <w:rsid w:val="00D24849"/>
    <w:rsid w:val="00D34E92"/>
    <w:rsid w:val="00D36245"/>
    <w:rsid w:val="00D518BB"/>
    <w:rsid w:val="00D67D7C"/>
    <w:rsid w:val="00D91651"/>
    <w:rsid w:val="00DA20EF"/>
    <w:rsid w:val="00DA768E"/>
    <w:rsid w:val="00DD0F37"/>
    <w:rsid w:val="00DD4BD7"/>
    <w:rsid w:val="00DF28E2"/>
    <w:rsid w:val="00E04602"/>
    <w:rsid w:val="00E04CC2"/>
    <w:rsid w:val="00E05078"/>
    <w:rsid w:val="00E24B73"/>
    <w:rsid w:val="00E34BB8"/>
    <w:rsid w:val="00E456FC"/>
    <w:rsid w:val="00E46C46"/>
    <w:rsid w:val="00E61182"/>
    <w:rsid w:val="00E732FE"/>
    <w:rsid w:val="00E73A01"/>
    <w:rsid w:val="00E77630"/>
    <w:rsid w:val="00E8217B"/>
    <w:rsid w:val="00EA6B4D"/>
    <w:rsid w:val="00EA776B"/>
    <w:rsid w:val="00EB4D1C"/>
    <w:rsid w:val="00EC0F8D"/>
    <w:rsid w:val="00EC4863"/>
    <w:rsid w:val="00EE1236"/>
    <w:rsid w:val="00EF30EA"/>
    <w:rsid w:val="00EF4404"/>
    <w:rsid w:val="00F15619"/>
    <w:rsid w:val="00F26C88"/>
    <w:rsid w:val="00F36291"/>
    <w:rsid w:val="00F607CE"/>
    <w:rsid w:val="00F661AE"/>
    <w:rsid w:val="00F8746D"/>
    <w:rsid w:val="00F96604"/>
    <w:rsid w:val="00FB72AD"/>
    <w:rsid w:val="00FD5220"/>
    <w:rsid w:val="00FE2825"/>
    <w:rsid w:val="00FE366B"/>
    <w:rsid w:val="00FE62D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99"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pPr>
      <w:overflowPunct w:val="0"/>
      <w:autoSpaceDE w:val="0"/>
      <w:autoSpaceDN w:val="0"/>
      <w:adjustRightInd w:val="0"/>
      <w:textAlignment w:val="baseline"/>
    </w:pPr>
  </w:style>
  <w:style w:type="paragraph" w:styleId="Heading2">
    <w:name w:val="heading 2"/>
    <w:basedOn w:val="Normal"/>
    <w:qFormat/>
    <w:rsid w:val="00A7581A"/>
    <w:pPr>
      <w:overflowPunct/>
      <w:autoSpaceDE/>
      <w:autoSpaceDN/>
      <w:adjustRightInd/>
      <w:spacing w:before="100" w:beforeAutospacing="1" w:after="100" w:afterAutospacing="1"/>
      <w:textAlignment w:val="auto"/>
      <w:outlineLvl w:val="1"/>
    </w:pPr>
    <w:rPr>
      <w:b/>
      <w:bCs/>
      <w:sz w:val="36"/>
      <w:szCs w:val="36"/>
      <w:lang w:eastAsia="ko-KR"/>
    </w:rPr>
  </w:style>
  <w:style w:type="paragraph" w:styleId="Heading6">
    <w:name w:val="heading 6"/>
    <w:basedOn w:val="Normal"/>
    <w:next w:val="Normal"/>
    <w:qFormat/>
    <w:rsid w:val="00661EAD"/>
    <w:pPr>
      <w:overflowPunct/>
      <w:autoSpaceDE/>
      <w:autoSpaceDN/>
      <w:adjustRightInd/>
      <w:spacing w:before="240" w:after="60"/>
      <w:textAlignment w:val="auto"/>
      <w:outlineLvl w:val="5"/>
    </w:pPr>
    <w:rPr>
      <w:b/>
      <w:b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rPr>
      <w:rFonts w:ascii="Courier" w:hAnsi="Courier"/>
      <w:sz w:val="24"/>
    </w:rPr>
  </w:style>
  <w:style w:type="paragraph" w:styleId="BodyText">
    <w:name w:val="Body Text"/>
    <w:basedOn w:val="Normal"/>
    <w:pPr>
      <w:tabs>
        <w:tab w:val="left" w:pos="-720"/>
      </w:tabs>
    </w:pPr>
    <w:rPr>
      <w:rFonts w:ascii="Times" w:hAnsi="Times"/>
      <w:b/>
      <w:sz w:val="24"/>
    </w:rPr>
  </w:style>
  <w:style w:type="paragraph" w:styleId="BodyText2">
    <w:name w:val="Body Text 2"/>
    <w:basedOn w:val="Normal"/>
    <w:pPr>
      <w:tabs>
        <w:tab w:val="left" w:pos="0"/>
        <w:tab w:val="left" w:pos="720"/>
      </w:tabs>
    </w:pPr>
    <w:rPr>
      <w:b/>
      <w:sz w:val="22"/>
    </w:rPr>
  </w:style>
  <w:style w:type="character" w:styleId="Hyperlink">
    <w:name w:val="Hyperlink"/>
    <w:rPr>
      <w:color w:val="auto"/>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rPr>
  </w:style>
  <w:style w:type="paragraph" w:styleId="BodyTextIndent">
    <w:name w:val="Body Text Indent"/>
    <w:basedOn w:val="Normal"/>
    <w:pPr>
      <w:tabs>
        <w:tab w:val="left" w:pos="0"/>
      </w:tabs>
      <w:suppressAutoHyphens/>
      <w:ind w:left="720" w:hanging="720"/>
    </w:pPr>
    <w:rPr>
      <w:b/>
      <w:bCs/>
      <w:sz w:val="24"/>
    </w:rPr>
  </w:style>
  <w:style w:type="paragraph" w:styleId="BodyText3">
    <w:name w:val="Body Text 3"/>
    <w:basedOn w:val="Normal"/>
    <w:pPr>
      <w:tabs>
        <w:tab w:val="left" w:pos="-1440"/>
        <w:tab w:val="left" w:pos="-720"/>
      </w:tabs>
    </w:pPr>
    <w:rPr>
      <w:sz w:val="24"/>
    </w:rPr>
  </w:style>
  <w:style w:type="paragraph" w:styleId="Header">
    <w:name w:val="header"/>
    <w:basedOn w:val="Normal"/>
    <w:pPr>
      <w:tabs>
        <w:tab w:val="center" w:pos="4320"/>
        <w:tab w:val="right" w:pos="8640"/>
      </w:tabs>
    </w:pPr>
  </w:style>
  <w:style w:type="paragraph" w:styleId="NormalWeb">
    <w:name w:val="Normal (Web)"/>
    <w:basedOn w:val="Normal"/>
    <w:rsid w:val="00A7581A"/>
    <w:pPr>
      <w:overflowPunct/>
      <w:autoSpaceDE/>
      <w:autoSpaceDN/>
      <w:adjustRightInd/>
      <w:spacing w:before="100" w:beforeAutospacing="1" w:after="100" w:afterAutospacing="1"/>
      <w:textAlignment w:val="auto"/>
    </w:pPr>
    <w:rPr>
      <w:sz w:val="24"/>
      <w:szCs w:val="24"/>
      <w:lang w:eastAsia="ko-KR"/>
    </w:rPr>
  </w:style>
  <w:style w:type="paragraph" w:styleId="BalloonText">
    <w:name w:val="Balloon Text"/>
    <w:basedOn w:val="Normal"/>
    <w:semiHidden/>
    <w:rsid w:val="00775F41"/>
    <w:rPr>
      <w:rFonts w:ascii="Tahoma" w:hAnsi="Tahoma" w:cs="Tahoma"/>
      <w:sz w:val="16"/>
      <w:szCs w:val="16"/>
    </w:rPr>
  </w:style>
  <w:style w:type="character" w:styleId="FootnoteReference">
    <w:name w:val="footnote reference"/>
    <w:semiHidden/>
    <w:rsid w:val="001931B4"/>
    <w:rPr>
      <w:vertAlign w:val="superscript"/>
    </w:rPr>
  </w:style>
  <w:style w:type="paragraph" w:styleId="Caption">
    <w:name w:val="caption"/>
    <w:basedOn w:val="Normal"/>
    <w:next w:val="Normal"/>
    <w:qFormat/>
    <w:rsid w:val="00661EAD"/>
    <w:pPr>
      <w:overflowPunct/>
      <w:autoSpaceDE/>
      <w:autoSpaceDN/>
      <w:adjustRightInd/>
      <w:spacing w:before="120" w:after="120"/>
      <w:textAlignment w:val="auto"/>
    </w:pPr>
    <w:rPr>
      <w:b/>
      <w:bCs/>
      <w:sz w:val="24"/>
      <w:szCs w:val="24"/>
    </w:rPr>
  </w:style>
  <w:style w:type="paragraph" w:customStyle="1" w:styleId="DefinitionList">
    <w:name w:val="Definition List"/>
    <w:basedOn w:val="Normal"/>
    <w:next w:val="Normal"/>
    <w:rsid w:val="00661EAD"/>
    <w:pPr>
      <w:overflowPunct/>
      <w:autoSpaceDE/>
      <w:autoSpaceDN/>
      <w:adjustRightInd/>
      <w:ind w:left="360"/>
      <w:textAlignment w:val="auto"/>
    </w:pPr>
    <w:rPr>
      <w:snapToGrid w:val="0"/>
      <w:sz w:val="24"/>
      <w:szCs w:val="24"/>
    </w:rPr>
  </w:style>
  <w:style w:type="character" w:styleId="EndnoteReference">
    <w:name w:val="endnote reference"/>
    <w:semiHidden/>
    <w:rsid w:val="005756E2"/>
    <w:rPr>
      <w:vertAlign w:val="superscript"/>
    </w:rPr>
  </w:style>
  <w:style w:type="paragraph" w:styleId="PlainText">
    <w:name w:val="Plain Text"/>
    <w:basedOn w:val="Normal"/>
    <w:rsid w:val="00E34BB8"/>
    <w:pPr>
      <w:overflowPunct/>
      <w:autoSpaceDE/>
      <w:autoSpaceDN/>
      <w:adjustRightInd/>
      <w:textAlignment w:val="auto"/>
    </w:pPr>
    <w:rPr>
      <w:rFonts w:ascii="Courier New" w:hAnsi="Courier New" w:cs="Courier New"/>
    </w:rPr>
  </w:style>
  <w:style w:type="character" w:customStyle="1" w:styleId="HTMLPreformattedChar">
    <w:name w:val="HTML Preformatted Char"/>
    <w:link w:val="HTMLPreformatted"/>
    <w:locked/>
    <w:rsid w:val="008A48BA"/>
    <w:rPr>
      <w:rFonts w:ascii="Courier New" w:hAnsi="Courier New"/>
    </w:rPr>
  </w:style>
  <w:style w:type="character" w:styleId="FollowedHyperlink">
    <w:name w:val="FollowedHyperlink"/>
    <w:rsid w:val="009D2C7F"/>
    <w:rPr>
      <w:color w:val="800080"/>
      <w:u w:val="single"/>
    </w:rPr>
  </w:style>
  <w:style w:type="paragraph" w:styleId="ColorfulList-Accent1">
    <w:name w:val="Colorful List Accent 1"/>
    <w:basedOn w:val="Normal"/>
    <w:uiPriority w:val="99"/>
    <w:qFormat/>
    <w:rsid w:val="00C82A77"/>
    <w:pPr>
      <w:overflowPunct/>
      <w:autoSpaceDE/>
      <w:autoSpaceDN/>
      <w:adjustRightInd/>
      <w:ind w:left="720"/>
      <w:contextualSpacing/>
      <w:textAlignment w:val="auto"/>
    </w:pPr>
    <w:rPr>
      <w:rFonts w:eastAsia="MS ??"/>
      <w:sz w:val="24"/>
      <w:szCs w:val="24"/>
    </w:rPr>
  </w:style>
</w:styles>
</file>

<file path=word/webSettings.xml><?xml version="1.0" encoding="utf-8"?>
<w:webSettings xmlns:r="http://schemas.openxmlformats.org/officeDocument/2006/relationships" xmlns:w="http://schemas.openxmlformats.org/wordprocessingml/2006/main">
  <w:divs>
    <w:div w:id="70391729">
      <w:bodyDiv w:val="1"/>
      <w:marLeft w:val="0"/>
      <w:marRight w:val="0"/>
      <w:marTop w:val="0"/>
      <w:marBottom w:val="0"/>
      <w:divBdr>
        <w:top w:val="none" w:sz="0" w:space="0" w:color="auto"/>
        <w:left w:val="none" w:sz="0" w:space="0" w:color="auto"/>
        <w:bottom w:val="none" w:sz="0" w:space="0" w:color="auto"/>
        <w:right w:val="none" w:sz="0" w:space="0" w:color="auto"/>
      </w:divBdr>
    </w:div>
    <w:div w:id="562910301">
      <w:bodyDiv w:val="1"/>
      <w:marLeft w:val="0"/>
      <w:marRight w:val="0"/>
      <w:marTop w:val="0"/>
      <w:marBottom w:val="0"/>
      <w:divBdr>
        <w:top w:val="none" w:sz="0" w:space="0" w:color="auto"/>
        <w:left w:val="none" w:sz="0" w:space="0" w:color="auto"/>
        <w:bottom w:val="none" w:sz="0" w:space="0" w:color="auto"/>
        <w:right w:val="none" w:sz="0" w:space="0" w:color="auto"/>
      </w:divBdr>
      <w:divsChild>
        <w:div w:id="900598255">
          <w:marLeft w:val="0"/>
          <w:marRight w:val="0"/>
          <w:marTop w:val="0"/>
          <w:marBottom w:val="0"/>
          <w:divBdr>
            <w:top w:val="none" w:sz="0" w:space="0" w:color="auto"/>
            <w:left w:val="none" w:sz="0" w:space="0" w:color="auto"/>
            <w:bottom w:val="none" w:sz="0" w:space="0" w:color="auto"/>
            <w:right w:val="none" w:sz="0" w:space="0" w:color="auto"/>
          </w:divBdr>
          <w:divsChild>
            <w:div w:id="855726228">
              <w:marLeft w:val="150"/>
              <w:marRight w:val="0"/>
              <w:marTop w:val="0"/>
              <w:marBottom w:val="0"/>
              <w:divBdr>
                <w:top w:val="none" w:sz="0" w:space="0" w:color="auto"/>
                <w:left w:val="none" w:sz="0" w:space="0" w:color="auto"/>
                <w:bottom w:val="none" w:sz="0" w:space="0" w:color="auto"/>
                <w:right w:val="none" w:sz="0" w:space="0" w:color="auto"/>
              </w:divBdr>
              <w:divsChild>
                <w:div w:id="172663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076008">
      <w:bodyDiv w:val="1"/>
      <w:marLeft w:val="0"/>
      <w:marRight w:val="0"/>
      <w:marTop w:val="0"/>
      <w:marBottom w:val="0"/>
      <w:divBdr>
        <w:top w:val="none" w:sz="0" w:space="0" w:color="auto"/>
        <w:left w:val="none" w:sz="0" w:space="0" w:color="auto"/>
        <w:bottom w:val="none" w:sz="0" w:space="0" w:color="auto"/>
        <w:right w:val="none" w:sz="0" w:space="0" w:color="auto"/>
      </w:divBdr>
      <w:divsChild>
        <w:div w:id="1806849666">
          <w:marLeft w:val="0"/>
          <w:marRight w:val="0"/>
          <w:marTop w:val="0"/>
          <w:marBottom w:val="0"/>
          <w:divBdr>
            <w:top w:val="none" w:sz="0" w:space="0" w:color="auto"/>
            <w:left w:val="none" w:sz="0" w:space="0" w:color="auto"/>
            <w:bottom w:val="none" w:sz="0" w:space="0" w:color="auto"/>
            <w:right w:val="none" w:sz="0" w:space="0" w:color="auto"/>
          </w:divBdr>
          <w:divsChild>
            <w:div w:id="1949466209">
              <w:marLeft w:val="0"/>
              <w:marRight w:val="0"/>
              <w:marTop w:val="0"/>
              <w:marBottom w:val="0"/>
              <w:divBdr>
                <w:top w:val="none" w:sz="0" w:space="0" w:color="auto"/>
                <w:left w:val="none" w:sz="0" w:space="0" w:color="auto"/>
                <w:bottom w:val="none" w:sz="0" w:space="0" w:color="auto"/>
                <w:right w:val="none" w:sz="0" w:space="0" w:color="auto"/>
              </w:divBdr>
              <w:divsChild>
                <w:div w:id="1247230293">
                  <w:marLeft w:val="0"/>
                  <w:marRight w:val="0"/>
                  <w:marTop w:val="0"/>
                  <w:marBottom w:val="0"/>
                  <w:divBdr>
                    <w:top w:val="none" w:sz="0" w:space="0" w:color="auto"/>
                    <w:left w:val="none" w:sz="0" w:space="0" w:color="auto"/>
                    <w:bottom w:val="none" w:sz="0" w:space="0" w:color="auto"/>
                    <w:right w:val="none" w:sz="0" w:space="0" w:color="auto"/>
                  </w:divBdr>
                  <w:divsChild>
                    <w:div w:id="1095517524">
                      <w:marLeft w:val="0"/>
                      <w:marRight w:val="0"/>
                      <w:marTop w:val="0"/>
                      <w:marBottom w:val="0"/>
                      <w:divBdr>
                        <w:top w:val="none" w:sz="0" w:space="0" w:color="auto"/>
                        <w:left w:val="none" w:sz="0" w:space="0" w:color="auto"/>
                        <w:bottom w:val="none" w:sz="0" w:space="0" w:color="auto"/>
                        <w:right w:val="none" w:sz="0" w:space="0" w:color="auto"/>
                      </w:divBdr>
                    </w:div>
                  </w:divsChild>
                </w:div>
                <w:div w:id="202797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329746">
      <w:bodyDiv w:val="1"/>
      <w:marLeft w:val="0"/>
      <w:marRight w:val="0"/>
      <w:marTop w:val="0"/>
      <w:marBottom w:val="0"/>
      <w:divBdr>
        <w:top w:val="none" w:sz="0" w:space="0" w:color="auto"/>
        <w:left w:val="none" w:sz="0" w:space="0" w:color="auto"/>
        <w:bottom w:val="none" w:sz="0" w:space="0" w:color="auto"/>
        <w:right w:val="none" w:sz="0" w:space="0" w:color="auto"/>
      </w:divBdr>
    </w:div>
    <w:div w:id="1823807729">
      <w:bodyDiv w:val="1"/>
      <w:marLeft w:val="0"/>
      <w:marRight w:val="0"/>
      <w:marTop w:val="0"/>
      <w:marBottom w:val="0"/>
      <w:divBdr>
        <w:top w:val="none" w:sz="0" w:space="0" w:color="auto"/>
        <w:left w:val="none" w:sz="0" w:space="0" w:color="auto"/>
        <w:bottom w:val="none" w:sz="0" w:space="0" w:color="auto"/>
        <w:right w:val="none" w:sz="0" w:space="0" w:color="auto"/>
      </w:divBdr>
      <w:divsChild>
        <w:div w:id="1147086486">
          <w:marLeft w:val="0"/>
          <w:marRight w:val="0"/>
          <w:marTop w:val="0"/>
          <w:marBottom w:val="0"/>
          <w:divBdr>
            <w:top w:val="none" w:sz="0" w:space="0" w:color="auto"/>
            <w:left w:val="none" w:sz="0" w:space="0" w:color="auto"/>
            <w:bottom w:val="none" w:sz="0" w:space="0" w:color="auto"/>
            <w:right w:val="none" w:sz="0" w:space="0" w:color="auto"/>
          </w:divBdr>
          <w:divsChild>
            <w:div w:id="2078819541">
              <w:marLeft w:val="0"/>
              <w:marRight w:val="0"/>
              <w:marTop w:val="0"/>
              <w:marBottom w:val="0"/>
              <w:divBdr>
                <w:top w:val="none" w:sz="0" w:space="0" w:color="auto"/>
                <w:left w:val="none" w:sz="0" w:space="0" w:color="auto"/>
                <w:bottom w:val="none" w:sz="0" w:space="0" w:color="auto"/>
                <w:right w:val="none" w:sz="0" w:space="0" w:color="auto"/>
              </w:divBdr>
              <w:divsChild>
                <w:div w:id="826750836">
                  <w:marLeft w:val="0"/>
                  <w:marRight w:val="0"/>
                  <w:marTop w:val="0"/>
                  <w:marBottom w:val="0"/>
                  <w:divBdr>
                    <w:top w:val="none" w:sz="0" w:space="0" w:color="auto"/>
                    <w:left w:val="none" w:sz="0" w:space="0" w:color="auto"/>
                    <w:bottom w:val="none" w:sz="0" w:space="0" w:color="auto"/>
                    <w:right w:val="none" w:sz="0" w:space="0" w:color="auto"/>
                  </w:divBdr>
                  <w:divsChild>
                    <w:div w:id="69812340">
                      <w:marLeft w:val="0"/>
                      <w:marRight w:val="0"/>
                      <w:marTop w:val="0"/>
                      <w:marBottom w:val="0"/>
                      <w:divBdr>
                        <w:top w:val="none" w:sz="0" w:space="0" w:color="auto"/>
                        <w:left w:val="none" w:sz="0" w:space="0" w:color="auto"/>
                        <w:bottom w:val="none" w:sz="0" w:space="0" w:color="auto"/>
                        <w:right w:val="none" w:sz="0" w:space="0" w:color="auto"/>
                      </w:divBdr>
                    </w:div>
                  </w:divsChild>
                </w:div>
                <w:div w:id="18147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620113">
      <w:bodyDiv w:val="1"/>
      <w:marLeft w:val="15"/>
      <w:marRight w:val="15"/>
      <w:marTop w:val="15"/>
      <w:marBottom w:val="15"/>
      <w:divBdr>
        <w:top w:val="none" w:sz="0" w:space="0" w:color="auto"/>
        <w:left w:val="none" w:sz="0" w:space="0" w:color="auto"/>
        <w:bottom w:val="none" w:sz="0" w:space="0" w:color="auto"/>
        <w:right w:val="none" w:sz="0" w:space="0" w:color="auto"/>
      </w:divBdr>
      <w:divsChild>
        <w:div w:id="1679624349">
          <w:marLeft w:val="0"/>
          <w:marRight w:val="0"/>
          <w:marTop w:val="120"/>
          <w:marBottom w:val="240"/>
          <w:divBdr>
            <w:top w:val="none" w:sz="0" w:space="0" w:color="auto"/>
            <w:left w:val="none" w:sz="0" w:space="0" w:color="auto"/>
            <w:bottom w:val="none" w:sz="0" w:space="0" w:color="auto"/>
            <w:right w:val="none" w:sz="0" w:space="0" w:color="auto"/>
          </w:divBdr>
          <w:divsChild>
            <w:div w:id="1090859245">
              <w:marLeft w:val="0"/>
              <w:marRight w:val="0"/>
              <w:marTop w:val="120"/>
              <w:marBottom w:val="0"/>
              <w:divBdr>
                <w:top w:val="none" w:sz="0" w:space="0" w:color="auto"/>
                <w:left w:val="none" w:sz="0" w:space="0" w:color="auto"/>
                <w:bottom w:val="none" w:sz="0" w:space="0" w:color="auto"/>
                <w:right w:val="none" w:sz="0" w:space="0" w:color="auto"/>
              </w:divBdr>
            </w:div>
            <w:div w:id="211905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er.cancer.gov/statfacts/html/prost.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spreventiveservicestaskforce.org/uspstf12/prostate/draftrecprostate.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content.usatoday.com/topics/topic/U.S.+Preventive+Services+Task+Force" TargetMode="External"/><Relationship Id="rId4" Type="http://schemas.openxmlformats.org/officeDocument/2006/relationships/settings" Target="settings.xml"/><Relationship Id="rId9" Type="http://schemas.openxmlformats.org/officeDocument/2006/relationships/hyperlink" Target="http://www.usatoday.com/news/opinion/editorials/story/2011-10-10/PSA-test-prostate-cancer/50723714/1"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F224CF-5C6D-41FD-BA6E-5854CBF86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10</Pages>
  <Words>2464</Words>
  <Characters>14046</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C:\My Documents\TEACH\CLINEPI\ATCR\answersSession4only2001</vt:lpstr>
    </vt:vector>
  </TitlesOfParts>
  <Company>UCSF-Epi. &amp; Bios.</Company>
  <LinksUpToDate>false</LinksUpToDate>
  <CharactersWithSpaces>16478</CharactersWithSpaces>
  <SharedDoc>false</SharedDoc>
  <HLinks>
    <vt:vector size="42" baseType="variant">
      <vt:variant>
        <vt:i4>720980</vt:i4>
      </vt:variant>
      <vt:variant>
        <vt:i4>26</vt:i4>
      </vt:variant>
      <vt:variant>
        <vt:i4>0</vt:i4>
      </vt:variant>
      <vt:variant>
        <vt:i4>5</vt:i4>
      </vt:variant>
      <vt:variant>
        <vt:lpwstr>http://seer.cancer.gov/statfacts/html/prost.html</vt:lpwstr>
      </vt:variant>
      <vt:variant>
        <vt:lpwstr/>
      </vt:variant>
      <vt:variant>
        <vt:i4>6553682</vt:i4>
      </vt:variant>
      <vt:variant>
        <vt:i4>23</vt:i4>
      </vt:variant>
      <vt:variant>
        <vt:i4>0</vt:i4>
      </vt:variant>
      <vt:variant>
        <vt:i4>5</vt:i4>
      </vt:variant>
      <vt:variant>
        <vt:lpwstr>http://www.uspreventiveservicestaskforce.org/uspstf12/prostate/draftrecprostate.htm</vt:lpwstr>
      </vt:variant>
      <vt:variant>
        <vt:lpwstr/>
      </vt:variant>
      <vt:variant>
        <vt:i4>4653149</vt:i4>
      </vt:variant>
      <vt:variant>
        <vt:i4>20</vt:i4>
      </vt:variant>
      <vt:variant>
        <vt:i4>0</vt:i4>
      </vt:variant>
      <vt:variant>
        <vt:i4>5</vt:i4>
      </vt:variant>
      <vt:variant>
        <vt:lpwstr>http://content.usatoday.com/topics/topic/U.S.+Preventive+Services+Task+Force</vt:lpwstr>
      </vt:variant>
      <vt:variant>
        <vt:lpwstr/>
      </vt:variant>
      <vt:variant>
        <vt:i4>4980763</vt:i4>
      </vt:variant>
      <vt:variant>
        <vt:i4>17</vt:i4>
      </vt:variant>
      <vt:variant>
        <vt:i4>0</vt:i4>
      </vt:variant>
      <vt:variant>
        <vt:i4>5</vt:i4>
      </vt:variant>
      <vt:variant>
        <vt:lpwstr>http://www.usatoday.com/news/opinion/editorials/story/2011-10-10/PSA-test-prostate-cancer/50723714/1</vt:lpwstr>
      </vt:variant>
      <vt:variant>
        <vt:lpwstr/>
      </vt:variant>
      <vt:variant>
        <vt:i4>4521995</vt:i4>
      </vt:variant>
      <vt:variant>
        <vt:i4>13</vt:i4>
      </vt:variant>
      <vt:variant>
        <vt:i4>0</vt:i4>
      </vt:variant>
      <vt:variant>
        <vt:i4>5</vt:i4>
      </vt:variant>
      <vt:variant>
        <vt:lpwstr/>
      </vt:variant>
      <vt:variant>
        <vt:lpwstr>_ENREF_4</vt:lpwstr>
      </vt:variant>
      <vt:variant>
        <vt:i4>4194315</vt:i4>
      </vt:variant>
      <vt:variant>
        <vt:i4>5</vt:i4>
      </vt:variant>
      <vt:variant>
        <vt:i4>0</vt:i4>
      </vt:variant>
      <vt:variant>
        <vt:i4>5</vt:i4>
      </vt:variant>
      <vt:variant>
        <vt:lpwstr/>
      </vt:variant>
      <vt:variant>
        <vt:lpwstr>_ENREF_1</vt:lpwstr>
      </vt:variant>
      <vt:variant>
        <vt:i4>983058</vt:i4>
      </vt:variant>
      <vt:variant>
        <vt:i4>15597</vt:i4>
      </vt:variant>
      <vt:variant>
        <vt:i4>1025</vt:i4>
      </vt:variant>
      <vt:variant>
        <vt:i4>1</vt:i4>
      </vt:variant>
      <vt:variant>
        <vt:lpwstr>Screen Shot 2013-10-15 at 10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C:\My Documents\TEACH\CLINEPI\ATCR\answersSession4only2001</dc:title>
  <dc:creator>Thomas Newman</dc:creator>
  <cp:lastModifiedBy>mkohn</cp:lastModifiedBy>
  <cp:revision>5</cp:revision>
  <cp:lastPrinted>2006-10-03T21:58:00Z</cp:lastPrinted>
  <dcterms:created xsi:type="dcterms:W3CDTF">2015-10-15T23:40:00Z</dcterms:created>
  <dcterms:modified xsi:type="dcterms:W3CDTF">2015-10-15T23:59:00Z</dcterms:modified>
</cp:coreProperties>
</file>