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5390" w:type="dxa"/>
        <w:tblInd w:w="-972" w:type="dxa"/>
        <w:tblLayout w:type="fixed"/>
        <w:tblLook w:val="04A0" w:firstRow="1" w:lastRow="0" w:firstColumn="1" w:lastColumn="0" w:noHBand="0" w:noVBand="1"/>
      </w:tblPr>
      <w:tblGrid>
        <w:gridCol w:w="2880"/>
        <w:gridCol w:w="990"/>
        <w:gridCol w:w="2520"/>
        <w:gridCol w:w="1260"/>
        <w:gridCol w:w="1890"/>
        <w:gridCol w:w="1350"/>
        <w:gridCol w:w="1080"/>
        <w:gridCol w:w="1980"/>
        <w:gridCol w:w="1440"/>
      </w:tblGrid>
      <w:tr w:rsidR="001D2A9A" w:rsidRPr="001D2A9A" w14:paraId="6358B318" w14:textId="77777777" w:rsidTr="005E272D">
        <w:tc>
          <w:tcPr>
            <w:tcW w:w="2880" w:type="dxa"/>
          </w:tcPr>
          <w:p w14:paraId="0E76B784" w14:textId="77777777" w:rsidR="001D2A9A" w:rsidRPr="00254863" w:rsidRDefault="001D2A9A" w:rsidP="003D156B">
            <w:pPr>
              <w:ind w:right="746"/>
              <w:contextualSpacing/>
              <w:rPr>
                <w:rFonts w:ascii="Arial" w:hAnsi="Arial" w:cs="Arial"/>
                <w:b/>
                <w:sz w:val="22"/>
                <w:szCs w:val="22"/>
              </w:rPr>
            </w:pPr>
            <w:r w:rsidRPr="00254863">
              <w:rPr>
                <w:rFonts w:ascii="Arial" w:hAnsi="Arial" w:cs="Arial"/>
                <w:b/>
                <w:sz w:val="22"/>
                <w:szCs w:val="22"/>
              </w:rPr>
              <w:t>Name of Grant</w:t>
            </w:r>
          </w:p>
        </w:tc>
        <w:tc>
          <w:tcPr>
            <w:tcW w:w="990" w:type="dxa"/>
          </w:tcPr>
          <w:p w14:paraId="7B6B0AE2" w14:textId="35105512" w:rsidR="001D2A9A" w:rsidRPr="00254863" w:rsidRDefault="001C1291" w:rsidP="003D156B">
            <w:pPr>
              <w:tabs>
                <w:tab w:val="left" w:pos="0"/>
                <w:tab w:val="left" w:pos="208"/>
              </w:tabs>
              <w:contextualSpacing/>
              <w:jc w:val="both"/>
              <w:rPr>
                <w:rFonts w:ascii="Arial" w:hAnsi="Arial" w:cs="Arial"/>
                <w:b/>
                <w:sz w:val="22"/>
                <w:szCs w:val="22"/>
              </w:rPr>
            </w:pPr>
            <w:r w:rsidRPr="00254863">
              <w:rPr>
                <w:rFonts w:ascii="Arial" w:hAnsi="Arial" w:cs="Arial"/>
                <w:b/>
                <w:sz w:val="22"/>
                <w:szCs w:val="22"/>
              </w:rPr>
              <w:t xml:space="preserve">Ex. </w:t>
            </w:r>
            <w:r w:rsidR="001D2A9A" w:rsidRPr="00254863">
              <w:rPr>
                <w:rFonts w:ascii="Arial" w:hAnsi="Arial" w:cs="Arial"/>
                <w:b/>
                <w:sz w:val="22"/>
                <w:szCs w:val="22"/>
              </w:rPr>
              <w:t>PA</w:t>
            </w:r>
            <w:r w:rsidRPr="00254863">
              <w:rPr>
                <w:rFonts w:ascii="Arial" w:hAnsi="Arial" w:cs="Arial"/>
                <w:b/>
                <w:sz w:val="22"/>
                <w:szCs w:val="22"/>
              </w:rPr>
              <w:t xml:space="preserve"> </w:t>
            </w:r>
          </w:p>
        </w:tc>
        <w:tc>
          <w:tcPr>
            <w:tcW w:w="2520" w:type="dxa"/>
          </w:tcPr>
          <w:p w14:paraId="548D6853"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Institutional</w:t>
            </w:r>
          </w:p>
          <w:p w14:paraId="4FE82B77"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Allowance/Direct Research Costs</w:t>
            </w:r>
          </w:p>
        </w:tc>
        <w:tc>
          <w:tcPr>
            <w:tcW w:w="1260" w:type="dxa"/>
          </w:tcPr>
          <w:p w14:paraId="18D862FA"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Need for Sponsor/</w:t>
            </w:r>
          </w:p>
          <w:p w14:paraId="4059D621"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Mentor?</w:t>
            </w:r>
          </w:p>
        </w:tc>
        <w:tc>
          <w:tcPr>
            <w:tcW w:w="1890" w:type="dxa"/>
          </w:tcPr>
          <w:p w14:paraId="51788A80"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 xml:space="preserve">Tuition &amp; Fees* </w:t>
            </w:r>
          </w:p>
        </w:tc>
        <w:tc>
          <w:tcPr>
            <w:tcW w:w="1350" w:type="dxa"/>
          </w:tcPr>
          <w:p w14:paraId="18663A87"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Stipend</w:t>
            </w:r>
          </w:p>
        </w:tc>
        <w:tc>
          <w:tcPr>
            <w:tcW w:w="1080" w:type="dxa"/>
          </w:tcPr>
          <w:p w14:paraId="24E00158" w14:textId="77777777" w:rsidR="001D2A9A" w:rsidRPr="00254863" w:rsidRDefault="001D2A9A" w:rsidP="003D156B">
            <w:pPr>
              <w:contextualSpacing/>
              <w:rPr>
                <w:rFonts w:ascii="Arial" w:hAnsi="Arial" w:cs="Arial"/>
                <w:b/>
                <w:sz w:val="22"/>
                <w:szCs w:val="22"/>
              </w:rPr>
            </w:pPr>
            <w:r w:rsidRPr="00254863">
              <w:rPr>
                <w:rFonts w:ascii="Arial" w:hAnsi="Arial" w:cs="Arial"/>
                <w:b/>
                <w:sz w:val="22"/>
                <w:szCs w:val="22"/>
              </w:rPr>
              <w:t>Have degree?</w:t>
            </w:r>
          </w:p>
        </w:tc>
        <w:tc>
          <w:tcPr>
            <w:tcW w:w="1980" w:type="dxa"/>
          </w:tcPr>
          <w:p w14:paraId="759A95E9" w14:textId="05008950" w:rsidR="001D2A9A" w:rsidRPr="00254863" w:rsidRDefault="001D2A9A" w:rsidP="003D156B">
            <w:pPr>
              <w:contextualSpacing/>
              <w:rPr>
                <w:rFonts w:ascii="Arial" w:hAnsi="Arial" w:cs="Arial"/>
                <w:b/>
                <w:sz w:val="22"/>
                <w:szCs w:val="22"/>
              </w:rPr>
            </w:pPr>
            <w:r w:rsidRPr="00254863">
              <w:rPr>
                <w:rFonts w:ascii="Arial" w:hAnsi="Arial" w:cs="Arial"/>
                <w:b/>
                <w:sz w:val="22"/>
                <w:szCs w:val="22"/>
              </w:rPr>
              <w:t>Max duration allowable</w:t>
            </w:r>
          </w:p>
        </w:tc>
        <w:tc>
          <w:tcPr>
            <w:tcW w:w="1440" w:type="dxa"/>
          </w:tcPr>
          <w:p w14:paraId="40A05E91" w14:textId="3D0EA346" w:rsidR="001D2A9A" w:rsidRPr="00254863" w:rsidRDefault="001D2A9A" w:rsidP="003D156B">
            <w:pPr>
              <w:contextualSpacing/>
              <w:rPr>
                <w:rFonts w:ascii="Arial" w:hAnsi="Arial" w:cs="Arial"/>
                <w:b/>
                <w:sz w:val="22"/>
                <w:szCs w:val="22"/>
              </w:rPr>
            </w:pPr>
            <w:r w:rsidRPr="00254863">
              <w:rPr>
                <w:rFonts w:ascii="Arial" w:hAnsi="Arial" w:cs="Arial"/>
                <w:b/>
                <w:sz w:val="22"/>
                <w:szCs w:val="22"/>
              </w:rPr>
              <w:t>Training plan?</w:t>
            </w:r>
          </w:p>
        </w:tc>
      </w:tr>
      <w:tr w:rsidR="001D2A9A" w:rsidRPr="001D2A9A" w14:paraId="511C6702" w14:textId="77777777" w:rsidTr="001D2A9A">
        <w:tc>
          <w:tcPr>
            <w:tcW w:w="15390" w:type="dxa"/>
            <w:gridSpan w:val="9"/>
          </w:tcPr>
          <w:p w14:paraId="5CDB986D" w14:textId="4675F18C" w:rsidR="001D2A9A" w:rsidRPr="001D2A9A" w:rsidRDefault="001D2A9A" w:rsidP="00C11318">
            <w:pPr>
              <w:contextualSpacing/>
              <w:jc w:val="center"/>
              <w:rPr>
                <w:rFonts w:ascii="Arial" w:hAnsi="Arial" w:cs="Arial"/>
                <w:b/>
                <w:sz w:val="20"/>
                <w:szCs w:val="20"/>
              </w:rPr>
            </w:pPr>
          </w:p>
          <w:p w14:paraId="6F737F56" w14:textId="412E4909" w:rsidR="001D2A9A" w:rsidRPr="001D2A9A" w:rsidRDefault="001D2A9A" w:rsidP="00C11318">
            <w:pPr>
              <w:contextualSpacing/>
              <w:jc w:val="center"/>
              <w:rPr>
                <w:rFonts w:ascii="Arial" w:hAnsi="Arial" w:cs="Arial"/>
                <w:b/>
              </w:rPr>
            </w:pPr>
            <w:r w:rsidRPr="001D2A9A">
              <w:rPr>
                <w:rFonts w:ascii="Arial" w:hAnsi="Arial" w:cs="Arial"/>
                <w:b/>
              </w:rPr>
              <w:t xml:space="preserve">Pre-Doctoral </w:t>
            </w:r>
            <w:r w:rsidR="00006B9B">
              <w:rPr>
                <w:rFonts w:ascii="Arial" w:hAnsi="Arial" w:cs="Arial"/>
                <w:b/>
              </w:rPr>
              <w:t xml:space="preserve">NIH </w:t>
            </w:r>
            <w:r w:rsidRPr="001D2A9A">
              <w:rPr>
                <w:rFonts w:ascii="Arial" w:hAnsi="Arial" w:cs="Arial"/>
                <w:b/>
              </w:rPr>
              <w:t>Grants</w:t>
            </w:r>
          </w:p>
          <w:p w14:paraId="3CE8FC1B" w14:textId="77777777" w:rsidR="001D2A9A" w:rsidRPr="001D2A9A" w:rsidRDefault="001D2A9A" w:rsidP="00C11318">
            <w:pPr>
              <w:contextualSpacing/>
              <w:jc w:val="center"/>
              <w:rPr>
                <w:rFonts w:ascii="Arial" w:hAnsi="Arial" w:cs="Arial"/>
                <w:b/>
                <w:sz w:val="20"/>
                <w:szCs w:val="20"/>
              </w:rPr>
            </w:pPr>
          </w:p>
        </w:tc>
      </w:tr>
      <w:tr w:rsidR="001D2A9A" w:rsidRPr="001D2A9A" w14:paraId="5D32F739" w14:textId="77777777" w:rsidTr="005E272D">
        <w:tc>
          <w:tcPr>
            <w:tcW w:w="2880" w:type="dxa"/>
          </w:tcPr>
          <w:p w14:paraId="7211AD3D" w14:textId="77777777" w:rsidR="001D2A9A" w:rsidRDefault="001D2A9A" w:rsidP="001D2A9A">
            <w:pPr>
              <w:contextualSpacing/>
              <w:rPr>
                <w:rFonts w:ascii="Arial" w:hAnsi="Arial" w:cs="Arial"/>
                <w:sz w:val="20"/>
                <w:szCs w:val="20"/>
              </w:rPr>
            </w:pPr>
            <w:r w:rsidRPr="001D2A9A">
              <w:rPr>
                <w:rFonts w:ascii="Arial" w:hAnsi="Arial" w:cs="Arial"/>
                <w:b/>
                <w:sz w:val="20"/>
                <w:szCs w:val="20"/>
              </w:rPr>
              <w:t>Admin</w:t>
            </w:r>
            <w:r>
              <w:rPr>
                <w:rFonts w:ascii="Arial" w:hAnsi="Arial" w:cs="Arial"/>
                <w:b/>
                <w:sz w:val="20"/>
                <w:szCs w:val="20"/>
              </w:rPr>
              <w:t>istrative</w:t>
            </w:r>
            <w:r w:rsidRPr="001D2A9A">
              <w:rPr>
                <w:rFonts w:ascii="Arial" w:hAnsi="Arial" w:cs="Arial"/>
                <w:b/>
                <w:sz w:val="20"/>
                <w:szCs w:val="20"/>
              </w:rPr>
              <w:t xml:space="preserve"> Suppl</w:t>
            </w:r>
            <w:r>
              <w:rPr>
                <w:rFonts w:ascii="Arial" w:hAnsi="Arial" w:cs="Arial"/>
                <w:b/>
                <w:sz w:val="20"/>
                <w:szCs w:val="20"/>
              </w:rPr>
              <w:t>ement</w:t>
            </w:r>
            <w:r w:rsidRPr="001D2A9A">
              <w:rPr>
                <w:rFonts w:ascii="Arial" w:hAnsi="Arial" w:cs="Arial"/>
                <w:b/>
                <w:sz w:val="20"/>
                <w:szCs w:val="20"/>
              </w:rPr>
              <w:t xml:space="preserve">: </w:t>
            </w:r>
            <w:r w:rsidRPr="001D2A9A">
              <w:rPr>
                <w:rFonts w:ascii="Arial" w:hAnsi="Arial" w:cs="Arial"/>
                <w:sz w:val="20"/>
                <w:szCs w:val="20"/>
              </w:rPr>
              <w:t xml:space="preserve">Research Supplements to Promote Diversity in Health-Related Research </w:t>
            </w:r>
          </w:p>
          <w:p w14:paraId="49A89157" w14:textId="7A3270C7" w:rsidR="001C1291" w:rsidRPr="001D2A9A" w:rsidRDefault="001C1291" w:rsidP="001D2A9A">
            <w:pPr>
              <w:contextualSpacing/>
              <w:rPr>
                <w:rFonts w:ascii="Arial" w:hAnsi="Arial" w:cs="Arial"/>
                <w:sz w:val="20"/>
                <w:szCs w:val="20"/>
              </w:rPr>
            </w:pPr>
          </w:p>
        </w:tc>
        <w:tc>
          <w:tcPr>
            <w:tcW w:w="990" w:type="dxa"/>
          </w:tcPr>
          <w:p w14:paraId="6266C8A3" w14:textId="77777777" w:rsidR="001D2A9A" w:rsidRDefault="001D2A9A" w:rsidP="003D156B">
            <w:pPr>
              <w:contextualSpacing/>
              <w:rPr>
                <w:rFonts w:ascii="Arial" w:hAnsi="Arial" w:cs="Arial"/>
                <w:sz w:val="20"/>
                <w:szCs w:val="20"/>
              </w:rPr>
            </w:pPr>
            <w:r w:rsidRPr="001D2A9A">
              <w:rPr>
                <w:rFonts w:ascii="Arial" w:hAnsi="Arial" w:cs="Arial"/>
                <w:sz w:val="20"/>
                <w:szCs w:val="20"/>
              </w:rPr>
              <w:t>PA-08-190</w:t>
            </w:r>
          </w:p>
          <w:p w14:paraId="1C2BF726" w14:textId="77777777" w:rsidR="004672C8" w:rsidRDefault="004672C8" w:rsidP="003D156B">
            <w:pPr>
              <w:contextualSpacing/>
              <w:rPr>
                <w:rFonts w:ascii="Arial" w:hAnsi="Arial" w:cs="Arial"/>
                <w:sz w:val="20"/>
                <w:szCs w:val="20"/>
              </w:rPr>
            </w:pPr>
          </w:p>
          <w:p w14:paraId="62DC99BC" w14:textId="62F534EE" w:rsidR="004672C8" w:rsidRPr="001D2A9A" w:rsidRDefault="004672C8" w:rsidP="004672C8">
            <w:pPr>
              <w:contextualSpacing/>
              <w:rPr>
                <w:rFonts w:ascii="Arial" w:hAnsi="Arial" w:cs="Arial"/>
                <w:sz w:val="20"/>
                <w:szCs w:val="20"/>
              </w:rPr>
            </w:pPr>
          </w:p>
        </w:tc>
        <w:tc>
          <w:tcPr>
            <w:tcW w:w="2520" w:type="dxa"/>
          </w:tcPr>
          <w:p w14:paraId="014D9297" w14:textId="77777777" w:rsidR="002D15AE" w:rsidRDefault="001D2A9A" w:rsidP="003D156B">
            <w:pPr>
              <w:contextualSpacing/>
              <w:rPr>
                <w:rFonts w:ascii="Arial" w:hAnsi="Arial" w:cs="Arial"/>
                <w:b/>
                <w:sz w:val="20"/>
                <w:szCs w:val="20"/>
              </w:rPr>
            </w:pPr>
            <w:r w:rsidRPr="001D2A9A">
              <w:rPr>
                <w:rFonts w:ascii="Arial" w:hAnsi="Arial" w:cs="Arial"/>
                <w:b/>
                <w:sz w:val="20"/>
                <w:szCs w:val="20"/>
              </w:rPr>
              <w:t xml:space="preserve">$5,000-$100,000 </w:t>
            </w:r>
          </w:p>
          <w:p w14:paraId="4402A70D" w14:textId="17FD50C6" w:rsidR="001D2A9A" w:rsidRPr="001D2A9A" w:rsidRDefault="002D15AE" w:rsidP="003D156B">
            <w:pPr>
              <w:contextualSpacing/>
              <w:rPr>
                <w:rFonts w:ascii="Arial" w:hAnsi="Arial" w:cs="Arial"/>
                <w:sz w:val="20"/>
                <w:szCs w:val="20"/>
              </w:rPr>
            </w:pPr>
            <w:r>
              <w:rPr>
                <w:rFonts w:ascii="Arial" w:hAnsi="Arial" w:cs="Arial"/>
                <w:sz w:val="20"/>
                <w:szCs w:val="20"/>
              </w:rPr>
              <w:t>(not more that parent grant;</w:t>
            </w:r>
            <w:r w:rsidR="001D2A9A" w:rsidRPr="001D2A9A">
              <w:rPr>
                <w:rFonts w:ascii="Arial" w:hAnsi="Arial" w:cs="Arial"/>
                <w:sz w:val="20"/>
                <w:szCs w:val="20"/>
              </w:rPr>
              <w:t xml:space="preserve"> cost must be justified)</w:t>
            </w:r>
          </w:p>
        </w:tc>
        <w:tc>
          <w:tcPr>
            <w:tcW w:w="1260" w:type="dxa"/>
          </w:tcPr>
          <w:p w14:paraId="34CF6AD3"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Need a PI of a large grant</w:t>
            </w:r>
          </w:p>
        </w:tc>
        <w:tc>
          <w:tcPr>
            <w:tcW w:w="1890" w:type="dxa"/>
          </w:tcPr>
          <w:p w14:paraId="1441F6F9" w14:textId="00A06B0D" w:rsidR="001D2A9A" w:rsidRPr="001D2A9A" w:rsidRDefault="001D2A9A" w:rsidP="003D156B">
            <w:pPr>
              <w:contextualSpacing/>
              <w:rPr>
                <w:rFonts w:ascii="Arial" w:hAnsi="Arial" w:cs="Arial"/>
                <w:sz w:val="20"/>
                <w:szCs w:val="20"/>
              </w:rPr>
            </w:pPr>
            <w:r w:rsidRPr="001D2A9A">
              <w:rPr>
                <w:rFonts w:ascii="Arial" w:hAnsi="Arial" w:cs="Arial"/>
                <w:sz w:val="20"/>
                <w:szCs w:val="20"/>
              </w:rPr>
              <w:t>N/A</w:t>
            </w:r>
          </w:p>
        </w:tc>
        <w:tc>
          <w:tcPr>
            <w:tcW w:w="1350" w:type="dxa"/>
          </w:tcPr>
          <w:p w14:paraId="41AC6B86" w14:textId="4909B622" w:rsidR="001D2A9A" w:rsidRPr="001D2A9A" w:rsidRDefault="005E272D" w:rsidP="003D156B">
            <w:pPr>
              <w:contextualSpacing/>
              <w:rPr>
                <w:rFonts w:ascii="Arial" w:hAnsi="Arial" w:cs="Arial"/>
                <w:sz w:val="20"/>
                <w:szCs w:val="20"/>
              </w:rPr>
            </w:pPr>
            <w:r>
              <w:rPr>
                <w:rFonts w:ascii="Arial" w:hAnsi="Arial" w:cs="Arial"/>
                <w:sz w:val="20"/>
                <w:szCs w:val="20"/>
              </w:rPr>
              <w:t>Salary that is consistent with “institutional salary policies”</w:t>
            </w:r>
          </w:p>
        </w:tc>
        <w:tc>
          <w:tcPr>
            <w:tcW w:w="1080" w:type="dxa"/>
          </w:tcPr>
          <w:p w14:paraId="6C106BF5" w14:textId="77777777" w:rsidR="002D15AE" w:rsidRDefault="001D2A9A" w:rsidP="003D156B">
            <w:pPr>
              <w:contextualSpacing/>
              <w:rPr>
                <w:rFonts w:ascii="Arial" w:hAnsi="Arial" w:cs="Arial"/>
                <w:sz w:val="20"/>
                <w:szCs w:val="20"/>
              </w:rPr>
            </w:pPr>
            <w:r w:rsidRPr="001D2A9A">
              <w:rPr>
                <w:rFonts w:ascii="Arial" w:hAnsi="Arial" w:cs="Arial"/>
                <w:sz w:val="20"/>
                <w:szCs w:val="20"/>
              </w:rPr>
              <w:t>No.</w:t>
            </w:r>
          </w:p>
          <w:p w14:paraId="0EA5CEF2" w14:textId="4D0A8BE7" w:rsidR="001D2A9A" w:rsidRPr="001D2A9A" w:rsidRDefault="001D2A9A" w:rsidP="003D156B">
            <w:pPr>
              <w:contextualSpacing/>
              <w:rPr>
                <w:rFonts w:ascii="Arial" w:hAnsi="Arial" w:cs="Arial"/>
                <w:sz w:val="20"/>
                <w:szCs w:val="20"/>
              </w:rPr>
            </w:pPr>
            <w:r w:rsidRPr="001D2A9A">
              <w:rPr>
                <w:rFonts w:ascii="Arial" w:hAnsi="Arial" w:cs="Arial"/>
                <w:sz w:val="20"/>
                <w:szCs w:val="20"/>
              </w:rPr>
              <w:t xml:space="preserve"> Available to HS-early career</w:t>
            </w:r>
          </w:p>
        </w:tc>
        <w:tc>
          <w:tcPr>
            <w:tcW w:w="1980" w:type="dxa"/>
          </w:tcPr>
          <w:p w14:paraId="59F607AB" w14:textId="42439E39" w:rsidR="001D2A9A" w:rsidRPr="001D2A9A" w:rsidRDefault="00254863" w:rsidP="003D156B">
            <w:pPr>
              <w:contextualSpacing/>
              <w:rPr>
                <w:rFonts w:ascii="Arial" w:hAnsi="Arial" w:cs="Arial"/>
                <w:sz w:val="20"/>
                <w:szCs w:val="20"/>
              </w:rPr>
            </w:pPr>
            <w:r>
              <w:rPr>
                <w:rFonts w:ascii="Arial" w:hAnsi="Arial" w:cs="Arial"/>
                <w:sz w:val="20"/>
                <w:szCs w:val="20"/>
              </w:rPr>
              <w:t>At time of award, parent grant must have support remaining for a “reasonable period” (usually 2 years or more)</w:t>
            </w:r>
          </w:p>
        </w:tc>
        <w:tc>
          <w:tcPr>
            <w:tcW w:w="1440" w:type="dxa"/>
          </w:tcPr>
          <w:p w14:paraId="0A00D689" w14:textId="69AE3803" w:rsidR="001D2A9A" w:rsidRPr="001D2A9A" w:rsidRDefault="00254863" w:rsidP="00254863">
            <w:pPr>
              <w:contextualSpacing/>
              <w:rPr>
                <w:rFonts w:ascii="Arial" w:hAnsi="Arial" w:cs="Arial"/>
                <w:sz w:val="20"/>
                <w:szCs w:val="20"/>
              </w:rPr>
            </w:pPr>
            <w:r>
              <w:rPr>
                <w:rFonts w:ascii="Arial" w:hAnsi="Arial" w:cs="Arial"/>
                <w:sz w:val="20"/>
                <w:szCs w:val="20"/>
              </w:rPr>
              <w:t>Plan for: “</w:t>
            </w:r>
            <w:r w:rsidRPr="00254863">
              <w:rPr>
                <w:rFonts w:ascii="Arial" w:hAnsi="Arial" w:cs="Arial"/>
                <w:sz w:val="20"/>
                <w:szCs w:val="20"/>
              </w:rPr>
              <w:t>the candidate to interact with other individuals on the parent grant, to contribute intellectually to the research, and to enhance her/his research skills and knowledge regarding the selected area of biomedical science.</w:t>
            </w:r>
          </w:p>
        </w:tc>
      </w:tr>
      <w:tr w:rsidR="001D2A9A" w:rsidRPr="001D2A9A" w14:paraId="48F6F78C" w14:textId="77777777" w:rsidTr="005E272D">
        <w:tc>
          <w:tcPr>
            <w:tcW w:w="2880" w:type="dxa"/>
          </w:tcPr>
          <w:p w14:paraId="2BFE2EFE" w14:textId="77777777" w:rsidR="001D2A9A" w:rsidRDefault="001C1291" w:rsidP="001C1291">
            <w:pPr>
              <w:contextualSpacing/>
              <w:rPr>
                <w:rFonts w:ascii="Arial" w:hAnsi="Arial" w:cs="Arial"/>
                <w:sz w:val="20"/>
                <w:szCs w:val="20"/>
              </w:rPr>
            </w:pPr>
            <w:r>
              <w:rPr>
                <w:rFonts w:ascii="Arial" w:hAnsi="Arial" w:cs="Arial"/>
                <w:b/>
                <w:sz w:val="20"/>
                <w:szCs w:val="20"/>
              </w:rPr>
              <w:t>R36:</w:t>
            </w:r>
            <w:r w:rsidR="001D2A9A" w:rsidRPr="001D2A9A">
              <w:rPr>
                <w:rFonts w:ascii="Arial" w:hAnsi="Arial" w:cs="Arial"/>
                <w:b/>
                <w:sz w:val="20"/>
                <w:szCs w:val="20"/>
              </w:rPr>
              <w:t xml:space="preserve"> </w:t>
            </w:r>
            <w:r>
              <w:rPr>
                <w:rFonts w:ascii="Arial" w:hAnsi="Arial" w:cs="Arial"/>
                <w:sz w:val="20"/>
                <w:szCs w:val="20"/>
              </w:rPr>
              <w:t>Dissertation Award</w:t>
            </w:r>
          </w:p>
          <w:p w14:paraId="515D8A28" w14:textId="77777777" w:rsidR="00254863" w:rsidRDefault="00254863" w:rsidP="001C1291">
            <w:pPr>
              <w:contextualSpacing/>
              <w:rPr>
                <w:rFonts w:ascii="Arial" w:hAnsi="Arial" w:cs="Arial"/>
                <w:sz w:val="20"/>
                <w:szCs w:val="20"/>
              </w:rPr>
            </w:pPr>
          </w:p>
          <w:p w14:paraId="07431B0E" w14:textId="0A32F4E2" w:rsidR="00254863" w:rsidRPr="001D2A9A" w:rsidRDefault="00254863" w:rsidP="001C1291">
            <w:pPr>
              <w:contextualSpacing/>
              <w:rPr>
                <w:rFonts w:ascii="Arial" w:hAnsi="Arial" w:cs="Arial"/>
                <w:sz w:val="20"/>
                <w:szCs w:val="20"/>
              </w:rPr>
            </w:pPr>
            <w:r>
              <w:rPr>
                <w:rFonts w:ascii="Arial" w:hAnsi="Arial" w:cs="Arial"/>
                <w:sz w:val="20"/>
                <w:szCs w:val="20"/>
              </w:rPr>
              <w:t>P</w:t>
            </w:r>
            <w:r w:rsidRPr="00254863">
              <w:rPr>
                <w:rFonts w:ascii="Arial" w:hAnsi="Arial" w:cs="Arial"/>
                <w:sz w:val="20"/>
                <w:szCs w:val="20"/>
              </w:rPr>
              <w:t>redoctoral students at the dissertation stage of training with the skills, knowledge, and resources necessary to carry out the proposed research.</w:t>
            </w:r>
          </w:p>
        </w:tc>
        <w:tc>
          <w:tcPr>
            <w:tcW w:w="990" w:type="dxa"/>
          </w:tcPr>
          <w:p w14:paraId="3E5CA1CE" w14:textId="77777777" w:rsidR="001D2A9A" w:rsidRDefault="001D2A9A" w:rsidP="003D156B">
            <w:pPr>
              <w:contextualSpacing/>
              <w:rPr>
                <w:rFonts w:ascii="Arial" w:hAnsi="Arial" w:cs="Arial"/>
                <w:sz w:val="20"/>
                <w:szCs w:val="20"/>
              </w:rPr>
            </w:pPr>
            <w:r w:rsidRPr="001D2A9A">
              <w:rPr>
                <w:rFonts w:ascii="Arial" w:hAnsi="Arial" w:cs="Arial"/>
                <w:sz w:val="20"/>
                <w:szCs w:val="20"/>
              </w:rPr>
              <w:t>PAR-12-103</w:t>
            </w:r>
          </w:p>
          <w:p w14:paraId="02B828A4" w14:textId="77777777" w:rsidR="004672C8" w:rsidRDefault="004672C8" w:rsidP="003D156B">
            <w:pPr>
              <w:contextualSpacing/>
              <w:rPr>
                <w:rFonts w:ascii="Arial" w:hAnsi="Arial" w:cs="Arial"/>
                <w:sz w:val="20"/>
                <w:szCs w:val="20"/>
              </w:rPr>
            </w:pPr>
          </w:p>
          <w:p w14:paraId="6DFBD605" w14:textId="56B2C7AD" w:rsidR="004672C8" w:rsidRDefault="004672C8" w:rsidP="004672C8">
            <w:pPr>
              <w:contextualSpacing/>
              <w:rPr>
                <w:rFonts w:ascii="Arial" w:hAnsi="Arial" w:cs="Arial"/>
                <w:sz w:val="20"/>
                <w:szCs w:val="20"/>
              </w:rPr>
            </w:pPr>
            <w:r>
              <w:rPr>
                <w:rFonts w:ascii="Arial" w:hAnsi="Arial" w:cs="Arial"/>
                <w:sz w:val="20"/>
                <w:szCs w:val="20"/>
              </w:rPr>
              <w:t>PA-12-</w:t>
            </w:r>
            <w:r w:rsidR="007A3375">
              <w:rPr>
                <w:rFonts w:ascii="Arial" w:hAnsi="Arial" w:cs="Arial"/>
                <w:sz w:val="20"/>
                <w:szCs w:val="20"/>
              </w:rPr>
              <w:t>2</w:t>
            </w:r>
            <w:r>
              <w:rPr>
                <w:rFonts w:ascii="Arial" w:hAnsi="Arial" w:cs="Arial"/>
                <w:sz w:val="20"/>
                <w:szCs w:val="20"/>
              </w:rPr>
              <w:t>56</w:t>
            </w:r>
          </w:p>
          <w:p w14:paraId="714E71BB" w14:textId="77777777" w:rsidR="004672C8" w:rsidRDefault="004672C8" w:rsidP="004672C8">
            <w:pPr>
              <w:contextualSpacing/>
              <w:rPr>
                <w:rFonts w:ascii="Arial" w:hAnsi="Arial" w:cs="Arial"/>
                <w:sz w:val="20"/>
                <w:szCs w:val="20"/>
              </w:rPr>
            </w:pPr>
          </w:p>
          <w:p w14:paraId="696E03B3" w14:textId="77777777" w:rsidR="004672C8" w:rsidRDefault="004672C8" w:rsidP="004672C8">
            <w:pPr>
              <w:contextualSpacing/>
              <w:rPr>
                <w:rFonts w:ascii="Arial" w:hAnsi="Arial" w:cs="Arial"/>
                <w:sz w:val="20"/>
                <w:szCs w:val="20"/>
              </w:rPr>
            </w:pPr>
            <w:r w:rsidRPr="004672C8">
              <w:rPr>
                <w:rFonts w:ascii="Arial" w:hAnsi="Arial" w:cs="Arial"/>
                <w:sz w:val="20"/>
                <w:szCs w:val="20"/>
              </w:rPr>
              <w:t>PAR-13-182</w:t>
            </w:r>
          </w:p>
          <w:p w14:paraId="3471974B" w14:textId="77777777" w:rsidR="004672C8" w:rsidRPr="001D2A9A" w:rsidRDefault="004672C8" w:rsidP="003D156B">
            <w:pPr>
              <w:contextualSpacing/>
              <w:rPr>
                <w:rFonts w:ascii="Arial" w:hAnsi="Arial" w:cs="Arial"/>
                <w:sz w:val="20"/>
                <w:szCs w:val="20"/>
              </w:rPr>
            </w:pPr>
          </w:p>
        </w:tc>
        <w:tc>
          <w:tcPr>
            <w:tcW w:w="2520" w:type="dxa"/>
          </w:tcPr>
          <w:p w14:paraId="04C5DC5C" w14:textId="588581DE" w:rsidR="001D2A9A" w:rsidRPr="001D2A9A" w:rsidRDefault="00F8264C" w:rsidP="003D156B">
            <w:pPr>
              <w:contextualSpacing/>
              <w:rPr>
                <w:rFonts w:ascii="Arial" w:hAnsi="Arial" w:cs="Arial"/>
                <w:b/>
                <w:sz w:val="20"/>
                <w:szCs w:val="20"/>
              </w:rPr>
            </w:pPr>
            <w:r>
              <w:rPr>
                <w:rFonts w:ascii="Arial" w:hAnsi="Arial" w:cs="Arial"/>
                <w:b/>
                <w:sz w:val="20"/>
                <w:szCs w:val="20"/>
              </w:rPr>
              <w:t>$15,000-$50,000 (depends)</w:t>
            </w:r>
          </w:p>
          <w:p w14:paraId="77B900B4" w14:textId="77777777" w:rsidR="001D2A9A" w:rsidRDefault="005E272D" w:rsidP="005E272D">
            <w:pPr>
              <w:contextualSpacing/>
              <w:rPr>
                <w:rFonts w:ascii="Arial" w:eastAsia="Times New Roman" w:hAnsi="Arial" w:cs="Arial"/>
                <w:sz w:val="20"/>
                <w:szCs w:val="20"/>
              </w:rPr>
            </w:pPr>
            <w:r>
              <w:rPr>
                <w:rFonts w:ascii="Arial" w:hAnsi="Arial" w:cs="Arial"/>
                <w:sz w:val="20"/>
                <w:szCs w:val="20"/>
              </w:rPr>
              <w:t>F</w:t>
            </w:r>
            <w:r w:rsidR="001D2A9A" w:rsidRPr="001D2A9A">
              <w:rPr>
                <w:rFonts w:ascii="Arial" w:eastAsia="Times New Roman" w:hAnsi="Arial" w:cs="Arial"/>
                <w:sz w:val="20"/>
                <w:szCs w:val="20"/>
              </w:rPr>
              <w:t>or additional ex</w:t>
            </w:r>
            <w:r>
              <w:rPr>
                <w:rFonts w:ascii="Arial" w:eastAsia="Times New Roman" w:hAnsi="Arial" w:cs="Arial"/>
                <w:sz w:val="20"/>
                <w:szCs w:val="20"/>
              </w:rPr>
              <w:t xml:space="preserve">penses such as fringe benefits </w:t>
            </w:r>
            <w:r w:rsidR="001D2A9A" w:rsidRPr="001D2A9A">
              <w:rPr>
                <w:rFonts w:ascii="Arial" w:eastAsia="Times New Roman" w:hAnsi="Arial" w:cs="Arial"/>
                <w:sz w:val="20"/>
                <w:szCs w:val="20"/>
              </w:rPr>
              <w:t>including health insura</w:t>
            </w:r>
            <w:r>
              <w:rPr>
                <w:rFonts w:ascii="Arial" w:eastAsia="Times New Roman" w:hAnsi="Arial" w:cs="Arial"/>
                <w:sz w:val="20"/>
                <w:szCs w:val="20"/>
              </w:rPr>
              <w:t>nce for self and family members</w:t>
            </w:r>
            <w:r w:rsidR="001D2A9A" w:rsidRPr="001D2A9A">
              <w:rPr>
                <w:rFonts w:ascii="Arial" w:eastAsia="Times New Roman" w:hAnsi="Arial" w:cs="Arial"/>
                <w:sz w:val="20"/>
                <w:szCs w:val="20"/>
              </w:rPr>
              <w:t xml:space="preserve">, travel to scientific meetings, </w:t>
            </w:r>
            <w:r>
              <w:rPr>
                <w:rFonts w:ascii="Arial" w:eastAsia="Times New Roman" w:hAnsi="Arial" w:cs="Arial"/>
                <w:sz w:val="20"/>
                <w:szCs w:val="20"/>
              </w:rPr>
              <w:t xml:space="preserve">&amp; </w:t>
            </w:r>
            <w:r w:rsidR="001D2A9A" w:rsidRPr="001D2A9A">
              <w:rPr>
                <w:rFonts w:ascii="Arial" w:eastAsia="Times New Roman" w:hAnsi="Arial" w:cs="Arial"/>
                <w:sz w:val="20"/>
                <w:szCs w:val="20"/>
              </w:rPr>
              <w:t>res</w:t>
            </w:r>
            <w:r>
              <w:rPr>
                <w:rFonts w:ascii="Arial" w:eastAsia="Times New Roman" w:hAnsi="Arial" w:cs="Arial"/>
                <w:sz w:val="20"/>
                <w:szCs w:val="20"/>
              </w:rPr>
              <w:t>earch costs of the dissertation.</w:t>
            </w:r>
          </w:p>
          <w:p w14:paraId="35A36D2B" w14:textId="68BEB880" w:rsidR="005E272D" w:rsidRPr="001D2A9A" w:rsidRDefault="005E272D" w:rsidP="005E272D">
            <w:pPr>
              <w:contextualSpacing/>
              <w:rPr>
                <w:rFonts w:ascii="Arial" w:hAnsi="Arial" w:cs="Arial"/>
                <w:sz w:val="20"/>
                <w:szCs w:val="20"/>
              </w:rPr>
            </w:pPr>
          </w:p>
        </w:tc>
        <w:tc>
          <w:tcPr>
            <w:tcW w:w="1260" w:type="dxa"/>
          </w:tcPr>
          <w:p w14:paraId="599FE9DB" w14:textId="5FE945FC" w:rsidR="001D2A9A" w:rsidRPr="001D2A9A" w:rsidRDefault="00254863" w:rsidP="003D156B">
            <w:pPr>
              <w:contextualSpacing/>
              <w:rPr>
                <w:rFonts w:ascii="Arial" w:hAnsi="Arial" w:cs="Arial"/>
                <w:sz w:val="20"/>
                <w:szCs w:val="20"/>
              </w:rPr>
            </w:pPr>
            <w:r>
              <w:rPr>
                <w:rFonts w:ascii="Arial" w:hAnsi="Arial" w:cs="Arial"/>
                <w:sz w:val="20"/>
                <w:szCs w:val="20"/>
              </w:rPr>
              <w:lastRenderedPageBreak/>
              <w:t>Faculty advisor</w:t>
            </w:r>
          </w:p>
        </w:tc>
        <w:tc>
          <w:tcPr>
            <w:tcW w:w="1890" w:type="dxa"/>
          </w:tcPr>
          <w:p w14:paraId="66DB4B3A"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With the exception of costs associated with the dissertation (i.e., dissertation credits)</w:t>
            </w:r>
          </w:p>
          <w:p w14:paraId="05E1D3A7"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No funds may be used to pay tuition or fees.</w:t>
            </w:r>
          </w:p>
        </w:tc>
        <w:tc>
          <w:tcPr>
            <w:tcW w:w="1350" w:type="dxa"/>
          </w:tcPr>
          <w:p w14:paraId="43817081" w14:textId="7F93D1A8" w:rsidR="001D2A9A" w:rsidRPr="001D2A9A" w:rsidRDefault="001D2A9A" w:rsidP="003D156B">
            <w:pPr>
              <w:contextualSpacing/>
              <w:rPr>
                <w:rFonts w:ascii="Arial" w:hAnsi="Arial" w:cs="Arial"/>
                <w:sz w:val="20"/>
                <w:szCs w:val="20"/>
              </w:rPr>
            </w:pPr>
            <w:r w:rsidRPr="001D2A9A">
              <w:rPr>
                <w:rFonts w:ascii="Arial" w:hAnsi="Arial" w:cs="Arial"/>
                <w:sz w:val="20"/>
                <w:szCs w:val="20"/>
              </w:rPr>
              <w:t>$22,920</w:t>
            </w:r>
          </w:p>
          <w:p w14:paraId="57C5DF9A" w14:textId="5CE48E37" w:rsidR="001D2A9A" w:rsidRPr="001D2A9A" w:rsidRDefault="001D2A9A" w:rsidP="003D156B">
            <w:pPr>
              <w:contextualSpacing/>
              <w:rPr>
                <w:rFonts w:ascii="Arial" w:hAnsi="Arial" w:cs="Arial"/>
                <w:sz w:val="20"/>
                <w:szCs w:val="20"/>
              </w:rPr>
            </w:pPr>
            <w:r w:rsidRPr="001D2A9A">
              <w:rPr>
                <w:rFonts w:ascii="Arial" w:hAnsi="Arial" w:cs="Arial"/>
                <w:sz w:val="20"/>
                <w:szCs w:val="20"/>
              </w:rPr>
              <w:t>(FY15)</w:t>
            </w:r>
          </w:p>
        </w:tc>
        <w:tc>
          <w:tcPr>
            <w:tcW w:w="1080" w:type="dxa"/>
          </w:tcPr>
          <w:p w14:paraId="5D1FEF82"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No</w:t>
            </w:r>
          </w:p>
        </w:tc>
        <w:tc>
          <w:tcPr>
            <w:tcW w:w="1980" w:type="dxa"/>
          </w:tcPr>
          <w:p w14:paraId="2BA08CBD" w14:textId="3E830671" w:rsidR="001D2A9A" w:rsidRPr="001D2A9A" w:rsidRDefault="00254863" w:rsidP="003D156B">
            <w:pPr>
              <w:contextualSpacing/>
              <w:rPr>
                <w:rFonts w:ascii="Arial" w:hAnsi="Arial" w:cs="Arial"/>
                <w:sz w:val="20"/>
                <w:szCs w:val="20"/>
              </w:rPr>
            </w:pPr>
            <w:r>
              <w:rPr>
                <w:rFonts w:ascii="Arial" w:hAnsi="Arial" w:cs="Arial"/>
                <w:sz w:val="20"/>
                <w:szCs w:val="20"/>
              </w:rPr>
              <w:t>2 years (no less than 12 months)</w:t>
            </w:r>
          </w:p>
        </w:tc>
        <w:tc>
          <w:tcPr>
            <w:tcW w:w="1440" w:type="dxa"/>
          </w:tcPr>
          <w:p w14:paraId="2D3442E4" w14:textId="4E90FF57" w:rsidR="001D2A9A" w:rsidRPr="001D2A9A" w:rsidRDefault="001D2A9A" w:rsidP="003D156B">
            <w:pPr>
              <w:contextualSpacing/>
              <w:rPr>
                <w:rFonts w:ascii="Arial" w:hAnsi="Arial" w:cs="Arial"/>
                <w:sz w:val="20"/>
                <w:szCs w:val="20"/>
              </w:rPr>
            </w:pPr>
            <w:r w:rsidRPr="001D2A9A">
              <w:rPr>
                <w:rFonts w:ascii="Arial" w:hAnsi="Arial" w:cs="Arial"/>
                <w:sz w:val="20"/>
                <w:szCs w:val="20"/>
              </w:rPr>
              <w:t>No</w:t>
            </w:r>
          </w:p>
        </w:tc>
      </w:tr>
      <w:tr w:rsidR="001D2A9A" w:rsidRPr="001D2A9A" w14:paraId="18A81851" w14:textId="77777777" w:rsidTr="005E272D">
        <w:tc>
          <w:tcPr>
            <w:tcW w:w="2880" w:type="dxa"/>
          </w:tcPr>
          <w:p w14:paraId="4583A414" w14:textId="77777777" w:rsidR="001D2A9A" w:rsidRPr="001D2A9A" w:rsidRDefault="001D2A9A" w:rsidP="003D156B">
            <w:pPr>
              <w:contextualSpacing/>
              <w:rPr>
                <w:rFonts w:ascii="Arial" w:hAnsi="Arial" w:cs="Arial"/>
                <w:sz w:val="20"/>
                <w:szCs w:val="20"/>
              </w:rPr>
            </w:pPr>
            <w:r w:rsidRPr="001D2A9A">
              <w:rPr>
                <w:rFonts w:ascii="Arial" w:hAnsi="Arial" w:cs="Arial"/>
                <w:b/>
                <w:sz w:val="20"/>
                <w:szCs w:val="20"/>
              </w:rPr>
              <w:lastRenderedPageBreak/>
              <w:t>F30:</w:t>
            </w:r>
            <w:r w:rsidRPr="001D2A9A">
              <w:rPr>
                <w:rFonts w:ascii="Arial" w:hAnsi="Arial" w:cs="Arial"/>
                <w:sz w:val="20"/>
                <w:szCs w:val="20"/>
              </w:rPr>
              <w:t xml:space="preserve">  Ruth L. Kirschstein National Research Service Award (NRSA) Individual Predoctoral MD/PhD or Other Dual-Doctoral Degree Fellowship (Parent F30)</w:t>
            </w:r>
          </w:p>
          <w:p w14:paraId="663A7485" w14:textId="77777777" w:rsidR="001D2A9A" w:rsidRPr="001D2A9A" w:rsidRDefault="001D2A9A" w:rsidP="003D156B">
            <w:pPr>
              <w:contextualSpacing/>
              <w:rPr>
                <w:rFonts w:ascii="Arial" w:hAnsi="Arial" w:cs="Arial"/>
                <w:sz w:val="20"/>
                <w:szCs w:val="20"/>
              </w:rPr>
            </w:pPr>
          </w:p>
        </w:tc>
        <w:tc>
          <w:tcPr>
            <w:tcW w:w="990" w:type="dxa"/>
          </w:tcPr>
          <w:p w14:paraId="6B9509AD"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PA-14-150</w:t>
            </w:r>
          </w:p>
        </w:tc>
        <w:tc>
          <w:tcPr>
            <w:tcW w:w="2520" w:type="dxa"/>
          </w:tcPr>
          <w:p w14:paraId="4FA11940" w14:textId="77777777" w:rsidR="001D2A9A" w:rsidRPr="001D2A9A" w:rsidRDefault="001D2A9A" w:rsidP="003D156B">
            <w:pPr>
              <w:contextualSpacing/>
              <w:rPr>
                <w:rFonts w:ascii="Arial" w:hAnsi="Arial" w:cs="Arial"/>
                <w:b/>
                <w:sz w:val="20"/>
                <w:szCs w:val="20"/>
              </w:rPr>
            </w:pPr>
            <w:r w:rsidRPr="001D2A9A">
              <w:rPr>
                <w:rFonts w:ascii="Arial" w:hAnsi="Arial" w:cs="Arial"/>
                <w:b/>
                <w:sz w:val="20"/>
                <w:szCs w:val="20"/>
              </w:rPr>
              <w:t xml:space="preserve">$4200 </w:t>
            </w:r>
          </w:p>
          <w:p w14:paraId="72527933"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(includes heath insurance)</w:t>
            </w:r>
          </w:p>
        </w:tc>
        <w:tc>
          <w:tcPr>
            <w:tcW w:w="1260" w:type="dxa"/>
          </w:tcPr>
          <w:p w14:paraId="61008845"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890" w:type="dxa"/>
          </w:tcPr>
          <w:p w14:paraId="6C78AAE3"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60% of amount requested up to $16000/year</w:t>
            </w:r>
          </w:p>
        </w:tc>
        <w:tc>
          <w:tcPr>
            <w:tcW w:w="1350" w:type="dxa"/>
          </w:tcPr>
          <w:p w14:paraId="6C40AEEA" w14:textId="38654E54" w:rsidR="001D2A9A" w:rsidRPr="001D2A9A" w:rsidRDefault="001D2A9A" w:rsidP="001D2A9A">
            <w:pPr>
              <w:contextualSpacing/>
              <w:rPr>
                <w:rFonts w:ascii="Arial" w:hAnsi="Arial" w:cs="Arial"/>
                <w:sz w:val="20"/>
                <w:szCs w:val="20"/>
              </w:rPr>
            </w:pPr>
            <w:r w:rsidRPr="001D2A9A">
              <w:rPr>
                <w:rFonts w:ascii="Arial" w:hAnsi="Arial" w:cs="Arial"/>
                <w:sz w:val="20"/>
                <w:szCs w:val="20"/>
              </w:rPr>
              <w:t>$22,920 (FY15)</w:t>
            </w:r>
          </w:p>
        </w:tc>
        <w:tc>
          <w:tcPr>
            <w:tcW w:w="1080" w:type="dxa"/>
          </w:tcPr>
          <w:p w14:paraId="088328F1"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 xml:space="preserve">No </w:t>
            </w:r>
          </w:p>
        </w:tc>
        <w:tc>
          <w:tcPr>
            <w:tcW w:w="1980" w:type="dxa"/>
          </w:tcPr>
          <w:p w14:paraId="52490532" w14:textId="45C1521F" w:rsidR="001D2A9A" w:rsidRPr="001D2A9A" w:rsidRDefault="002D15AE" w:rsidP="003D156B">
            <w:pPr>
              <w:contextualSpacing/>
              <w:rPr>
                <w:rFonts w:ascii="Arial" w:hAnsi="Arial" w:cs="Arial"/>
                <w:sz w:val="20"/>
                <w:szCs w:val="20"/>
              </w:rPr>
            </w:pPr>
            <w:r>
              <w:rPr>
                <w:rFonts w:ascii="Arial" w:hAnsi="Arial" w:cs="Arial"/>
                <w:sz w:val="20"/>
                <w:szCs w:val="20"/>
              </w:rPr>
              <w:t>U</w:t>
            </w:r>
            <w:r w:rsidRPr="002D15AE">
              <w:rPr>
                <w:rFonts w:ascii="Arial" w:hAnsi="Arial" w:cs="Arial"/>
                <w:sz w:val="20"/>
                <w:szCs w:val="20"/>
              </w:rPr>
              <w:t>p to 5 years of aggregate Kirschstein-NRSA support at the predoctoral level</w:t>
            </w:r>
          </w:p>
        </w:tc>
        <w:tc>
          <w:tcPr>
            <w:tcW w:w="1440" w:type="dxa"/>
          </w:tcPr>
          <w:p w14:paraId="2AC6689D" w14:textId="49440A39"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r>
      <w:tr w:rsidR="001D2A9A" w:rsidRPr="001D2A9A" w14:paraId="08BCE89D" w14:textId="77777777" w:rsidTr="005E272D">
        <w:tc>
          <w:tcPr>
            <w:tcW w:w="2880" w:type="dxa"/>
          </w:tcPr>
          <w:p w14:paraId="03B9A7A2" w14:textId="77777777" w:rsidR="001D2A9A" w:rsidRPr="001D2A9A" w:rsidRDefault="001D2A9A" w:rsidP="003D156B">
            <w:pPr>
              <w:contextualSpacing/>
              <w:rPr>
                <w:rFonts w:ascii="Arial" w:hAnsi="Arial" w:cs="Arial"/>
                <w:sz w:val="20"/>
                <w:szCs w:val="20"/>
              </w:rPr>
            </w:pPr>
            <w:r w:rsidRPr="001D2A9A">
              <w:rPr>
                <w:rFonts w:ascii="Arial" w:hAnsi="Arial" w:cs="Arial"/>
                <w:b/>
                <w:sz w:val="20"/>
                <w:szCs w:val="20"/>
              </w:rPr>
              <w:t>F31</w:t>
            </w:r>
            <w:r w:rsidRPr="001D2A9A">
              <w:rPr>
                <w:rFonts w:ascii="Arial" w:hAnsi="Arial" w:cs="Arial"/>
                <w:sz w:val="20"/>
                <w:szCs w:val="20"/>
              </w:rPr>
              <w:t>: Ruth L. Kirschstein National Research Service Award (NRSA) Individual Predoctoral Fellowship to Promote Diversity in Health-Related Research (Parent F31 - Diversity)</w:t>
            </w:r>
          </w:p>
          <w:p w14:paraId="04609AEB" w14:textId="77777777" w:rsidR="001D2A9A" w:rsidRPr="001D2A9A" w:rsidRDefault="001D2A9A" w:rsidP="003D156B">
            <w:pPr>
              <w:contextualSpacing/>
              <w:rPr>
                <w:rFonts w:ascii="Arial" w:hAnsi="Arial" w:cs="Arial"/>
                <w:sz w:val="20"/>
                <w:szCs w:val="20"/>
              </w:rPr>
            </w:pPr>
          </w:p>
        </w:tc>
        <w:tc>
          <w:tcPr>
            <w:tcW w:w="990" w:type="dxa"/>
          </w:tcPr>
          <w:p w14:paraId="0923CB2B"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PA-14-148</w:t>
            </w:r>
          </w:p>
        </w:tc>
        <w:tc>
          <w:tcPr>
            <w:tcW w:w="2520" w:type="dxa"/>
          </w:tcPr>
          <w:p w14:paraId="3D35E106" w14:textId="77777777" w:rsidR="001D2A9A" w:rsidRPr="001D2A9A" w:rsidRDefault="001D2A9A" w:rsidP="003D156B">
            <w:pPr>
              <w:contextualSpacing/>
              <w:rPr>
                <w:rFonts w:ascii="Arial" w:hAnsi="Arial" w:cs="Arial"/>
                <w:b/>
                <w:sz w:val="20"/>
                <w:szCs w:val="20"/>
              </w:rPr>
            </w:pPr>
            <w:r w:rsidRPr="001D2A9A">
              <w:rPr>
                <w:rFonts w:ascii="Arial" w:hAnsi="Arial" w:cs="Arial"/>
                <w:b/>
                <w:sz w:val="20"/>
                <w:szCs w:val="20"/>
              </w:rPr>
              <w:t xml:space="preserve">$4200 </w:t>
            </w:r>
          </w:p>
          <w:p w14:paraId="57068A0E"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(includes heath insurance)</w:t>
            </w:r>
          </w:p>
        </w:tc>
        <w:tc>
          <w:tcPr>
            <w:tcW w:w="1260" w:type="dxa"/>
          </w:tcPr>
          <w:p w14:paraId="30EB23FD"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890" w:type="dxa"/>
          </w:tcPr>
          <w:p w14:paraId="47D05FC6"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60% of amount requested up to $16000/year</w:t>
            </w:r>
          </w:p>
        </w:tc>
        <w:tc>
          <w:tcPr>
            <w:tcW w:w="1350" w:type="dxa"/>
          </w:tcPr>
          <w:p w14:paraId="1FF717FB" w14:textId="5EC2DF1F" w:rsidR="001D2A9A" w:rsidRPr="001D2A9A" w:rsidRDefault="001D2A9A" w:rsidP="001D2A9A">
            <w:pPr>
              <w:contextualSpacing/>
              <w:rPr>
                <w:rFonts w:ascii="Arial" w:hAnsi="Arial" w:cs="Arial"/>
                <w:sz w:val="20"/>
                <w:szCs w:val="20"/>
              </w:rPr>
            </w:pPr>
            <w:r w:rsidRPr="001D2A9A">
              <w:rPr>
                <w:rFonts w:ascii="Arial" w:hAnsi="Arial" w:cs="Arial"/>
                <w:sz w:val="20"/>
                <w:szCs w:val="20"/>
              </w:rPr>
              <w:t>$22,920 (FY15)</w:t>
            </w:r>
          </w:p>
        </w:tc>
        <w:tc>
          <w:tcPr>
            <w:tcW w:w="1080" w:type="dxa"/>
          </w:tcPr>
          <w:p w14:paraId="655FC4FC"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No</w:t>
            </w:r>
          </w:p>
        </w:tc>
        <w:tc>
          <w:tcPr>
            <w:tcW w:w="1980" w:type="dxa"/>
          </w:tcPr>
          <w:p w14:paraId="38809AC4" w14:textId="35554489" w:rsidR="001D2A9A" w:rsidRPr="001D2A9A" w:rsidRDefault="002D15AE" w:rsidP="003D156B">
            <w:pPr>
              <w:contextualSpacing/>
              <w:rPr>
                <w:rFonts w:ascii="Arial" w:hAnsi="Arial" w:cs="Arial"/>
                <w:sz w:val="20"/>
                <w:szCs w:val="20"/>
              </w:rPr>
            </w:pPr>
            <w:r>
              <w:rPr>
                <w:rFonts w:ascii="Arial" w:hAnsi="Arial" w:cs="Arial"/>
                <w:sz w:val="20"/>
                <w:szCs w:val="20"/>
              </w:rPr>
              <w:t>U</w:t>
            </w:r>
            <w:r w:rsidRPr="002D15AE">
              <w:rPr>
                <w:rFonts w:ascii="Arial" w:hAnsi="Arial" w:cs="Arial"/>
                <w:sz w:val="20"/>
                <w:szCs w:val="20"/>
              </w:rPr>
              <w:t>p to 5 years of aggregate Kirschstein-NRSA support at the predoctoral level</w:t>
            </w:r>
          </w:p>
        </w:tc>
        <w:tc>
          <w:tcPr>
            <w:tcW w:w="1440" w:type="dxa"/>
          </w:tcPr>
          <w:p w14:paraId="2614D85B" w14:textId="56593CDC"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r>
      <w:tr w:rsidR="001D2A9A" w:rsidRPr="001D2A9A" w14:paraId="67A3D28F" w14:textId="77777777" w:rsidTr="005E272D">
        <w:tc>
          <w:tcPr>
            <w:tcW w:w="2880" w:type="dxa"/>
          </w:tcPr>
          <w:p w14:paraId="5234826F" w14:textId="77777777" w:rsidR="001D2A9A" w:rsidRPr="001D2A9A" w:rsidRDefault="001D2A9A" w:rsidP="003D156B">
            <w:pPr>
              <w:contextualSpacing/>
              <w:rPr>
                <w:rFonts w:ascii="Arial" w:hAnsi="Arial" w:cs="Arial"/>
                <w:sz w:val="20"/>
                <w:szCs w:val="20"/>
              </w:rPr>
            </w:pPr>
            <w:r w:rsidRPr="001D2A9A">
              <w:rPr>
                <w:rFonts w:ascii="Arial" w:hAnsi="Arial" w:cs="Arial"/>
                <w:b/>
                <w:sz w:val="20"/>
                <w:szCs w:val="20"/>
              </w:rPr>
              <w:t>F31</w:t>
            </w:r>
            <w:r w:rsidRPr="001D2A9A">
              <w:rPr>
                <w:rFonts w:ascii="Arial" w:hAnsi="Arial" w:cs="Arial"/>
                <w:sz w:val="20"/>
                <w:szCs w:val="20"/>
              </w:rPr>
              <w:t>: Ruth L. Kirschstein National Research Service Award (NRSA) Individual Predoctoral Fellowship (Parent F31)</w:t>
            </w:r>
          </w:p>
          <w:p w14:paraId="437CCD64" w14:textId="77777777" w:rsidR="001D2A9A" w:rsidRPr="001D2A9A" w:rsidRDefault="001D2A9A" w:rsidP="003D156B">
            <w:pPr>
              <w:contextualSpacing/>
              <w:rPr>
                <w:rFonts w:ascii="Arial" w:hAnsi="Arial" w:cs="Arial"/>
                <w:sz w:val="20"/>
                <w:szCs w:val="20"/>
              </w:rPr>
            </w:pPr>
          </w:p>
        </w:tc>
        <w:tc>
          <w:tcPr>
            <w:tcW w:w="990" w:type="dxa"/>
          </w:tcPr>
          <w:p w14:paraId="25E052D7"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PA-14-147</w:t>
            </w:r>
          </w:p>
        </w:tc>
        <w:tc>
          <w:tcPr>
            <w:tcW w:w="2520" w:type="dxa"/>
          </w:tcPr>
          <w:p w14:paraId="29D6CFF5" w14:textId="77777777" w:rsidR="001D2A9A" w:rsidRPr="001D2A9A" w:rsidRDefault="001D2A9A" w:rsidP="003D156B">
            <w:pPr>
              <w:contextualSpacing/>
              <w:rPr>
                <w:rFonts w:ascii="Arial" w:hAnsi="Arial" w:cs="Arial"/>
                <w:b/>
                <w:sz w:val="20"/>
                <w:szCs w:val="20"/>
              </w:rPr>
            </w:pPr>
            <w:r w:rsidRPr="001D2A9A">
              <w:rPr>
                <w:rFonts w:ascii="Arial" w:hAnsi="Arial" w:cs="Arial"/>
                <w:b/>
                <w:sz w:val="20"/>
                <w:szCs w:val="20"/>
              </w:rPr>
              <w:t xml:space="preserve">$4200 </w:t>
            </w:r>
          </w:p>
          <w:p w14:paraId="30F4B947"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(includes heath insurance)</w:t>
            </w:r>
          </w:p>
        </w:tc>
        <w:tc>
          <w:tcPr>
            <w:tcW w:w="1260" w:type="dxa"/>
          </w:tcPr>
          <w:p w14:paraId="3774B960"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890" w:type="dxa"/>
          </w:tcPr>
          <w:p w14:paraId="13F876E3"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60% of amount requested up to $16000/year</w:t>
            </w:r>
          </w:p>
        </w:tc>
        <w:tc>
          <w:tcPr>
            <w:tcW w:w="1350" w:type="dxa"/>
          </w:tcPr>
          <w:p w14:paraId="358B54CB" w14:textId="77777777" w:rsidR="001D2A9A" w:rsidRPr="001D2A9A" w:rsidRDefault="001D2A9A" w:rsidP="001D2A9A">
            <w:pPr>
              <w:contextualSpacing/>
              <w:rPr>
                <w:rFonts w:ascii="Arial" w:hAnsi="Arial" w:cs="Arial"/>
                <w:sz w:val="20"/>
                <w:szCs w:val="20"/>
              </w:rPr>
            </w:pPr>
            <w:r w:rsidRPr="001D2A9A">
              <w:rPr>
                <w:rFonts w:ascii="Arial" w:hAnsi="Arial" w:cs="Arial"/>
                <w:sz w:val="20"/>
                <w:szCs w:val="20"/>
              </w:rPr>
              <w:t>$22,920</w:t>
            </w:r>
          </w:p>
          <w:p w14:paraId="3DF5A23B" w14:textId="668E0BDF" w:rsidR="001D2A9A" w:rsidRPr="001D2A9A" w:rsidRDefault="001D2A9A" w:rsidP="001D2A9A">
            <w:pPr>
              <w:contextualSpacing/>
              <w:rPr>
                <w:rFonts w:ascii="Arial" w:hAnsi="Arial" w:cs="Arial"/>
                <w:sz w:val="20"/>
                <w:szCs w:val="20"/>
              </w:rPr>
            </w:pPr>
            <w:r w:rsidRPr="001D2A9A">
              <w:rPr>
                <w:rFonts w:ascii="Arial" w:hAnsi="Arial" w:cs="Arial"/>
                <w:sz w:val="20"/>
                <w:szCs w:val="20"/>
              </w:rPr>
              <w:t>(FY15)</w:t>
            </w:r>
          </w:p>
        </w:tc>
        <w:tc>
          <w:tcPr>
            <w:tcW w:w="1080" w:type="dxa"/>
          </w:tcPr>
          <w:p w14:paraId="135D7B04"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No</w:t>
            </w:r>
          </w:p>
        </w:tc>
        <w:tc>
          <w:tcPr>
            <w:tcW w:w="1980" w:type="dxa"/>
          </w:tcPr>
          <w:p w14:paraId="6FC5D65A" w14:textId="24784967" w:rsidR="001D2A9A" w:rsidRPr="001D2A9A" w:rsidRDefault="002D15AE" w:rsidP="003D156B">
            <w:pPr>
              <w:contextualSpacing/>
              <w:rPr>
                <w:rFonts w:ascii="Arial" w:hAnsi="Arial" w:cs="Arial"/>
                <w:sz w:val="20"/>
                <w:szCs w:val="20"/>
              </w:rPr>
            </w:pPr>
            <w:r>
              <w:rPr>
                <w:rFonts w:ascii="Arial" w:hAnsi="Arial" w:cs="Arial"/>
                <w:sz w:val="20"/>
                <w:szCs w:val="20"/>
              </w:rPr>
              <w:t>U</w:t>
            </w:r>
            <w:r w:rsidRPr="002D15AE">
              <w:rPr>
                <w:rFonts w:ascii="Arial" w:hAnsi="Arial" w:cs="Arial"/>
                <w:sz w:val="20"/>
                <w:szCs w:val="20"/>
              </w:rPr>
              <w:t>p to 5 years of aggregate Kirschstein-NRSA support at the predoctoral level</w:t>
            </w:r>
          </w:p>
        </w:tc>
        <w:tc>
          <w:tcPr>
            <w:tcW w:w="1440" w:type="dxa"/>
          </w:tcPr>
          <w:p w14:paraId="04450A2B" w14:textId="38BE18AF"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r>
      <w:tr w:rsidR="001D2A9A" w:rsidRPr="001D2A9A" w14:paraId="5854E107" w14:textId="77777777" w:rsidTr="005E272D">
        <w:tc>
          <w:tcPr>
            <w:tcW w:w="2880" w:type="dxa"/>
          </w:tcPr>
          <w:p w14:paraId="12D1A7F8" w14:textId="3D40BBB9" w:rsidR="001D2A9A" w:rsidRPr="001D2A9A" w:rsidRDefault="001D2A9A" w:rsidP="003D156B">
            <w:pPr>
              <w:contextualSpacing/>
              <w:rPr>
                <w:rFonts w:ascii="Arial" w:hAnsi="Arial" w:cs="Arial"/>
                <w:sz w:val="20"/>
                <w:szCs w:val="20"/>
              </w:rPr>
            </w:pPr>
            <w:r w:rsidRPr="001D2A9A">
              <w:rPr>
                <w:rFonts w:ascii="Arial" w:hAnsi="Arial" w:cs="Arial"/>
                <w:b/>
                <w:sz w:val="20"/>
                <w:szCs w:val="20"/>
              </w:rPr>
              <w:t>F31</w:t>
            </w:r>
            <w:r w:rsidRPr="001D2A9A">
              <w:rPr>
                <w:rFonts w:ascii="Arial" w:hAnsi="Arial" w:cs="Arial"/>
                <w:sz w:val="20"/>
                <w:szCs w:val="20"/>
              </w:rPr>
              <w:t>: NINDS Ruth L. Kirschstein National Research Service Awards for Individual Predoctoral Fellows in MD-PhD Programs (F31)</w:t>
            </w:r>
          </w:p>
        </w:tc>
        <w:tc>
          <w:tcPr>
            <w:tcW w:w="990" w:type="dxa"/>
          </w:tcPr>
          <w:p w14:paraId="10259DC7"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PAR-13-127</w:t>
            </w:r>
          </w:p>
        </w:tc>
        <w:tc>
          <w:tcPr>
            <w:tcW w:w="2520" w:type="dxa"/>
          </w:tcPr>
          <w:p w14:paraId="0E22961D" w14:textId="77777777" w:rsidR="001D2A9A" w:rsidRPr="001D2A9A" w:rsidRDefault="001D2A9A" w:rsidP="003D156B">
            <w:pPr>
              <w:contextualSpacing/>
              <w:rPr>
                <w:rFonts w:ascii="Arial" w:hAnsi="Arial" w:cs="Arial"/>
                <w:b/>
                <w:sz w:val="20"/>
                <w:szCs w:val="20"/>
              </w:rPr>
            </w:pPr>
            <w:r w:rsidRPr="001D2A9A">
              <w:rPr>
                <w:rFonts w:ascii="Arial" w:hAnsi="Arial" w:cs="Arial"/>
                <w:b/>
                <w:sz w:val="20"/>
                <w:szCs w:val="20"/>
              </w:rPr>
              <w:t xml:space="preserve">$4200 </w:t>
            </w:r>
          </w:p>
          <w:p w14:paraId="5FE5A090"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(includes heath insurance)</w:t>
            </w:r>
          </w:p>
        </w:tc>
        <w:tc>
          <w:tcPr>
            <w:tcW w:w="1260" w:type="dxa"/>
          </w:tcPr>
          <w:p w14:paraId="074D9FD7"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890" w:type="dxa"/>
          </w:tcPr>
          <w:p w14:paraId="47F9A152"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60% of amount requested up to $16000/year</w:t>
            </w:r>
          </w:p>
        </w:tc>
        <w:tc>
          <w:tcPr>
            <w:tcW w:w="1350" w:type="dxa"/>
          </w:tcPr>
          <w:p w14:paraId="4EAE92B1" w14:textId="1BE57B23" w:rsidR="001D2A9A" w:rsidRPr="001D2A9A" w:rsidRDefault="001D2A9A" w:rsidP="001D2A9A">
            <w:pPr>
              <w:contextualSpacing/>
              <w:rPr>
                <w:rFonts w:ascii="Arial" w:hAnsi="Arial" w:cs="Arial"/>
                <w:sz w:val="20"/>
                <w:szCs w:val="20"/>
              </w:rPr>
            </w:pPr>
            <w:r w:rsidRPr="001D2A9A">
              <w:rPr>
                <w:rFonts w:ascii="Arial" w:hAnsi="Arial" w:cs="Arial"/>
                <w:sz w:val="20"/>
                <w:szCs w:val="20"/>
              </w:rPr>
              <w:t>$22,920 (FY15)</w:t>
            </w:r>
          </w:p>
        </w:tc>
        <w:tc>
          <w:tcPr>
            <w:tcW w:w="1080" w:type="dxa"/>
          </w:tcPr>
          <w:p w14:paraId="1A3E6A38"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No</w:t>
            </w:r>
          </w:p>
        </w:tc>
        <w:tc>
          <w:tcPr>
            <w:tcW w:w="1980" w:type="dxa"/>
          </w:tcPr>
          <w:p w14:paraId="598CE923" w14:textId="35A4BB9A" w:rsidR="001D2A9A" w:rsidRPr="001D2A9A" w:rsidRDefault="002D15AE" w:rsidP="003D156B">
            <w:pPr>
              <w:contextualSpacing/>
              <w:rPr>
                <w:rFonts w:ascii="Arial" w:hAnsi="Arial" w:cs="Arial"/>
                <w:sz w:val="20"/>
                <w:szCs w:val="20"/>
              </w:rPr>
            </w:pPr>
            <w:r>
              <w:rPr>
                <w:rFonts w:ascii="Arial" w:hAnsi="Arial" w:cs="Arial"/>
                <w:sz w:val="20"/>
                <w:szCs w:val="20"/>
              </w:rPr>
              <w:t>U</w:t>
            </w:r>
            <w:r w:rsidRPr="002D15AE">
              <w:rPr>
                <w:rFonts w:ascii="Arial" w:hAnsi="Arial" w:cs="Arial"/>
                <w:sz w:val="20"/>
                <w:szCs w:val="20"/>
              </w:rPr>
              <w:t>p to 5 years of aggregate Kirschstein-NRSA support at the predoctoral level</w:t>
            </w:r>
          </w:p>
        </w:tc>
        <w:tc>
          <w:tcPr>
            <w:tcW w:w="1440" w:type="dxa"/>
          </w:tcPr>
          <w:p w14:paraId="677D989E" w14:textId="13BD204D"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r>
      <w:tr w:rsidR="001D2A9A" w:rsidRPr="001D2A9A" w14:paraId="41F165EA" w14:textId="77777777" w:rsidTr="001D2A9A">
        <w:tc>
          <w:tcPr>
            <w:tcW w:w="15390" w:type="dxa"/>
            <w:gridSpan w:val="9"/>
          </w:tcPr>
          <w:p w14:paraId="4B49BE81" w14:textId="0DD8C247" w:rsidR="001D2A9A" w:rsidRPr="001D2A9A" w:rsidRDefault="001D2A9A" w:rsidP="00C11318">
            <w:pPr>
              <w:contextualSpacing/>
              <w:jc w:val="center"/>
              <w:rPr>
                <w:rFonts w:ascii="Arial" w:hAnsi="Arial" w:cs="Arial"/>
                <w:b/>
                <w:sz w:val="20"/>
                <w:szCs w:val="20"/>
              </w:rPr>
            </w:pPr>
          </w:p>
          <w:p w14:paraId="671E4975" w14:textId="27B4A72D" w:rsidR="001D2A9A" w:rsidRPr="001D2A9A" w:rsidRDefault="001D2A9A" w:rsidP="00C11318">
            <w:pPr>
              <w:contextualSpacing/>
              <w:jc w:val="center"/>
              <w:rPr>
                <w:rFonts w:ascii="Arial" w:hAnsi="Arial" w:cs="Arial"/>
                <w:b/>
              </w:rPr>
            </w:pPr>
            <w:r w:rsidRPr="001D2A9A">
              <w:rPr>
                <w:rFonts w:ascii="Arial" w:hAnsi="Arial" w:cs="Arial"/>
                <w:b/>
              </w:rPr>
              <w:t>Postdoctoral</w:t>
            </w:r>
            <w:r w:rsidR="00006B9B">
              <w:rPr>
                <w:rFonts w:ascii="Arial" w:hAnsi="Arial" w:cs="Arial"/>
                <w:b/>
              </w:rPr>
              <w:t xml:space="preserve"> NIH</w:t>
            </w:r>
            <w:r w:rsidRPr="001D2A9A">
              <w:rPr>
                <w:rFonts w:ascii="Arial" w:hAnsi="Arial" w:cs="Arial"/>
                <w:b/>
              </w:rPr>
              <w:t xml:space="preserve"> Grants</w:t>
            </w:r>
          </w:p>
          <w:p w14:paraId="0FF4EB3E" w14:textId="77777777" w:rsidR="001D2A9A" w:rsidRPr="001D2A9A" w:rsidRDefault="001D2A9A" w:rsidP="00C11318">
            <w:pPr>
              <w:contextualSpacing/>
              <w:jc w:val="center"/>
              <w:rPr>
                <w:rFonts w:ascii="Arial" w:hAnsi="Arial" w:cs="Arial"/>
                <w:b/>
                <w:sz w:val="20"/>
                <w:szCs w:val="20"/>
              </w:rPr>
            </w:pPr>
          </w:p>
        </w:tc>
      </w:tr>
      <w:tr w:rsidR="001D2A9A" w:rsidRPr="001D2A9A" w14:paraId="5829B9DE" w14:textId="77777777" w:rsidTr="005E272D">
        <w:tc>
          <w:tcPr>
            <w:tcW w:w="2880" w:type="dxa"/>
          </w:tcPr>
          <w:p w14:paraId="64DFAB48" w14:textId="77777777" w:rsidR="001D2A9A" w:rsidRPr="001D2A9A" w:rsidRDefault="001D2A9A" w:rsidP="003D156B">
            <w:pPr>
              <w:contextualSpacing/>
              <w:rPr>
                <w:rFonts w:ascii="Arial" w:hAnsi="Arial" w:cs="Arial"/>
                <w:b/>
                <w:sz w:val="20"/>
                <w:szCs w:val="20"/>
              </w:rPr>
            </w:pPr>
            <w:r w:rsidRPr="001D2A9A">
              <w:rPr>
                <w:rFonts w:ascii="Arial" w:hAnsi="Arial" w:cs="Arial"/>
                <w:b/>
                <w:sz w:val="20"/>
                <w:szCs w:val="20"/>
              </w:rPr>
              <w:t xml:space="preserve">F32: </w:t>
            </w:r>
            <w:r w:rsidRPr="001D2A9A">
              <w:rPr>
                <w:rFonts w:ascii="Arial" w:hAnsi="Arial" w:cs="Arial"/>
                <w:sz w:val="20"/>
                <w:szCs w:val="20"/>
              </w:rPr>
              <w:t>Ruth L. Kirschstein National Research Service Award (NRSA) Individual Postdoctoral Fellowship (Parent F32)</w:t>
            </w:r>
          </w:p>
          <w:p w14:paraId="73BACADC" w14:textId="77777777" w:rsidR="001D2A9A" w:rsidRPr="001D2A9A" w:rsidRDefault="001D2A9A" w:rsidP="003D156B">
            <w:pPr>
              <w:contextualSpacing/>
              <w:rPr>
                <w:rFonts w:ascii="Arial" w:hAnsi="Arial" w:cs="Arial"/>
                <w:b/>
                <w:sz w:val="20"/>
                <w:szCs w:val="20"/>
              </w:rPr>
            </w:pPr>
          </w:p>
        </w:tc>
        <w:tc>
          <w:tcPr>
            <w:tcW w:w="990" w:type="dxa"/>
          </w:tcPr>
          <w:p w14:paraId="600554BA"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PA-14-149</w:t>
            </w:r>
          </w:p>
        </w:tc>
        <w:tc>
          <w:tcPr>
            <w:tcW w:w="2520" w:type="dxa"/>
          </w:tcPr>
          <w:p w14:paraId="479058AF" w14:textId="77777777" w:rsidR="001D2A9A" w:rsidRPr="001D2A9A" w:rsidRDefault="001D2A9A" w:rsidP="003D156B">
            <w:pPr>
              <w:contextualSpacing/>
              <w:rPr>
                <w:rFonts w:ascii="Arial" w:hAnsi="Arial" w:cs="Arial"/>
                <w:b/>
                <w:sz w:val="20"/>
                <w:szCs w:val="20"/>
              </w:rPr>
            </w:pPr>
            <w:r w:rsidRPr="001D2A9A">
              <w:rPr>
                <w:rFonts w:ascii="Arial" w:hAnsi="Arial" w:cs="Arial"/>
                <w:b/>
                <w:sz w:val="20"/>
                <w:szCs w:val="20"/>
              </w:rPr>
              <w:t xml:space="preserve">$7850 </w:t>
            </w:r>
          </w:p>
          <w:p w14:paraId="07A707BF" w14:textId="3447D9E8" w:rsidR="001D2A9A" w:rsidRPr="001D2A9A" w:rsidRDefault="001D2A9A" w:rsidP="003D156B">
            <w:pPr>
              <w:contextualSpacing/>
              <w:rPr>
                <w:rFonts w:ascii="Arial" w:hAnsi="Arial" w:cs="Arial"/>
                <w:sz w:val="20"/>
                <w:szCs w:val="20"/>
              </w:rPr>
            </w:pPr>
            <w:r w:rsidRPr="001D2A9A">
              <w:rPr>
                <w:rFonts w:ascii="Arial" w:hAnsi="Arial" w:cs="Arial"/>
                <w:sz w:val="20"/>
                <w:szCs w:val="20"/>
              </w:rPr>
              <w:t>(</w:t>
            </w:r>
            <w:r w:rsidR="002D15AE" w:rsidRPr="001D2A9A">
              <w:rPr>
                <w:rFonts w:ascii="Arial" w:hAnsi="Arial" w:cs="Arial"/>
                <w:sz w:val="20"/>
                <w:szCs w:val="20"/>
              </w:rPr>
              <w:t>Includes</w:t>
            </w:r>
            <w:r w:rsidRPr="001D2A9A">
              <w:rPr>
                <w:rFonts w:ascii="Arial" w:hAnsi="Arial" w:cs="Arial"/>
                <w:sz w:val="20"/>
                <w:szCs w:val="20"/>
              </w:rPr>
              <w:t xml:space="preserve"> heath insurance)</w:t>
            </w:r>
          </w:p>
        </w:tc>
        <w:tc>
          <w:tcPr>
            <w:tcW w:w="1260" w:type="dxa"/>
          </w:tcPr>
          <w:p w14:paraId="2DE0D985"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890" w:type="dxa"/>
          </w:tcPr>
          <w:p w14:paraId="26058076" w14:textId="77777777" w:rsidR="001D2A9A" w:rsidRPr="001D2A9A" w:rsidRDefault="001D2A9A" w:rsidP="003D156B">
            <w:pPr>
              <w:contextualSpacing/>
              <w:rPr>
                <w:rFonts w:ascii="Arial" w:hAnsi="Arial" w:cs="Arial"/>
                <w:sz w:val="20"/>
                <w:szCs w:val="20"/>
              </w:rPr>
            </w:pPr>
            <w:r w:rsidRPr="001D2A9A">
              <w:rPr>
                <w:rFonts w:ascii="Arial" w:hAnsi="Arial" w:cs="Arial"/>
                <w:sz w:val="20"/>
                <w:szCs w:val="20"/>
              </w:rPr>
              <w:t>60% of amount requested up to $4500/year</w:t>
            </w:r>
          </w:p>
        </w:tc>
        <w:tc>
          <w:tcPr>
            <w:tcW w:w="1350" w:type="dxa"/>
          </w:tcPr>
          <w:p w14:paraId="3C1DEABC" w14:textId="35477BD1" w:rsidR="001D2A9A" w:rsidRPr="001D2A9A" w:rsidRDefault="001D2A9A" w:rsidP="003D156B">
            <w:pPr>
              <w:contextualSpacing/>
              <w:rPr>
                <w:rFonts w:ascii="Arial" w:hAnsi="Arial" w:cs="Arial"/>
                <w:sz w:val="20"/>
                <w:szCs w:val="20"/>
              </w:rPr>
            </w:pPr>
            <w:r>
              <w:rPr>
                <w:rFonts w:ascii="Arial" w:hAnsi="Arial" w:cs="Arial"/>
                <w:sz w:val="20"/>
                <w:szCs w:val="20"/>
              </w:rPr>
              <w:t>$42,840-$56,376</w:t>
            </w:r>
          </w:p>
          <w:p w14:paraId="62C30D27" w14:textId="67053434" w:rsidR="001D2A9A" w:rsidRPr="001D2A9A" w:rsidRDefault="001D2A9A" w:rsidP="003D156B">
            <w:pPr>
              <w:contextualSpacing/>
              <w:rPr>
                <w:rFonts w:ascii="Arial" w:hAnsi="Arial" w:cs="Arial"/>
                <w:sz w:val="20"/>
                <w:szCs w:val="20"/>
              </w:rPr>
            </w:pPr>
            <w:r>
              <w:rPr>
                <w:rFonts w:ascii="Arial" w:hAnsi="Arial" w:cs="Arial"/>
                <w:sz w:val="20"/>
                <w:szCs w:val="20"/>
              </w:rPr>
              <w:t>(DOE; FY 15</w:t>
            </w:r>
            <w:r w:rsidRPr="001D2A9A">
              <w:rPr>
                <w:rFonts w:ascii="Arial" w:hAnsi="Arial" w:cs="Arial"/>
                <w:sz w:val="20"/>
                <w:szCs w:val="20"/>
              </w:rPr>
              <w:t>)</w:t>
            </w:r>
          </w:p>
        </w:tc>
        <w:tc>
          <w:tcPr>
            <w:tcW w:w="1080" w:type="dxa"/>
          </w:tcPr>
          <w:p w14:paraId="1810B3B4" w14:textId="77777777" w:rsidR="002D15AE" w:rsidRDefault="001D2A9A" w:rsidP="003D156B">
            <w:pPr>
              <w:contextualSpacing/>
              <w:rPr>
                <w:rFonts w:ascii="Arial" w:hAnsi="Arial" w:cs="Arial"/>
                <w:sz w:val="20"/>
                <w:szCs w:val="20"/>
              </w:rPr>
            </w:pPr>
            <w:r w:rsidRPr="001D2A9A">
              <w:rPr>
                <w:rFonts w:ascii="Arial" w:hAnsi="Arial" w:cs="Arial"/>
                <w:sz w:val="20"/>
                <w:szCs w:val="20"/>
              </w:rPr>
              <w:t xml:space="preserve">Yes </w:t>
            </w:r>
          </w:p>
          <w:p w14:paraId="23E16C1F" w14:textId="77777777" w:rsidR="002D15AE" w:rsidRDefault="002D15AE" w:rsidP="003D156B">
            <w:pPr>
              <w:contextualSpacing/>
              <w:rPr>
                <w:rFonts w:ascii="Arial" w:hAnsi="Arial" w:cs="Arial"/>
                <w:sz w:val="20"/>
                <w:szCs w:val="20"/>
              </w:rPr>
            </w:pPr>
          </w:p>
          <w:p w14:paraId="6FDC8FB8" w14:textId="53CABDD5" w:rsidR="001D2A9A" w:rsidRPr="001D2A9A" w:rsidRDefault="001D2A9A" w:rsidP="003D156B">
            <w:pPr>
              <w:contextualSpacing/>
              <w:rPr>
                <w:rFonts w:ascii="Arial" w:hAnsi="Arial" w:cs="Arial"/>
                <w:sz w:val="20"/>
                <w:szCs w:val="20"/>
              </w:rPr>
            </w:pPr>
            <w:r w:rsidRPr="001D2A9A">
              <w:rPr>
                <w:rFonts w:ascii="Arial" w:hAnsi="Arial" w:cs="Arial"/>
                <w:sz w:val="20"/>
                <w:szCs w:val="20"/>
              </w:rPr>
              <w:t>(see below)</w:t>
            </w:r>
          </w:p>
        </w:tc>
        <w:tc>
          <w:tcPr>
            <w:tcW w:w="1980" w:type="dxa"/>
          </w:tcPr>
          <w:p w14:paraId="23519C26" w14:textId="545144D9" w:rsidR="001D2A9A" w:rsidRPr="001D2A9A" w:rsidRDefault="002D15AE" w:rsidP="003D156B">
            <w:pPr>
              <w:contextualSpacing/>
              <w:rPr>
                <w:rFonts w:ascii="Arial" w:hAnsi="Arial" w:cs="Arial"/>
                <w:sz w:val="20"/>
                <w:szCs w:val="20"/>
              </w:rPr>
            </w:pPr>
            <w:r w:rsidRPr="002D15AE">
              <w:rPr>
                <w:rFonts w:ascii="Arial" w:hAnsi="Arial" w:cs="Arial"/>
                <w:sz w:val="20"/>
                <w:szCs w:val="20"/>
              </w:rPr>
              <w:t>Individuals may receive up to 3 years of aggregate Kirschstein-NRSA support at the postdoctoral level, including any combination of support from institutional training grants (e.g., T32) and an individual fellowship award.</w:t>
            </w:r>
          </w:p>
        </w:tc>
        <w:tc>
          <w:tcPr>
            <w:tcW w:w="1440" w:type="dxa"/>
          </w:tcPr>
          <w:p w14:paraId="7B827E07" w14:textId="0F39467B"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r>
      <w:tr w:rsidR="00F70367" w:rsidRPr="001D2A9A" w14:paraId="3643314B" w14:textId="77777777" w:rsidTr="00F70367">
        <w:tc>
          <w:tcPr>
            <w:tcW w:w="2880" w:type="dxa"/>
          </w:tcPr>
          <w:p w14:paraId="735225AE" w14:textId="77777777" w:rsidR="00F70367" w:rsidRDefault="00F70367" w:rsidP="00F70367">
            <w:pPr>
              <w:contextualSpacing/>
              <w:rPr>
                <w:rFonts w:ascii="Arial" w:hAnsi="Arial" w:cs="Arial"/>
                <w:b/>
                <w:sz w:val="20"/>
                <w:szCs w:val="20"/>
              </w:rPr>
            </w:pPr>
            <w:r w:rsidRPr="001D2A9A">
              <w:rPr>
                <w:rFonts w:ascii="Arial" w:hAnsi="Arial" w:cs="Arial"/>
                <w:b/>
                <w:sz w:val="20"/>
                <w:szCs w:val="20"/>
              </w:rPr>
              <w:t>K99/R00</w:t>
            </w:r>
            <w:r>
              <w:rPr>
                <w:rFonts w:ascii="Arial" w:hAnsi="Arial" w:cs="Arial"/>
                <w:b/>
                <w:sz w:val="20"/>
                <w:szCs w:val="20"/>
              </w:rPr>
              <w:t>:</w:t>
            </w:r>
          </w:p>
          <w:p w14:paraId="317C67DE" w14:textId="77777777" w:rsidR="00F70367" w:rsidRDefault="00F70367" w:rsidP="00F70367">
            <w:pPr>
              <w:contextualSpacing/>
              <w:rPr>
                <w:rFonts w:ascii="Arial" w:hAnsi="Arial" w:cs="Arial"/>
                <w:b/>
                <w:sz w:val="20"/>
                <w:szCs w:val="20"/>
              </w:rPr>
            </w:pPr>
          </w:p>
          <w:p w14:paraId="0CA9799B" w14:textId="77777777" w:rsidR="00F70367" w:rsidRPr="00F70367" w:rsidRDefault="00F70367" w:rsidP="00F70367">
            <w:pPr>
              <w:contextualSpacing/>
              <w:rPr>
                <w:rFonts w:ascii="Arial" w:hAnsi="Arial" w:cs="Arial"/>
                <w:sz w:val="20"/>
                <w:szCs w:val="20"/>
              </w:rPr>
            </w:pPr>
            <w:r>
              <w:rPr>
                <w:rFonts w:ascii="Arial" w:hAnsi="Arial" w:cs="Arial"/>
                <w:sz w:val="20"/>
                <w:szCs w:val="20"/>
              </w:rPr>
              <w:t>NIH Pathway to Independence Award</w:t>
            </w:r>
          </w:p>
        </w:tc>
        <w:tc>
          <w:tcPr>
            <w:tcW w:w="990" w:type="dxa"/>
          </w:tcPr>
          <w:p w14:paraId="5CAAED7F" w14:textId="77777777" w:rsidR="00F70367" w:rsidRPr="001D2A9A" w:rsidRDefault="00F70367" w:rsidP="00F70367">
            <w:pPr>
              <w:contextualSpacing/>
              <w:rPr>
                <w:rFonts w:ascii="Arial" w:hAnsi="Arial" w:cs="Arial"/>
                <w:sz w:val="20"/>
                <w:szCs w:val="20"/>
              </w:rPr>
            </w:pPr>
            <w:r>
              <w:rPr>
                <w:rFonts w:ascii="Arial" w:hAnsi="Arial" w:cs="Arial"/>
                <w:sz w:val="20"/>
                <w:szCs w:val="20"/>
              </w:rPr>
              <w:t>PA-14-042</w:t>
            </w:r>
          </w:p>
        </w:tc>
        <w:tc>
          <w:tcPr>
            <w:tcW w:w="2520" w:type="dxa"/>
          </w:tcPr>
          <w:p w14:paraId="02AE0B28" w14:textId="7EE673A0" w:rsidR="00F70367" w:rsidRDefault="00F70367" w:rsidP="00F70367">
            <w:pPr>
              <w:contextualSpacing/>
              <w:rPr>
                <w:rFonts w:ascii="Arial" w:hAnsi="Arial" w:cs="Arial"/>
                <w:sz w:val="20"/>
                <w:szCs w:val="20"/>
              </w:rPr>
            </w:pPr>
            <w:r w:rsidRPr="00F70367">
              <w:rPr>
                <w:rFonts w:ascii="Arial" w:hAnsi="Arial" w:cs="Arial"/>
                <w:b/>
                <w:sz w:val="20"/>
                <w:szCs w:val="20"/>
              </w:rPr>
              <w:t>K99 Phase</w:t>
            </w:r>
            <w:r>
              <w:rPr>
                <w:rFonts w:ascii="Arial" w:hAnsi="Arial" w:cs="Arial"/>
                <w:sz w:val="20"/>
                <w:szCs w:val="20"/>
              </w:rPr>
              <w:t>: research costs range from 20,000-50,000 depending on institute. Salary also ranges widely (50,000-105,000) depending on institute.</w:t>
            </w:r>
          </w:p>
          <w:p w14:paraId="69EEBA85" w14:textId="77777777" w:rsidR="00F70367" w:rsidRDefault="00F70367" w:rsidP="00F70367">
            <w:pPr>
              <w:contextualSpacing/>
              <w:rPr>
                <w:rFonts w:ascii="Arial" w:hAnsi="Arial" w:cs="Arial"/>
                <w:sz w:val="20"/>
                <w:szCs w:val="20"/>
              </w:rPr>
            </w:pPr>
          </w:p>
          <w:p w14:paraId="69EEAB39" w14:textId="77777777" w:rsidR="00F70367" w:rsidRDefault="00F70367" w:rsidP="00F70367">
            <w:pPr>
              <w:contextualSpacing/>
              <w:rPr>
                <w:rFonts w:ascii="Arial" w:hAnsi="Arial" w:cs="Arial"/>
                <w:sz w:val="20"/>
                <w:szCs w:val="20"/>
              </w:rPr>
            </w:pPr>
            <w:r w:rsidRPr="00F70367">
              <w:rPr>
                <w:rFonts w:ascii="Arial" w:hAnsi="Arial" w:cs="Arial"/>
                <w:b/>
                <w:sz w:val="20"/>
                <w:szCs w:val="20"/>
              </w:rPr>
              <w:t>R00 phase</w:t>
            </w:r>
            <w:r>
              <w:rPr>
                <w:rFonts w:ascii="Arial" w:hAnsi="Arial" w:cs="Arial"/>
                <w:sz w:val="20"/>
                <w:szCs w:val="20"/>
              </w:rPr>
              <w:t>: total costs cannot exceed 249,000 (including salary, fringe, research costs, &amp; indirects)</w:t>
            </w:r>
          </w:p>
          <w:p w14:paraId="042B8B58" w14:textId="77777777" w:rsidR="00F70367" w:rsidRDefault="00F70367" w:rsidP="00F70367">
            <w:pPr>
              <w:contextualSpacing/>
              <w:rPr>
                <w:rFonts w:ascii="Arial" w:hAnsi="Arial" w:cs="Arial"/>
                <w:sz w:val="20"/>
                <w:szCs w:val="20"/>
              </w:rPr>
            </w:pPr>
          </w:p>
          <w:p w14:paraId="3D30C26C" w14:textId="77777777" w:rsidR="00F70367" w:rsidRDefault="00F70367" w:rsidP="00F70367">
            <w:pPr>
              <w:contextualSpacing/>
              <w:rPr>
                <w:rFonts w:ascii="Arial" w:hAnsi="Arial" w:cs="Arial"/>
                <w:sz w:val="20"/>
                <w:szCs w:val="20"/>
              </w:rPr>
            </w:pPr>
            <w:r w:rsidRPr="00F70367">
              <w:rPr>
                <w:rFonts w:ascii="Arial" w:hAnsi="Arial" w:cs="Arial"/>
                <w:sz w:val="20"/>
                <w:szCs w:val="20"/>
              </w:rPr>
              <w:t>http://grants1.nih.gov/grants/guide/contacts/parent_K99_R00.html</w:t>
            </w:r>
          </w:p>
          <w:p w14:paraId="24661833" w14:textId="6A2C366C" w:rsidR="00F70367" w:rsidRPr="00F70367" w:rsidRDefault="00F70367" w:rsidP="00F70367">
            <w:pPr>
              <w:contextualSpacing/>
              <w:rPr>
                <w:rFonts w:ascii="Arial" w:hAnsi="Arial" w:cs="Arial"/>
                <w:sz w:val="20"/>
                <w:szCs w:val="20"/>
              </w:rPr>
            </w:pPr>
          </w:p>
        </w:tc>
        <w:tc>
          <w:tcPr>
            <w:tcW w:w="1260" w:type="dxa"/>
          </w:tcPr>
          <w:p w14:paraId="7BBB280D" w14:textId="0F7C60C7" w:rsidR="00F70367" w:rsidRPr="001D2A9A" w:rsidRDefault="00F70367" w:rsidP="00F70367">
            <w:pPr>
              <w:contextualSpacing/>
              <w:rPr>
                <w:rFonts w:ascii="Arial" w:hAnsi="Arial" w:cs="Arial"/>
                <w:sz w:val="20"/>
                <w:szCs w:val="20"/>
              </w:rPr>
            </w:pPr>
            <w:r>
              <w:rPr>
                <w:rFonts w:ascii="Arial" w:hAnsi="Arial" w:cs="Arial"/>
                <w:sz w:val="20"/>
                <w:szCs w:val="20"/>
              </w:rPr>
              <w:t>Yes</w:t>
            </w:r>
          </w:p>
        </w:tc>
        <w:tc>
          <w:tcPr>
            <w:tcW w:w="1890" w:type="dxa"/>
          </w:tcPr>
          <w:p w14:paraId="55FC7E85" w14:textId="56F38FA0" w:rsidR="00F70367" w:rsidRPr="001D2A9A" w:rsidRDefault="00F70367" w:rsidP="00F70367">
            <w:pPr>
              <w:contextualSpacing/>
              <w:rPr>
                <w:rFonts w:ascii="Arial" w:hAnsi="Arial" w:cs="Arial"/>
                <w:sz w:val="20"/>
                <w:szCs w:val="20"/>
              </w:rPr>
            </w:pPr>
            <w:r>
              <w:rPr>
                <w:rFonts w:ascii="Arial" w:hAnsi="Arial" w:cs="Arial"/>
                <w:sz w:val="20"/>
                <w:szCs w:val="20"/>
              </w:rPr>
              <w:t>For K99 phase, included in total research costs.</w:t>
            </w:r>
          </w:p>
        </w:tc>
        <w:tc>
          <w:tcPr>
            <w:tcW w:w="1350" w:type="dxa"/>
          </w:tcPr>
          <w:p w14:paraId="528EA1A3" w14:textId="14DD9E7E" w:rsidR="00F70367" w:rsidRPr="001D2A9A" w:rsidRDefault="00F70367" w:rsidP="00F70367">
            <w:pPr>
              <w:contextualSpacing/>
              <w:rPr>
                <w:rFonts w:ascii="Arial" w:hAnsi="Arial" w:cs="Arial"/>
                <w:sz w:val="20"/>
                <w:szCs w:val="20"/>
              </w:rPr>
            </w:pPr>
            <w:r>
              <w:rPr>
                <w:rFonts w:ascii="Arial" w:hAnsi="Arial" w:cs="Arial"/>
                <w:sz w:val="20"/>
                <w:szCs w:val="20"/>
              </w:rPr>
              <w:t>K99: Based on full-time, 12 month staff appt @ institution; cannot exceed NIH salary cap.</w:t>
            </w:r>
          </w:p>
        </w:tc>
        <w:tc>
          <w:tcPr>
            <w:tcW w:w="1080" w:type="dxa"/>
          </w:tcPr>
          <w:p w14:paraId="4AC6E3B6" w14:textId="11F96B90" w:rsidR="00F70367" w:rsidRDefault="00F70367" w:rsidP="00F70367">
            <w:pPr>
              <w:contextualSpacing/>
              <w:rPr>
                <w:rFonts w:ascii="Arial" w:hAnsi="Arial" w:cs="Arial"/>
                <w:sz w:val="20"/>
                <w:szCs w:val="20"/>
              </w:rPr>
            </w:pPr>
            <w:r w:rsidRPr="001D2A9A">
              <w:rPr>
                <w:rFonts w:ascii="Arial" w:hAnsi="Arial" w:cs="Arial"/>
                <w:sz w:val="20"/>
                <w:szCs w:val="20"/>
              </w:rPr>
              <w:t>Yes</w:t>
            </w:r>
            <w:r>
              <w:rPr>
                <w:rFonts w:ascii="Arial" w:hAnsi="Arial" w:cs="Arial"/>
                <w:sz w:val="20"/>
                <w:szCs w:val="20"/>
              </w:rPr>
              <w:t>; Must be a postdoc to apply;</w:t>
            </w:r>
          </w:p>
          <w:p w14:paraId="44DBC494" w14:textId="58CFC531" w:rsidR="00F70367" w:rsidRPr="001D2A9A" w:rsidRDefault="00F70367" w:rsidP="00F70367">
            <w:pPr>
              <w:contextualSpacing/>
              <w:rPr>
                <w:rFonts w:ascii="Arial" w:hAnsi="Arial" w:cs="Arial"/>
                <w:sz w:val="20"/>
                <w:szCs w:val="20"/>
              </w:rPr>
            </w:pPr>
            <w:r>
              <w:rPr>
                <w:rFonts w:ascii="Arial" w:hAnsi="Arial" w:cs="Arial"/>
                <w:sz w:val="20"/>
                <w:szCs w:val="20"/>
              </w:rPr>
              <w:t>No more than 4 yrs. Postdoc training</w:t>
            </w:r>
          </w:p>
        </w:tc>
        <w:tc>
          <w:tcPr>
            <w:tcW w:w="1980" w:type="dxa"/>
          </w:tcPr>
          <w:p w14:paraId="28A03D7E" w14:textId="77777777" w:rsidR="00F70367" w:rsidRDefault="00F70367" w:rsidP="00F70367">
            <w:pPr>
              <w:contextualSpacing/>
              <w:rPr>
                <w:rFonts w:ascii="Arial" w:hAnsi="Arial" w:cs="Arial"/>
                <w:sz w:val="20"/>
                <w:szCs w:val="20"/>
              </w:rPr>
            </w:pPr>
            <w:r>
              <w:rPr>
                <w:rFonts w:ascii="Arial" w:hAnsi="Arial" w:cs="Arial"/>
                <w:sz w:val="20"/>
                <w:szCs w:val="20"/>
              </w:rPr>
              <w:t>At least 1yr mentored training (up to 2 yrs).</w:t>
            </w:r>
          </w:p>
          <w:p w14:paraId="176CBAFD" w14:textId="77777777" w:rsidR="00F70367" w:rsidRDefault="00F70367" w:rsidP="00F70367">
            <w:pPr>
              <w:contextualSpacing/>
              <w:rPr>
                <w:rFonts w:ascii="Arial" w:hAnsi="Arial" w:cs="Arial"/>
                <w:sz w:val="20"/>
                <w:szCs w:val="20"/>
              </w:rPr>
            </w:pPr>
          </w:p>
          <w:p w14:paraId="31995DAD" w14:textId="77777777" w:rsidR="00F70367" w:rsidRDefault="00F70367" w:rsidP="00F70367">
            <w:pPr>
              <w:contextualSpacing/>
              <w:rPr>
                <w:rFonts w:ascii="Arial" w:hAnsi="Arial" w:cs="Arial"/>
                <w:sz w:val="20"/>
                <w:szCs w:val="20"/>
              </w:rPr>
            </w:pPr>
            <w:r>
              <w:rPr>
                <w:rFonts w:ascii="Arial" w:hAnsi="Arial" w:cs="Arial"/>
                <w:sz w:val="20"/>
                <w:szCs w:val="20"/>
              </w:rPr>
              <w:t>Up to 5 years total support (K99 = 2 yrs; R00 = 3 yrs)</w:t>
            </w:r>
          </w:p>
          <w:p w14:paraId="63AB9634" w14:textId="77777777" w:rsidR="00F70367" w:rsidRDefault="00F70367" w:rsidP="00F70367">
            <w:pPr>
              <w:contextualSpacing/>
              <w:rPr>
                <w:rFonts w:ascii="Arial" w:hAnsi="Arial" w:cs="Arial"/>
                <w:sz w:val="20"/>
                <w:szCs w:val="20"/>
              </w:rPr>
            </w:pPr>
          </w:p>
          <w:p w14:paraId="3E113DDA" w14:textId="5EDB4A8C" w:rsidR="00F70367" w:rsidRPr="001D2A9A" w:rsidRDefault="00F70367" w:rsidP="00F70367">
            <w:pPr>
              <w:contextualSpacing/>
              <w:rPr>
                <w:rFonts w:ascii="Arial" w:hAnsi="Arial" w:cs="Arial"/>
                <w:sz w:val="20"/>
                <w:szCs w:val="20"/>
              </w:rPr>
            </w:pPr>
            <w:r>
              <w:rPr>
                <w:rFonts w:ascii="Arial" w:hAnsi="Arial" w:cs="Arial"/>
                <w:sz w:val="20"/>
                <w:szCs w:val="20"/>
              </w:rPr>
              <w:t>Must have faculty appt for R00 phase; R00 phase is not automatic.</w:t>
            </w:r>
          </w:p>
        </w:tc>
        <w:tc>
          <w:tcPr>
            <w:tcW w:w="1440" w:type="dxa"/>
          </w:tcPr>
          <w:p w14:paraId="367EB71A" w14:textId="58D9D2E0" w:rsidR="00F70367" w:rsidRPr="001D2A9A" w:rsidRDefault="00F70367" w:rsidP="00F70367">
            <w:pPr>
              <w:contextualSpacing/>
              <w:rPr>
                <w:rFonts w:ascii="Arial" w:hAnsi="Arial" w:cs="Arial"/>
                <w:sz w:val="20"/>
                <w:szCs w:val="20"/>
              </w:rPr>
            </w:pPr>
            <w:r>
              <w:rPr>
                <w:rFonts w:ascii="Arial" w:hAnsi="Arial" w:cs="Arial"/>
                <w:sz w:val="20"/>
                <w:szCs w:val="20"/>
              </w:rPr>
              <w:t>Yes for K99 phase (required)</w:t>
            </w:r>
          </w:p>
        </w:tc>
      </w:tr>
      <w:tr w:rsidR="001D2A9A" w:rsidRPr="001D2A9A" w14:paraId="37233DFC" w14:textId="77777777" w:rsidTr="005E272D">
        <w:tc>
          <w:tcPr>
            <w:tcW w:w="2880" w:type="dxa"/>
          </w:tcPr>
          <w:p w14:paraId="0724BEAD" w14:textId="2663DDDF" w:rsidR="00E73588" w:rsidRDefault="001D2A9A" w:rsidP="003D156B">
            <w:pPr>
              <w:contextualSpacing/>
              <w:rPr>
                <w:rFonts w:ascii="Arial" w:hAnsi="Arial" w:cs="Arial"/>
                <w:b/>
                <w:sz w:val="20"/>
                <w:szCs w:val="20"/>
              </w:rPr>
            </w:pPr>
            <w:r w:rsidRPr="001D2A9A">
              <w:rPr>
                <w:rFonts w:ascii="Arial" w:hAnsi="Arial" w:cs="Arial"/>
                <w:b/>
                <w:sz w:val="20"/>
                <w:szCs w:val="20"/>
              </w:rPr>
              <w:t xml:space="preserve">T32: </w:t>
            </w:r>
          </w:p>
          <w:p w14:paraId="609DD0F1" w14:textId="77777777" w:rsidR="001D2A9A" w:rsidRDefault="00E73588" w:rsidP="003D156B">
            <w:pPr>
              <w:contextualSpacing/>
              <w:rPr>
                <w:rFonts w:ascii="Arial" w:hAnsi="Arial" w:cs="Arial"/>
                <w:sz w:val="20"/>
                <w:szCs w:val="20"/>
              </w:rPr>
            </w:pPr>
            <w:r>
              <w:rPr>
                <w:rFonts w:ascii="Arial" w:hAnsi="Arial" w:cs="Arial"/>
                <w:sz w:val="20"/>
                <w:szCs w:val="20"/>
              </w:rPr>
              <w:t xml:space="preserve">NRSA </w:t>
            </w:r>
            <w:r w:rsidR="001D2A9A" w:rsidRPr="001D2A9A">
              <w:rPr>
                <w:rFonts w:ascii="Arial" w:hAnsi="Arial" w:cs="Arial"/>
                <w:sz w:val="20"/>
                <w:szCs w:val="20"/>
              </w:rPr>
              <w:t xml:space="preserve">Institutional </w:t>
            </w:r>
            <w:r>
              <w:rPr>
                <w:rFonts w:ascii="Arial" w:hAnsi="Arial" w:cs="Arial"/>
                <w:sz w:val="20"/>
                <w:szCs w:val="20"/>
              </w:rPr>
              <w:t xml:space="preserve">Research Training </w:t>
            </w:r>
            <w:r w:rsidR="001D2A9A" w:rsidRPr="001D2A9A">
              <w:rPr>
                <w:rFonts w:ascii="Arial" w:hAnsi="Arial" w:cs="Arial"/>
                <w:sz w:val="20"/>
                <w:szCs w:val="20"/>
              </w:rPr>
              <w:t>Grant</w:t>
            </w:r>
          </w:p>
          <w:p w14:paraId="61E61B90" w14:textId="77777777" w:rsidR="00E73588" w:rsidRDefault="00E73588" w:rsidP="003D156B">
            <w:pPr>
              <w:contextualSpacing/>
              <w:rPr>
                <w:rFonts w:ascii="Arial" w:hAnsi="Arial" w:cs="Arial"/>
                <w:sz w:val="20"/>
                <w:szCs w:val="20"/>
              </w:rPr>
            </w:pPr>
          </w:p>
          <w:p w14:paraId="53CC6612" w14:textId="68CED59F" w:rsidR="00E73588" w:rsidRPr="001D2A9A" w:rsidRDefault="00E73588" w:rsidP="003D156B">
            <w:pPr>
              <w:contextualSpacing/>
              <w:rPr>
                <w:rFonts w:ascii="Arial" w:hAnsi="Arial" w:cs="Arial"/>
                <w:b/>
                <w:sz w:val="20"/>
                <w:szCs w:val="20"/>
              </w:rPr>
            </w:pPr>
            <w:r w:rsidRPr="00E73588">
              <w:rPr>
                <w:rFonts w:ascii="Arial" w:hAnsi="Arial" w:cs="Arial"/>
                <w:i/>
                <w:sz w:val="20"/>
                <w:szCs w:val="20"/>
              </w:rPr>
              <w:t>Note</w:t>
            </w:r>
            <w:r>
              <w:rPr>
                <w:rFonts w:ascii="Arial" w:hAnsi="Arial" w:cs="Arial"/>
                <w:sz w:val="20"/>
                <w:szCs w:val="20"/>
              </w:rPr>
              <w:t>: You would apply to an institute that has already been awarded a T32. You cannot apply to the NIH for a T32.</w:t>
            </w:r>
          </w:p>
        </w:tc>
        <w:tc>
          <w:tcPr>
            <w:tcW w:w="990" w:type="dxa"/>
          </w:tcPr>
          <w:p w14:paraId="63749402" w14:textId="12E21AA4" w:rsidR="001D2A9A" w:rsidRPr="001D2A9A" w:rsidRDefault="00E73588" w:rsidP="00E73588">
            <w:pPr>
              <w:contextualSpacing/>
              <w:rPr>
                <w:rFonts w:ascii="Arial" w:hAnsi="Arial" w:cs="Arial"/>
                <w:sz w:val="20"/>
                <w:szCs w:val="20"/>
              </w:rPr>
            </w:pPr>
            <w:r>
              <w:rPr>
                <w:rFonts w:ascii="Arial" w:hAnsi="Arial" w:cs="Arial"/>
                <w:sz w:val="20"/>
                <w:szCs w:val="20"/>
              </w:rPr>
              <w:t>PA-14-015</w:t>
            </w:r>
          </w:p>
        </w:tc>
        <w:tc>
          <w:tcPr>
            <w:tcW w:w="2520" w:type="dxa"/>
          </w:tcPr>
          <w:p w14:paraId="0A5EF7E8" w14:textId="2B05BA76" w:rsidR="001D2A9A" w:rsidRPr="001D2A9A" w:rsidRDefault="00E73588" w:rsidP="000E4A19">
            <w:pPr>
              <w:contextualSpacing/>
              <w:rPr>
                <w:rFonts w:ascii="Arial" w:hAnsi="Arial" w:cs="Arial"/>
                <w:sz w:val="20"/>
                <w:szCs w:val="20"/>
              </w:rPr>
            </w:pPr>
            <w:r>
              <w:rPr>
                <w:rFonts w:ascii="Arial" w:hAnsi="Arial" w:cs="Arial"/>
                <w:sz w:val="20"/>
                <w:szCs w:val="20"/>
              </w:rPr>
              <w:t xml:space="preserve">Depends. Usually some travel and </w:t>
            </w:r>
            <w:r w:rsidR="000E4A19">
              <w:rPr>
                <w:rFonts w:ascii="Arial" w:hAnsi="Arial" w:cs="Arial"/>
                <w:sz w:val="20"/>
                <w:szCs w:val="20"/>
              </w:rPr>
              <w:t xml:space="preserve">funds for supplies, but </w:t>
            </w:r>
            <w:r>
              <w:rPr>
                <w:rFonts w:ascii="Arial" w:hAnsi="Arial" w:cs="Arial"/>
                <w:sz w:val="20"/>
                <w:szCs w:val="20"/>
              </w:rPr>
              <w:t xml:space="preserve">not usually research funds. </w:t>
            </w:r>
          </w:p>
        </w:tc>
        <w:tc>
          <w:tcPr>
            <w:tcW w:w="1260" w:type="dxa"/>
          </w:tcPr>
          <w:p w14:paraId="78593753" w14:textId="04B68F0B" w:rsidR="001D2A9A" w:rsidRPr="001D2A9A" w:rsidRDefault="00E73588" w:rsidP="003D156B">
            <w:pPr>
              <w:contextualSpacing/>
              <w:rPr>
                <w:rFonts w:ascii="Arial" w:hAnsi="Arial" w:cs="Arial"/>
                <w:sz w:val="20"/>
                <w:szCs w:val="20"/>
              </w:rPr>
            </w:pPr>
            <w:r>
              <w:rPr>
                <w:rFonts w:ascii="Arial" w:hAnsi="Arial" w:cs="Arial"/>
                <w:sz w:val="20"/>
                <w:szCs w:val="20"/>
              </w:rPr>
              <w:t xml:space="preserve">Yes, but varies by program. </w:t>
            </w:r>
          </w:p>
        </w:tc>
        <w:tc>
          <w:tcPr>
            <w:tcW w:w="1890" w:type="dxa"/>
          </w:tcPr>
          <w:p w14:paraId="11AC6643" w14:textId="6A9A4F2B" w:rsidR="001D2A9A" w:rsidRPr="001D2A9A" w:rsidRDefault="00E73588" w:rsidP="003D156B">
            <w:pPr>
              <w:contextualSpacing/>
              <w:rPr>
                <w:rFonts w:ascii="Arial" w:hAnsi="Arial" w:cs="Arial"/>
                <w:sz w:val="20"/>
                <w:szCs w:val="20"/>
              </w:rPr>
            </w:pPr>
            <w:r>
              <w:rPr>
                <w:rFonts w:ascii="Arial" w:hAnsi="Arial" w:cs="Arial"/>
                <w:sz w:val="20"/>
                <w:szCs w:val="20"/>
              </w:rPr>
              <w:t>Depends. Usually some $$ for travel and supplies</w:t>
            </w:r>
          </w:p>
        </w:tc>
        <w:tc>
          <w:tcPr>
            <w:tcW w:w="1350" w:type="dxa"/>
          </w:tcPr>
          <w:p w14:paraId="420066FF" w14:textId="77777777" w:rsidR="001D2A9A" w:rsidRPr="001D2A9A" w:rsidRDefault="001D2A9A" w:rsidP="001D2A9A">
            <w:pPr>
              <w:contextualSpacing/>
              <w:rPr>
                <w:rFonts w:ascii="Arial" w:hAnsi="Arial" w:cs="Arial"/>
                <w:sz w:val="20"/>
                <w:szCs w:val="20"/>
              </w:rPr>
            </w:pPr>
            <w:r>
              <w:rPr>
                <w:rFonts w:ascii="Arial" w:hAnsi="Arial" w:cs="Arial"/>
                <w:sz w:val="20"/>
                <w:szCs w:val="20"/>
              </w:rPr>
              <w:t>$42,840-$56,376</w:t>
            </w:r>
          </w:p>
          <w:p w14:paraId="16AAC5A2" w14:textId="247C10B1" w:rsidR="001D2A9A" w:rsidRPr="001D2A9A" w:rsidRDefault="001D2A9A" w:rsidP="001D2A9A">
            <w:pPr>
              <w:contextualSpacing/>
              <w:rPr>
                <w:rFonts w:ascii="Arial" w:hAnsi="Arial" w:cs="Arial"/>
                <w:sz w:val="20"/>
                <w:szCs w:val="20"/>
              </w:rPr>
            </w:pPr>
            <w:r>
              <w:rPr>
                <w:rFonts w:ascii="Arial" w:hAnsi="Arial" w:cs="Arial"/>
                <w:sz w:val="20"/>
                <w:szCs w:val="20"/>
              </w:rPr>
              <w:t>(DOE; FY 15</w:t>
            </w:r>
            <w:r w:rsidRPr="001D2A9A">
              <w:rPr>
                <w:rFonts w:ascii="Arial" w:hAnsi="Arial" w:cs="Arial"/>
                <w:sz w:val="20"/>
                <w:szCs w:val="20"/>
              </w:rPr>
              <w:t>)</w:t>
            </w:r>
          </w:p>
        </w:tc>
        <w:tc>
          <w:tcPr>
            <w:tcW w:w="1080" w:type="dxa"/>
          </w:tcPr>
          <w:p w14:paraId="306C887B" w14:textId="57766F5A"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980" w:type="dxa"/>
          </w:tcPr>
          <w:p w14:paraId="2689974B" w14:textId="7DBB28F2" w:rsidR="002D15AE" w:rsidRDefault="00E73588" w:rsidP="003D156B">
            <w:pPr>
              <w:contextualSpacing/>
              <w:rPr>
                <w:rFonts w:ascii="Arial" w:hAnsi="Arial" w:cs="Arial"/>
                <w:sz w:val="20"/>
                <w:szCs w:val="20"/>
              </w:rPr>
            </w:pPr>
            <w:r>
              <w:rPr>
                <w:rFonts w:ascii="Arial" w:hAnsi="Arial" w:cs="Arial"/>
                <w:sz w:val="20"/>
                <w:szCs w:val="20"/>
              </w:rPr>
              <w:t>Minimum 2 years</w:t>
            </w:r>
          </w:p>
          <w:p w14:paraId="077DF0BD" w14:textId="77777777" w:rsidR="002D15AE" w:rsidRDefault="002D15AE" w:rsidP="003D156B">
            <w:pPr>
              <w:contextualSpacing/>
              <w:rPr>
                <w:rFonts w:ascii="Arial" w:hAnsi="Arial" w:cs="Arial"/>
                <w:sz w:val="20"/>
                <w:szCs w:val="20"/>
              </w:rPr>
            </w:pPr>
          </w:p>
          <w:p w14:paraId="0FE63093" w14:textId="4CCB18F7" w:rsidR="001D2A9A" w:rsidRPr="001D2A9A" w:rsidRDefault="002D15AE" w:rsidP="003D156B">
            <w:pPr>
              <w:contextualSpacing/>
              <w:rPr>
                <w:rFonts w:ascii="Arial" w:hAnsi="Arial" w:cs="Arial"/>
                <w:sz w:val="20"/>
                <w:szCs w:val="20"/>
              </w:rPr>
            </w:pPr>
            <w:r>
              <w:rPr>
                <w:rFonts w:ascii="Arial" w:hAnsi="Arial" w:cs="Arial"/>
                <w:sz w:val="20"/>
                <w:szCs w:val="20"/>
              </w:rPr>
              <w:t>See above</w:t>
            </w:r>
          </w:p>
        </w:tc>
        <w:tc>
          <w:tcPr>
            <w:tcW w:w="1440" w:type="dxa"/>
          </w:tcPr>
          <w:p w14:paraId="4EBCAC1A" w14:textId="3CDC0AF9" w:rsidR="001D2A9A" w:rsidRPr="001D2A9A" w:rsidRDefault="00E73588" w:rsidP="003D156B">
            <w:pPr>
              <w:contextualSpacing/>
              <w:rPr>
                <w:rFonts w:ascii="Arial" w:hAnsi="Arial" w:cs="Arial"/>
                <w:sz w:val="20"/>
                <w:szCs w:val="20"/>
              </w:rPr>
            </w:pPr>
            <w:r>
              <w:rPr>
                <w:rFonts w:ascii="Arial" w:hAnsi="Arial" w:cs="Arial"/>
                <w:sz w:val="20"/>
                <w:szCs w:val="20"/>
              </w:rPr>
              <w:t>Sometimes develop one after accepted to fellowship.</w:t>
            </w:r>
          </w:p>
        </w:tc>
      </w:tr>
      <w:tr w:rsidR="001D2A9A" w:rsidRPr="001D2A9A" w14:paraId="2BE639D9" w14:textId="77777777" w:rsidTr="001D2A9A">
        <w:tc>
          <w:tcPr>
            <w:tcW w:w="15390" w:type="dxa"/>
            <w:gridSpan w:val="9"/>
          </w:tcPr>
          <w:p w14:paraId="393EDA6B" w14:textId="058949FF" w:rsidR="001D2A9A" w:rsidRPr="001D2A9A" w:rsidRDefault="001D2A9A" w:rsidP="001D2A9A">
            <w:pPr>
              <w:contextualSpacing/>
              <w:jc w:val="center"/>
              <w:rPr>
                <w:rFonts w:ascii="Arial" w:hAnsi="Arial" w:cs="Arial"/>
                <w:b/>
                <w:sz w:val="20"/>
                <w:szCs w:val="20"/>
              </w:rPr>
            </w:pPr>
          </w:p>
          <w:p w14:paraId="3B4E0773" w14:textId="587E3912" w:rsidR="001D2A9A" w:rsidRPr="00006B9B" w:rsidRDefault="001D2A9A" w:rsidP="001D2A9A">
            <w:pPr>
              <w:contextualSpacing/>
              <w:jc w:val="center"/>
              <w:rPr>
                <w:rFonts w:ascii="Arial" w:hAnsi="Arial" w:cs="Arial"/>
                <w:b/>
              </w:rPr>
            </w:pPr>
            <w:r w:rsidRPr="00006B9B">
              <w:rPr>
                <w:rFonts w:ascii="Arial" w:hAnsi="Arial" w:cs="Arial"/>
                <w:b/>
              </w:rPr>
              <w:t>Early Career</w:t>
            </w:r>
            <w:r w:rsidR="00006B9B">
              <w:rPr>
                <w:rFonts w:ascii="Arial" w:hAnsi="Arial" w:cs="Arial"/>
                <w:b/>
              </w:rPr>
              <w:t xml:space="preserve"> NIH</w:t>
            </w:r>
            <w:r w:rsidRPr="00006B9B">
              <w:rPr>
                <w:rFonts w:ascii="Arial" w:hAnsi="Arial" w:cs="Arial"/>
                <w:b/>
              </w:rPr>
              <w:t xml:space="preserve"> Grants (must have faculty appointment)</w:t>
            </w:r>
          </w:p>
          <w:p w14:paraId="79FAF718" w14:textId="77777777" w:rsidR="001D2A9A" w:rsidRPr="001D2A9A" w:rsidRDefault="001D2A9A" w:rsidP="001D2A9A">
            <w:pPr>
              <w:contextualSpacing/>
              <w:jc w:val="center"/>
              <w:rPr>
                <w:rFonts w:ascii="Arial" w:hAnsi="Arial" w:cs="Arial"/>
                <w:b/>
                <w:sz w:val="20"/>
                <w:szCs w:val="20"/>
              </w:rPr>
            </w:pPr>
          </w:p>
        </w:tc>
      </w:tr>
      <w:tr w:rsidR="001D2A9A" w:rsidRPr="001D2A9A" w14:paraId="0BC1DEC1" w14:textId="77777777" w:rsidTr="005E272D">
        <w:tc>
          <w:tcPr>
            <w:tcW w:w="2880" w:type="dxa"/>
          </w:tcPr>
          <w:p w14:paraId="777C19CB" w14:textId="6EF67EEC" w:rsidR="001D2A9A" w:rsidRDefault="007B23BA" w:rsidP="003D156B">
            <w:pPr>
              <w:contextualSpacing/>
              <w:rPr>
                <w:rFonts w:ascii="Arial" w:hAnsi="Arial" w:cs="Arial"/>
                <w:b/>
                <w:sz w:val="20"/>
                <w:szCs w:val="20"/>
              </w:rPr>
            </w:pPr>
            <w:r>
              <w:rPr>
                <w:rFonts w:ascii="Arial" w:hAnsi="Arial" w:cs="Arial"/>
                <w:b/>
                <w:sz w:val="20"/>
                <w:szCs w:val="20"/>
              </w:rPr>
              <w:t>K01</w:t>
            </w:r>
          </w:p>
          <w:p w14:paraId="01701F72" w14:textId="77777777" w:rsidR="007B23BA" w:rsidRDefault="007B23BA" w:rsidP="003D156B">
            <w:pPr>
              <w:contextualSpacing/>
              <w:rPr>
                <w:rFonts w:ascii="Arial" w:hAnsi="Arial" w:cs="Arial"/>
                <w:b/>
                <w:sz w:val="20"/>
                <w:szCs w:val="20"/>
              </w:rPr>
            </w:pPr>
          </w:p>
          <w:p w14:paraId="2CB31CC7" w14:textId="457307B2" w:rsidR="007B23BA" w:rsidRPr="007B23BA" w:rsidRDefault="007B23BA" w:rsidP="003D156B">
            <w:pPr>
              <w:contextualSpacing/>
              <w:rPr>
                <w:rFonts w:ascii="Arial" w:hAnsi="Arial" w:cs="Arial"/>
                <w:sz w:val="20"/>
                <w:szCs w:val="20"/>
              </w:rPr>
            </w:pPr>
            <w:r>
              <w:rPr>
                <w:rFonts w:ascii="Arial" w:hAnsi="Arial" w:cs="Arial"/>
                <w:sz w:val="20"/>
                <w:szCs w:val="20"/>
              </w:rPr>
              <w:t>Mentored Research Scientist Development Award</w:t>
            </w:r>
          </w:p>
        </w:tc>
        <w:tc>
          <w:tcPr>
            <w:tcW w:w="990" w:type="dxa"/>
          </w:tcPr>
          <w:p w14:paraId="6E63C3D3" w14:textId="1D3DC729" w:rsidR="001D2A9A" w:rsidRPr="001D2A9A" w:rsidRDefault="007B23BA" w:rsidP="003D156B">
            <w:pPr>
              <w:contextualSpacing/>
              <w:rPr>
                <w:rFonts w:ascii="Arial" w:hAnsi="Arial" w:cs="Arial"/>
                <w:sz w:val="20"/>
                <w:szCs w:val="20"/>
              </w:rPr>
            </w:pPr>
            <w:r>
              <w:rPr>
                <w:rFonts w:ascii="Arial" w:hAnsi="Arial" w:cs="Arial"/>
                <w:sz w:val="20"/>
                <w:szCs w:val="20"/>
              </w:rPr>
              <w:t>PA-14-044</w:t>
            </w:r>
          </w:p>
        </w:tc>
        <w:tc>
          <w:tcPr>
            <w:tcW w:w="2520" w:type="dxa"/>
          </w:tcPr>
          <w:p w14:paraId="28A602BF" w14:textId="660E2C96" w:rsidR="002D15AE" w:rsidRDefault="007B23BA" w:rsidP="003D156B">
            <w:pPr>
              <w:contextualSpacing/>
              <w:rPr>
                <w:rFonts w:ascii="Arial" w:hAnsi="Arial" w:cs="Arial"/>
                <w:b/>
                <w:sz w:val="20"/>
                <w:szCs w:val="20"/>
              </w:rPr>
            </w:pPr>
            <w:r>
              <w:rPr>
                <w:rFonts w:ascii="Arial" w:hAnsi="Arial" w:cs="Arial"/>
                <w:b/>
                <w:sz w:val="20"/>
                <w:szCs w:val="20"/>
              </w:rPr>
              <w:t xml:space="preserve">$20,000- </w:t>
            </w:r>
            <w:r w:rsidR="001D2A9A" w:rsidRPr="001D2A9A">
              <w:rPr>
                <w:rFonts w:ascii="Arial" w:hAnsi="Arial" w:cs="Arial"/>
                <w:b/>
                <w:sz w:val="20"/>
                <w:szCs w:val="20"/>
              </w:rPr>
              <w:t xml:space="preserve">$50,000 </w:t>
            </w:r>
          </w:p>
          <w:p w14:paraId="045C6513" w14:textId="2677757D" w:rsidR="001D2A9A" w:rsidRPr="001D2A9A" w:rsidRDefault="007055F5" w:rsidP="003D156B">
            <w:pPr>
              <w:contextualSpacing/>
              <w:rPr>
                <w:rFonts w:ascii="Arial" w:hAnsi="Arial" w:cs="Arial"/>
                <w:b/>
                <w:sz w:val="20"/>
                <w:szCs w:val="20"/>
              </w:rPr>
            </w:pPr>
            <w:r>
              <w:rPr>
                <w:rFonts w:ascii="Arial" w:hAnsi="Arial" w:cs="Arial"/>
                <w:sz w:val="20"/>
                <w:szCs w:val="20"/>
              </w:rPr>
              <w:t>Depends on institute</w:t>
            </w:r>
          </w:p>
        </w:tc>
        <w:tc>
          <w:tcPr>
            <w:tcW w:w="1260" w:type="dxa"/>
          </w:tcPr>
          <w:p w14:paraId="679E4146" w14:textId="71DA5E30"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890" w:type="dxa"/>
          </w:tcPr>
          <w:p w14:paraId="3D3AFD30" w14:textId="577A5BB2" w:rsidR="001D2A9A" w:rsidRPr="001D2A9A" w:rsidRDefault="001D2A9A" w:rsidP="007055F5">
            <w:pPr>
              <w:contextualSpacing/>
              <w:rPr>
                <w:rFonts w:ascii="Arial" w:hAnsi="Arial" w:cs="Arial"/>
                <w:sz w:val="20"/>
                <w:szCs w:val="20"/>
              </w:rPr>
            </w:pPr>
            <w:r w:rsidRPr="001D2A9A">
              <w:rPr>
                <w:rFonts w:ascii="Arial" w:hAnsi="Arial" w:cs="Arial"/>
                <w:sz w:val="20"/>
                <w:szCs w:val="20"/>
              </w:rPr>
              <w:t xml:space="preserve">Included in research costs </w:t>
            </w:r>
          </w:p>
        </w:tc>
        <w:tc>
          <w:tcPr>
            <w:tcW w:w="1350" w:type="dxa"/>
          </w:tcPr>
          <w:p w14:paraId="1B0FDD5A" w14:textId="2F77C35E" w:rsidR="001D2A9A" w:rsidRPr="001D2A9A" w:rsidRDefault="007055F5" w:rsidP="007055F5">
            <w:pPr>
              <w:contextualSpacing/>
              <w:rPr>
                <w:rFonts w:ascii="Arial" w:hAnsi="Arial" w:cs="Arial"/>
                <w:sz w:val="20"/>
                <w:szCs w:val="20"/>
              </w:rPr>
            </w:pPr>
            <w:r>
              <w:rPr>
                <w:rFonts w:ascii="Arial" w:hAnsi="Arial" w:cs="Arial"/>
                <w:sz w:val="20"/>
                <w:szCs w:val="20"/>
              </w:rPr>
              <w:t>$75,000-$90,000 Depends</w:t>
            </w:r>
            <w:r w:rsidR="007B23BA">
              <w:rPr>
                <w:rFonts w:ascii="Arial" w:hAnsi="Arial" w:cs="Arial"/>
                <w:sz w:val="20"/>
                <w:szCs w:val="20"/>
              </w:rPr>
              <w:t xml:space="preserve"> on </w:t>
            </w:r>
            <w:r>
              <w:rPr>
                <w:rFonts w:ascii="Arial" w:hAnsi="Arial" w:cs="Arial"/>
                <w:sz w:val="20"/>
                <w:szCs w:val="20"/>
              </w:rPr>
              <w:t>institute</w:t>
            </w:r>
          </w:p>
        </w:tc>
        <w:tc>
          <w:tcPr>
            <w:tcW w:w="1080" w:type="dxa"/>
          </w:tcPr>
          <w:p w14:paraId="4AAB810A" w14:textId="44E93761"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c>
          <w:tcPr>
            <w:tcW w:w="1980" w:type="dxa"/>
          </w:tcPr>
          <w:p w14:paraId="30823114" w14:textId="5744FF85" w:rsidR="001D2A9A" w:rsidRPr="001D2A9A" w:rsidRDefault="007B23BA" w:rsidP="003D156B">
            <w:pPr>
              <w:contextualSpacing/>
              <w:rPr>
                <w:rFonts w:ascii="Arial" w:hAnsi="Arial" w:cs="Arial"/>
                <w:sz w:val="20"/>
                <w:szCs w:val="20"/>
              </w:rPr>
            </w:pPr>
            <w:r>
              <w:rPr>
                <w:rFonts w:ascii="Arial" w:hAnsi="Arial" w:cs="Arial"/>
                <w:sz w:val="20"/>
                <w:szCs w:val="20"/>
              </w:rPr>
              <w:t>3</w:t>
            </w:r>
            <w:r w:rsidR="001D2A9A" w:rsidRPr="001D2A9A">
              <w:rPr>
                <w:rFonts w:ascii="Arial" w:hAnsi="Arial" w:cs="Arial"/>
                <w:sz w:val="20"/>
                <w:szCs w:val="20"/>
              </w:rPr>
              <w:t>-5 years depending on institute</w:t>
            </w:r>
          </w:p>
        </w:tc>
        <w:tc>
          <w:tcPr>
            <w:tcW w:w="1440" w:type="dxa"/>
          </w:tcPr>
          <w:p w14:paraId="0DA19AF2" w14:textId="4551B03F" w:rsidR="001D2A9A" w:rsidRPr="001D2A9A" w:rsidRDefault="001D2A9A" w:rsidP="003D156B">
            <w:pPr>
              <w:contextualSpacing/>
              <w:rPr>
                <w:rFonts w:ascii="Arial" w:hAnsi="Arial" w:cs="Arial"/>
                <w:sz w:val="20"/>
                <w:szCs w:val="20"/>
              </w:rPr>
            </w:pPr>
            <w:r w:rsidRPr="001D2A9A">
              <w:rPr>
                <w:rFonts w:ascii="Arial" w:hAnsi="Arial" w:cs="Arial"/>
                <w:sz w:val="20"/>
                <w:szCs w:val="20"/>
              </w:rPr>
              <w:t>Yes</w:t>
            </w:r>
          </w:p>
        </w:tc>
      </w:tr>
      <w:tr w:rsidR="007B23BA" w:rsidRPr="001D2A9A" w14:paraId="6473E138" w14:textId="77777777" w:rsidTr="005E272D">
        <w:trPr>
          <w:trHeight w:val="611"/>
        </w:trPr>
        <w:tc>
          <w:tcPr>
            <w:tcW w:w="2880" w:type="dxa"/>
          </w:tcPr>
          <w:p w14:paraId="4C940213" w14:textId="65207FD9" w:rsidR="007B23BA" w:rsidRDefault="007B23BA" w:rsidP="003D156B">
            <w:pPr>
              <w:contextualSpacing/>
              <w:rPr>
                <w:rFonts w:ascii="Arial" w:hAnsi="Arial" w:cs="Arial"/>
                <w:b/>
                <w:sz w:val="20"/>
                <w:szCs w:val="20"/>
              </w:rPr>
            </w:pPr>
            <w:r>
              <w:rPr>
                <w:rFonts w:ascii="Arial" w:hAnsi="Arial" w:cs="Arial"/>
                <w:b/>
                <w:sz w:val="20"/>
                <w:szCs w:val="20"/>
              </w:rPr>
              <w:t>K23</w:t>
            </w:r>
          </w:p>
          <w:p w14:paraId="5D59037F" w14:textId="2AD585B8" w:rsidR="007B23BA" w:rsidRPr="007B23BA" w:rsidRDefault="007B23BA" w:rsidP="003D156B">
            <w:pPr>
              <w:contextualSpacing/>
              <w:rPr>
                <w:rFonts w:ascii="Arial" w:hAnsi="Arial" w:cs="Arial"/>
                <w:sz w:val="20"/>
                <w:szCs w:val="20"/>
              </w:rPr>
            </w:pPr>
            <w:r>
              <w:rPr>
                <w:rFonts w:ascii="Arial" w:hAnsi="Arial" w:cs="Arial"/>
                <w:sz w:val="20"/>
                <w:szCs w:val="20"/>
              </w:rPr>
              <w:t>Mentored Patient-Oriented Research Career Development Award</w:t>
            </w:r>
          </w:p>
        </w:tc>
        <w:tc>
          <w:tcPr>
            <w:tcW w:w="990" w:type="dxa"/>
          </w:tcPr>
          <w:p w14:paraId="3AE8111A" w14:textId="06706BC1" w:rsidR="007B23BA" w:rsidRPr="001D2A9A" w:rsidRDefault="007B23BA" w:rsidP="003D156B">
            <w:pPr>
              <w:contextualSpacing/>
              <w:rPr>
                <w:rFonts w:ascii="Arial" w:hAnsi="Arial" w:cs="Arial"/>
                <w:sz w:val="20"/>
                <w:szCs w:val="20"/>
              </w:rPr>
            </w:pPr>
            <w:r>
              <w:rPr>
                <w:rFonts w:ascii="Arial" w:hAnsi="Arial" w:cs="Arial"/>
                <w:sz w:val="20"/>
                <w:szCs w:val="20"/>
              </w:rPr>
              <w:t>PA-14-049</w:t>
            </w:r>
          </w:p>
        </w:tc>
        <w:tc>
          <w:tcPr>
            <w:tcW w:w="2520" w:type="dxa"/>
          </w:tcPr>
          <w:p w14:paraId="183E4B7D" w14:textId="77777777" w:rsidR="007B23BA" w:rsidRDefault="007055F5" w:rsidP="003D156B">
            <w:pPr>
              <w:contextualSpacing/>
              <w:rPr>
                <w:rFonts w:ascii="Arial" w:hAnsi="Arial" w:cs="Arial"/>
                <w:b/>
                <w:sz w:val="20"/>
                <w:szCs w:val="20"/>
              </w:rPr>
            </w:pPr>
            <w:r>
              <w:rPr>
                <w:rFonts w:ascii="Arial" w:hAnsi="Arial" w:cs="Arial"/>
                <w:b/>
                <w:sz w:val="20"/>
                <w:szCs w:val="20"/>
              </w:rPr>
              <w:t xml:space="preserve">$25,000-$80,000 </w:t>
            </w:r>
          </w:p>
          <w:p w14:paraId="0C1C907D" w14:textId="77777777" w:rsidR="007055F5" w:rsidRDefault="007055F5" w:rsidP="003D156B">
            <w:pPr>
              <w:contextualSpacing/>
              <w:rPr>
                <w:rFonts w:ascii="Arial" w:hAnsi="Arial" w:cs="Arial"/>
                <w:sz w:val="20"/>
                <w:szCs w:val="20"/>
              </w:rPr>
            </w:pPr>
          </w:p>
          <w:p w14:paraId="73E4F6D9" w14:textId="1BAE69B5" w:rsidR="007055F5" w:rsidRPr="007055F5" w:rsidRDefault="007055F5" w:rsidP="003D156B">
            <w:pPr>
              <w:contextualSpacing/>
              <w:rPr>
                <w:rFonts w:ascii="Arial" w:hAnsi="Arial" w:cs="Arial"/>
                <w:sz w:val="20"/>
                <w:szCs w:val="20"/>
              </w:rPr>
            </w:pPr>
            <w:r>
              <w:rPr>
                <w:rFonts w:ascii="Arial" w:hAnsi="Arial" w:cs="Arial"/>
                <w:sz w:val="20"/>
                <w:szCs w:val="20"/>
              </w:rPr>
              <w:t>Depends in institute</w:t>
            </w:r>
          </w:p>
        </w:tc>
        <w:tc>
          <w:tcPr>
            <w:tcW w:w="1260" w:type="dxa"/>
          </w:tcPr>
          <w:p w14:paraId="31DECBF5" w14:textId="5CC3DE10" w:rsidR="007B23BA" w:rsidRPr="001D2A9A" w:rsidRDefault="007055F5" w:rsidP="003D156B">
            <w:pPr>
              <w:contextualSpacing/>
              <w:rPr>
                <w:rFonts w:ascii="Arial" w:hAnsi="Arial" w:cs="Arial"/>
                <w:sz w:val="20"/>
                <w:szCs w:val="20"/>
              </w:rPr>
            </w:pPr>
            <w:r>
              <w:rPr>
                <w:rFonts w:ascii="Arial" w:hAnsi="Arial" w:cs="Arial"/>
                <w:sz w:val="20"/>
                <w:szCs w:val="20"/>
              </w:rPr>
              <w:t>Yes</w:t>
            </w:r>
          </w:p>
        </w:tc>
        <w:tc>
          <w:tcPr>
            <w:tcW w:w="1890" w:type="dxa"/>
          </w:tcPr>
          <w:p w14:paraId="4B4349D9" w14:textId="7D8796B2" w:rsidR="007B23BA" w:rsidRPr="001D2A9A" w:rsidRDefault="007055F5" w:rsidP="003D156B">
            <w:pPr>
              <w:contextualSpacing/>
              <w:rPr>
                <w:rFonts w:ascii="Arial" w:hAnsi="Arial" w:cs="Arial"/>
                <w:sz w:val="20"/>
                <w:szCs w:val="20"/>
              </w:rPr>
            </w:pPr>
            <w:r w:rsidRPr="001D2A9A">
              <w:rPr>
                <w:rFonts w:ascii="Arial" w:hAnsi="Arial" w:cs="Arial"/>
                <w:sz w:val="20"/>
                <w:szCs w:val="20"/>
              </w:rPr>
              <w:t>Included in research costs</w:t>
            </w:r>
          </w:p>
        </w:tc>
        <w:tc>
          <w:tcPr>
            <w:tcW w:w="1350" w:type="dxa"/>
          </w:tcPr>
          <w:p w14:paraId="4394F9E7" w14:textId="77777777" w:rsidR="007B23BA" w:rsidRDefault="007055F5" w:rsidP="003D156B">
            <w:pPr>
              <w:contextualSpacing/>
              <w:rPr>
                <w:rFonts w:ascii="Arial" w:hAnsi="Arial" w:cs="Arial"/>
                <w:sz w:val="20"/>
                <w:szCs w:val="20"/>
              </w:rPr>
            </w:pPr>
            <w:r>
              <w:rPr>
                <w:rFonts w:ascii="Arial" w:hAnsi="Arial" w:cs="Arial"/>
                <w:sz w:val="20"/>
                <w:szCs w:val="20"/>
              </w:rPr>
              <w:t>$75,000-$105,000</w:t>
            </w:r>
          </w:p>
          <w:p w14:paraId="51293CBE" w14:textId="77777777" w:rsidR="007055F5" w:rsidRDefault="007055F5" w:rsidP="003D156B">
            <w:pPr>
              <w:contextualSpacing/>
              <w:rPr>
                <w:rFonts w:ascii="Arial" w:hAnsi="Arial" w:cs="Arial"/>
                <w:sz w:val="20"/>
                <w:szCs w:val="20"/>
              </w:rPr>
            </w:pPr>
          </w:p>
          <w:p w14:paraId="6F74ED7C" w14:textId="4543DCCC" w:rsidR="007055F5" w:rsidRPr="001D2A9A" w:rsidRDefault="007055F5" w:rsidP="003D156B">
            <w:pPr>
              <w:contextualSpacing/>
              <w:rPr>
                <w:rFonts w:ascii="Arial" w:hAnsi="Arial" w:cs="Arial"/>
                <w:sz w:val="20"/>
                <w:szCs w:val="20"/>
              </w:rPr>
            </w:pPr>
            <w:r>
              <w:rPr>
                <w:rFonts w:ascii="Arial" w:hAnsi="Arial" w:cs="Arial"/>
                <w:sz w:val="20"/>
                <w:szCs w:val="20"/>
              </w:rPr>
              <w:t>Depends on institute</w:t>
            </w:r>
          </w:p>
        </w:tc>
        <w:tc>
          <w:tcPr>
            <w:tcW w:w="1080" w:type="dxa"/>
          </w:tcPr>
          <w:p w14:paraId="73C79E36" w14:textId="5068624E" w:rsidR="007B23BA" w:rsidRPr="001D2A9A" w:rsidRDefault="007055F5" w:rsidP="003D156B">
            <w:pPr>
              <w:contextualSpacing/>
              <w:rPr>
                <w:rFonts w:ascii="Arial" w:hAnsi="Arial" w:cs="Arial"/>
                <w:sz w:val="20"/>
                <w:szCs w:val="20"/>
              </w:rPr>
            </w:pPr>
            <w:r>
              <w:rPr>
                <w:rFonts w:ascii="Arial" w:hAnsi="Arial" w:cs="Arial"/>
                <w:sz w:val="20"/>
                <w:szCs w:val="20"/>
              </w:rPr>
              <w:t>Yes</w:t>
            </w:r>
          </w:p>
        </w:tc>
        <w:tc>
          <w:tcPr>
            <w:tcW w:w="1980" w:type="dxa"/>
          </w:tcPr>
          <w:p w14:paraId="4C0D7AAC" w14:textId="407DE346" w:rsidR="007B23BA" w:rsidRPr="001D2A9A" w:rsidRDefault="000E4A19" w:rsidP="003D156B">
            <w:pPr>
              <w:contextualSpacing/>
              <w:rPr>
                <w:rFonts w:ascii="Arial" w:hAnsi="Arial" w:cs="Arial"/>
                <w:sz w:val="20"/>
                <w:szCs w:val="20"/>
              </w:rPr>
            </w:pPr>
            <w:r>
              <w:rPr>
                <w:rFonts w:ascii="Arial" w:hAnsi="Arial" w:cs="Arial"/>
                <w:sz w:val="20"/>
                <w:szCs w:val="20"/>
              </w:rPr>
              <w:t>3</w:t>
            </w:r>
            <w:r w:rsidRPr="001D2A9A">
              <w:rPr>
                <w:rFonts w:ascii="Arial" w:hAnsi="Arial" w:cs="Arial"/>
                <w:sz w:val="20"/>
                <w:szCs w:val="20"/>
              </w:rPr>
              <w:t>-5 years depending on institute</w:t>
            </w:r>
          </w:p>
        </w:tc>
        <w:tc>
          <w:tcPr>
            <w:tcW w:w="1440" w:type="dxa"/>
          </w:tcPr>
          <w:p w14:paraId="3C27F878" w14:textId="443ECDBE" w:rsidR="007B23BA" w:rsidRPr="001D2A9A" w:rsidRDefault="007055F5" w:rsidP="003D156B">
            <w:pPr>
              <w:contextualSpacing/>
              <w:rPr>
                <w:rFonts w:ascii="Arial" w:hAnsi="Arial" w:cs="Arial"/>
                <w:sz w:val="20"/>
                <w:szCs w:val="20"/>
              </w:rPr>
            </w:pPr>
            <w:r>
              <w:rPr>
                <w:rFonts w:ascii="Arial" w:hAnsi="Arial" w:cs="Arial"/>
                <w:sz w:val="20"/>
                <w:szCs w:val="20"/>
              </w:rPr>
              <w:t>Yes</w:t>
            </w:r>
          </w:p>
        </w:tc>
      </w:tr>
      <w:tr w:rsidR="007B23BA" w:rsidRPr="001D2A9A" w14:paraId="3B43D8F8" w14:textId="77777777" w:rsidTr="005E272D">
        <w:trPr>
          <w:trHeight w:val="611"/>
        </w:trPr>
        <w:tc>
          <w:tcPr>
            <w:tcW w:w="2880" w:type="dxa"/>
          </w:tcPr>
          <w:p w14:paraId="34E76561" w14:textId="28E2B109" w:rsidR="007B23BA" w:rsidRDefault="007B23BA" w:rsidP="003D156B">
            <w:pPr>
              <w:contextualSpacing/>
              <w:rPr>
                <w:rFonts w:ascii="Arial" w:hAnsi="Arial" w:cs="Arial"/>
                <w:b/>
                <w:sz w:val="20"/>
                <w:szCs w:val="20"/>
              </w:rPr>
            </w:pPr>
            <w:r>
              <w:rPr>
                <w:rFonts w:ascii="Arial" w:hAnsi="Arial" w:cs="Arial"/>
                <w:b/>
                <w:sz w:val="20"/>
                <w:szCs w:val="20"/>
              </w:rPr>
              <w:t>K25</w:t>
            </w:r>
          </w:p>
          <w:p w14:paraId="456CE4E5" w14:textId="30C8123D" w:rsidR="007B23BA" w:rsidRPr="007B23BA" w:rsidRDefault="007B23BA" w:rsidP="003D156B">
            <w:pPr>
              <w:contextualSpacing/>
              <w:rPr>
                <w:rFonts w:ascii="Arial" w:hAnsi="Arial" w:cs="Arial"/>
                <w:sz w:val="20"/>
                <w:szCs w:val="20"/>
              </w:rPr>
            </w:pPr>
            <w:r>
              <w:rPr>
                <w:rFonts w:ascii="Arial" w:hAnsi="Arial" w:cs="Arial"/>
                <w:sz w:val="20"/>
                <w:szCs w:val="20"/>
              </w:rPr>
              <w:t>Mentored Quantitative Research Development Award</w:t>
            </w:r>
          </w:p>
        </w:tc>
        <w:tc>
          <w:tcPr>
            <w:tcW w:w="990" w:type="dxa"/>
          </w:tcPr>
          <w:p w14:paraId="7D960013" w14:textId="21E28A6E" w:rsidR="007B23BA" w:rsidRPr="001D2A9A" w:rsidRDefault="007B23BA" w:rsidP="003D156B">
            <w:pPr>
              <w:contextualSpacing/>
              <w:rPr>
                <w:rFonts w:ascii="Arial" w:hAnsi="Arial" w:cs="Arial"/>
                <w:sz w:val="20"/>
                <w:szCs w:val="20"/>
              </w:rPr>
            </w:pPr>
            <w:r>
              <w:rPr>
                <w:rFonts w:ascii="Arial" w:hAnsi="Arial" w:cs="Arial"/>
                <w:sz w:val="20"/>
                <w:szCs w:val="20"/>
              </w:rPr>
              <w:t>PA-14-048</w:t>
            </w:r>
          </w:p>
        </w:tc>
        <w:tc>
          <w:tcPr>
            <w:tcW w:w="2520" w:type="dxa"/>
          </w:tcPr>
          <w:p w14:paraId="4931D434" w14:textId="77777777" w:rsidR="007B23BA" w:rsidRDefault="007055F5" w:rsidP="003D156B">
            <w:pPr>
              <w:contextualSpacing/>
              <w:rPr>
                <w:rFonts w:ascii="Arial" w:hAnsi="Arial" w:cs="Arial"/>
                <w:b/>
                <w:sz w:val="20"/>
                <w:szCs w:val="20"/>
              </w:rPr>
            </w:pPr>
            <w:r>
              <w:rPr>
                <w:rFonts w:ascii="Arial" w:hAnsi="Arial" w:cs="Arial"/>
                <w:b/>
                <w:sz w:val="20"/>
                <w:szCs w:val="20"/>
              </w:rPr>
              <w:t>$20,000- $50,000</w:t>
            </w:r>
          </w:p>
          <w:p w14:paraId="17A698D9" w14:textId="77777777" w:rsidR="007055F5" w:rsidRDefault="007055F5" w:rsidP="003D156B">
            <w:pPr>
              <w:contextualSpacing/>
              <w:rPr>
                <w:rFonts w:ascii="Arial" w:hAnsi="Arial" w:cs="Arial"/>
                <w:b/>
                <w:sz w:val="20"/>
                <w:szCs w:val="20"/>
              </w:rPr>
            </w:pPr>
          </w:p>
          <w:p w14:paraId="7E8DE5C4" w14:textId="6D427B05" w:rsidR="007055F5" w:rsidRPr="007055F5" w:rsidRDefault="007055F5" w:rsidP="003D156B">
            <w:pPr>
              <w:contextualSpacing/>
              <w:rPr>
                <w:rFonts w:ascii="Arial" w:hAnsi="Arial" w:cs="Arial"/>
                <w:sz w:val="20"/>
                <w:szCs w:val="20"/>
              </w:rPr>
            </w:pPr>
            <w:r>
              <w:rPr>
                <w:rFonts w:ascii="Arial" w:hAnsi="Arial" w:cs="Arial"/>
                <w:sz w:val="20"/>
                <w:szCs w:val="20"/>
              </w:rPr>
              <w:t>Depends on institute</w:t>
            </w:r>
          </w:p>
        </w:tc>
        <w:tc>
          <w:tcPr>
            <w:tcW w:w="1260" w:type="dxa"/>
          </w:tcPr>
          <w:p w14:paraId="24B47CA0" w14:textId="612B033F" w:rsidR="007B23BA" w:rsidRPr="001D2A9A" w:rsidRDefault="007055F5" w:rsidP="003D156B">
            <w:pPr>
              <w:contextualSpacing/>
              <w:rPr>
                <w:rFonts w:ascii="Arial" w:hAnsi="Arial" w:cs="Arial"/>
                <w:sz w:val="20"/>
                <w:szCs w:val="20"/>
              </w:rPr>
            </w:pPr>
            <w:r>
              <w:rPr>
                <w:rFonts w:ascii="Arial" w:hAnsi="Arial" w:cs="Arial"/>
                <w:sz w:val="20"/>
                <w:szCs w:val="20"/>
              </w:rPr>
              <w:t>Yes</w:t>
            </w:r>
          </w:p>
        </w:tc>
        <w:tc>
          <w:tcPr>
            <w:tcW w:w="1890" w:type="dxa"/>
          </w:tcPr>
          <w:p w14:paraId="3B1DD9AC" w14:textId="214C4BCB" w:rsidR="007B23BA" w:rsidRPr="001D2A9A" w:rsidRDefault="007055F5" w:rsidP="003D156B">
            <w:pPr>
              <w:contextualSpacing/>
              <w:rPr>
                <w:rFonts w:ascii="Arial" w:hAnsi="Arial" w:cs="Arial"/>
                <w:sz w:val="20"/>
                <w:szCs w:val="20"/>
              </w:rPr>
            </w:pPr>
            <w:r w:rsidRPr="001D2A9A">
              <w:rPr>
                <w:rFonts w:ascii="Arial" w:hAnsi="Arial" w:cs="Arial"/>
                <w:sz w:val="20"/>
                <w:szCs w:val="20"/>
              </w:rPr>
              <w:t>Included in research costs</w:t>
            </w:r>
          </w:p>
        </w:tc>
        <w:tc>
          <w:tcPr>
            <w:tcW w:w="1350" w:type="dxa"/>
          </w:tcPr>
          <w:p w14:paraId="6A5CE535" w14:textId="77777777" w:rsidR="007B23BA" w:rsidRDefault="007055F5" w:rsidP="003D156B">
            <w:pPr>
              <w:contextualSpacing/>
              <w:rPr>
                <w:rFonts w:ascii="Arial" w:hAnsi="Arial" w:cs="Arial"/>
                <w:sz w:val="20"/>
                <w:szCs w:val="20"/>
              </w:rPr>
            </w:pPr>
            <w:r>
              <w:rPr>
                <w:rFonts w:ascii="Arial" w:hAnsi="Arial" w:cs="Arial"/>
                <w:sz w:val="20"/>
                <w:szCs w:val="20"/>
              </w:rPr>
              <w:t>$75,000-$105,000</w:t>
            </w:r>
          </w:p>
          <w:p w14:paraId="08D219EB" w14:textId="77777777" w:rsidR="007055F5" w:rsidRDefault="007055F5" w:rsidP="003D156B">
            <w:pPr>
              <w:contextualSpacing/>
              <w:rPr>
                <w:rFonts w:ascii="Arial" w:hAnsi="Arial" w:cs="Arial"/>
                <w:sz w:val="20"/>
                <w:szCs w:val="20"/>
              </w:rPr>
            </w:pPr>
          </w:p>
          <w:p w14:paraId="03346345" w14:textId="7F3902EA" w:rsidR="007055F5" w:rsidRPr="001D2A9A" w:rsidRDefault="007055F5" w:rsidP="003D156B">
            <w:pPr>
              <w:contextualSpacing/>
              <w:rPr>
                <w:rFonts w:ascii="Arial" w:hAnsi="Arial" w:cs="Arial"/>
                <w:sz w:val="20"/>
                <w:szCs w:val="20"/>
              </w:rPr>
            </w:pPr>
            <w:r>
              <w:rPr>
                <w:rFonts w:ascii="Arial" w:hAnsi="Arial" w:cs="Arial"/>
                <w:sz w:val="20"/>
                <w:szCs w:val="20"/>
              </w:rPr>
              <w:t>Depends on Institute</w:t>
            </w:r>
          </w:p>
        </w:tc>
        <w:tc>
          <w:tcPr>
            <w:tcW w:w="1080" w:type="dxa"/>
          </w:tcPr>
          <w:p w14:paraId="0BD101FF" w14:textId="4F903183" w:rsidR="007B23BA" w:rsidRPr="001D2A9A" w:rsidRDefault="007055F5" w:rsidP="003D156B">
            <w:pPr>
              <w:contextualSpacing/>
              <w:rPr>
                <w:rFonts w:ascii="Arial" w:hAnsi="Arial" w:cs="Arial"/>
                <w:sz w:val="20"/>
                <w:szCs w:val="20"/>
              </w:rPr>
            </w:pPr>
            <w:r>
              <w:rPr>
                <w:rFonts w:ascii="Arial" w:hAnsi="Arial" w:cs="Arial"/>
                <w:sz w:val="20"/>
                <w:szCs w:val="20"/>
              </w:rPr>
              <w:t>Yes</w:t>
            </w:r>
          </w:p>
        </w:tc>
        <w:tc>
          <w:tcPr>
            <w:tcW w:w="1980" w:type="dxa"/>
          </w:tcPr>
          <w:p w14:paraId="6C464264" w14:textId="3884BB63" w:rsidR="007B23BA" w:rsidRPr="001D2A9A" w:rsidRDefault="000E4A19" w:rsidP="003D156B">
            <w:pPr>
              <w:contextualSpacing/>
              <w:rPr>
                <w:rFonts w:ascii="Arial" w:hAnsi="Arial" w:cs="Arial"/>
                <w:sz w:val="20"/>
                <w:szCs w:val="20"/>
              </w:rPr>
            </w:pPr>
            <w:r>
              <w:rPr>
                <w:rFonts w:ascii="Arial" w:hAnsi="Arial" w:cs="Arial"/>
                <w:sz w:val="20"/>
                <w:szCs w:val="20"/>
              </w:rPr>
              <w:t>3</w:t>
            </w:r>
            <w:r w:rsidRPr="001D2A9A">
              <w:rPr>
                <w:rFonts w:ascii="Arial" w:hAnsi="Arial" w:cs="Arial"/>
                <w:sz w:val="20"/>
                <w:szCs w:val="20"/>
              </w:rPr>
              <w:t>-5 years depending on institute</w:t>
            </w:r>
          </w:p>
        </w:tc>
        <w:tc>
          <w:tcPr>
            <w:tcW w:w="1440" w:type="dxa"/>
          </w:tcPr>
          <w:p w14:paraId="5E6DF459" w14:textId="3867DC92" w:rsidR="007B23BA" w:rsidRPr="001D2A9A" w:rsidRDefault="007055F5" w:rsidP="003D156B">
            <w:pPr>
              <w:contextualSpacing/>
              <w:rPr>
                <w:rFonts w:ascii="Arial" w:hAnsi="Arial" w:cs="Arial"/>
                <w:sz w:val="20"/>
                <w:szCs w:val="20"/>
              </w:rPr>
            </w:pPr>
            <w:r>
              <w:rPr>
                <w:rFonts w:ascii="Arial" w:hAnsi="Arial" w:cs="Arial"/>
                <w:sz w:val="20"/>
                <w:szCs w:val="20"/>
              </w:rPr>
              <w:t>Yes</w:t>
            </w:r>
          </w:p>
        </w:tc>
      </w:tr>
      <w:tr w:rsidR="001D2A9A" w:rsidRPr="001D2A9A" w14:paraId="1ECA958C" w14:textId="77777777" w:rsidTr="005E272D">
        <w:trPr>
          <w:trHeight w:val="611"/>
        </w:trPr>
        <w:tc>
          <w:tcPr>
            <w:tcW w:w="2880" w:type="dxa"/>
          </w:tcPr>
          <w:p w14:paraId="00A5187B" w14:textId="58A8D7E9" w:rsidR="001D2A9A" w:rsidRDefault="007B23BA" w:rsidP="003D156B">
            <w:pPr>
              <w:contextualSpacing/>
              <w:rPr>
                <w:rFonts w:ascii="Arial" w:hAnsi="Arial" w:cs="Arial"/>
                <w:b/>
                <w:sz w:val="20"/>
                <w:szCs w:val="20"/>
              </w:rPr>
            </w:pPr>
            <w:r>
              <w:rPr>
                <w:rFonts w:ascii="Arial" w:hAnsi="Arial" w:cs="Arial"/>
                <w:b/>
                <w:sz w:val="20"/>
                <w:szCs w:val="20"/>
              </w:rPr>
              <w:t>K08</w:t>
            </w:r>
          </w:p>
          <w:p w14:paraId="50ED6B00" w14:textId="606FEC72" w:rsidR="007B23BA" w:rsidRPr="007B23BA" w:rsidRDefault="007B23BA" w:rsidP="003D156B">
            <w:pPr>
              <w:contextualSpacing/>
              <w:rPr>
                <w:rFonts w:ascii="Arial" w:hAnsi="Arial" w:cs="Arial"/>
                <w:sz w:val="20"/>
                <w:szCs w:val="20"/>
              </w:rPr>
            </w:pPr>
            <w:r>
              <w:rPr>
                <w:rFonts w:ascii="Arial" w:hAnsi="Arial" w:cs="Arial"/>
                <w:sz w:val="20"/>
                <w:szCs w:val="20"/>
              </w:rPr>
              <w:t>Mentored Clinical Scientist Research Development Award</w:t>
            </w:r>
          </w:p>
        </w:tc>
        <w:tc>
          <w:tcPr>
            <w:tcW w:w="990" w:type="dxa"/>
          </w:tcPr>
          <w:p w14:paraId="3F2EAF53" w14:textId="0AE56419" w:rsidR="001D2A9A" w:rsidRPr="001D2A9A" w:rsidRDefault="007B23BA" w:rsidP="003D156B">
            <w:pPr>
              <w:contextualSpacing/>
              <w:rPr>
                <w:rFonts w:ascii="Arial" w:hAnsi="Arial" w:cs="Arial"/>
                <w:sz w:val="20"/>
                <w:szCs w:val="20"/>
              </w:rPr>
            </w:pPr>
            <w:r>
              <w:rPr>
                <w:rFonts w:ascii="Arial" w:hAnsi="Arial" w:cs="Arial"/>
                <w:sz w:val="20"/>
                <w:szCs w:val="20"/>
              </w:rPr>
              <w:t>PA-14-046</w:t>
            </w:r>
          </w:p>
        </w:tc>
        <w:tc>
          <w:tcPr>
            <w:tcW w:w="2520" w:type="dxa"/>
          </w:tcPr>
          <w:p w14:paraId="43FA09B0" w14:textId="2108B4EC" w:rsidR="007055F5" w:rsidRDefault="007055F5" w:rsidP="007055F5">
            <w:pPr>
              <w:contextualSpacing/>
              <w:rPr>
                <w:rFonts w:ascii="Arial" w:hAnsi="Arial" w:cs="Arial"/>
                <w:b/>
                <w:sz w:val="20"/>
                <w:szCs w:val="20"/>
              </w:rPr>
            </w:pPr>
            <w:r>
              <w:rPr>
                <w:rFonts w:ascii="Arial" w:hAnsi="Arial" w:cs="Arial"/>
                <w:b/>
                <w:sz w:val="20"/>
                <w:szCs w:val="20"/>
              </w:rPr>
              <w:t xml:space="preserve">$20,000-$80,000 </w:t>
            </w:r>
          </w:p>
          <w:p w14:paraId="6A527B8D" w14:textId="77777777" w:rsidR="007055F5" w:rsidRDefault="007055F5" w:rsidP="007055F5">
            <w:pPr>
              <w:contextualSpacing/>
              <w:rPr>
                <w:rFonts w:ascii="Arial" w:hAnsi="Arial" w:cs="Arial"/>
                <w:sz w:val="20"/>
                <w:szCs w:val="20"/>
              </w:rPr>
            </w:pPr>
          </w:p>
          <w:p w14:paraId="7D08D233" w14:textId="795ACF86" w:rsidR="001D2A9A" w:rsidRPr="001D2A9A" w:rsidRDefault="007055F5" w:rsidP="007055F5">
            <w:pPr>
              <w:contextualSpacing/>
              <w:rPr>
                <w:rFonts w:ascii="Arial" w:hAnsi="Arial" w:cs="Arial"/>
                <w:b/>
                <w:sz w:val="20"/>
                <w:szCs w:val="20"/>
              </w:rPr>
            </w:pPr>
            <w:r>
              <w:rPr>
                <w:rFonts w:ascii="Arial" w:hAnsi="Arial" w:cs="Arial"/>
                <w:sz w:val="20"/>
                <w:szCs w:val="20"/>
              </w:rPr>
              <w:t>Depends in institute</w:t>
            </w:r>
          </w:p>
        </w:tc>
        <w:tc>
          <w:tcPr>
            <w:tcW w:w="1260" w:type="dxa"/>
          </w:tcPr>
          <w:p w14:paraId="5674E091" w14:textId="4A287641" w:rsidR="001D2A9A" w:rsidRPr="001D2A9A" w:rsidRDefault="007055F5" w:rsidP="003D156B">
            <w:pPr>
              <w:contextualSpacing/>
              <w:rPr>
                <w:rFonts w:ascii="Arial" w:hAnsi="Arial" w:cs="Arial"/>
                <w:sz w:val="20"/>
                <w:szCs w:val="20"/>
              </w:rPr>
            </w:pPr>
            <w:r>
              <w:rPr>
                <w:rFonts w:ascii="Arial" w:hAnsi="Arial" w:cs="Arial"/>
                <w:sz w:val="20"/>
                <w:szCs w:val="20"/>
              </w:rPr>
              <w:t>Yes</w:t>
            </w:r>
          </w:p>
        </w:tc>
        <w:tc>
          <w:tcPr>
            <w:tcW w:w="1890" w:type="dxa"/>
          </w:tcPr>
          <w:p w14:paraId="5CD80632" w14:textId="070470CF" w:rsidR="001D2A9A" w:rsidRPr="001D2A9A" w:rsidRDefault="007055F5" w:rsidP="003D156B">
            <w:pPr>
              <w:contextualSpacing/>
              <w:rPr>
                <w:rFonts w:ascii="Arial" w:hAnsi="Arial" w:cs="Arial"/>
                <w:sz w:val="20"/>
                <w:szCs w:val="20"/>
              </w:rPr>
            </w:pPr>
            <w:r w:rsidRPr="001D2A9A">
              <w:rPr>
                <w:rFonts w:ascii="Arial" w:hAnsi="Arial" w:cs="Arial"/>
                <w:sz w:val="20"/>
                <w:szCs w:val="20"/>
              </w:rPr>
              <w:t>Included in research costs</w:t>
            </w:r>
          </w:p>
        </w:tc>
        <w:tc>
          <w:tcPr>
            <w:tcW w:w="1350" w:type="dxa"/>
          </w:tcPr>
          <w:p w14:paraId="0C455416" w14:textId="77777777" w:rsidR="007055F5" w:rsidRDefault="007055F5" w:rsidP="007055F5">
            <w:pPr>
              <w:contextualSpacing/>
              <w:rPr>
                <w:rFonts w:ascii="Arial" w:hAnsi="Arial" w:cs="Arial"/>
                <w:sz w:val="20"/>
                <w:szCs w:val="20"/>
              </w:rPr>
            </w:pPr>
            <w:r>
              <w:rPr>
                <w:rFonts w:ascii="Arial" w:hAnsi="Arial" w:cs="Arial"/>
                <w:sz w:val="20"/>
                <w:szCs w:val="20"/>
              </w:rPr>
              <w:t>$75,000-$105,000</w:t>
            </w:r>
          </w:p>
          <w:p w14:paraId="5AB78BB5" w14:textId="77777777" w:rsidR="007055F5" w:rsidRDefault="007055F5" w:rsidP="007055F5">
            <w:pPr>
              <w:contextualSpacing/>
              <w:rPr>
                <w:rFonts w:ascii="Arial" w:hAnsi="Arial" w:cs="Arial"/>
                <w:sz w:val="20"/>
                <w:szCs w:val="20"/>
              </w:rPr>
            </w:pPr>
          </w:p>
          <w:p w14:paraId="66729F1A" w14:textId="4E77960A" w:rsidR="001D2A9A" w:rsidRPr="001D2A9A" w:rsidRDefault="007055F5" w:rsidP="007055F5">
            <w:pPr>
              <w:contextualSpacing/>
              <w:rPr>
                <w:rFonts w:ascii="Arial" w:hAnsi="Arial" w:cs="Arial"/>
                <w:sz w:val="20"/>
                <w:szCs w:val="20"/>
              </w:rPr>
            </w:pPr>
            <w:r>
              <w:rPr>
                <w:rFonts w:ascii="Arial" w:hAnsi="Arial" w:cs="Arial"/>
                <w:sz w:val="20"/>
                <w:szCs w:val="20"/>
              </w:rPr>
              <w:t>Depends on Institute</w:t>
            </w:r>
          </w:p>
        </w:tc>
        <w:tc>
          <w:tcPr>
            <w:tcW w:w="1080" w:type="dxa"/>
          </w:tcPr>
          <w:p w14:paraId="564E9AB6" w14:textId="69C84CFF" w:rsidR="001D2A9A" w:rsidRPr="001D2A9A" w:rsidRDefault="007055F5" w:rsidP="003D156B">
            <w:pPr>
              <w:contextualSpacing/>
              <w:rPr>
                <w:rFonts w:ascii="Arial" w:hAnsi="Arial" w:cs="Arial"/>
                <w:sz w:val="20"/>
                <w:szCs w:val="20"/>
              </w:rPr>
            </w:pPr>
            <w:r>
              <w:rPr>
                <w:rFonts w:ascii="Arial" w:hAnsi="Arial" w:cs="Arial"/>
                <w:sz w:val="20"/>
                <w:szCs w:val="20"/>
              </w:rPr>
              <w:t>Yes</w:t>
            </w:r>
          </w:p>
        </w:tc>
        <w:tc>
          <w:tcPr>
            <w:tcW w:w="1980" w:type="dxa"/>
          </w:tcPr>
          <w:p w14:paraId="4549A5DD" w14:textId="57159F54" w:rsidR="001D2A9A" w:rsidRPr="001D2A9A" w:rsidRDefault="000E4A19" w:rsidP="003D156B">
            <w:pPr>
              <w:contextualSpacing/>
              <w:rPr>
                <w:rFonts w:ascii="Arial" w:hAnsi="Arial" w:cs="Arial"/>
                <w:sz w:val="20"/>
                <w:szCs w:val="20"/>
              </w:rPr>
            </w:pPr>
            <w:r>
              <w:rPr>
                <w:rFonts w:ascii="Arial" w:hAnsi="Arial" w:cs="Arial"/>
                <w:sz w:val="20"/>
                <w:szCs w:val="20"/>
              </w:rPr>
              <w:t>3</w:t>
            </w:r>
            <w:r w:rsidRPr="001D2A9A">
              <w:rPr>
                <w:rFonts w:ascii="Arial" w:hAnsi="Arial" w:cs="Arial"/>
                <w:sz w:val="20"/>
                <w:szCs w:val="20"/>
              </w:rPr>
              <w:t>-5 years depending on institute</w:t>
            </w:r>
          </w:p>
        </w:tc>
        <w:tc>
          <w:tcPr>
            <w:tcW w:w="1440" w:type="dxa"/>
          </w:tcPr>
          <w:p w14:paraId="20921209" w14:textId="0385B21F" w:rsidR="001D2A9A" w:rsidRPr="001D2A9A" w:rsidRDefault="007055F5" w:rsidP="003D156B">
            <w:pPr>
              <w:contextualSpacing/>
              <w:rPr>
                <w:rFonts w:ascii="Arial" w:hAnsi="Arial" w:cs="Arial"/>
                <w:sz w:val="20"/>
                <w:szCs w:val="20"/>
              </w:rPr>
            </w:pPr>
            <w:r>
              <w:rPr>
                <w:rFonts w:ascii="Arial" w:hAnsi="Arial" w:cs="Arial"/>
                <w:sz w:val="20"/>
                <w:szCs w:val="20"/>
              </w:rPr>
              <w:t>Yes</w:t>
            </w:r>
          </w:p>
        </w:tc>
      </w:tr>
    </w:tbl>
    <w:p w14:paraId="4A8D3FB1" w14:textId="7D604B91" w:rsidR="00196156" w:rsidRPr="00006B9B" w:rsidRDefault="00006B9B" w:rsidP="00006B9B">
      <w:pPr>
        <w:pStyle w:val="regulartext"/>
        <w:contextualSpacing/>
        <w:jc w:val="center"/>
        <w:rPr>
          <w:rFonts w:ascii="Arial" w:eastAsia="Times New Roman" w:hAnsi="Arial" w:cs="Arial"/>
          <w:b/>
          <w:sz w:val="24"/>
          <w:szCs w:val="24"/>
          <w:u w:val="single"/>
        </w:rPr>
      </w:pPr>
      <w:r w:rsidRPr="00006B9B">
        <w:rPr>
          <w:rFonts w:ascii="Arial" w:eastAsia="Times New Roman" w:hAnsi="Arial" w:cs="Arial"/>
          <w:b/>
          <w:sz w:val="24"/>
          <w:szCs w:val="24"/>
          <w:u w:val="single"/>
        </w:rPr>
        <w:t>NOTES</w:t>
      </w:r>
    </w:p>
    <w:p w14:paraId="288FACA3" w14:textId="62FD7DFC" w:rsidR="005E272D" w:rsidRDefault="002D15AE" w:rsidP="003D156B">
      <w:pPr>
        <w:pStyle w:val="regulartext"/>
        <w:ind w:left="-1080"/>
        <w:contextualSpacing/>
        <w:rPr>
          <w:rFonts w:ascii="Arial" w:eastAsia="Times New Roman" w:hAnsi="Arial" w:cs="Arial"/>
          <w:b/>
          <w:u w:val="single"/>
        </w:rPr>
      </w:pPr>
      <w:r>
        <w:rPr>
          <w:rFonts w:ascii="Arial" w:eastAsia="Times New Roman" w:hAnsi="Arial" w:cs="Arial"/>
          <w:b/>
          <w:u w:val="single"/>
        </w:rPr>
        <w:t>F-grants:</w:t>
      </w:r>
      <w:r w:rsidR="005E272D">
        <w:rPr>
          <w:rFonts w:ascii="Arial" w:eastAsia="Times New Roman" w:hAnsi="Arial" w:cs="Arial"/>
          <w:b/>
          <w:u w:val="single"/>
        </w:rPr>
        <w:t xml:space="preserve"> Timing of </w:t>
      </w:r>
      <w:r>
        <w:rPr>
          <w:rFonts w:ascii="Arial" w:eastAsia="Times New Roman" w:hAnsi="Arial" w:cs="Arial"/>
          <w:b/>
          <w:u w:val="single"/>
        </w:rPr>
        <w:t>where at in degree program:</w:t>
      </w:r>
    </w:p>
    <w:p w14:paraId="5E073AD9" w14:textId="5520BC65" w:rsidR="002D15AE" w:rsidRDefault="002D15AE" w:rsidP="003D156B">
      <w:pPr>
        <w:pStyle w:val="regulartext"/>
        <w:ind w:left="-1080"/>
        <w:contextualSpacing/>
        <w:rPr>
          <w:rFonts w:eastAsia="Times New Roman" w:cs="Times New Roman"/>
        </w:rPr>
      </w:pPr>
      <w:r>
        <w:rPr>
          <w:rFonts w:ascii="Arial" w:eastAsia="Times New Roman" w:hAnsi="Arial" w:cs="Arial"/>
          <w:b/>
        </w:rPr>
        <w:t>“</w:t>
      </w:r>
      <w:r>
        <w:rPr>
          <w:rFonts w:eastAsia="Times New Roman" w:cs="Times New Roman"/>
        </w:rPr>
        <w:t>Although applicants may apply at any time, applications are encouraged once an applicant has identified a specific research project that will be undertaken in the sponsor’s laboratory.  This often occurs in the second year of a PhD program.”</w:t>
      </w:r>
    </w:p>
    <w:p w14:paraId="0B4239EC" w14:textId="77777777" w:rsidR="002D15AE" w:rsidRDefault="002D15AE" w:rsidP="003D156B">
      <w:pPr>
        <w:pStyle w:val="regulartext"/>
        <w:ind w:left="-1080"/>
        <w:contextualSpacing/>
        <w:rPr>
          <w:rFonts w:ascii="Arial" w:eastAsia="Times New Roman" w:hAnsi="Arial" w:cs="Arial"/>
          <w:b/>
          <w:u w:val="single"/>
        </w:rPr>
      </w:pPr>
    </w:p>
    <w:p w14:paraId="111910E5" w14:textId="77777777" w:rsidR="002D15AE" w:rsidRDefault="002D15AE" w:rsidP="002D15AE">
      <w:pPr>
        <w:pStyle w:val="regulartext"/>
        <w:rPr>
          <w:rFonts w:cs="Times New Roman"/>
        </w:rPr>
      </w:pPr>
      <w:r>
        <w:rPr>
          <w:rFonts w:cs="Times New Roman"/>
        </w:rPr>
        <w:t xml:space="preserve">Any applicant with the skills, knowledge, and resources necessary to carry out the proposed research as the Program Director/Principal Investigator (PD/PI) [for fellowships, this is the applicant] is invited to work with his/her sponsor and organization to develop an application for support. Individuals from underrepresented racial and ethnic groups as well as individuals with disabilities are always encouraged to apply for NIH support. Multiple PDs/PIs are not allowed. </w:t>
      </w:r>
    </w:p>
    <w:p w14:paraId="09A9CDB4" w14:textId="77777777" w:rsidR="002D15AE" w:rsidRDefault="002D15AE" w:rsidP="002D15AE">
      <w:pPr>
        <w:pStyle w:val="regulartext"/>
        <w:rPr>
          <w:rFonts w:cs="Times New Roman"/>
        </w:rPr>
      </w:pPr>
      <w:r>
        <w:rPr>
          <w:rFonts w:cs="Times New Roman"/>
        </w:rPr>
        <w:t>By the time of award, the individual must be a citizen or a non-citizen national of the United States or have been lawfully admitted for permanent residence (i.e., possess a currently valid Permanent Resident Card USCIS Form I-551, or other legal verification of such status).</w:t>
      </w:r>
    </w:p>
    <w:p w14:paraId="524521D2" w14:textId="77777777" w:rsidR="002D15AE" w:rsidRDefault="002D15AE" w:rsidP="002D15AE">
      <w:pPr>
        <w:pStyle w:val="regulartext"/>
        <w:rPr>
          <w:rFonts w:cs="Times New Roman"/>
        </w:rPr>
      </w:pPr>
      <w:r>
        <w:rPr>
          <w:rFonts w:cs="Times New Roman"/>
        </w:rPr>
        <w:t>The applicant must have identified a research project and sponsor, show evidence of high academic performance in the sciences, and a commitment to a career as an independent research scientist, or as an independent physician-scientist or other clinician-scientist (dual-degree training).  </w:t>
      </w:r>
      <w:r>
        <w:rPr>
          <w:rFonts w:cs="Times New Roman"/>
        </w:rPr>
        <w:br/>
      </w:r>
      <w:r>
        <w:rPr>
          <w:rFonts w:cs="Times New Roman"/>
        </w:rPr>
        <w:br/>
        <w:t xml:space="preserve">The applicant must have a baccalaureate degree and be currently enrolled in a PhD or equivalent research degree program (e.g., EngD, DNSc, DrPH, DSW, PharmD, PsyD, ScD), a formally combined MD/PhD program, or other combined professional/clinical and research doctoral (e.g., DDS/PhD) in the biomedical, behavioral, or clinical sciences at a domestic institution. The Kirschstein-NRSA F31 may not be used to support studies leading to the MD, DDS, or other clinical, health-professional training (e.g., DC, DMD, DNP, DO, DPM, DVM, ND, OD, AuD). </w:t>
      </w:r>
      <w:r>
        <w:rPr>
          <w:rFonts w:cs="Times New Roman"/>
        </w:rPr>
        <w:br/>
      </w:r>
      <w:r>
        <w:rPr>
          <w:rFonts w:cs="Times New Roman"/>
        </w:rPr>
        <w:br/>
        <w:t xml:space="preserve">The applicant must have a baccalaureate degree and be currently enrolled in a PhD or equivalent research degree program (e.g., EngD, DNSc, DrPH, DSW, PharmD, PsyD, ScD) in the biomedical, behavioral, or clinical sciences at a domestic or foreign institution. Alternatively, the applicant must have a baccalaureate degree and be currently enrolled in a formally combined MD/PhD program, or other combined professional/clinical and research doctoral (e.g., DDS/PhD) in the biomedical, behavioral, or clinical sciences at a domestic institution. The Kirschstein-NRSA F31 may not be used to support studies leading to only the MD, DDS, or other clinical, health-professional training (e.g., DC, DMD, DNP, DO, DPM, DVM, ND, OD, AuD). </w:t>
      </w:r>
      <w:r>
        <w:rPr>
          <w:rFonts w:cs="Times New Roman"/>
        </w:rPr>
        <w:br/>
      </w:r>
      <w:r>
        <w:rPr>
          <w:rFonts w:cs="Times New Roman"/>
        </w:rPr>
        <w:br/>
        <w:t xml:space="preserve">Students matriculated in a dual-degree program (e.g., MD/PhD, DO/PhD, DDS/PhD, DVM/PhD) who seek support for </w:t>
      </w:r>
      <w:r>
        <w:rPr>
          <w:rFonts w:cs="Times New Roman"/>
          <w:b/>
          <w:bCs/>
        </w:rPr>
        <w:t>both</w:t>
      </w:r>
      <w:r>
        <w:rPr>
          <w:rFonts w:cs="Times New Roman"/>
        </w:rPr>
        <w:t xml:space="preserve"> research and clinical training may apply either for this Kirschstein-NRSA F31 program or for the </w:t>
      </w:r>
      <w:hyperlink r:id="rId8" w:history="1">
        <w:r>
          <w:rPr>
            <w:rStyle w:val="Hyperlink"/>
            <w:rFonts w:cs="Times New Roman"/>
          </w:rPr>
          <w:t>Ruth L. Kirschstein National Research Service Award (NRSA) Individual Predoctoral MD/PhD or Other Dual-Doctoral Degree Fellowship (Parent F30)</w:t>
        </w:r>
      </w:hyperlink>
      <w:r>
        <w:rPr>
          <w:rFonts w:cs="Times New Roman"/>
        </w:rPr>
        <w:t xml:space="preserve"> program.</w:t>
      </w:r>
    </w:p>
    <w:p w14:paraId="06B4D067" w14:textId="77777777" w:rsidR="002D15AE" w:rsidRDefault="002D15AE" w:rsidP="003D156B">
      <w:pPr>
        <w:pStyle w:val="regulartext"/>
        <w:ind w:left="-1080"/>
        <w:contextualSpacing/>
        <w:rPr>
          <w:rFonts w:ascii="Arial" w:eastAsia="Times New Roman" w:hAnsi="Arial" w:cs="Arial"/>
          <w:b/>
          <w:u w:val="single"/>
        </w:rPr>
      </w:pPr>
    </w:p>
    <w:p w14:paraId="2ADEBA10" w14:textId="77777777" w:rsidR="005E272D" w:rsidRDefault="005E272D" w:rsidP="003D156B">
      <w:pPr>
        <w:pStyle w:val="regulartext"/>
        <w:ind w:left="-1080"/>
        <w:contextualSpacing/>
        <w:rPr>
          <w:rFonts w:ascii="Arial" w:eastAsia="Times New Roman" w:hAnsi="Arial" w:cs="Arial"/>
          <w:b/>
          <w:u w:val="single"/>
        </w:rPr>
      </w:pPr>
    </w:p>
    <w:p w14:paraId="27D13D26" w14:textId="77777777" w:rsidR="006A05B1" w:rsidRPr="001D2A9A" w:rsidRDefault="006A05B1" w:rsidP="003D156B">
      <w:pPr>
        <w:pStyle w:val="regulartext"/>
        <w:ind w:left="-1080"/>
        <w:contextualSpacing/>
        <w:rPr>
          <w:rFonts w:ascii="Arial" w:eastAsia="Times New Roman" w:hAnsi="Arial" w:cs="Arial"/>
          <w:b/>
          <w:u w:val="single"/>
        </w:rPr>
      </w:pPr>
      <w:r w:rsidRPr="001D2A9A">
        <w:rPr>
          <w:rFonts w:ascii="Arial" w:eastAsia="Times New Roman" w:hAnsi="Arial" w:cs="Arial"/>
          <w:b/>
          <w:u w:val="single"/>
        </w:rPr>
        <w:t>F32 degree requirement</w:t>
      </w:r>
    </w:p>
    <w:p w14:paraId="21239819" w14:textId="77777777" w:rsidR="006A05B1" w:rsidRPr="001D2A9A" w:rsidRDefault="006A05B1" w:rsidP="003D156B">
      <w:pPr>
        <w:pStyle w:val="regulartext"/>
        <w:ind w:left="-1080"/>
        <w:contextualSpacing/>
        <w:rPr>
          <w:rFonts w:ascii="Arial" w:eastAsia="Times New Roman" w:hAnsi="Arial" w:cs="Arial"/>
        </w:rPr>
      </w:pPr>
      <w:r w:rsidRPr="001D2A9A">
        <w:rPr>
          <w:rFonts w:ascii="Arial" w:eastAsia="Times New Roman" w:hAnsi="Arial" w:cs="Arial"/>
        </w:rPr>
        <w:t xml:space="preserve">Before a Kirschstein-NRSA </w:t>
      </w:r>
      <w:r w:rsidRPr="001D2A9A">
        <w:rPr>
          <w:rFonts w:ascii="Arial" w:eastAsia="Times New Roman" w:hAnsi="Arial" w:cs="Arial"/>
          <w:b/>
        </w:rPr>
        <w:t>postdoctoral</w:t>
      </w:r>
      <w:r w:rsidRPr="001D2A9A">
        <w:rPr>
          <w:rFonts w:ascii="Arial" w:eastAsia="Times New Roman" w:hAnsi="Arial" w:cs="Arial"/>
        </w:rPr>
        <w:t xml:space="preserve"> fellowship award can be activated, the individual must have received a PhD, MD, DO, DC, DDS, DVM, OD, DPM, ScD, EngD, DrPH, DNSc, ND (Doctor of Naturopathy), PharmD, DSW, PsyD, or equivalent doctoral degree from an accredited domestic or foreign institution. Certification by an authorized official of the degree-granting institution that all degree requirements have been met is also acceptable. A Kirschstein-NRSA fellowship may not be used to support the clinical years of residency training. However, these awards are appropriate for the research fellowship years of a residency program. Research clinicians must devote full-time to their proposed research training and confine clinical duties to those activities that are part of the research training program.</w:t>
      </w:r>
    </w:p>
    <w:p w14:paraId="6D8EC0E2" w14:textId="77777777" w:rsidR="00DC60EC" w:rsidRPr="001D2A9A" w:rsidRDefault="00DC60EC" w:rsidP="003D156B">
      <w:pPr>
        <w:pStyle w:val="regulartext"/>
        <w:ind w:left="-1080"/>
        <w:contextualSpacing/>
        <w:rPr>
          <w:rFonts w:ascii="Arial" w:eastAsia="Times New Roman" w:hAnsi="Arial" w:cs="Arial"/>
        </w:rPr>
      </w:pPr>
    </w:p>
    <w:p w14:paraId="188A9B16" w14:textId="77777777" w:rsidR="00DC60EC" w:rsidRPr="001D2A9A" w:rsidRDefault="00DC60EC" w:rsidP="003D156B">
      <w:pPr>
        <w:pStyle w:val="regulartext"/>
        <w:ind w:left="-1080"/>
        <w:contextualSpacing/>
        <w:rPr>
          <w:rFonts w:ascii="Arial" w:eastAsia="Times New Roman" w:hAnsi="Arial" w:cs="Arial"/>
          <w:b/>
          <w:u w:val="single"/>
        </w:rPr>
      </w:pPr>
      <w:r w:rsidRPr="001D2A9A">
        <w:rPr>
          <w:rFonts w:ascii="Arial" w:eastAsia="Times New Roman" w:hAnsi="Arial" w:cs="Arial"/>
          <w:b/>
          <w:u w:val="single"/>
        </w:rPr>
        <w:t>Diversity Supplement Requirements</w:t>
      </w:r>
    </w:p>
    <w:p w14:paraId="186C4D92" w14:textId="77777777" w:rsidR="00DC60EC" w:rsidRPr="001D2A9A" w:rsidRDefault="00DC60EC" w:rsidP="00DC60EC">
      <w:pPr>
        <w:pStyle w:val="psingleindent"/>
        <w:rPr>
          <w:rFonts w:ascii="Arial" w:hAnsi="Arial" w:cs="Arial"/>
        </w:rPr>
      </w:pPr>
      <w:r w:rsidRPr="001D2A9A">
        <w:rPr>
          <w:rFonts w:ascii="Arial" w:hAnsi="Arial" w:cs="Arial"/>
        </w:rPr>
        <w:t xml:space="preserve">A.    Individuals from racial and ethnic groups that have been shown by the National Science Foundation to be underrepresented in health-related sciences on a national basis (see data at </w:t>
      </w:r>
      <w:hyperlink r:id="rId9" w:history="1">
        <w:r w:rsidRPr="001D2A9A">
          <w:rPr>
            <w:rStyle w:val="Hyperlink"/>
            <w:rFonts w:ascii="Arial" w:hAnsi="Arial" w:cs="Arial"/>
          </w:rPr>
          <w:t>http://www.nsf.gov/statistics/showpub.cfm?TopID=2&amp;SubID=27</w:t>
        </w:r>
      </w:hyperlink>
      <w:r w:rsidRPr="001D2A9A">
        <w:rPr>
          <w:rFonts w:ascii="Arial" w:hAnsi="Arial" w:cs="Arial"/>
        </w:rPr>
        <w:t xml:space="preserve"> and the most recent report on </w:t>
      </w:r>
      <w:hyperlink r:id="rId10" w:history="1">
        <w:r w:rsidRPr="001D2A9A">
          <w:rPr>
            <w:rStyle w:val="Hyperlink"/>
            <w:rFonts w:ascii="Arial" w:hAnsi="Arial" w:cs="Arial"/>
          </w:rPr>
          <w:t>Women, Minorities, and Persons with Disabilities in Science and Engineering</w:t>
        </w:r>
      </w:hyperlink>
      <w:r w:rsidRPr="001D2A9A">
        <w:rPr>
          <w:rFonts w:ascii="Arial" w:hAnsi="Arial" w:cs="Arial"/>
        </w:rPr>
        <w:t xml:space="preserve">). The following racial and ethnic groups have been shown to be underrepresented in biomedical research: African Americans, Hispanic Americans, American Indians, Alaska Natives, Native Hawaiians, and other Pacific Islanders. In addition, it is recognized that underrepresentation can vary from setting to setting; individuals from racial or ethnic groups that can be convincingly demonstrated to be underrepresented by the grantee institution should be encouraged to participate in this program. </w:t>
      </w:r>
    </w:p>
    <w:p w14:paraId="0DE8A4D2" w14:textId="77777777" w:rsidR="00DC60EC" w:rsidRPr="001D2A9A" w:rsidRDefault="00DC60EC" w:rsidP="00DC60EC">
      <w:pPr>
        <w:pStyle w:val="psingleindent"/>
        <w:rPr>
          <w:rFonts w:ascii="Arial" w:hAnsi="Arial" w:cs="Arial"/>
        </w:rPr>
      </w:pPr>
      <w:r w:rsidRPr="001D2A9A">
        <w:rPr>
          <w:rFonts w:ascii="Arial" w:hAnsi="Arial" w:cs="Arial"/>
        </w:rPr>
        <w:t>B.    Individuals with disabilities, who are defined as those with a physical or mental impairment that substantially limits one or more major life activities.</w:t>
      </w:r>
    </w:p>
    <w:p w14:paraId="3107CA68" w14:textId="77777777" w:rsidR="00DC60EC" w:rsidRPr="001D2A9A" w:rsidRDefault="00DC60EC" w:rsidP="00DC60EC">
      <w:pPr>
        <w:pStyle w:val="psingleindent"/>
        <w:rPr>
          <w:rFonts w:ascii="Arial" w:hAnsi="Arial" w:cs="Arial"/>
        </w:rPr>
      </w:pPr>
      <w:r w:rsidRPr="001D2A9A">
        <w:rPr>
          <w:rFonts w:ascii="Arial" w:hAnsi="Arial" w:cs="Arial"/>
        </w:rPr>
        <w:t>C.    Individuals from disadvantaged backgrounds who are defined as:</w:t>
      </w:r>
    </w:p>
    <w:p w14:paraId="12ECC184" w14:textId="77777777" w:rsidR="00DC60EC" w:rsidRPr="001D2A9A" w:rsidRDefault="00DC60EC" w:rsidP="00DC60EC">
      <w:pPr>
        <w:pStyle w:val="psingleindent"/>
        <w:rPr>
          <w:rFonts w:ascii="Arial" w:hAnsi="Arial" w:cs="Arial"/>
        </w:rPr>
      </w:pPr>
      <w:r w:rsidRPr="001D2A9A">
        <w:rPr>
          <w:rFonts w:ascii="Arial" w:hAnsi="Arial" w:cs="Arial"/>
        </w:rPr>
        <w:t xml:space="preserve">1.    Individuals who come from a family with an annual income below established low-income thresholds. These thresholds are based on family size; published by the U.S. Bureau of the Census; adjusted annually for changes in the Consumer Price Index; and adjusted by the Secretary for use in all health professions programs. The Secretary periodically publishes these income levels at </w:t>
      </w:r>
      <w:hyperlink r:id="rId11" w:history="1">
        <w:r w:rsidRPr="001D2A9A">
          <w:rPr>
            <w:rStyle w:val="Hyperlink"/>
            <w:rFonts w:ascii="Arial" w:hAnsi="Arial" w:cs="Arial"/>
          </w:rPr>
          <w:t>HHS - Poverty Guidelines, Research, and Measurement</w:t>
        </w:r>
      </w:hyperlink>
      <w:r w:rsidRPr="001D2A9A">
        <w:rPr>
          <w:rFonts w:ascii="Arial" w:hAnsi="Arial" w:cs="Arial"/>
        </w:rPr>
        <w:t>. For individuals from low income backgrounds, the institution must be able to demonstrate that such participants have qualified for Federal disadvantaged assistance or they have received any of the following student loans: Health Professions Student Loans (HPSL), Loans for Disadvantaged Student Program, or they have received scholarships from the U.S. Department of Health and Human Services under the Scholarship for Individuals with Exceptional Financial Need.</w:t>
      </w:r>
    </w:p>
    <w:p w14:paraId="1FC88E3E" w14:textId="77777777" w:rsidR="00DC60EC" w:rsidRPr="001D2A9A" w:rsidRDefault="00DC60EC" w:rsidP="00DC60EC">
      <w:pPr>
        <w:pStyle w:val="psingleindent"/>
        <w:rPr>
          <w:rFonts w:ascii="Arial" w:hAnsi="Arial" w:cs="Arial"/>
        </w:rPr>
      </w:pPr>
      <w:r w:rsidRPr="001D2A9A">
        <w:rPr>
          <w:rFonts w:ascii="Arial" w:hAnsi="Arial" w:cs="Arial"/>
        </w:rPr>
        <w:t>2.    Individuals who come from a social, cultural, or educational environment such as that found in certain rural or inner-city environments that have demonstrably and recently directly inhibited the individual from obtaining the knowledge, skills, and abilities necessary to develop and participate in a research career</w:t>
      </w:r>
    </w:p>
    <w:p w14:paraId="6C059738" w14:textId="77777777" w:rsidR="009D1620" w:rsidRPr="001D2A9A" w:rsidRDefault="009D1620" w:rsidP="00DC60EC">
      <w:pPr>
        <w:pStyle w:val="psingleindent"/>
        <w:rPr>
          <w:rFonts w:ascii="Arial" w:hAnsi="Arial" w:cs="Arial"/>
        </w:rPr>
      </w:pPr>
      <w:r w:rsidRPr="001D2A9A">
        <w:rPr>
          <w:rFonts w:ascii="Arial" w:eastAsia="Times New Roman" w:hAnsi="Arial" w:cs="Arial"/>
        </w:rPr>
        <w:t>Recruitment and retention of individuals from disadvantaged background (C1 and C2) are most applicable to high school and perhaps undergraduate candidates, but would be more difficult to justify for individuals beyond that level of achievement.  Under extraordinary circumstances the PHS may, at its discretion, consider an individual beyond the undergraduate level to be from a disadvantaged background.  Such decisions will be made on a case-by-case basis, based on appropriate documentation.</w:t>
      </w:r>
    </w:p>
    <w:p w14:paraId="2D87301D" w14:textId="723FE652" w:rsidR="00006B9B" w:rsidRDefault="00006B9B">
      <w:pPr>
        <w:rPr>
          <w:rFonts w:ascii="Arial" w:hAnsi="Arial" w:cs="Arial"/>
          <w:b/>
          <w:sz w:val="20"/>
          <w:szCs w:val="20"/>
          <w:u w:val="single"/>
        </w:rPr>
      </w:pPr>
      <w:r>
        <w:rPr>
          <w:rFonts w:ascii="Arial" w:hAnsi="Arial" w:cs="Arial"/>
          <w:b/>
          <w:u w:val="single"/>
        </w:rPr>
        <w:br w:type="page"/>
      </w:r>
    </w:p>
    <w:p w14:paraId="1873C051" w14:textId="2BA5A5E4" w:rsidR="00DC60EC" w:rsidRDefault="00006B9B" w:rsidP="00006B9B">
      <w:pPr>
        <w:pStyle w:val="regulartext"/>
        <w:ind w:left="-1080"/>
        <w:contextualSpacing/>
        <w:jc w:val="center"/>
        <w:rPr>
          <w:rFonts w:ascii="Arial" w:hAnsi="Arial" w:cs="Arial"/>
          <w:b/>
          <w:sz w:val="24"/>
          <w:szCs w:val="24"/>
          <w:u w:val="single"/>
        </w:rPr>
      </w:pPr>
      <w:r w:rsidRPr="00006B9B">
        <w:rPr>
          <w:rFonts w:ascii="Arial" w:hAnsi="Arial" w:cs="Arial"/>
          <w:b/>
          <w:sz w:val="24"/>
          <w:szCs w:val="24"/>
          <w:u w:val="single"/>
        </w:rPr>
        <w:t>Non-NIH Funding Opportunity Ideas</w:t>
      </w:r>
    </w:p>
    <w:p w14:paraId="0CD9D3BA" w14:textId="77777777" w:rsidR="00006B9B" w:rsidRDefault="00006B9B" w:rsidP="00006B9B">
      <w:pPr>
        <w:pStyle w:val="regulartext"/>
        <w:ind w:left="-1080"/>
        <w:contextualSpacing/>
        <w:jc w:val="center"/>
        <w:rPr>
          <w:rFonts w:ascii="Arial" w:hAnsi="Arial" w:cs="Arial"/>
          <w:b/>
          <w:sz w:val="24"/>
          <w:szCs w:val="24"/>
          <w:u w:val="single"/>
        </w:rPr>
      </w:pPr>
    </w:p>
    <w:p w14:paraId="1B9C4D61" w14:textId="61992BAE" w:rsidR="00006B9B" w:rsidRDefault="00BF5347" w:rsidP="00006B9B">
      <w:pPr>
        <w:pStyle w:val="regulartext"/>
        <w:numPr>
          <w:ilvl w:val="0"/>
          <w:numId w:val="3"/>
        </w:numPr>
        <w:contextualSpacing/>
        <w:rPr>
          <w:rFonts w:ascii="Arial" w:hAnsi="Arial" w:cs="Arial"/>
          <w:sz w:val="24"/>
          <w:szCs w:val="24"/>
        </w:rPr>
      </w:pPr>
      <w:hyperlink r:id="rId12" w:history="1">
        <w:r w:rsidRPr="00CF3B11">
          <w:rPr>
            <w:rStyle w:val="Hyperlink"/>
            <w:rFonts w:ascii="Arial" w:hAnsi="Arial" w:cs="Arial"/>
            <w:sz w:val="24"/>
            <w:szCs w:val="24"/>
          </w:rPr>
          <w:t>http://www.fic.nih.gov/Funding/NonNIH/Pages/predoctoral-graduate.aspx</w:t>
        </w:r>
      </w:hyperlink>
    </w:p>
    <w:p w14:paraId="2C5D3536" w14:textId="0A26431D" w:rsidR="00BF5347" w:rsidRDefault="00BF5347" w:rsidP="00006B9B">
      <w:pPr>
        <w:pStyle w:val="regulartext"/>
        <w:numPr>
          <w:ilvl w:val="0"/>
          <w:numId w:val="3"/>
        </w:numPr>
        <w:contextualSpacing/>
        <w:rPr>
          <w:rFonts w:ascii="Arial" w:hAnsi="Arial" w:cs="Arial"/>
          <w:sz w:val="24"/>
          <w:szCs w:val="24"/>
        </w:rPr>
      </w:pPr>
      <w:r>
        <w:rPr>
          <w:rFonts w:ascii="Arial" w:hAnsi="Arial" w:cs="Arial"/>
          <w:sz w:val="24"/>
          <w:szCs w:val="24"/>
        </w:rPr>
        <w:t>Gates Foundations</w:t>
      </w:r>
    </w:p>
    <w:p w14:paraId="4C2D8A7A" w14:textId="2DEF8B99" w:rsidR="00BF5347" w:rsidRDefault="00BF5347" w:rsidP="00006B9B">
      <w:pPr>
        <w:pStyle w:val="regulartext"/>
        <w:numPr>
          <w:ilvl w:val="0"/>
          <w:numId w:val="3"/>
        </w:numPr>
        <w:contextualSpacing/>
        <w:rPr>
          <w:rFonts w:ascii="Arial" w:hAnsi="Arial" w:cs="Arial"/>
          <w:sz w:val="24"/>
          <w:szCs w:val="24"/>
        </w:rPr>
      </w:pPr>
      <w:r>
        <w:rPr>
          <w:rFonts w:ascii="Arial" w:hAnsi="Arial" w:cs="Arial"/>
          <w:sz w:val="24"/>
          <w:szCs w:val="24"/>
        </w:rPr>
        <w:t>Doris Duke (for MDs)</w:t>
      </w:r>
    </w:p>
    <w:p w14:paraId="78E96C60" w14:textId="59CB35A3" w:rsidR="00BF5347" w:rsidRDefault="00BF5347" w:rsidP="00006B9B">
      <w:pPr>
        <w:pStyle w:val="regulartext"/>
        <w:numPr>
          <w:ilvl w:val="0"/>
          <w:numId w:val="3"/>
        </w:numPr>
        <w:contextualSpacing/>
        <w:rPr>
          <w:rFonts w:ascii="Arial" w:hAnsi="Arial" w:cs="Arial"/>
          <w:sz w:val="24"/>
          <w:szCs w:val="24"/>
        </w:rPr>
      </w:pPr>
      <w:r>
        <w:rPr>
          <w:rFonts w:ascii="Arial" w:hAnsi="Arial" w:cs="Arial"/>
          <w:sz w:val="24"/>
          <w:szCs w:val="24"/>
        </w:rPr>
        <w:t>Robert Wood Johnson</w:t>
      </w:r>
    </w:p>
    <w:p w14:paraId="63D58BE0" w14:textId="1263EC2A" w:rsidR="00BF5347" w:rsidRPr="00006B9B" w:rsidRDefault="00BF5347" w:rsidP="00006B9B">
      <w:pPr>
        <w:pStyle w:val="regulartext"/>
        <w:numPr>
          <w:ilvl w:val="0"/>
          <w:numId w:val="3"/>
        </w:numPr>
        <w:contextualSpacing/>
        <w:rPr>
          <w:rFonts w:ascii="Arial" w:hAnsi="Arial" w:cs="Arial"/>
          <w:sz w:val="24"/>
          <w:szCs w:val="24"/>
        </w:rPr>
      </w:pPr>
      <w:r>
        <w:rPr>
          <w:rFonts w:ascii="Arial" w:hAnsi="Arial" w:cs="Arial"/>
          <w:sz w:val="24"/>
          <w:szCs w:val="24"/>
        </w:rPr>
        <w:t>Check out other foundations in your area of expertise (see link above)</w:t>
      </w:r>
      <w:bookmarkStart w:id="0" w:name="_GoBack"/>
      <w:bookmarkEnd w:id="0"/>
    </w:p>
    <w:sectPr w:rsidR="00BF5347" w:rsidRPr="00006B9B" w:rsidSect="00E530F4">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B9A41" w14:textId="77777777" w:rsidR="00006B9B" w:rsidRDefault="00006B9B" w:rsidP="00436691">
      <w:r>
        <w:separator/>
      </w:r>
    </w:p>
  </w:endnote>
  <w:endnote w:type="continuationSeparator" w:id="0">
    <w:p w14:paraId="191C31E3" w14:textId="77777777" w:rsidR="00006B9B" w:rsidRDefault="00006B9B" w:rsidP="0043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4D8A40" w14:textId="77777777" w:rsidR="00006B9B" w:rsidRDefault="00006B9B" w:rsidP="00436691">
      <w:r>
        <w:separator/>
      </w:r>
    </w:p>
  </w:footnote>
  <w:footnote w:type="continuationSeparator" w:id="0">
    <w:p w14:paraId="1AB8B975" w14:textId="77777777" w:rsidR="00006B9B" w:rsidRDefault="00006B9B" w:rsidP="0043669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6213FC"/>
    <w:multiLevelType w:val="multilevel"/>
    <w:tmpl w:val="AA4E0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E71381F"/>
    <w:multiLevelType w:val="hybridMultilevel"/>
    <w:tmpl w:val="77DA7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nsid w:val="56500843"/>
    <w:multiLevelType w:val="hybridMultilevel"/>
    <w:tmpl w:val="50C03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0F4"/>
    <w:rsid w:val="00006B9B"/>
    <w:rsid w:val="00090DA5"/>
    <w:rsid w:val="000B72AE"/>
    <w:rsid w:val="000E4A19"/>
    <w:rsid w:val="00192B85"/>
    <w:rsid w:val="00196156"/>
    <w:rsid w:val="001C1291"/>
    <w:rsid w:val="001D2A9A"/>
    <w:rsid w:val="00254863"/>
    <w:rsid w:val="002D15AE"/>
    <w:rsid w:val="003D156B"/>
    <w:rsid w:val="00436691"/>
    <w:rsid w:val="004672C8"/>
    <w:rsid w:val="005E272D"/>
    <w:rsid w:val="005F2431"/>
    <w:rsid w:val="00694C22"/>
    <w:rsid w:val="006A05B1"/>
    <w:rsid w:val="006A6296"/>
    <w:rsid w:val="006B5503"/>
    <w:rsid w:val="006B7FEA"/>
    <w:rsid w:val="007055F5"/>
    <w:rsid w:val="007A3375"/>
    <w:rsid w:val="007B23BA"/>
    <w:rsid w:val="009D1620"/>
    <w:rsid w:val="00A9659C"/>
    <w:rsid w:val="00B90495"/>
    <w:rsid w:val="00BF5347"/>
    <w:rsid w:val="00C11318"/>
    <w:rsid w:val="00CB3950"/>
    <w:rsid w:val="00DC60EC"/>
    <w:rsid w:val="00E530F4"/>
    <w:rsid w:val="00E73588"/>
    <w:rsid w:val="00F350BE"/>
    <w:rsid w:val="00F70367"/>
    <w:rsid w:val="00F82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E06103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30F4"/>
    <w:rPr>
      <w:color w:val="0000FF" w:themeColor="hyperlink"/>
      <w:u w:val="single"/>
    </w:rPr>
  </w:style>
  <w:style w:type="paragraph" w:customStyle="1" w:styleId="regulartext">
    <w:name w:val="regulartext"/>
    <w:basedOn w:val="Normal"/>
    <w:rsid w:val="00436691"/>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436691"/>
    <w:pPr>
      <w:tabs>
        <w:tab w:val="center" w:pos="4320"/>
        <w:tab w:val="right" w:pos="8640"/>
      </w:tabs>
    </w:pPr>
  </w:style>
  <w:style w:type="character" w:customStyle="1" w:styleId="HeaderChar">
    <w:name w:val="Header Char"/>
    <w:basedOn w:val="DefaultParagraphFont"/>
    <w:link w:val="Header"/>
    <w:uiPriority w:val="99"/>
    <w:rsid w:val="00436691"/>
  </w:style>
  <w:style w:type="paragraph" w:styleId="Footer">
    <w:name w:val="footer"/>
    <w:basedOn w:val="Normal"/>
    <w:link w:val="FooterChar"/>
    <w:uiPriority w:val="99"/>
    <w:unhideWhenUsed/>
    <w:rsid w:val="00436691"/>
    <w:pPr>
      <w:tabs>
        <w:tab w:val="center" w:pos="4320"/>
        <w:tab w:val="right" w:pos="8640"/>
      </w:tabs>
    </w:pPr>
  </w:style>
  <w:style w:type="character" w:customStyle="1" w:styleId="FooterChar">
    <w:name w:val="Footer Char"/>
    <w:basedOn w:val="DefaultParagraphFont"/>
    <w:link w:val="Footer"/>
    <w:uiPriority w:val="99"/>
    <w:rsid w:val="00436691"/>
  </w:style>
  <w:style w:type="paragraph" w:styleId="ListParagraph">
    <w:name w:val="List Paragraph"/>
    <w:basedOn w:val="Normal"/>
    <w:uiPriority w:val="34"/>
    <w:qFormat/>
    <w:rsid w:val="00436691"/>
    <w:pPr>
      <w:ind w:left="720"/>
      <w:contextualSpacing/>
    </w:pPr>
  </w:style>
  <w:style w:type="paragraph" w:styleId="NormalWeb">
    <w:name w:val="Normal (Web)"/>
    <w:basedOn w:val="Normal"/>
    <w:uiPriority w:val="99"/>
    <w:unhideWhenUsed/>
    <w:rsid w:val="006A05B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A05B1"/>
    <w:rPr>
      <w:b/>
      <w:bCs/>
    </w:rPr>
  </w:style>
  <w:style w:type="paragraph" w:customStyle="1" w:styleId="heading4indent">
    <w:name w:val="heading4indent"/>
    <w:basedOn w:val="Normal"/>
    <w:rsid w:val="006A05B1"/>
    <w:pPr>
      <w:spacing w:before="100" w:beforeAutospacing="1" w:after="100" w:afterAutospacing="1"/>
    </w:pPr>
    <w:rPr>
      <w:rFonts w:ascii="Times" w:hAnsi="Times"/>
      <w:sz w:val="20"/>
      <w:szCs w:val="20"/>
    </w:rPr>
  </w:style>
  <w:style w:type="paragraph" w:customStyle="1" w:styleId="psingleindent">
    <w:name w:val="p_singleindent"/>
    <w:basedOn w:val="Normal"/>
    <w:rsid w:val="006A05B1"/>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6B5503"/>
    <w:rPr>
      <w:color w:val="800080" w:themeColor="followedHyperlink"/>
      <w:u w:val="single"/>
    </w:rPr>
  </w:style>
  <w:style w:type="paragraph" w:styleId="BalloonText">
    <w:name w:val="Balloon Text"/>
    <w:basedOn w:val="Normal"/>
    <w:link w:val="BalloonTextChar"/>
    <w:uiPriority w:val="99"/>
    <w:semiHidden/>
    <w:unhideWhenUsed/>
    <w:rsid w:val="006B5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503"/>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0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30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530F4"/>
    <w:rPr>
      <w:color w:val="0000FF" w:themeColor="hyperlink"/>
      <w:u w:val="single"/>
    </w:rPr>
  </w:style>
  <w:style w:type="paragraph" w:customStyle="1" w:styleId="regulartext">
    <w:name w:val="regulartext"/>
    <w:basedOn w:val="Normal"/>
    <w:rsid w:val="00436691"/>
    <w:pPr>
      <w:spacing w:before="100" w:beforeAutospacing="1" w:after="100" w:afterAutospacing="1"/>
    </w:pPr>
    <w:rPr>
      <w:rFonts w:ascii="Times" w:hAnsi="Times"/>
      <w:sz w:val="20"/>
      <w:szCs w:val="20"/>
    </w:rPr>
  </w:style>
  <w:style w:type="paragraph" w:styleId="Header">
    <w:name w:val="header"/>
    <w:basedOn w:val="Normal"/>
    <w:link w:val="HeaderChar"/>
    <w:uiPriority w:val="99"/>
    <w:unhideWhenUsed/>
    <w:rsid w:val="00436691"/>
    <w:pPr>
      <w:tabs>
        <w:tab w:val="center" w:pos="4320"/>
        <w:tab w:val="right" w:pos="8640"/>
      </w:tabs>
    </w:pPr>
  </w:style>
  <w:style w:type="character" w:customStyle="1" w:styleId="HeaderChar">
    <w:name w:val="Header Char"/>
    <w:basedOn w:val="DefaultParagraphFont"/>
    <w:link w:val="Header"/>
    <w:uiPriority w:val="99"/>
    <w:rsid w:val="00436691"/>
  </w:style>
  <w:style w:type="paragraph" w:styleId="Footer">
    <w:name w:val="footer"/>
    <w:basedOn w:val="Normal"/>
    <w:link w:val="FooterChar"/>
    <w:uiPriority w:val="99"/>
    <w:unhideWhenUsed/>
    <w:rsid w:val="00436691"/>
    <w:pPr>
      <w:tabs>
        <w:tab w:val="center" w:pos="4320"/>
        <w:tab w:val="right" w:pos="8640"/>
      </w:tabs>
    </w:pPr>
  </w:style>
  <w:style w:type="character" w:customStyle="1" w:styleId="FooterChar">
    <w:name w:val="Footer Char"/>
    <w:basedOn w:val="DefaultParagraphFont"/>
    <w:link w:val="Footer"/>
    <w:uiPriority w:val="99"/>
    <w:rsid w:val="00436691"/>
  </w:style>
  <w:style w:type="paragraph" w:styleId="ListParagraph">
    <w:name w:val="List Paragraph"/>
    <w:basedOn w:val="Normal"/>
    <w:uiPriority w:val="34"/>
    <w:qFormat/>
    <w:rsid w:val="00436691"/>
    <w:pPr>
      <w:ind w:left="720"/>
      <w:contextualSpacing/>
    </w:pPr>
  </w:style>
  <w:style w:type="paragraph" w:styleId="NormalWeb">
    <w:name w:val="Normal (Web)"/>
    <w:basedOn w:val="Normal"/>
    <w:uiPriority w:val="99"/>
    <w:unhideWhenUsed/>
    <w:rsid w:val="006A05B1"/>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6A05B1"/>
    <w:rPr>
      <w:b/>
      <w:bCs/>
    </w:rPr>
  </w:style>
  <w:style w:type="paragraph" w:customStyle="1" w:styleId="heading4indent">
    <w:name w:val="heading4indent"/>
    <w:basedOn w:val="Normal"/>
    <w:rsid w:val="006A05B1"/>
    <w:pPr>
      <w:spacing w:before="100" w:beforeAutospacing="1" w:after="100" w:afterAutospacing="1"/>
    </w:pPr>
    <w:rPr>
      <w:rFonts w:ascii="Times" w:hAnsi="Times"/>
      <w:sz w:val="20"/>
      <w:szCs w:val="20"/>
    </w:rPr>
  </w:style>
  <w:style w:type="paragraph" w:customStyle="1" w:styleId="psingleindent">
    <w:name w:val="p_singleindent"/>
    <w:basedOn w:val="Normal"/>
    <w:rsid w:val="006A05B1"/>
    <w:pPr>
      <w:spacing w:before="100" w:beforeAutospacing="1" w:after="100" w:afterAutospacing="1"/>
    </w:pPr>
    <w:rPr>
      <w:rFonts w:ascii="Times" w:hAnsi="Times"/>
      <w:sz w:val="20"/>
      <w:szCs w:val="20"/>
    </w:rPr>
  </w:style>
  <w:style w:type="character" w:styleId="FollowedHyperlink">
    <w:name w:val="FollowedHyperlink"/>
    <w:basedOn w:val="DefaultParagraphFont"/>
    <w:uiPriority w:val="99"/>
    <w:semiHidden/>
    <w:unhideWhenUsed/>
    <w:rsid w:val="006B5503"/>
    <w:rPr>
      <w:color w:val="800080" w:themeColor="followedHyperlink"/>
      <w:u w:val="single"/>
    </w:rPr>
  </w:style>
  <w:style w:type="paragraph" w:styleId="BalloonText">
    <w:name w:val="Balloon Text"/>
    <w:basedOn w:val="Normal"/>
    <w:link w:val="BalloonTextChar"/>
    <w:uiPriority w:val="99"/>
    <w:semiHidden/>
    <w:unhideWhenUsed/>
    <w:rsid w:val="006B55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B5503"/>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75956">
      <w:bodyDiv w:val="1"/>
      <w:marLeft w:val="0"/>
      <w:marRight w:val="0"/>
      <w:marTop w:val="0"/>
      <w:marBottom w:val="0"/>
      <w:divBdr>
        <w:top w:val="none" w:sz="0" w:space="0" w:color="auto"/>
        <w:left w:val="none" w:sz="0" w:space="0" w:color="auto"/>
        <w:bottom w:val="none" w:sz="0" w:space="0" w:color="auto"/>
        <w:right w:val="none" w:sz="0" w:space="0" w:color="auto"/>
      </w:divBdr>
    </w:div>
    <w:div w:id="339281758">
      <w:bodyDiv w:val="1"/>
      <w:marLeft w:val="0"/>
      <w:marRight w:val="0"/>
      <w:marTop w:val="0"/>
      <w:marBottom w:val="0"/>
      <w:divBdr>
        <w:top w:val="none" w:sz="0" w:space="0" w:color="auto"/>
        <w:left w:val="none" w:sz="0" w:space="0" w:color="auto"/>
        <w:bottom w:val="none" w:sz="0" w:space="0" w:color="auto"/>
        <w:right w:val="none" w:sz="0" w:space="0" w:color="auto"/>
      </w:divBdr>
      <w:divsChild>
        <w:div w:id="856041562">
          <w:marLeft w:val="0"/>
          <w:marRight w:val="0"/>
          <w:marTop w:val="0"/>
          <w:marBottom w:val="0"/>
          <w:divBdr>
            <w:top w:val="none" w:sz="0" w:space="0" w:color="auto"/>
            <w:left w:val="none" w:sz="0" w:space="0" w:color="auto"/>
            <w:bottom w:val="none" w:sz="0" w:space="0" w:color="auto"/>
            <w:right w:val="none" w:sz="0" w:space="0" w:color="auto"/>
          </w:divBdr>
        </w:div>
      </w:divsChild>
    </w:div>
    <w:div w:id="868489896">
      <w:bodyDiv w:val="1"/>
      <w:marLeft w:val="0"/>
      <w:marRight w:val="0"/>
      <w:marTop w:val="0"/>
      <w:marBottom w:val="0"/>
      <w:divBdr>
        <w:top w:val="none" w:sz="0" w:space="0" w:color="auto"/>
        <w:left w:val="none" w:sz="0" w:space="0" w:color="auto"/>
        <w:bottom w:val="none" w:sz="0" w:space="0" w:color="auto"/>
        <w:right w:val="none" w:sz="0" w:space="0" w:color="auto"/>
      </w:divBdr>
      <w:divsChild>
        <w:div w:id="841509476">
          <w:marLeft w:val="0"/>
          <w:marRight w:val="0"/>
          <w:marTop w:val="0"/>
          <w:marBottom w:val="0"/>
          <w:divBdr>
            <w:top w:val="none" w:sz="0" w:space="0" w:color="auto"/>
            <w:left w:val="none" w:sz="0" w:space="0" w:color="auto"/>
            <w:bottom w:val="none" w:sz="0" w:space="0" w:color="auto"/>
            <w:right w:val="none" w:sz="0" w:space="0" w:color="auto"/>
          </w:divBdr>
        </w:div>
      </w:divsChild>
    </w:div>
    <w:div w:id="885145565">
      <w:bodyDiv w:val="1"/>
      <w:marLeft w:val="0"/>
      <w:marRight w:val="0"/>
      <w:marTop w:val="0"/>
      <w:marBottom w:val="0"/>
      <w:divBdr>
        <w:top w:val="none" w:sz="0" w:space="0" w:color="auto"/>
        <w:left w:val="none" w:sz="0" w:space="0" w:color="auto"/>
        <w:bottom w:val="none" w:sz="0" w:space="0" w:color="auto"/>
        <w:right w:val="none" w:sz="0" w:space="0" w:color="auto"/>
      </w:divBdr>
    </w:div>
    <w:div w:id="1044255690">
      <w:bodyDiv w:val="1"/>
      <w:marLeft w:val="0"/>
      <w:marRight w:val="0"/>
      <w:marTop w:val="0"/>
      <w:marBottom w:val="0"/>
      <w:divBdr>
        <w:top w:val="none" w:sz="0" w:space="0" w:color="auto"/>
        <w:left w:val="none" w:sz="0" w:space="0" w:color="auto"/>
        <w:bottom w:val="none" w:sz="0" w:space="0" w:color="auto"/>
        <w:right w:val="none" w:sz="0" w:space="0" w:color="auto"/>
      </w:divBdr>
    </w:div>
    <w:div w:id="1061093919">
      <w:bodyDiv w:val="1"/>
      <w:marLeft w:val="0"/>
      <w:marRight w:val="0"/>
      <w:marTop w:val="0"/>
      <w:marBottom w:val="0"/>
      <w:divBdr>
        <w:top w:val="none" w:sz="0" w:space="0" w:color="auto"/>
        <w:left w:val="none" w:sz="0" w:space="0" w:color="auto"/>
        <w:bottom w:val="none" w:sz="0" w:space="0" w:color="auto"/>
        <w:right w:val="none" w:sz="0" w:space="0" w:color="auto"/>
      </w:divBdr>
      <w:divsChild>
        <w:div w:id="1697464700">
          <w:marLeft w:val="0"/>
          <w:marRight w:val="0"/>
          <w:marTop w:val="0"/>
          <w:marBottom w:val="0"/>
          <w:divBdr>
            <w:top w:val="none" w:sz="0" w:space="0" w:color="auto"/>
            <w:left w:val="none" w:sz="0" w:space="0" w:color="auto"/>
            <w:bottom w:val="none" w:sz="0" w:space="0" w:color="auto"/>
            <w:right w:val="none" w:sz="0" w:space="0" w:color="auto"/>
          </w:divBdr>
          <w:divsChild>
            <w:div w:id="664943260">
              <w:marLeft w:val="0"/>
              <w:marRight w:val="0"/>
              <w:marTop w:val="0"/>
              <w:marBottom w:val="0"/>
              <w:divBdr>
                <w:top w:val="none" w:sz="0" w:space="0" w:color="auto"/>
                <w:left w:val="none" w:sz="0" w:space="0" w:color="auto"/>
                <w:bottom w:val="none" w:sz="0" w:space="0" w:color="auto"/>
                <w:right w:val="none" w:sz="0" w:space="0" w:color="auto"/>
              </w:divBdr>
            </w:div>
            <w:div w:id="131294857">
              <w:marLeft w:val="0"/>
              <w:marRight w:val="0"/>
              <w:marTop w:val="0"/>
              <w:marBottom w:val="0"/>
              <w:divBdr>
                <w:top w:val="none" w:sz="0" w:space="0" w:color="auto"/>
                <w:left w:val="none" w:sz="0" w:space="0" w:color="auto"/>
                <w:bottom w:val="none" w:sz="0" w:space="0" w:color="auto"/>
                <w:right w:val="none" w:sz="0" w:space="0" w:color="auto"/>
              </w:divBdr>
            </w:div>
            <w:div w:id="1040203703">
              <w:marLeft w:val="0"/>
              <w:marRight w:val="0"/>
              <w:marTop w:val="0"/>
              <w:marBottom w:val="0"/>
              <w:divBdr>
                <w:top w:val="none" w:sz="0" w:space="0" w:color="auto"/>
                <w:left w:val="none" w:sz="0" w:space="0" w:color="auto"/>
                <w:bottom w:val="none" w:sz="0" w:space="0" w:color="auto"/>
                <w:right w:val="none" w:sz="0" w:space="0" w:color="auto"/>
              </w:divBdr>
            </w:div>
            <w:div w:id="2092963631">
              <w:marLeft w:val="0"/>
              <w:marRight w:val="0"/>
              <w:marTop w:val="0"/>
              <w:marBottom w:val="0"/>
              <w:divBdr>
                <w:top w:val="none" w:sz="0" w:space="0" w:color="auto"/>
                <w:left w:val="none" w:sz="0" w:space="0" w:color="auto"/>
                <w:bottom w:val="none" w:sz="0" w:space="0" w:color="auto"/>
                <w:right w:val="none" w:sz="0" w:space="0" w:color="auto"/>
              </w:divBdr>
            </w:div>
            <w:div w:id="1243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856614">
      <w:bodyDiv w:val="1"/>
      <w:marLeft w:val="0"/>
      <w:marRight w:val="0"/>
      <w:marTop w:val="0"/>
      <w:marBottom w:val="0"/>
      <w:divBdr>
        <w:top w:val="none" w:sz="0" w:space="0" w:color="auto"/>
        <w:left w:val="none" w:sz="0" w:space="0" w:color="auto"/>
        <w:bottom w:val="none" w:sz="0" w:space="0" w:color="auto"/>
        <w:right w:val="none" w:sz="0" w:space="0" w:color="auto"/>
      </w:divBdr>
    </w:div>
    <w:div w:id="1203784500">
      <w:bodyDiv w:val="1"/>
      <w:marLeft w:val="0"/>
      <w:marRight w:val="0"/>
      <w:marTop w:val="0"/>
      <w:marBottom w:val="0"/>
      <w:divBdr>
        <w:top w:val="none" w:sz="0" w:space="0" w:color="auto"/>
        <w:left w:val="none" w:sz="0" w:space="0" w:color="auto"/>
        <w:bottom w:val="none" w:sz="0" w:space="0" w:color="auto"/>
        <w:right w:val="none" w:sz="0" w:space="0" w:color="auto"/>
      </w:divBdr>
      <w:divsChild>
        <w:div w:id="1780182469">
          <w:marLeft w:val="0"/>
          <w:marRight w:val="0"/>
          <w:marTop w:val="0"/>
          <w:marBottom w:val="0"/>
          <w:divBdr>
            <w:top w:val="none" w:sz="0" w:space="0" w:color="auto"/>
            <w:left w:val="none" w:sz="0" w:space="0" w:color="auto"/>
            <w:bottom w:val="none" w:sz="0" w:space="0" w:color="auto"/>
            <w:right w:val="none" w:sz="0" w:space="0" w:color="auto"/>
          </w:divBdr>
        </w:div>
      </w:divsChild>
    </w:div>
    <w:div w:id="1226723679">
      <w:bodyDiv w:val="1"/>
      <w:marLeft w:val="0"/>
      <w:marRight w:val="0"/>
      <w:marTop w:val="0"/>
      <w:marBottom w:val="0"/>
      <w:divBdr>
        <w:top w:val="none" w:sz="0" w:space="0" w:color="auto"/>
        <w:left w:val="none" w:sz="0" w:space="0" w:color="auto"/>
        <w:bottom w:val="none" w:sz="0" w:space="0" w:color="auto"/>
        <w:right w:val="none" w:sz="0" w:space="0" w:color="auto"/>
      </w:divBdr>
      <w:divsChild>
        <w:div w:id="88082821">
          <w:marLeft w:val="0"/>
          <w:marRight w:val="0"/>
          <w:marTop w:val="0"/>
          <w:marBottom w:val="0"/>
          <w:divBdr>
            <w:top w:val="none" w:sz="0" w:space="0" w:color="auto"/>
            <w:left w:val="none" w:sz="0" w:space="0" w:color="auto"/>
            <w:bottom w:val="none" w:sz="0" w:space="0" w:color="auto"/>
            <w:right w:val="none" w:sz="0" w:space="0" w:color="auto"/>
          </w:divBdr>
          <w:divsChild>
            <w:div w:id="1802265579">
              <w:marLeft w:val="0"/>
              <w:marRight w:val="0"/>
              <w:marTop w:val="0"/>
              <w:marBottom w:val="0"/>
              <w:divBdr>
                <w:top w:val="none" w:sz="0" w:space="0" w:color="auto"/>
                <w:left w:val="none" w:sz="0" w:space="0" w:color="auto"/>
                <w:bottom w:val="none" w:sz="0" w:space="0" w:color="auto"/>
                <w:right w:val="none" w:sz="0" w:space="0" w:color="auto"/>
              </w:divBdr>
            </w:div>
            <w:div w:id="1704283430">
              <w:marLeft w:val="0"/>
              <w:marRight w:val="0"/>
              <w:marTop w:val="0"/>
              <w:marBottom w:val="0"/>
              <w:divBdr>
                <w:top w:val="none" w:sz="0" w:space="0" w:color="auto"/>
                <w:left w:val="none" w:sz="0" w:space="0" w:color="auto"/>
                <w:bottom w:val="none" w:sz="0" w:space="0" w:color="auto"/>
                <w:right w:val="none" w:sz="0" w:space="0" w:color="auto"/>
              </w:divBdr>
            </w:div>
            <w:div w:id="939949504">
              <w:marLeft w:val="0"/>
              <w:marRight w:val="0"/>
              <w:marTop w:val="0"/>
              <w:marBottom w:val="0"/>
              <w:divBdr>
                <w:top w:val="none" w:sz="0" w:space="0" w:color="auto"/>
                <w:left w:val="none" w:sz="0" w:space="0" w:color="auto"/>
                <w:bottom w:val="none" w:sz="0" w:space="0" w:color="auto"/>
                <w:right w:val="none" w:sz="0" w:space="0" w:color="auto"/>
              </w:divBdr>
            </w:div>
            <w:div w:id="1379237322">
              <w:marLeft w:val="0"/>
              <w:marRight w:val="0"/>
              <w:marTop w:val="0"/>
              <w:marBottom w:val="0"/>
              <w:divBdr>
                <w:top w:val="none" w:sz="0" w:space="0" w:color="auto"/>
                <w:left w:val="none" w:sz="0" w:space="0" w:color="auto"/>
                <w:bottom w:val="none" w:sz="0" w:space="0" w:color="auto"/>
                <w:right w:val="none" w:sz="0" w:space="0" w:color="auto"/>
              </w:divBdr>
            </w:div>
            <w:div w:id="171122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734544078">
      <w:bodyDiv w:val="1"/>
      <w:marLeft w:val="0"/>
      <w:marRight w:val="0"/>
      <w:marTop w:val="0"/>
      <w:marBottom w:val="0"/>
      <w:divBdr>
        <w:top w:val="none" w:sz="0" w:space="0" w:color="auto"/>
        <w:left w:val="none" w:sz="0" w:space="0" w:color="auto"/>
        <w:bottom w:val="none" w:sz="0" w:space="0" w:color="auto"/>
        <w:right w:val="none" w:sz="0" w:space="0" w:color="auto"/>
      </w:divBdr>
      <w:divsChild>
        <w:div w:id="369451191">
          <w:marLeft w:val="0"/>
          <w:marRight w:val="0"/>
          <w:marTop w:val="0"/>
          <w:marBottom w:val="0"/>
          <w:divBdr>
            <w:top w:val="none" w:sz="0" w:space="0" w:color="auto"/>
            <w:left w:val="none" w:sz="0" w:space="0" w:color="auto"/>
            <w:bottom w:val="none" w:sz="0" w:space="0" w:color="auto"/>
            <w:right w:val="none" w:sz="0" w:space="0" w:color="auto"/>
          </w:divBdr>
        </w:div>
      </w:divsChild>
    </w:div>
    <w:div w:id="1893302033">
      <w:bodyDiv w:val="1"/>
      <w:marLeft w:val="0"/>
      <w:marRight w:val="0"/>
      <w:marTop w:val="0"/>
      <w:marBottom w:val="0"/>
      <w:divBdr>
        <w:top w:val="none" w:sz="0" w:space="0" w:color="auto"/>
        <w:left w:val="none" w:sz="0" w:space="0" w:color="auto"/>
        <w:bottom w:val="none" w:sz="0" w:space="0" w:color="auto"/>
        <w:right w:val="none" w:sz="0" w:space="0" w:color="auto"/>
      </w:divBdr>
      <w:divsChild>
        <w:div w:id="1668050237">
          <w:marLeft w:val="0"/>
          <w:marRight w:val="0"/>
          <w:marTop w:val="0"/>
          <w:marBottom w:val="0"/>
          <w:divBdr>
            <w:top w:val="none" w:sz="0" w:space="0" w:color="auto"/>
            <w:left w:val="none" w:sz="0" w:space="0" w:color="auto"/>
            <w:bottom w:val="none" w:sz="0" w:space="0" w:color="auto"/>
            <w:right w:val="none" w:sz="0" w:space="0" w:color="auto"/>
          </w:divBdr>
        </w:div>
      </w:divsChild>
    </w:div>
    <w:div w:id="1979451361">
      <w:bodyDiv w:val="1"/>
      <w:marLeft w:val="0"/>
      <w:marRight w:val="0"/>
      <w:marTop w:val="0"/>
      <w:marBottom w:val="0"/>
      <w:divBdr>
        <w:top w:val="none" w:sz="0" w:space="0" w:color="auto"/>
        <w:left w:val="none" w:sz="0" w:space="0" w:color="auto"/>
        <w:bottom w:val="none" w:sz="0" w:space="0" w:color="auto"/>
        <w:right w:val="none" w:sz="0" w:space="0" w:color="auto"/>
      </w:divBdr>
      <w:divsChild>
        <w:div w:id="160688850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aspe.hhs.gov/poverty/index.shtml" TargetMode="External"/><Relationship Id="rId12" Type="http://schemas.openxmlformats.org/officeDocument/2006/relationships/hyperlink" Target="http://www.fic.nih.gov/Funding/NonNIH/Pages/predoctoral-graduate.aspx"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grants.nih.gov/grants/guide/pa-files/PA-14-150.html" TargetMode="External"/><Relationship Id="rId9" Type="http://schemas.openxmlformats.org/officeDocument/2006/relationships/hyperlink" Target="http://www.nsf.gov/statistics/showpub.cfm?TopID=2&amp;SubID=27" TargetMode="External"/><Relationship Id="rId10" Type="http://schemas.openxmlformats.org/officeDocument/2006/relationships/hyperlink" Target="http://www.nsf.gov/statistics/w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7</Pages>
  <Words>1890</Words>
  <Characters>10777</Characters>
  <Application>Microsoft Macintosh Word</Application>
  <DocSecurity>0</DocSecurity>
  <Lines>89</Lines>
  <Paragraphs>25</Paragraphs>
  <ScaleCrop>false</ScaleCrop>
  <Company>UCSF</Company>
  <LinksUpToDate>false</LinksUpToDate>
  <CharactersWithSpaces>12642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Woolf-King</dc:creator>
  <cp:keywords/>
  <dc:description/>
  <cp:lastModifiedBy>Sarah Woolf-King</cp:lastModifiedBy>
  <cp:revision>9</cp:revision>
  <dcterms:created xsi:type="dcterms:W3CDTF">2014-12-01T18:20:00Z</dcterms:created>
  <dcterms:modified xsi:type="dcterms:W3CDTF">2016-01-11T13:39:00Z</dcterms:modified>
</cp:coreProperties>
</file>