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proofErr w:type="spellStart"/>
      <w:r w:rsidRPr="001E218E">
        <w:rPr>
          <w:rFonts w:asciiTheme="minorHAnsi" w:hAnsiTheme="minorHAnsi"/>
          <w:color w:val="000000" w:themeColor="text1"/>
          <w:sz w:val="16"/>
          <w:szCs w:val="16"/>
        </w:rPr>
        <w:t>Biostat</w:t>
      </w:r>
      <w:proofErr w:type="spellEnd"/>
      <w:r w:rsidRPr="001E218E">
        <w:rPr>
          <w:rFonts w:asciiTheme="minorHAnsi" w:hAnsiTheme="minorHAnsi"/>
          <w:color w:val="000000" w:themeColor="text1"/>
          <w:sz w:val="16"/>
          <w:szCs w:val="16"/>
        </w:rPr>
        <w:t xml:space="preserve"> 202</w:t>
      </w:r>
    </w:p>
    <w:p w14:paraId="1A4AAD0B" w14:textId="764D79B9" w:rsidR="002F1C98" w:rsidRDefault="00EA035D"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Lab #5</w:t>
      </w:r>
      <w:r w:rsidR="00CB4540">
        <w:rPr>
          <w:rFonts w:asciiTheme="minorHAnsi" w:hAnsiTheme="minorHAnsi"/>
          <w:color w:val="000000" w:themeColor="text1"/>
          <w:sz w:val="28"/>
          <w:szCs w:val="28"/>
        </w:rPr>
        <w:t xml:space="preserve">:  </w:t>
      </w:r>
      <w:r w:rsidR="00E82D77">
        <w:rPr>
          <w:rFonts w:asciiTheme="minorHAnsi" w:hAnsiTheme="minorHAnsi"/>
          <w:color w:val="000000" w:themeColor="text1"/>
          <w:sz w:val="28"/>
          <w:szCs w:val="28"/>
        </w:rPr>
        <w:t>Regression and Classification in IBM Modeler</w:t>
      </w:r>
    </w:p>
    <w:p w14:paraId="6B68BFF2" w14:textId="037D040A" w:rsidR="0035137B" w:rsidRDefault="002F1C98" w:rsidP="002F1C98">
      <w:pPr>
        <w:pStyle w:val="Heading1"/>
        <w:spacing w:before="0"/>
        <w:jc w:val="center"/>
        <w:rPr>
          <w:rFonts w:asciiTheme="minorHAnsi" w:hAnsiTheme="minorHAnsi"/>
          <w:color w:val="000000" w:themeColor="text1"/>
          <w:sz w:val="28"/>
          <w:szCs w:val="28"/>
        </w:rPr>
      </w:pPr>
      <w:proofErr w:type="spellStart"/>
      <w:r>
        <w:rPr>
          <w:rFonts w:asciiTheme="minorHAnsi" w:hAnsiTheme="minorHAnsi"/>
          <w:color w:val="000000" w:themeColor="text1"/>
          <w:sz w:val="28"/>
          <w:szCs w:val="28"/>
        </w:rPr>
        <w:t>Biostat</w:t>
      </w:r>
      <w:proofErr w:type="spellEnd"/>
      <w:r>
        <w:rPr>
          <w:rFonts w:asciiTheme="minorHAnsi" w:hAnsiTheme="minorHAnsi"/>
          <w:color w:val="000000" w:themeColor="text1"/>
          <w:sz w:val="28"/>
          <w:szCs w:val="28"/>
        </w:rPr>
        <w:t xml:space="preserve"> 202: </w:t>
      </w:r>
      <w:r w:rsidR="001E218E" w:rsidRPr="001E218E">
        <w:rPr>
          <w:rFonts w:asciiTheme="minorHAnsi" w:hAnsiTheme="minorHAnsi"/>
          <w:color w:val="000000" w:themeColor="text1"/>
          <w:sz w:val="28"/>
          <w:szCs w:val="28"/>
        </w:rPr>
        <w:t>Opportunities and Challenges of “Big Data”</w:t>
      </w:r>
    </w:p>
    <w:p w14:paraId="435416CE" w14:textId="29B6E640" w:rsidR="009A5DB6" w:rsidRPr="009A5DB6" w:rsidRDefault="005F05FD" w:rsidP="009A5DB6">
      <w:pPr>
        <w:jc w:val="center"/>
      </w:pPr>
      <w:r>
        <w:t>Due:  Sunday, 8/28</w:t>
      </w:r>
      <w:r w:rsidR="00E82D77">
        <w:t xml:space="preserve"> by 11.55pm</w:t>
      </w:r>
    </w:p>
    <w:p w14:paraId="3599550C" w14:textId="77777777" w:rsidR="00B8742E" w:rsidRPr="001E218E" w:rsidRDefault="00B8742E" w:rsidP="00B8742E">
      <w:pPr>
        <w:rPr>
          <w:color w:val="000000" w:themeColor="text1"/>
        </w:rPr>
      </w:pPr>
    </w:p>
    <w:p w14:paraId="02A1EB59" w14:textId="1979758E" w:rsidR="001E218E" w:rsidRDefault="00C93D63" w:rsidP="001E218E">
      <w:pPr>
        <w:rPr>
          <w:color w:val="000000" w:themeColor="text1"/>
        </w:rPr>
      </w:pPr>
      <w:r>
        <w:rPr>
          <w:color w:val="000000" w:themeColor="text1"/>
        </w:rPr>
        <w:t xml:space="preserve">The </w:t>
      </w:r>
      <w:r w:rsidR="00CB4540">
        <w:rPr>
          <w:color w:val="000000" w:themeColor="text1"/>
        </w:rPr>
        <w:t xml:space="preserve">purpose of this lab is to familiarize you </w:t>
      </w:r>
      <w:r w:rsidR="00373E22">
        <w:rPr>
          <w:color w:val="000000" w:themeColor="text1"/>
        </w:rPr>
        <w:t xml:space="preserve">to </w:t>
      </w:r>
      <w:r w:rsidR="00CB4540">
        <w:rPr>
          <w:color w:val="000000" w:themeColor="text1"/>
        </w:rPr>
        <w:t xml:space="preserve">working with </w:t>
      </w:r>
      <w:r w:rsidR="00E82D77">
        <w:rPr>
          <w:color w:val="000000" w:themeColor="text1"/>
        </w:rPr>
        <w:t xml:space="preserve">different </w:t>
      </w:r>
      <w:r w:rsidR="00757655">
        <w:rPr>
          <w:color w:val="000000" w:themeColor="text1"/>
        </w:rPr>
        <w:t xml:space="preserve">clustering techniques, to reinforce </w:t>
      </w:r>
      <w:r w:rsidR="00E82D77">
        <w:rPr>
          <w:color w:val="000000" w:themeColor="text1"/>
        </w:rPr>
        <w:t>regression and classification techniques</w:t>
      </w:r>
      <w:r w:rsidR="00757655">
        <w:rPr>
          <w:color w:val="000000" w:themeColor="text1"/>
        </w:rPr>
        <w:t xml:space="preserve"> including neural nets and Bayes nets </w:t>
      </w:r>
      <w:r w:rsidR="00CB4540">
        <w:rPr>
          <w:color w:val="000000" w:themeColor="text1"/>
        </w:rPr>
        <w:t>in IBM SPSS Modeler.</w:t>
      </w:r>
    </w:p>
    <w:p w14:paraId="6E2385AE" w14:textId="77777777" w:rsidR="00E35336" w:rsidRDefault="00E35336" w:rsidP="001E218E">
      <w:pPr>
        <w:rPr>
          <w:color w:val="000000" w:themeColor="text1"/>
        </w:rPr>
      </w:pPr>
    </w:p>
    <w:p w14:paraId="63CC4431" w14:textId="4B98901D" w:rsidR="00E35336" w:rsidRDefault="00E35336" w:rsidP="001E218E">
      <w:pPr>
        <w:rPr>
          <w:color w:val="000000" w:themeColor="text1"/>
        </w:rPr>
      </w:pPr>
      <w:r>
        <w:rPr>
          <w:color w:val="000000" w:themeColor="text1"/>
        </w:rPr>
        <w:t>Please respond to the ques</w:t>
      </w:r>
      <w:r w:rsidR="001856AA">
        <w:rPr>
          <w:color w:val="000000" w:themeColor="text1"/>
        </w:rPr>
        <w:t xml:space="preserve">tions below (marked in bold as </w:t>
      </w:r>
      <w:r w:rsidR="001856AA" w:rsidRPr="001856AA">
        <w:rPr>
          <w:b/>
          <w:color w:val="000000" w:themeColor="text1"/>
        </w:rPr>
        <w:t>Q1</w:t>
      </w:r>
      <w:r w:rsidR="001856AA">
        <w:rPr>
          <w:color w:val="000000" w:themeColor="text1"/>
        </w:rPr>
        <w:t xml:space="preserve"> to </w:t>
      </w:r>
      <w:r w:rsidR="001856AA" w:rsidRPr="001856AA">
        <w:rPr>
          <w:b/>
          <w:color w:val="000000" w:themeColor="text1"/>
        </w:rPr>
        <w:t>Q</w:t>
      </w:r>
      <w:r w:rsidR="00E63D93">
        <w:rPr>
          <w:b/>
          <w:color w:val="000000" w:themeColor="text1"/>
        </w:rPr>
        <w:t>12</w:t>
      </w:r>
      <w:r>
        <w:rPr>
          <w:color w:val="000000" w:themeColor="text1"/>
        </w:rPr>
        <w:t xml:space="preserve"> and hand in your </w:t>
      </w:r>
      <w:r w:rsidR="0019677B">
        <w:rPr>
          <w:color w:val="000000" w:themeColor="text1"/>
        </w:rPr>
        <w:t xml:space="preserve">lab </w:t>
      </w:r>
      <w:r>
        <w:rPr>
          <w:color w:val="000000" w:themeColor="text1"/>
        </w:rPr>
        <w:t>assignment by posting it to the CLE.</w:t>
      </w:r>
    </w:p>
    <w:p w14:paraId="1D833E7C" w14:textId="77777777" w:rsidR="004D7348" w:rsidRDefault="004D7348" w:rsidP="00E82D77">
      <w:pPr>
        <w:rPr>
          <w:color w:val="000000" w:themeColor="text1"/>
        </w:rPr>
      </w:pPr>
    </w:p>
    <w:p w14:paraId="4E024FBC" w14:textId="7264151F" w:rsidR="00714E8C" w:rsidRDefault="00757655" w:rsidP="00E82D77">
      <w:pPr>
        <w:rPr>
          <w:color w:val="000000" w:themeColor="text1"/>
        </w:rPr>
      </w:pPr>
      <w:r>
        <w:rPr>
          <w:b/>
          <w:color w:val="000000" w:themeColor="text1"/>
          <w:u w:val="single"/>
        </w:rPr>
        <w:t>Clustering</w:t>
      </w:r>
      <w:r w:rsidR="004D7348">
        <w:rPr>
          <w:b/>
          <w:color w:val="000000" w:themeColor="text1"/>
          <w:u w:val="single"/>
        </w:rPr>
        <w:t xml:space="preserve">: </w:t>
      </w:r>
      <w:r>
        <w:rPr>
          <w:color w:val="000000" w:themeColor="text1"/>
        </w:rPr>
        <w:t>We will revisit the</w:t>
      </w:r>
      <w:r>
        <w:rPr>
          <w:b/>
          <w:color w:val="000000" w:themeColor="text1"/>
        </w:rPr>
        <w:t xml:space="preserve"> Iris flower d</w:t>
      </w:r>
      <w:r w:rsidR="004D7348">
        <w:rPr>
          <w:b/>
          <w:color w:val="000000" w:themeColor="text1"/>
        </w:rPr>
        <w:t xml:space="preserve">ataset </w:t>
      </w:r>
      <w:r>
        <w:rPr>
          <w:color w:val="000000" w:themeColor="text1"/>
        </w:rPr>
        <w:t>from lab 4. Just to remind you, the iris dataset</w:t>
      </w:r>
      <w:r w:rsidR="00175620" w:rsidRPr="00175620">
        <w:rPr>
          <w:color w:val="000000" w:themeColor="text1"/>
        </w:rPr>
        <w:t xml:space="preserve"> gives the measurements in centimeters of the variables sepal length and width and petal length and width</w:t>
      </w:r>
      <w:r w:rsidR="00E01E94">
        <w:rPr>
          <w:color w:val="000000" w:themeColor="text1"/>
        </w:rPr>
        <w:t xml:space="preserve"> (the 4 predictors)</w:t>
      </w:r>
      <w:r w:rsidR="00175620" w:rsidRPr="00175620">
        <w:rPr>
          <w:color w:val="000000" w:themeColor="text1"/>
        </w:rPr>
        <w:t xml:space="preserve">, respectively, for 50 flowers from each of 3 species of iris. The species are </w:t>
      </w:r>
      <w:r w:rsidR="00175620" w:rsidRPr="00175620">
        <w:rPr>
          <w:i/>
          <w:iCs/>
          <w:color w:val="000000" w:themeColor="text1"/>
        </w:rPr>
        <w:t xml:space="preserve">Iris </w:t>
      </w:r>
      <w:proofErr w:type="spellStart"/>
      <w:r w:rsidR="00175620" w:rsidRPr="00175620">
        <w:rPr>
          <w:i/>
          <w:iCs/>
          <w:color w:val="000000" w:themeColor="text1"/>
        </w:rPr>
        <w:t>setosa</w:t>
      </w:r>
      <w:proofErr w:type="spellEnd"/>
      <w:r w:rsidR="00175620" w:rsidRPr="00175620">
        <w:rPr>
          <w:color w:val="000000" w:themeColor="text1"/>
        </w:rPr>
        <w:t xml:space="preserve">, </w:t>
      </w:r>
      <w:r w:rsidR="00175620" w:rsidRPr="00175620">
        <w:rPr>
          <w:i/>
          <w:iCs/>
          <w:color w:val="000000" w:themeColor="text1"/>
        </w:rPr>
        <w:t>versicolor</w:t>
      </w:r>
      <w:r w:rsidR="00175620" w:rsidRPr="00175620">
        <w:rPr>
          <w:color w:val="000000" w:themeColor="text1"/>
        </w:rPr>
        <w:t xml:space="preserve">, and </w:t>
      </w:r>
      <w:proofErr w:type="spellStart"/>
      <w:r w:rsidR="00175620" w:rsidRPr="00175620">
        <w:rPr>
          <w:i/>
          <w:iCs/>
          <w:color w:val="000000" w:themeColor="text1"/>
        </w:rPr>
        <w:t>virginica</w:t>
      </w:r>
      <w:proofErr w:type="spellEnd"/>
      <w:r w:rsidR="00175620" w:rsidRPr="00175620">
        <w:rPr>
          <w:color w:val="000000" w:themeColor="text1"/>
        </w:rPr>
        <w:t>.</w:t>
      </w:r>
    </w:p>
    <w:p w14:paraId="2A69EBD9" w14:textId="77777777" w:rsidR="00CB4540" w:rsidRDefault="00CB4540" w:rsidP="001E218E">
      <w:pPr>
        <w:rPr>
          <w:color w:val="000000" w:themeColor="text1"/>
        </w:rPr>
      </w:pPr>
    </w:p>
    <w:p w14:paraId="0A528BC4" w14:textId="0F667C5F" w:rsidR="00CB4540" w:rsidRDefault="00714E8C" w:rsidP="000C171A">
      <w:pPr>
        <w:pStyle w:val="ListParagraph"/>
        <w:numPr>
          <w:ilvl w:val="0"/>
          <w:numId w:val="5"/>
        </w:numPr>
        <w:spacing w:after="120"/>
        <w:contextualSpacing w:val="0"/>
        <w:rPr>
          <w:color w:val="000000" w:themeColor="text1"/>
        </w:rPr>
      </w:pPr>
      <w:r>
        <w:rPr>
          <w:color w:val="000000" w:themeColor="text1"/>
        </w:rPr>
        <w:t>Download the Iris flower dataset from CLE (</w:t>
      </w:r>
      <w:r w:rsidR="00265AB4">
        <w:rPr>
          <w:color w:val="000000" w:themeColor="text1"/>
        </w:rPr>
        <w:t>“</w:t>
      </w:r>
      <w:r>
        <w:rPr>
          <w:color w:val="000000" w:themeColor="text1"/>
        </w:rPr>
        <w:t>iris.csv</w:t>
      </w:r>
      <w:r w:rsidR="00265AB4">
        <w:rPr>
          <w:color w:val="000000" w:themeColor="text1"/>
        </w:rPr>
        <w:t>”</w:t>
      </w:r>
      <w:r>
        <w:rPr>
          <w:color w:val="000000" w:themeColor="text1"/>
        </w:rPr>
        <w:t>) and read into IBM Modeler</w:t>
      </w:r>
      <w:r w:rsidR="005F05FD">
        <w:rPr>
          <w:color w:val="000000" w:themeColor="text1"/>
        </w:rPr>
        <w:t>.</w:t>
      </w:r>
    </w:p>
    <w:p w14:paraId="39EFF5C1" w14:textId="69BDF085" w:rsidR="000C5A18" w:rsidRDefault="00265AB4" w:rsidP="000C171A">
      <w:pPr>
        <w:pStyle w:val="ListParagraph"/>
        <w:numPr>
          <w:ilvl w:val="0"/>
          <w:numId w:val="5"/>
        </w:numPr>
        <w:spacing w:after="120"/>
        <w:contextualSpacing w:val="0"/>
        <w:rPr>
          <w:color w:val="000000" w:themeColor="text1"/>
        </w:rPr>
      </w:pPr>
      <w:r>
        <w:rPr>
          <w:color w:val="000000" w:themeColor="text1"/>
        </w:rPr>
        <w:t>Use the Type N</w:t>
      </w:r>
      <w:r w:rsidR="00F666E5">
        <w:rPr>
          <w:color w:val="000000" w:themeColor="text1"/>
        </w:rPr>
        <w:t>ode to appropriately set the data given the description above.</w:t>
      </w:r>
      <w:r w:rsidR="00757655">
        <w:rPr>
          <w:color w:val="000000" w:themeColor="text1"/>
        </w:rPr>
        <w:t xml:space="preserve"> Make sure Species and field1 are set to have the role “none”</w:t>
      </w:r>
      <w:r w:rsidR="005F05FD">
        <w:rPr>
          <w:color w:val="000000" w:themeColor="text1"/>
        </w:rPr>
        <w:t>.</w:t>
      </w:r>
    </w:p>
    <w:p w14:paraId="1B7594B8" w14:textId="462F6FC8" w:rsidR="0066325B" w:rsidRPr="004D73F1" w:rsidRDefault="005F05FD" w:rsidP="00A0416C">
      <w:pPr>
        <w:pStyle w:val="ListParagraph"/>
        <w:numPr>
          <w:ilvl w:val="0"/>
          <w:numId w:val="5"/>
        </w:numPr>
        <w:spacing w:after="120"/>
        <w:contextualSpacing w:val="0"/>
        <w:rPr>
          <w:color w:val="000000" w:themeColor="text1"/>
        </w:rPr>
      </w:pPr>
      <w:r>
        <w:rPr>
          <w:color w:val="000000" w:themeColor="text1"/>
        </w:rPr>
        <w:t>Connect a K-Means N</w:t>
      </w:r>
      <w:r w:rsidR="00757655" w:rsidRPr="00757655">
        <w:rPr>
          <w:color w:val="000000" w:themeColor="text1"/>
        </w:rPr>
        <w:t>ode</w:t>
      </w:r>
      <w:r>
        <w:rPr>
          <w:color w:val="000000" w:themeColor="text1"/>
        </w:rPr>
        <w:t xml:space="preserve"> after the Type Node</w:t>
      </w:r>
      <w:r w:rsidR="00757655" w:rsidRPr="00757655">
        <w:rPr>
          <w:color w:val="000000" w:themeColor="text1"/>
        </w:rPr>
        <w:t xml:space="preserve"> a</w:t>
      </w:r>
      <w:r>
        <w:rPr>
          <w:color w:val="000000" w:themeColor="text1"/>
        </w:rPr>
        <w:t>nd use predefined roles. R</w:t>
      </w:r>
      <w:r w:rsidR="004D73F1">
        <w:rPr>
          <w:color w:val="000000" w:themeColor="text1"/>
        </w:rPr>
        <w:t>un it for K = 2, 3, and 4</w:t>
      </w:r>
      <w:r w:rsidR="00222B32">
        <w:rPr>
          <w:color w:val="000000" w:themeColor="text1"/>
        </w:rPr>
        <w:t xml:space="preserve"> (see Model Tab)</w:t>
      </w:r>
      <w:r w:rsidR="00757655" w:rsidRPr="00757655">
        <w:rPr>
          <w:color w:val="000000" w:themeColor="text1"/>
        </w:rPr>
        <w:t>.</w:t>
      </w:r>
      <w:r w:rsidR="004D73F1">
        <w:rPr>
          <w:color w:val="000000" w:themeColor="text1"/>
        </w:rPr>
        <w:t xml:space="preserve"> Look inside the golden nugget.</w:t>
      </w:r>
      <w:r w:rsidR="000C5A18" w:rsidRPr="00757655">
        <w:rPr>
          <w:color w:val="000000" w:themeColor="text1"/>
        </w:rPr>
        <w:t xml:space="preserve"> </w:t>
      </w:r>
      <w:r w:rsidR="00757655" w:rsidRPr="00757655">
        <w:rPr>
          <w:b/>
          <w:color w:val="000000" w:themeColor="text1"/>
        </w:rPr>
        <w:t>Q1</w:t>
      </w:r>
      <w:r w:rsidR="000C5A18" w:rsidRPr="00757655">
        <w:rPr>
          <w:b/>
          <w:color w:val="000000" w:themeColor="text1"/>
        </w:rPr>
        <w:t xml:space="preserve"> </w:t>
      </w:r>
      <w:r w:rsidR="00757655">
        <w:rPr>
          <w:b/>
          <w:color w:val="000000" w:themeColor="text1"/>
        </w:rPr>
        <w:t>Wha</w:t>
      </w:r>
      <w:r w:rsidR="004D73F1">
        <w:rPr>
          <w:b/>
          <w:color w:val="000000" w:themeColor="text1"/>
        </w:rPr>
        <w:t xml:space="preserve">t value of K performed best </w:t>
      </w:r>
      <w:r w:rsidR="00757655">
        <w:rPr>
          <w:b/>
          <w:color w:val="000000" w:themeColor="text1"/>
        </w:rPr>
        <w:t>in terms of the Silhouette measure</w:t>
      </w:r>
      <w:r w:rsidR="004D73F1">
        <w:rPr>
          <w:b/>
          <w:color w:val="000000" w:themeColor="text1"/>
        </w:rPr>
        <w:t>?</w:t>
      </w:r>
    </w:p>
    <w:p w14:paraId="10FA6491" w14:textId="0C44D772" w:rsidR="004D73F1" w:rsidRPr="004D73F1" w:rsidRDefault="004D73F1" w:rsidP="00A0416C">
      <w:pPr>
        <w:pStyle w:val="ListParagraph"/>
        <w:numPr>
          <w:ilvl w:val="0"/>
          <w:numId w:val="5"/>
        </w:numPr>
        <w:spacing w:after="120"/>
        <w:contextualSpacing w:val="0"/>
        <w:rPr>
          <w:color w:val="000000" w:themeColor="text1"/>
        </w:rPr>
      </w:pPr>
      <w:r>
        <w:rPr>
          <w:color w:val="000000" w:themeColor="text1"/>
        </w:rPr>
        <w:t xml:space="preserve">Rerun the K-means clustering for K = 3 (we know 3 is the number of species). </w:t>
      </w:r>
      <w:r w:rsidRPr="004D73F1">
        <w:rPr>
          <w:color w:val="000000" w:themeColor="text1"/>
        </w:rPr>
        <w:t>View the Predictor Importance</w:t>
      </w:r>
      <w:r>
        <w:rPr>
          <w:color w:val="000000" w:themeColor="text1"/>
        </w:rPr>
        <w:t xml:space="preserve"> in the golden nugget</w:t>
      </w:r>
      <w:r w:rsidRPr="004D73F1">
        <w:rPr>
          <w:color w:val="000000" w:themeColor="text1"/>
        </w:rPr>
        <w:t xml:space="preserve">. </w:t>
      </w:r>
      <w:r>
        <w:rPr>
          <w:b/>
          <w:color w:val="000000" w:themeColor="text1"/>
        </w:rPr>
        <w:t>Q2. Which are the most important 2 variables for clustering?</w:t>
      </w:r>
    </w:p>
    <w:p w14:paraId="4809E936" w14:textId="49FE3709" w:rsidR="004D73F1" w:rsidRDefault="004D73F1" w:rsidP="004D73F1">
      <w:pPr>
        <w:pStyle w:val="ListParagraph"/>
        <w:numPr>
          <w:ilvl w:val="0"/>
          <w:numId w:val="5"/>
        </w:numPr>
        <w:spacing w:after="120"/>
        <w:contextualSpacing w:val="0"/>
        <w:rPr>
          <w:color w:val="000000" w:themeColor="text1"/>
        </w:rPr>
      </w:pPr>
      <w:r>
        <w:rPr>
          <w:color w:val="000000" w:themeColor="text1"/>
        </w:rPr>
        <w:t>Add a plot node to the golden nugget. Put the most important clustering variable in the X field and 2</w:t>
      </w:r>
      <w:r w:rsidRPr="004D73F1">
        <w:rPr>
          <w:color w:val="000000" w:themeColor="text1"/>
          <w:vertAlign w:val="superscript"/>
        </w:rPr>
        <w:t>nd</w:t>
      </w:r>
      <w:r>
        <w:rPr>
          <w:color w:val="000000" w:themeColor="text1"/>
        </w:rPr>
        <w:t xml:space="preserve"> most important in the Y field.</w:t>
      </w:r>
      <w:r w:rsidR="005F05FD">
        <w:rPr>
          <w:color w:val="000000" w:themeColor="text1"/>
        </w:rPr>
        <w:t xml:space="preserve"> Determine whether the clustering algorithm did well at recreating the original Species classes. Where did it tend to break down? </w:t>
      </w:r>
      <w:r w:rsidR="005F05FD">
        <w:rPr>
          <w:b/>
          <w:color w:val="000000" w:themeColor="text1"/>
        </w:rPr>
        <w:t>Q3. Which of the Species was most easily put into a separate cluster by K</w:t>
      </w:r>
      <w:r w:rsidR="005F05FD">
        <w:rPr>
          <w:b/>
          <w:color w:val="000000" w:themeColor="text1"/>
        </w:rPr>
        <w:noBreakHyphen/>
        <w:t>means?</w:t>
      </w:r>
      <w:r w:rsidR="005F05FD">
        <w:rPr>
          <w:color w:val="000000" w:themeColor="text1"/>
        </w:rPr>
        <w:t xml:space="preserve"> </w:t>
      </w:r>
    </w:p>
    <w:p w14:paraId="389220D9" w14:textId="337A6C53" w:rsidR="005F05FD" w:rsidRDefault="005F05FD" w:rsidP="004D73F1">
      <w:pPr>
        <w:pStyle w:val="ListParagraph"/>
        <w:numPr>
          <w:ilvl w:val="0"/>
          <w:numId w:val="5"/>
        </w:numPr>
        <w:spacing w:after="120"/>
        <w:contextualSpacing w:val="0"/>
        <w:rPr>
          <w:color w:val="000000" w:themeColor="text1"/>
        </w:rPr>
      </w:pPr>
      <w:r>
        <w:rPr>
          <w:color w:val="000000" w:themeColor="text1"/>
        </w:rPr>
        <w:t>Add an Auto Cluster Node after the Type Node</w:t>
      </w:r>
      <w:r w:rsidR="00222B32">
        <w:rPr>
          <w:color w:val="000000" w:themeColor="text1"/>
        </w:rPr>
        <w:t xml:space="preserve">. Again you just need to use predefined roles (assuming they are correctly set up in the type node). Under the </w:t>
      </w:r>
      <w:r w:rsidR="0036264E">
        <w:rPr>
          <w:color w:val="000000" w:themeColor="text1"/>
        </w:rPr>
        <w:t>Model Tab leave as defaults. Uncheck the</w:t>
      </w:r>
      <w:r w:rsidR="00222B32">
        <w:rPr>
          <w:color w:val="000000" w:themeColor="text1"/>
        </w:rPr>
        <w:t xml:space="preserve"> “Use partition data”</w:t>
      </w:r>
      <w:r w:rsidR="0036264E">
        <w:rPr>
          <w:color w:val="000000" w:themeColor="text1"/>
        </w:rPr>
        <w:t>. It actually doesn’t seem</w:t>
      </w:r>
      <w:r w:rsidR="00222B32">
        <w:rPr>
          <w:color w:val="000000" w:themeColor="text1"/>
        </w:rPr>
        <w:t xml:space="preserve"> </w:t>
      </w:r>
      <w:r w:rsidR="0036264E">
        <w:rPr>
          <w:color w:val="000000" w:themeColor="text1"/>
        </w:rPr>
        <w:t xml:space="preserve">to </w:t>
      </w:r>
      <w:r w:rsidR="00222B32">
        <w:rPr>
          <w:color w:val="000000" w:themeColor="text1"/>
        </w:rPr>
        <w:t>play any role</w:t>
      </w:r>
      <w:r w:rsidR="0036264E">
        <w:rPr>
          <w:color w:val="000000" w:themeColor="text1"/>
        </w:rPr>
        <w:t xml:space="preserve"> which makes sense</w:t>
      </w:r>
      <w:r w:rsidR="00222B32">
        <w:rPr>
          <w:color w:val="000000" w:themeColor="text1"/>
        </w:rPr>
        <w:t xml:space="preserve"> since you haven’t created any partition</w:t>
      </w:r>
      <w:r w:rsidR="0036264E">
        <w:rPr>
          <w:color w:val="000000" w:themeColor="text1"/>
        </w:rPr>
        <w:t>, but better to be safe</w:t>
      </w:r>
      <w:r w:rsidR="00222B32">
        <w:rPr>
          <w:color w:val="000000" w:themeColor="text1"/>
        </w:rPr>
        <w:t xml:space="preserve"> (the dataset is really too small to seriously do any partitioning). Leave “Rank models by” on the default of “Silhouette”. Set t</w:t>
      </w:r>
      <w:r w:rsidR="00BC49D4">
        <w:rPr>
          <w:color w:val="000000" w:themeColor="text1"/>
        </w:rPr>
        <w:t>he number of models to keep as 6</w:t>
      </w:r>
      <w:r w:rsidR="00222B32">
        <w:rPr>
          <w:color w:val="000000" w:themeColor="text1"/>
        </w:rPr>
        <w:t>.</w:t>
      </w:r>
    </w:p>
    <w:p w14:paraId="5B4525F1" w14:textId="226DC6A3" w:rsidR="00222B32" w:rsidRDefault="00222B32" w:rsidP="004D73F1">
      <w:pPr>
        <w:pStyle w:val="ListParagraph"/>
        <w:numPr>
          <w:ilvl w:val="0"/>
          <w:numId w:val="5"/>
        </w:numPr>
        <w:spacing w:after="120"/>
        <w:contextualSpacing w:val="0"/>
        <w:rPr>
          <w:color w:val="000000" w:themeColor="text1"/>
        </w:rPr>
      </w:pPr>
      <w:r>
        <w:rPr>
          <w:color w:val="000000" w:themeColor="text1"/>
        </w:rPr>
        <w:t xml:space="preserve">Under the Expert Tab make sure all 3 Model types are checked. Go into the Model parameters for K-means changing “Default” to “Specify”. Under the Simple Tab click on the number 5 under options and hit specify. Add 4, 3, and 2 as number of clusters on the </w:t>
      </w:r>
      <w:r>
        <w:rPr>
          <w:color w:val="000000" w:themeColor="text1"/>
        </w:rPr>
        <w:lastRenderedPageBreak/>
        <w:t>right hand side. This will make the auto-classifier run K-means models for all of K = 2, 3, 4, and 5.</w:t>
      </w:r>
      <w:r w:rsidR="008416C9">
        <w:rPr>
          <w:color w:val="000000" w:themeColor="text1"/>
        </w:rPr>
        <w:t xml:space="preserve"> Hit OK and OK again to go back to the main screen. Leave the </w:t>
      </w:r>
      <w:proofErr w:type="spellStart"/>
      <w:r w:rsidR="008416C9">
        <w:rPr>
          <w:color w:val="000000" w:themeColor="text1"/>
        </w:rPr>
        <w:t>Kohonen</w:t>
      </w:r>
      <w:proofErr w:type="spellEnd"/>
      <w:r w:rsidR="008416C9">
        <w:rPr>
          <w:color w:val="000000" w:themeColor="text1"/>
        </w:rPr>
        <w:t xml:space="preserve"> and </w:t>
      </w:r>
      <w:proofErr w:type="spellStart"/>
      <w:r w:rsidR="008416C9">
        <w:rPr>
          <w:color w:val="000000" w:themeColor="text1"/>
        </w:rPr>
        <w:t>TwoStep</w:t>
      </w:r>
      <w:proofErr w:type="spellEnd"/>
      <w:r w:rsidR="008416C9">
        <w:rPr>
          <w:color w:val="000000" w:themeColor="text1"/>
        </w:rPr>
        <w:t xml:space="preserve"> clustering approaches on the defaults; they are both methods that optimize over cluster size.</w:t>
      </w:r>
      <w:r w:rsidR="006F4A87">
        <w:rPr>
          <w:color w:val="000000" w:themeColor="text1"/>
        </w:rPr>
        <w:t xml:space="preserve"> Hit Run.</w:t>
      </w:r>
    </w:p>
    <w:p w14:paraId="61EB7ED6" w14:textId="2C4E6EE8" w:rsidR="006F4A87" w:rsidRPr="00BC49D4" w:rsidRDefault="00A27988" w:rsidP="004D73F1">
      <w:pPr>
        <w:pStyle w:val="ListParagraph"/>
        <w:numPr>
          <w:ilvl w:val="0"/>
          <w:numId w:val="5"/>
        </w:numPr>
        <w:spacing w:after="120"/>
        <w:contextualSpacing w:val="0"/>
        <w:rPr>
          <w:color w:val="000000" w:themeColor="text1"/>
        </w:rPr>
      </w:pPr>
      <w:r>
        <w:rPr>
          <w:color w:val="000000" w:themeColor="text1"/>
        </w:rPr>
        <w:t xml:space="preserve">Look in the </w:t>
      </w:r>
      <w:r w:rsidR="00BC49D4">
        <w:rPr>
          <w:color w:val="000000" w:themeColor="text1"/>
        </w:rPr>
        <w:t xml:space="preserve">Model Tab of the </w:t>
      </w:r>
      <w:r>
        <w:rPr>
          <w:color w:val="000000" w:themeColor="text1"/>
        </w:rPr>
        <w:t xml:space="preserve">golden nugget for the Auto Cluster Node. </w:t>
      </w:r>
      <w:r w:rsidRPr="00A27988">
        <w:rPr>
          <w:b/>
          <w:color w:val="000000" w:themeColor="text1"/>
        </w:rPr>
        <w:t xml:space="preserve">Q4. </w:t>
      </w:r>
      <w:r w:rsidR="006F4A87" w:rsidRPr="00A27988">
        <w:rPr>
          <w:b/>
          <w:color w:val="000000" w:themeColor="text1"/>
        </w:rPr>
        <w:t>Which methods performed best with respect to Silhouette measure</w:t>
      </w:r>
      <w:r w:rsidRPr="00A27988">
        <w:rPr>
          <w:b/>
          <w:color w:val="000000" w:themeColor="text1"/>
        </w:rPr>
        <w:t>?</w:t>
      </w:r>
      <w:r w:rsidR="00BC49D4">
        <w:rPr>
          <w:b/>
          <w:color w:val="000000" w:themeColor="text1"/>
        </w:rPr>
        <w:t xml:space="preserve"> </w:t>
      </w:r>
    </w:p>
    <w:p w14:paraId="0FA0F11C" w14:textId="71B493BB" w:rsidR="00BC49D4" w:rsidRPr="00BC49D4" w:rsidRDefault="00BC49D4" w:rsidP="004D73F1">
      <w:pPr>
        <w:pStyle w:val="ListParagraph"/>
        <w:numPr>
          <w:ilvl w:val="0"/>
          <w:numId w:val="5"/>
        </w:numPr>
        <w:spacing w:after="120"/>
        <w:contextualSpacing w:val="0"/>
        <w:rPr>
          <w:color w:val="000000" w:themeColor="text1"/>
        </w:rPr>
      </w:pPr>
      <w:r>
        <w:rPr>
          <w:color w:val="000000" w:themeColor="text1"/>
        </w:rPr>
        <w:t xml:space="preserve">In the model column of the data click on the </w:t>
      </w:r>
      <w:proofErr w:type="spellStart"/>
      <w:r w:rsidR="00DB19A8">
        <w:rPr>
          <w:color w:val="000000" w:themeColor="text1"/>
        </w:rPr>
        <w:t>TwoStep</w:t>
      </w:r>
      <w:proofErr w:type="spellEnd"/>
      <w:r>
        <w:rPr>
          <w:color w:val="000000" w:themeColor="text1"/>
        </w:rPr>
        <w:t xml:space="preserve"> golden nugget. </w:t>
      </w:r>
      <w:r>
        <w:rPr>
          <w:b/>
          <w:color w:val="000000" w:themeColor="text1"/>
        </w:rPr>
        <w:t xml:space="preserve">Q5. How many clusters did the </w:t>
      </w:r>
      <w:proofErr w:type="spellStart"/>
      <w:r w:rsidR="00DB19A8">
        <w:rPr>
          <w:b/>
          <w:color w:val="000000" w:themeColor="text1"/>
        </w:rPr>
        <w:t>TwoStep</w:t>
      </w:r>
      <w:proofErr w:type="spellEnd"/>
      <w:r>
        <w:rPr>
          <w:b/>
          <w:color w:val="000000" w:themeColor="text1"/>
        </w:rPr>
        <w:t xml:space="preserve"> clustering procedure determine to be optimal?</w:t>
      </w:r>
    </w:p>
    <w:p w14:paraId="0CE2B285" w14:textId="61E397A7" w:rsidR="00BC49D4" w:rsidRDefault="00BC49D4" w:rsidP="00BC49D4">
      <w:pPr>
        <w:pStyle w:val="ListParagraph"/>
        <w:numPr>
          <w:ilvl w:val="0"/>
          <w:numId w:val="5"/>
        </w:numPr>
        <w:spacing w:after="120"/>
        <w:contextualSpacing w:val="0"/>
        <w:rPr>
          <w:color w:val="000000" w:themeColor="text1"/>
        </w:rPr>
      </w:pPr>
      <w:r>
        <w:rPr>
          <w:color w:val="000000" w:themeColor="text1"/>
        </w:rPr>
        <w:t xml:space="preserve">In the model column of the data click on the </w:t>
      </w:r>
      <w:proofErr w:type="spellStart"/>
      <w:r>
        <w:rPr>
          <w:color w:val="000000" w:themeColor="text1"/>
        </w:rPr>
        <w:t>Kohonen</w:t>
      </w:r>
      <w:proofErr w:type="spellEnd"/>
      <w:r>
        <w:rPr>
          <w:color w:val="000000" w:themeColor="text1"/>
        </w:rPr>
        <w:t xml:space="preserve"> golden nugget. </w:t>
      </w:r>
      <w:r>
        <w:rPr>
          <w:b/>
          <w:color w:val="000000" w:themeColor="text1"/>
        </w:rPr>
        <w:t xml:space="preserve">Q6. How many clusters did the </w:t>
      </w:r>
      <w:proofErr w:type="spellStart"/>
      <w:r>
        <w:rPr>
          <w:b/>
          <w:color w:val="000000" w:themeColor="text1"/>
        </w:rPr>
        <w:t>Kohonen</w:t>
      </w:r>
      <w:proofErr w:type="spellEnd"/>
      <w:r>
        <w:rPr>
          <w:b/>
          <w:color w:val="000000" w:themeColor="text1"/>
        </w:rPr>
        <w:t xml:space="preserve"> clustering procedure determine to be optimal? </w:t>
      </w:r>
      <w:r>
        <w:rPr>
          <w:color w:val="000000" w:themeColor="text1"/>
        </w:rPr>
        <w:t xml:space="preserve">It seems that this procedure has </w:t>
      </w:r>
      <w:proofErr w:type="spellStart"/>
      <w:r>
        <w:rPr>
          <w:color w:val="000000" w:themeColor="text1"/>
        </w:rPr>
        <w:t>overfitted</w:t>
      </w:r>
      <w:proofErr w:type="spellEnd"/>
      <w:r>
        <w:rPr>
          <w:color w:val="000000" w:themeColor="text1"/>
        </w:rPr>
        <w:t xml:space="preserve"> the number of clusters. Perhaps not surprising since it is based on a complex </w:t>
      </w:r>
      <w:proofErr w:type="spellStart"/>
      <w:r>
        <w:rPr>
          <w:color w:val="000000" w:themeColor="text1"/>
        </w:rPr>
        <w:t>nueral</w:t>
      </w:r>
      <w:proofErr w:type="spellEnd"/>
      <w:r>
        <w:rPr>
          <w:color w:val="000000" w:themeColor="text1"/>
        </w:rPr>
        <w:t xml:space="preserve"> network-related model and the dataset is quite small.</w:t>
      </w:r>
    </w:p>
    <w:p w14:paraId="5D640A14" w14:textId="2243BC6B" w:rsidR="00BC49D4" w:rsidRDefault="00BC49D4" w:rsidP="00BC49D4">
      <w:pPr>
        <w:pStyle w:val="ListParagraph"/>
        <w:numPr>
          <w:ilvl w:val="0"/>
          <w:numId w:val="5"/>
        </w:numPr>
        <w:spacing w:after="120"/>
        <w:contextualSpacing w:val="0"/>
        <w:rPr>
          <w:color w:val="000000" w:themeColor="text1"/>
        </w:rPr>
      </w:pPr>
      <w:r>
        <w:rPr>
          <w:color w:val="000000" w:themeColor="text1"/>
        </w:rPr>
        <w:t>At this point your stream should look something like the following:</w:t>
      </w:r>
    </w:p>
    <w:p w14:paraId="733DBB34" w14:textId="110E00BB" w:rsidR="00BC49D4" w:rsidRDefault="00BC49D4" w:rsidP="00BC49D4">
      <w:pPr>
        <w:pStyle w:val="ListParagraph"/>
        <w:spacing w:after="120"/>
        <w:contextualSpacing w:val="0"/>
        <w:rPr>
          <w:color w:val="000000" w:themeColor="text1"/>
        </w:rPr>
      </w:pPr>
      <w:r>
        <w:rPr>
          <w:noProof/>
          <w:color w:val="000000" w:themeColor="text1"/>
        </w:rPr>
        <w:drawing>
          <wp:inline distT="0" distB="0" distL="0" distR="0" wp14:anchorId="67D9F411" wp14:editId="6A2D4E93">
            <wp:extent cx="3961903" cy="2915617"/>
            <wp:effectExtent l="0" t="0" r="635" b="5715"/>
            <wp:docPr id="1" name="Picture 1" descr="../../../../../Desktop/Screen%20Shot%202016-08-23%20at%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6-08-23%20at%206.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3225" cy="2931308"/>
                    </a:xfrm>
                    <a:prstGeom prst="rect">
                      <a:avLst/>
                    </a:prstGeom>
                    <a:noFill/>
                    <a:ln>
                      <a:noFill/>
                    </a:ln>
                  </pic:spPr>
                </pic:pic>
              </a:graphicData>
            </a:graphic>
          </wp:inline>
        </w:drawing>
      </w:r>
    </w:p>
    <w:p w14:paraId="5F494DC3" w14:textId="77777777" w:rsidR="00582A75" w:rsidRDefault="00582A75" w:rsidP="00BC49D4">
      <w:pPr>
        <w:pStyle w:val="ListParagraph"/>
        <w:spacing w:after="120"/>
        <w:contextualSpacing w:val="0"/>
        <w:rPr>
          <w:color w:val="000000" w:themeColor="text1"/>
        </w:rPr>
      </w:pPr>
    </w:p>
    <w:p w14:paraId="57CABB29" w14:textId="77777777" w:rsidR="004538DE" w:rsidRDefault="004538DE" w:rsidP="004538DE">
      <w:pPr>
        <w:pStyle w:val="ListParagraph"/>
        <w:spacing w:after="120"/>
        <w:ind w:left="0"/>
        <w:contextualSpacing w:val="0"/>
        <w:rPr>
          <w:color w:val="000000" w:themeColor="text1"/>
        </w:rPr>
      </w:pPr>
    </w:p>
    <w:p w14:paraId="6C020269" w14:textId="0F923A30" w:rsidR="00782D81" w:rsidRDefault="00582A75" w:rsidP="004538DE">
      <w:pPr>
        <w:pStyle w:val="ListParagraph"/>
        <w:spacing w:after="120"/>
        <w:ind w:left="0"/>
        <w:contextualSpacing w:val="0"/>
        <w:rPr>
          <w:color w:val="000000" w:themeColor="text1"/>
        </w:rPr>
      </w:pPr>
      <w:r>
        <w:rPr>
          <w:b/>
          <w:color w:val="000000" w:themeColor="text1"/>
          <w:u w:val="single"/>
        </w:rPr>
        <w:t xml:space="preserve">Clustering, </w:t>
      </w:r>
      <w:r w:rsidR="008B779A">
        <w:rPr>
          <w:b/>
          <w:color w:val="000000" w:themeColor="text1"/>
          <w:u w:val="single"/>
        </w:rPr>
        <w:t>Regression and Classification</w:t>
      </w:r>
      <w:r w:rsidR="004538DE">
        <w:rPr>
          <w:color w:val="000000" w:themeColor="text1"/>
        </w:rPr>
        <w:t xml:space="preserve">: We will now turn to the Los Angeles heart dataset (laheart.xlsx) available on the CLE.  </w:t>
      </w:r>
      <w:r w:rsidR="00782D81">
        <w:rPr>
          <w:color w:val="000000" w:themeColor="text1"/>
        </w:rPr>
        <w:t>The dataset includes the following variables:</w:t>
      </w:r>
    </w:p>
    <w:p w14:paraId="0C2FAF70" w14:textId="77777777" w:rsidR="004538DE" w:rsidRPr="004538DE" w:rsidRDefault="004538DE" w:rsidP="004538DE">
      <w:pPr>
        <w:pStyle w:val="ListParagraph"/>
        <w:spacing w:after="120"/>
        <w:ind w:left="0"/>
        <w:rPr>
          <w:rFonts w:ascii="Courier" w:hAnsi="Courier"/>
          <w:color w:val="000000" w:themeColor="text1"/>
          <w:sz w:val="18"/>
          <w:szCs w:val="18"/>
        </w:rPr>
      </w:pPr>
      <w:proofErr w:type="spellStart"/>
      <w:r w:rsidRPr="004538DE">
        <w:rPr>
          <w:rFonts w:ascii="Courier" w:hAnsi="Courier"/>
          <w:color w:val="000000" w:themeColor="text1"/>
          <w:sz w:val="18"/>
          <w:szCs w:val="18"/>
        </w:rPr>
        <w:t>Var</w:t>
      </w:r>
      <w:proofErr w:type="spellEnd"/>
      <w:r w:rsidRPr="004538DE">
        <w:rPr>
          <w:rFonts w:ascii="Courier" w:hAnsi="Courier"/>
          <w:color w:val="000000" w:themeColor="text1"/>
          <w:sz w:val="18"/>
          <w:szCs w:val="18"/>
        </w:rPr>
        <w:tab/>
      </w:r>
      <w:r w:rsidRPr="004538DE">
        <w:rPr>
          <w:rFonts w:ascii="Courier" w:hAnsi="Courier"/>
          <w:color w:val="000000" w:themeColor="text1"/>
          <w:sz w:val="18"/>
          <w:szCs w:val="18"/>
        </w:rPr>
        <w:tab/>
        <w:t>Description</w:t>
      </w:r>
      <w:r w:rsidRPr="004538DE">
        <w:rPr>
          <w:rFonts w:ascii="Courier" w:hAnsi="Courier"/>
          <w:color w:val="000000" w:themeColor="text1"/>
          <w:sz w:val="18"/>
          <w:szCs w:val="18"/>
        </w:rPr>
        <w:tab/>
      </w:r>
      <w:r w:rsidRPr="004538DE">
        <w:rPr>
          <w:rFonts w:ascii="Courier" w:hAnsi="Courier"/>
          <w:color w:val="000000" w:themeColor="text1"/>
          <w:sz w:val="18"/>
          <w:szCs w:val="18"/>
        </w:rPr>
        <w:tab/>
        <w:t>Units</w:t>
      </w:r>
      <w:r w:rsidRPr="004538DE">
        <w:rPr>
          <w:rFonts w:ascii="Courier" w:hAnsi="Courier"/>
          <w:color w:val="000000" w:themeColor="text1"/>
          <w:sz w:val="18"/>
          <w:szCs w:val="18"/>
        </w:rPr>
        <w:tab/>
        <w:t>Scale</w:t>
      </w:r>
      <w:r w:rsidRPr="004538DE">
        <w:rPr>
          <w:rFonts w:ascii="Courier" w:hAnsi="Courier"/>
          <w:color w:val="000000" w:themeColor="text1"/>
          <w:sz w:val="18"/>
          <w:szCs w:val="18"/>
        </w:rPr>
        <w:tab/>
        <w:t>Comments</w:t>
      </w:r>
    </w:p>
    <w:p w14:paraId="1C6A172F"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w:t>
      </w:r>
    </w:p>
    <w:p w14:paraId="2D082218"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ID</w:t>
      </w:r>
      <w:r w:rsidRPr="004538DE">
        <w:rPr>
          <w:rFonts w:ascii="Courier" w:hAnsi="Courier"/>
          <w:color w:val="000000" w:themeColor="text1"/>
          <w:sz w:val="18"/>
          <w:szCs w:val="18"/>
        </w:rPr>
        <w:tab/>
      </w:r>
      <w:r w:rsidRPr="004538DE">
        <w:rPr>
          <w:rFonts w:ascii="Courier" w:hAnsi="Courier"/>
          <w:color w:val="000000" w:themeColor="text1"/>
          <w:sz w:val="18"/>
          <w:szCs w:val="18"/>
        </w:rPr>
        <w:tab/>
      </w:r>
      <w:proofErr w:type="spellStart"/>
      <w:r w:rsidRPr="004538DE">
        <w:rPr>
          <w:rFonts w:ascii="Courier" w:hAnsi="Courier"/>
          <w:color w:val="000000" w:themeColor="text1"/>
          <w:sz w:val="18"/>
          <w:szCs w:val="18"/>
        </w:rPr>
        <w:t>ID</w:t>
      </w:r>
      <w:proofErr w:type="spellEnd"/>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none</w:t>
      </w:r>
      <w:r w:rsidRPr="004538DE">
        <w:rPr>
          <w:rFonts w:ascii="Courier" w:hAnsi="Courier"/>
          <w:color w:val="000000" w:themeColor="text1"/>
          <w:sz w:val="18"/>
          <w:szCs w:val="18"/>
        </w:rPr>
        <w:tab/>
        <w:t>nominal</w:t>
      </w:r>
      <w:r w:rsidRPr="004538DE">
        <w:rPr>
          <w:rFonts w:ascii="Courier" w:hAnsi="Courier"/>
          <w:color w:val="000000" w:themeColor="text1"/>
          <w:sz w:val="18"/>
          <w:szCs w:val="18"/>
        </w:rPr>
        <w:tab/>
        <w:t>Patients numbered sequentially</w:t>
      </w:r>
    </w:p>
    <w:p w14:paraId="2C10B927"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AGE_50</w:t>
      </w:r>
      <w:r w:rsidRPr="004538DE">
        <w:rPr>
          <w:rFonts w:ascii="Courier" w:hAnsi="Courier"/>
          <w:color w:val="000000" w:themeColor="text1"/>
          <w:sz w:val="18"/>
          <w:szCs w:val="18"/>
        </w:rPr>
        <w:tab/>
      </w:r>
      <w:r w:rsidRPr="004538DE">
        <w:rPr>
          <w:rFonts w:ascii="Courier" w:hAnsi="Courier"/>
          <w:color w:val="000000" w:themeColor="text1"/>
          <w:sz w:val="18"/>
          <w:szCs w:val="18"/>
        </w:rPr>
        <w:tab/>
        <w:t>Age in 1950</w:t>
      </w:r>
      <w:r w:rsidRPr="004538DE">
        <w:rPr>
          <w:rFonts w:ascii="Courier" w:hAnsi="Courier"/>
          <w:color w:val="000000" w:themeColor="text1"/>
          <w:sz w:val="18"/>
          <w:szCs w:val="18"/>
        </w:rPr>
        <w:tab/>
      </w:r>
      <w:r w:rsidRPr="004538DE">
        <w:rPr>
          <w:rFonts w:ascii="Courier" w:hAnsi="Courier"/>
          <w:color w:val="000000" w:themeColor="text1"/>
          <w:sz w:val="18"/>
          <w:szCs w:val="18"/>
        </w:rPr>
        <w:tab/>
      </w:r>
      <w:proofErr w:type="spellStart"/>
      <w:r w:rsidRPr="004538DE">
        <w:rPr>
          <w:rFonts w:ascii="Courier" w:hAnsi="Courier"/>
          <w:color w:val="000000" w:themeColor="text1"/>
          <w:sz w:val="18"/>
          <w:szCs w:val="18"/>
        </w:rPr>
        <w:t>yr</w:t>
      </w:r>
      <w:proofErr w:type="spellEnd"/>
      <w:r w:rsidRPr="004538DE">
        <w:rPr>
          <w:rFonts w:ascii="Courier" w:hAnsi="Courier"/>
          <w:color w:val="000000" w:themeColor="text1"/>
          <w:sz w:val="18"/>
          <w:szCs w:val="18"/>
        </w:rPr>
        <w:tab/>
        <w:t>ratio</w:t>
      </w:r>
      <w:r w:rsidRPr="004538DE">
        <w:rPr>
          <w:rFonts w:ascii="Courier" w:hAnsi="Courier"/>
          <w:color w:val="000000" w:themeColor="text1"/>
          <w:sz w:val="18"/>
          <w:szCs w:val="18"/>
        </w:rPr>
        <w:tab/>
        <w:t>Age at last birthday (in 1950)</w:t>
      </w:r>
    </w:p>
    <w:p w14:paraId="189BDD1F"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MD_50</w:t>
      </w:r>
      <w:r w:rsidRPr="004538DE">
        <w:rPr>
          <w:rFonts w:ascii="Courier" w:hAnsi="Courier"/>
          <w:color w:val="000000" w:themeColor="text1"/>
          <w:sz w:val="18"/>
          <w:szCs w:val="18"/>
        </w:rPr>
        <w:tab/>
      </w:r>
      <w:r w:rsidRPr="004538DE">
        <w:rPr>
          <w:rFonts w:ascii="Courier" w:hAnsi="Courier"/>
          <w:color w:val="000000" w:themeColor="text1"/>
          <w:sz w:val="18"/>
          <w:szCs w:val="18"/>
        </w:rPr>
        <w:tab/>
        <w:t xml:space="preserve">Examining </w:t>
      </w:r>
      <w:proofErr w:type="gramStart"/>
      <w:r w:rsidRPr="004538DE">
        <w:rPr>
          <w:rFonts w:ascii="Courier" w:hAnsi="Courier"/>
          <w:color w:val="000000" w:themeColor="text1"/>
          <w:sz w:val="18"/>
          <w:szCs w:val="18"/>
        </w:rPr>
        <w:t>M.D.(</w:t>
      </w:r>
      <w:proofErr w:type="gramEnd"/>
      <w:r w:rsidRPr="004538DE">
        <w:rPr>
          <w:rFonts w:ascii="Courier" w:hAnsi="Courier"/>
          <w:color w:val="000000" w:themeColor="text1"/>
          <w:sz w:val="18"/>
          <w:szCs w:val="18"/>
        </w:rPr>
        <w:t>1950)</w:t>
      </w:r>
      <w:r w:rsidRPr="004538DE">
        <w:rPr>
          <w:rFonts w:ascii="Courier" w:hAnsi="Courier"/>
          <w:color w:val="000000" w:themeColor="text1"/>
          <w:sz w:val="18"/>
          <w:szCs w:val="18"/>
        </w:rPr>
        <w:tab/>
        <w:t>none</w:t>
      </w:r>
      <w:r w:rsidRPr="004538DE">
        <w:rPr>
          <w:rFonts w:ascii="Courier" w:hAnsi="Courier"/>
          <w:color w:val="000000" w:themeColor="text1"/>
          <w:sz w:val="18"/>
          <w:szCs w:val="18"/>
        </w:rPr>
        <w:tab/>
        <w:t>nominal</w:t>
      </w:r>
      <w:r w:rsidRPr="004538DE">
        <w:rPr>
          <w:rFonts w:ascii="Courier" w:hAnsi="Courier"/>
          <w:color w:val="000000" w:themeColor="text1"/>
          <w:sz w:val="18"/>
          <w:szCs w:val="18"/>
        </w:rPr>
        <w:tab/>
        <w:t>Coded from 1-4</w:t>
      </w:r>
    </w:p>
    <w:p w14:paraId="2E7E9A79"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SBP_50</w:t>
      </w:r>
      <w:r w:rsidRPr="004538DE">
        <w:rPr>
          <w:rFonts w:ascii="Courier" w:hAnsi="Courier"/>
          <w:color w:val="000000" w:themeColor="text1"/>
          <w:sz w:val="18"/>
          <w:szCs w:val="18"/>
        </w:rPr>
        <w:tab/>
      </w:r>
      <w:r w:rsidRPr="004538DE">
        <w:rPr>
          <w:rFonts w:ascii="Courier" w:hAnsi="Courier"/>
          <w:color w:val="000000" w:themeColor="text1"/>
          <w:sz w:val="18"/>
          <w:szCs w:val="18"/>
        </w:rPr>
        <w:tab/>
        <w:t>Systolic BP (1950)</w:t>
      </w:r>
      <w:r w:rsidRPr="004538DE">
        <w:rPr>
          <w:rFonts w:ascii="Courier" w:hAnsi="Courier"/>
          <w:color w:val="000000" w:themeColor="text1"/>
          <w:sz w:val="18"/>
          <w:szCs w:val="18"/>
        </w:rPr>
        <w:tab/>
        <w:t>mm Hg</w:t>
      </w:r>
      <w:r w:rsidRPr="004538DE">
        <w:rPr>
          <w:rFonts w:ascii="Courier" w:hAnsi="Courier"/>
          <w:color w:val="000000" w:themeColor="text1"/>
          <w:sz w:val="18"/>
          <w:szCs w:val="18"/>
        </w:rPr>
        <w:tab/>
      </w:r>
      <w:proofErr w:type="gramStart"/>
      <w:r w:rsidRPr="004538DE">
        <w:rPr>
          <w:rFonts w:ascii="Courier" w:hAnsi="Courier"/>
          <w:color w:val="000000" w:themeColor="text1"/>
          <w:sz w:val="18"/>
          <w:szCs w:val="18"/>
        </w:rPr>
        <w:t>ratio</w:t>
      </w:r>
      <w:proofErr w:type="gramEnd"/>
      <w:r w:rsidRPr="004538DE">
        <w:rPr>
          <w:rFonts w:ascii="Courier" w:hAnsi="Courier"/>
          <w:color w:val="000000" w:themeColor="text1"/>
          <w:sz w:val="18"/>
          <w:szCs w:val="18"/>
        </w:rPr>
        <w:tab/>
        <w:t>Recorded to nearest integer</w:t>
      </w:r>
    </w:p>
    <w:p w14:paraId="49F8CDE0" w14:textId="5BFEAB7A" w:rsidR="004538DE" w:rsidRPr="004538DE" w:rsidRDefault="005279A7" w:rsidP="004538DE">
      <w:pPr>
        <w:pStyle w:val="ListParagraph"/>
        <w:spacing w:after="120"/>
        <w:ind w:left="0"/>
        <w:rPr>
          <w:rFonts w:ascii="Courier" w:hAnsi="Courier"/>
          <w:color w:val="000000" w:themeColor="text1"/>
          <w:sz w:val="18"/>
          <w:szCs w:val="18"/>
        </w:rPr>
      </w:pPr>
      <w:r>
        <w:rPr>
          <w:rFonts w:ascii="Courier" w:hAnsi="Courier"/>
          <w:color w:val="000000" w:themeColor="text1"/>
          <w:sz w:val="18"/>
          <w:szCs w:val="18"/>
        </w:rPr>
        <w:t xml:space="preserve">DBP_50 </w:t>
      </w:r>
      <w:r>
        <w:rPr>
          <w:rFonts w:ascii="Courier" w:hAnsi="Courier"/>
          <w:color w:val="000000" w:themeColor="text1"/>
          <w:sz w:val="18"/>
          <w:szCs w:val="18"/>
        </w:rPr>
        <w:tab/>
      </w:r>
      <w:r w:rsidR="004538DE" w:rsidRPr="004538DE">
        <w:rPr>
          <w:rFonts w:ascii="Courier" w:hAnsi="Courier"/>
          <w:color w:val="000000" w:themeColor="text1"/>
          <w:sz w:val="18"/>
          <w:szCs w:val="18"/>
        </w:rPr>
        <w:t>Diastolic BP (1950)</w:t>
      </w:r>
      <w:r w:rsidR="004538DE" w:rsidRPr="004538DE">
        <w:rPr>
          <w:rFonts w:ascii="Courier" w:hAnsi="Courier"/>
          <w:color w:val="000000" w:themeColor="text1"/>
          <w:sz w:val="18"/>
          <w:szCs w:val="18"/>
        </w:rPr>
        <w:tab/>
        <w:t xml:space="preserve">mm Hg </w:t>
      </w:r>
      <w:r w:rsidR="004538DE" w:rsidRPr="004538DE">
        <w:rPr>
          <w:rFonts w:ascii="Courier" w:hAnsi="Courier"/>
          <w:color w:val="000000" w:themeColor="text1"/>
          <w:sz w:val="18"/>
          <w:szCs w:val="18"/>
        </w:rPr>
        <w:tab/>
        <w:t>ratio</w:t>
      </w:r>
      <w:r w:rsidR="004538DE" w:rsidRPr="004538DE">
        <w:rPr>
          <w:rFonts w:ascii="Courier" w:hAnsi="Courier"/>
          <w:color w:val="000000" w:themeColor="text1"/>
          <w:sz w:val="18"/>
          <w:szCs w:val="18"/>
        </w:rPr>
        <w:tab/>
        <w:t>Recorded to nearest integer</w:t>
      </w:r>
    </w:p>
    <w:p w14:paraId="68FEF3DF"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HT_50</w:t>
      </w:r>
      <w:r w:rsidRPr="004538DE">
        <w:rPr>
          <w:rFonts w:ascii="Courier" w:hAnsi="Courier"/>
          <w:color w:val="000000" w:themeColor="text1"/>
          <w:sz w:val="18"/>
          <w:szCs w:val="18"/>
        </w:rPr>
        <w:tab/>
      </w:r>
      <w:r w:rsidRPr="004538DE">
        <w:rPr>
          <w:rFonts w:ascii="Courier" w:hAnsi="Courier"/>
          <w:color w:val="000000" w:themeColor="text1"/>
          <w:sz w:val="18"/>
          <w:szCs w:val="18"/>
        </w:rPr>
        <w:tab/>
        <w:t>Height in 1950</w:t>
      </w:r>
      <w:r w:rsidRPr="004538DE">
        <w:rPr>
          <w:rFonts w:ascii="Courier" w:hAnsi="Courier"/>
          <w:color w:val="000000" w:themeColor="text1"/>
          <w:sz w:val="18"/>
          <w:szCs w:val="18"/>
        </w:rPr>
        <w:tab/>
      </w:r>
      <w:r w:rsidRPr="004538DE">
        <w:rPr>
          <w:rFonts w:ascii="Courier" w:hAnsi="Courier"/>
          <w:color w:val="000000" w:themeColor="text1"/>
          <w:sz w:val="18"/>
          <w:szCs w:val="18"/>
        </w:rPr>
        <w:tab/>
        <w:t>in</w:t>
      </w:r>
      <w:r w:rsidRPr="004538DE">
        <w:rPr>
          <w:rFonts w:ascii="Courier" w:hAnsi="Courier"/>
          <w:color w:val="000000" w:themeColor="text1"/>
          <w:sz w:val="18"/>
          <w:szCs w:val="18"/>
        </w:rPr>
        <w:tab/>
        <w:t>ratio</w:t>
      </w:r>
      <w:r w:rsidRPr="004538DE">
        <w:rPr>
          <w:rFonts w:ascii="Courier" w:hAnsi="Courier"/>
          <w:color w:val="000000" w:themeColor="text1"/>
          <w:sz w:val="18"/>
          <w:szCs w:val="18"/>
        </w:rPr>
        <w:tab/>
        <w:t>Recorded to nearest inch</w:t>
      </w:r>
    </w:p>
    <w:p w14:paraId="17DEA8A0"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WT_50</w:t>
      </w:r>
      <w:r w:rsidRPr="004538DE">
        <w:rPr>
          <w:rFonts w:ascii="Courier" w:hAnsi="Courier"/>
          <w:color w:val="000000" w:themeColor="text1"/>
          <w:sz w:val="18"/>
          <w:szCs w:val="18"/>
        </w:rPr>
        <w:tab/>
      </w:r>
      <w:r w:rsidRPr="004538DE">
        <w:rPr>
          <w:rFonts w:ascii="Courier" w:hAnsi="Courier"/>
          <w:color w:val="000000" w:themeColor="text1"/>
          <w:sz w:val="18"/>
          <w:szCs w:val="18"/>
        </w:rPr>
        <w:tab/>
        <w:t>Weight in 1950</w:t>
      </w:r>
      <w:r w:rsidRPr="004538DE">
        <w:rPr>
          <w:rFonts w:ascii="Courier" w:hAnsi="Courier"/>
          <w:color w:val="000000" w:themeColor="text1"/>
          <w:sz w:val="18"/>
          <w:szCs w:val="18"/>
        </w:rPr>
        <w:tab/>
      </w:r>
      <w:r w:rsidRPr="004538DE">
        <w:rPr>
          <w:rFonts w:ascii="Courier" w:hAnsi="Courier"/>
          <w:color w:val="000000" w:themeColor="text1"/>
          <w:sz w:val="18"/>
          <w:szCs w:val="18"/>
        </w:rPr>
        <w:tab/>
      </w:r>
      <w:proofErr w:type="spellStart"/>
      <w:r w:rsidRPr="004538DE">
        <w:rPr>
          <w:rFonts w:ascii="Courier" w:hAnsi="Courier"/>
          <w:color w:val="000000" w:themeColor="text1"/>
          <w:sz w:val="18"/>
          <w:szCs w:val="18"/>
        </w:rPr>
        <w:t>lb</w:t>
      </w:r>
      <w:proofErr w:type="spellEnd"/>
      <w:r w:rsidRPr="004538DE">
        <w:rPr>
          <w:rFonts w:ascii="Courier" w:hAnsi="Courier"/>
          <w:color w:val="000000" w:themeColor="text1"/>
          <w:sz w:val="18"/>
          <w:szCs w:val="18"/>
        </w:rPr>
        <w:tab/>
        <w:t>ratio</w:t>
      </w:r>
      <w:r w:rsidRPr="004538DE">
        <w:rPr>
          <w:rFonts w:ascii="Courier" w:hAnsi="Courier"/>
          <w:color w:val="000000" w:themeColor="text1"/>
          <w:sz w:val="18"/>
          <w:szCs w:val="18"/>
        </w:rPr>
        <w:tab/>
        <w:t>Recorded to nearest pound</w:t>
      </w:r>
    </w:p>
    <w:p w14:paraId="53F7CA35" w14:textId="09419E25" w:rsidR="004538DE" w:rsidRPr="004538DE" w:rsidRDefault="004538DE" w:rsidP="004538DE">
      <w:pPr>
        <w:pStyle w:val="ListParagraph"/>
        <w:spacing w:after="120"/>
        <w:ind w:left="0"/>
        <w:rPr>
          <w:rFonts w:ascii="Courier" w:hAnsi="Courier"/>
          <w:color w:val="000000" w:themeColor="text1"/>
          <w:sz w:val="18"/>
          <w:szCs w:val="18"/>
        </w:rPr>
      </w:pPr>
      <w:r>
        <w:rPr>
          <w:rFonts w:ascii="Courier" w:hAnsi="Courier"/>
          <w:color w:val="000000" w:themeColor="text1"/>
          <w:sz w:val="18"/>
          <w:szCs w:val="18"/>
        </w:rPr>
        <w:t>CHOL_50</w:t>
      </w:r>
      <w:r>
        <w:rPr>
          <w:rFonts w:ascii="Courier" w:hAnsi="Courier"/>
          <w:color w:val="000000" w:themeColor="text1"/>
          <w:sz w:val="18"/>
          <w:szCs w:val="18"/>
        </w:rPr>
        <w:tab/>
      </w:r>
      <w:r w:rsidRPr="004538DE">
        <w:rPr>
          <w:rFonts w:ascii="Courier" w:hAnsi="Courier"/>
          <w:color w:val="000000" w:themeColor="text1"/>
          <w:sz w:val="18"/>
          <w:szCs w:val="18"/>
        </w:rPr>
        <w:t xml:space="preserve">Serum </w:t>
      </w:r>
      <w:proofErr w:type="gramStart"/>
      <w:r w:rsidRPr="004538DE">
        <w:rPr>
          <w:rFonts w:ascii="Courier" w:hAnsi="Courier"/>
          <w:color w:val="000000" w:themeColor="text1"/>
          <w:sz w:val="18"/>
          <w:szCs w:val="18"/>
        </w:rPr>
        <w:t>cholesterol(</w:t>
      </w:r>
      <w:proofErr w:type="gramEnd"/>
      <w:r w:rsidRPr="004538DE">
        <w:rPr>
          <w:rFonts w:ascii="Courier" w:hAnsi="Courier"/>
          <w:color w:val="000000" w:themeColor="text1"/>
          <w:sz w:val="18"/>
          <w:szCs w:val="18"/>
        </w:rPr>
        <w:t>1950)</w:t>
      </w:r>
      <w:r w:rsidRPr="004538DE">
        <w:rPr>
          <w:rFonts w:ascii="Courier" w:hAnsi="Courier"/>
          <w:color w:val="000000" w:themeColor="text1"/>
          <w:sz w:val="18"/>
          <w:szCs w:val="18"/>
        </w:rPr>
        <w:tab/>
        <w:t>mg%</w:t>
      </w:r>
      <w:r w:rsidRPr="004538DE">
        <w:rPr>
          <w:rFonts w:ascii="Courier" w:hAnsi="Courier"/>
          <w:color w:val="000000" w:themeColor="text1"/>
          <w:sz w:val="18"/>
          <w:szCs w:val="18"/>
        </w:rPr>
        <w:tab/>
        <w:t>ratio</w:t>
      </w:r>
      <w:r w:rsidRPr="004538DE">
        <w:rPr>
          <w:rFonts w:ascii="Courier" w:hAnsi="Courier"/>
          <w:color w:val="000000" w:themeColor="text1"/>
          <w:sz w:val="18"/>
          <w:szCs w:val="18"/>
        </w:rPr>
        <w:tab/>
        <w:t>Recorded to nearest integer</w:t>
      </w:r>
    </w:p>
    <w:p w14:paraId="6415230D"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SES</w:t>
      </w:r>
      <w:r w:rsidRPr="004538DE">
        <w:rPr>
          <w:rFonts w:ascii="Courier" w:hAnsi="Courier"/>
          <w:color w:val="000000" w:themeColor="text1"/>
          <w:sz w:val="18"/>
          <w:szCs w:val="18"/>
        </w:rPr>
        <w:tab/>
      </w:r>
      <w:r w:rsidRPr="004538DE">
        <w:rPr>
          <w:rFonts w:ascii="Courier" w:hAnsi="Courier"/>
          <w:color w:val="000000" w:themeColor="text1"/>
          <w:sz w:val="18"/>
          <w:szCs w:val="18"/>
        </w:rPr>
        <w:tab/>
        <w:t>Socio-economic status</w:t>
      </w:r>
      <w:r w:rsidRPr="004538DE">
        <w:rPr>
          <w:rFonts w:ascii="Courier" w:hAnsi="Courier"/>
          <w:color w:val="000000" w:themeColor="text1"/>
          <w:sz w:val="18"/>
          <w:szCs w:val="18"/>
        </w:rPr>
        <w:tab/>
        <w:t>none</w:t>
      </w:r>
      <w:r w:rsidRPr="004538DE">
        <w:rPr>
          <w:rFonts w:ascii="Courier" w:hAnsi="Courier"/>
          <w:color w:val="000000" w:themeColor="text1"/>
          <w:sz w:val="18"/>
          <w:szCs w:val="18"/>
        </w:rPr>
        <w:tab/>
        <w:t>Ordinal</w:t>
      </w:r>
      <w:r w:rsidRPr="004538DE">
        <w:rPr>
          <w:rFonts w:ascii="Courier" w:hAnsi="Courier"/>
          <w:color w:val="000000" w:themeColor="text1"/>
          <w:sz w:val="18"/>
          <w:szCs w:val="18"/>
        </w:rPr>
        <w:tab/>
        <w:t>1=</w:t>
      </w:r>
      <w:proofErr w:type="gramStart"/>
      <w:r w:rsidRPr="004538DE">
        <w:rPr>
          <w:rFonts w:ascii="Courier" w:hAnsi="Courier"/>
          <w:color w:val="000000" w:themeColor="text1"/>
          <w:sz w:val="18"/>
          <w:szCs w:val="18"/>
        </w:rPr>
        <w:t>high,...</w:t>
      </w:r>
      <w:proofErr w:type="gramEnd"/>
      <w:r w:rsidRPr="004538DE">
        <w:rPr>
          <w:rFonts w:ascii="Courier" w:hAnsi="Courier"/>
          <w:color w:val="000000" w:themeColor="text1"/>
          <w:sz w:val="18"/>
          <w:szCs w:val="18"/>
        </w:rPr>
        <w:t>,5=low</w:t>
      </w:r>
    </w:p>
    <w:p w14:paraId="355CA478" w14:textId="77777777" w:rsid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lastRenderedPageBreak/>
        <w:t>CL_STATUS</w:t>
      </w:r>
      <w:r w:rsidRPr="004538DE">
        <w:rPr>
          <w:rFonts w:ascii="Courier" w:hAnsi="Courier"/>
          <w:color w:val="000000" w:themeColor="text1"/>
          <w:sz w:val="18"/>
          <w:szCs w:val="18"/>
        </w:rPr>
        <w:tab/>
        <w:t>Clinical status</w:t>
      </w:r>
      <w:r w:rsidRPr="004538DE">
        <w:rPr>
          <w:rFonts w:ascii="Courier" w:hAnsi="Courier"/>
          <w:color w:val="000000" w:themeColor="text1"/>
          <w:sz w:val="18"/>
          <w:szCs w:val="18"/>
        </w:rPr>
        <w:tab/>
      </w:r>
      <w:r w:rsidRPr="004538DE">
        <w:rPr>
          <w:rFonts w:ascii="Courier" w:hAnsi="Courier"/>
          <w:color w:val="000000" w:themeColor="text1"/>
          <w:sz w:val="18"/>
          <w:szCs w:val="18"/>
        </w:rPr>
        <w:tab/>
        <w:t>none</w:t>
      </w:r>
      <w:r w:rsidRPr="004538DE">
        <w:rPr>
          <w:rFonts w:ascii="Courier" w:hAnsi="Courier"/>
          <w:color w:val="000000" w:themeColor="text1"/>
          <w:sz w:val="18"/>
          <w:szCs w:val="18"/>
        </w:rPr>
        <w:tab/>
        <w:t>Nominal</w:t>
      </w:r>
      <w:r w:rsidRPr="004538DE">
        <w:rPr>
          <w:rFonts w:ascii="Courier" w:hAnsi="Courier"/>
          <w:color w:val="000000" w:themeColor="text1"/>
          <w:sz w:val="18"/>
          <w:szCs w:val="18"/>
        </w:rPr>
        <w:tab/>
      </w:r>
    </w:p>
    <w:p w14:paraId="19EE94B9" w14:textId="3E1E5DD2" w:rsidR="004538DE" w:rsidRPr="004538DE" w:rsidRDefault="004538DE" w:rsidP="004538DE">
      <w:pPr>
        <w:pStyle w:val="ListParagraph"/>
        <w:spacing w:after="120"/>
        <w:ind w:left="3600" w:firstLine="720"/>
        <w:rPr>
          <w:rFonts w:ascii="Courier" w:hAnsi="Courier"/>
          <w:color w:val="000000" w:themeColor="text1"/>
          <w:sz w:val="18"/>
          <w:szCs w:val="18"/>
        </w:rPr>
      </w:pPr>
      <w:r w:rsidRPr="004538DE">
        <w:rPr>
          <w:rFonts w:ascii="Courier" w:hAnsi="Courier"/>
          <w:color w:val="000000" w:themeColor="text1"/>
          <w:sz w:val="18"/>
          <w:szCs w:val="18"/>
        </w:rPr>
        <w:t>0=other heart disease(</w:t>
      </w:r>
      <w:proofErr w:type="spellStart"/>
      <w:r w:rsidRPr="004538DE">
        <w:rPr>
          <w:rFonts w:ascii="Courier" w:hAnsi="Courier"/>
          <w:color w:val="000000" w:themeColor="text1"/>
          <w:sz w:val="18"/>
          <w:szCs w:val="18"/>
        </w:rPr>
        <w:t>hd</w:t>
      </w:r>
      <w:proofErr w:type="spellEnd"/>
      <w:r w:rsidRPr="004538DE">
        <w:rPr>
          <w:rFonts w:ascii="Courier" w:hAnsi="Courier"/>
          <w:color w:val="000000" w:themeColor="text1"/>
          <w:sz w:val="18"/>
          <w:szCs w:val="18"/>
        </w:rPr>
        <w:t>)</w:t>
      </w:r>
    </w:p>
    <w:p w14:paraId="70CC3F5E"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 xml:space="preserve">1=Coronary </w:t>
      </w:r>
      <w:proofErr w:type="spellStart"/>
      <w:r w:rsidRPr="004538DE">
        <w:rPr>
          <w:rFonts w:ascii="Courier" w:hAnsi="Courier"/>
          <w:color w:val="000000" w:themeColor="text1"/>
          <w:sz w:val="18"/>
          <w:szCs w:val="18"/>
        </w:rPr>
        <w:t>hd</w:t>
      </w:r>
      <w:proofErr w:type="spellEnd"/>
    </w:p>
    <w:p w14:paraId="66A7E1E5"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 xml:space="preserve">2=Coronary and hypertensive </w:t>
      </w:r>
      <w:proofErr w:type="spellStart"/>
      <w:r w:rsidRPr="004538DE">
        <w:rPr>
          <w:rFonts w:ascii="Courier" w:hAnsi="Courier"/>
          <w:color w:val="000000" w:themeColor="text1"/>
          <w:sz w:val="18"/>
          <w:szCs w:val="18"/>
        </w:rPr>
        <w:t>hd</w:t>
      </w:r>
      <w:proofErr w:type="spellEnd"/>
    </w:p>
    <w:p w14:paraId="51920BFF"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 xml:space="preserve">3=Hypertensive </w:t>
      </w:r>
      <w:proofErr w:type="spellStart"/>
      <w:r w:rsidRPr="004538DE">
        <w:rPr>
          <w:rFonts w:ascii="Courier" w:hAnsi="Courier"/>
          <w:color w:val="000000" w:themeColor="text1"/>
          <w:sz w:val="18"/>
          <w:szCs w:val="18"/>
        </w:rPr>
        <w:t>hd</w:t>
      </w:r>
      <w:proofErr w:type="spellEnd"/>
    </w:p>
    <w:p w14:paraId="6AE30E80"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 xml:space="preserve">4=Hypertensive and rheumatic </w:t>
      </w:r>
      <w:proofErr w:type="spellStart"/>
      <w:r w:rsidRPr="004538DE">
        <w:rPr>
          <w:rFonts w:ascii="Courier" w:hAnsi="Courier"/>
          <w:color w:val="000000" w:themeColor="text1"/>
          <w:sz w:val="18"/>
          <w:szCs w:val="18"/>
        </w:rPr>
        <w:t>hd</w:t>
      </w:r>
      <w:proofErr w:type="spellEnd"/>
    </w:p>
    <w:p w14:paraId="23B02EAD"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 xml:space="preserve">5=Rheumatic </w:t>
      </w:r>
      <w:proofErr w:type="spellStart"/>
      <w:r w:rsidRPr="004538DE">
        <w:rPr>
          <w:rFonts w:ascii="Courier" w:hAnsi="Courier"/>
          <w:color w:val="000000" w:themeColor="text1"/>
          <w:sz w:val="18"/>
          <w:szCs w:val="18"/>
        </w:rPr>
        <w:t>hd</w:t>
      </w:r>
      <w:proofErr w:type="spellEnd"/>
    </w:p>
    <w:p w14:paraId="38FB6529"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 xml:space="preserve">6=Possible/potential </w:t>
      </w:r>
      <w:proofErr w:type="spellStart"/>
      <w:r w:rsidRPr="004538DE">
        <w:rPr>
          <w:rFonts w:ascii="Courier" w:hAnsi="Courier"/>
          <w:color w:val="000000" w:themeColor="text1"/>
          <w:sz w:val="18"/>
          <w:szCs w:val="18"/>
        </w:rPr>
        <w:t>hd</w:t>
      </w:r>
      <w:proofErr w:type="spellEnd"/>
    </w:p>
    <w:p w14:paraId="1F64A638"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 xml:space="preserve">7=Hypertension </w:t>
      </w:r>
      <w:proofErr w:type="spellStart"/>
      <w:r w:rsidRPr="004538DE">
        <w:rPr>
          <w:rFonts w:ascii="Courier" w:hAnsi="Courier"/>
          <w:color w:val="000000" w:themeColor="text1"/>
          <w:sz w:val="18"/>
          <w:szCs w:val="18"/>
        </w:rPr>
        <w:t>wout</w:t>
      </w:r>
      <w:proofErr w:type="spellEnd"/>
      <w:r w:rsidRPr="004538DE">
        <w:rPr>
          <w:rFonts w:ascii="Courier" w:hAnsi="Courier"/>
          <w:color w:val="000000" w:themeColor="text1"/>
          <w:sz w:val="18"/>
          <w:szCs w:val="18"/>
        </w:rPr>
        <w:t>/</w:t>
      </w:r>
      <w:proofErr w:type="spellStart"/>
      <w:r w:rsidRPr="004538DE">
        <w:rPr>
          <w:rFonts w:ascii="Courier" w:hAnsi="Courier"/>
          <w:color w:val="000000" w:themeColor="text1"/>
          <w:sz w:val="18"/>
          <w:szCs w:val="18"/>
        </w:rPr>
        <w:t>hd</w:t>
      </w:r>
      <w:proofErr w:type="spellEnd"/>
    </w:p>
    <w:p w14:paraId="73498164"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8=Normal</w:t>
      </w:r>
    </w:p>
    <w:p w14:paraId="65F5CB5E"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MD_62</w:t>
      </w:r>
      <w:r w:rsidRPr="004538DE">
        <w:rPr>
          <w:rFonts w:ascii="Courier" w:hAnsi="Courier"/>
          <w:color w:val="000000" w:themeColor="text1"/>
          <w:sz w:val="18"/>
          <w:szCs w:val="18"/>
        </w:rPr>
        <w:tab/>
      </w:r>
      <w:r w:rsidRPr="004538DE">
        <w:rPr>
          <w:rFonts w:ascii="Courier" w:hAnsi="Courier"/>
          <w:color w:val="000000" w:themeColor="text1"/>
          <w:sz w:val="18"/>
          <w:szCs w:val="18"/>
        </w:rPr>
        <w:tab/>
        <w:t>Examining MD (1962)</w:t>
      </w:r>
      <w:r w:rsidRPr="004538DE">
        <w:rPr>
          <w:rFonts w:ascii="Courier" w:hAnsi="Courier"/>
          <w:color w:val="000000" w:themeColor="text1"/>
          <w:sz w:val="18"/>
          <w:szCs w:val="18"/>
        </w:rPr>
        <w:tab/>
        <w:t>none</w:t>
      </w:r>
      <w:r w:rsidRPr="004538DE">
        <w:rPr>
          <w:rFonts w:ascii="Courier" w:hAnsi="Courier"/>
          <w:color w:val="000000" w:themeColor="text1"/>
          <w:sz w:val="18"/>
          <w:szCs w:val="18"/>
        </w:rPr>
        <w:tab/>
        <w:t>nominal</w:t>
      </w:r>
      <w:r w:rsidRPr="004538DE">
        <w:rPr>
          <w:rFonts w:ascii="Courier" w:hAnsi="Courier"/>
          <w:color w:val="000000" w:themeColor="text1"/>
          <w:sz w:val="18"/>
          <w:szCs w:val="18"/>
        </w:rPr>
        <w:tab/>
        <w:t>Coded from 1-4</w:t>
      </w:r>
    </w:p>
    <w:p w14:paraId="2187C0AC"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SBP_62</w:t>
      </w:r>
      <w:r w:rsidRPr="004538DE">
        <w:rPr>
          <w:rFonts w:ascii="Courier" w:hAnsi="Courier"/>
          <w:color w:val="000000" w:themeColor="text1"/>
          <w:sz w:val="18"/>
          <w:szCs w:val="18"/>
        </w:rPr>
        <w:tab/>
      </w:r>
      <w:r w:rsidRPr="004538DE">
        <w:rPr>
          <w:rFonts w:ascii="Courier" w:hAnsi="Courier"/>
          <w:color w:val="000000" w:themeColor="text1"/>
          <w:sz w:val="18"/>
          <w:szCs w:val="18"/>
        </w:rPr>
        <w:tab/>
        <w:t>Systolic BP (1962)</w:t>
      </w:r>
      <w:r w:rsidRPr="004538DE">
        <w:rPr>
          <w:rFonts w:ascii="Courier" w:hAnsi="Courier"/>
          <w:color w:val="000000" w:themeColor="text1"/>
          <w:sz w:val="18"/>
          <w:szCs w:val="18"/>
        </w:rPr>
        <w:tab/>
        <w:t>mm Hg</w:t>
      </w:r>
      <w:r w:rsidRPr="004538DE">
        <w:rPr>
          <w:rFonts w:ascii="Courier" w:hAnsi="Courier"/>
          <w:color w:val="000000" w:themeColor="text1"/>
          <w:sz w:val="18"/>
          <w:szCs w:val="18"/>
        </w:rPr>
        <w:tab/>
      </w:r>
      <w:proofErr w:type="gramStart"/>
      <w:r w:rsidRPr="004538DE">
        <w:rPr>
          <w:rFonts w:ascii="Courier" w:hAnsi="Courier"/>
          <w:color w:val="000000" w:themeColor="text1"/>
          <w:sz w:val="18"/>
          <w:szCs w:val="18"/>
        </w:rPr>
        <w:t>ratio</w:t>
      </w:r>
      <w:proofErr w:type="gramEnd"/>
      <w:r w:rsidRPr="004538DE">
        <w:rPr>
          <w:rFonts w:ascii="Courier" w:hAnsi="Courier"/>
          <w:color w:val="000000" w:themeColor="text1"/>
          <w:sz w:val="18"/>
          <w:szCs w:val="18"/>
        </w:rPr>
        <w:tab/>
        <w:t>Recorded to nearest integer</w:t>
      </w:r>
    </w:p>
    <w:p w14:paraId="6FF7530F"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DBP_62</w:t>
      </w:r>
      <w:r w:rsidRPr="004538DE">
        <w:rPr>
          <w:rFonts w:ascii="Courier" w:hAnsi="Courier"/>
          <w:color w:val="000000" w:themeColor="text1"/>
          <w:sz w:val="18"/>
          <w:szCs w:val="18"/>
        </w:rPr>
        <w:tab/>
      </w:r>
      <w:r w:rsidRPr="004538DE">
        <w:rPr>
          <w:rFonts w:ascii="Courier" w:hAnsi="Courier"/>
          <w:color w:val="000000" w:themeColor="text1"/>
          <w:sz w:val="18"/>
          <w:szCs w:val="18"/>
        </w:rPr>
        <w:tab/>
        <w:t>Diastolic BP (1962)</w:t>
      </w:r>
      <w:r w:rsidRPr="004538DE">
        <w:rPr>
          <w:rFonts w:ascii="Courier" w:hAnsi="Courier"/>
          <w:color w:val="000000" w:themeColor="text1"/>
          <w:sz w:val="18"/>
          <w:szCs w:val="18"/>
        </w:rPr>
        <w:tab/>
        <w:t>mm Hg</w:t>
      </w:r>
      <w:r w:rsidRPr="004538DE">
        <w:rPr>
          <w:rFonts w:ascii="Courier" w:hAnsi="Courier"/>
          <w:color w:val="000000" w:themeColor="text1"/>
          <w:sz w:val="18"/>
          <w:szCs w:val="18"/>
        </w:rPr>
        <w:tab/>
      </w:r>
      <w:proofErr w:type="gramStart"/>
      <w:r w:rsidRPr="004538DE">
        <w:rPr>
          <w:rFonts w:ascii="Courier" w:hAnsi="Courier"/>
          <w:color w:val="000000" w:themeColor="text1"/>
          <w:sz w:val="18"/>
          <w:szCs w:val="18"/>
        </w:rPr>
        <w:t>ratio</w:t>
      </w:r>
      <w:proofErr w:type="gramEnd"/>
      <w:r w:rsidRPr="004538DE">
        <w:rPr>
          <w:rFonts w:ascii="Courier" w:hAnsi="Courier"/>
          <w:color w:val="000000" w:themeColor="text1"/>
          <w:sz w:val="18"/>
          <w:szCs w:val="18"/>
        </w:rPr>
        <w:tab/>
        <w:t>Recorded to nearest integer</w:t>
      </w:r>
    </w:p>
    <w:p w14:paraId="7E3A58B6" w14:textId="1FBB2AFA" w:rsidR="004538DE" w:rsidRPr="004538DE" w:rsidRDefault="004538DE" w:rsidP="004538DE">
      <w:pPr>
        <w:pStyle w:val="ListParagraph"/>
        <w:spacing w:after="120"/>
        <w:ind w:left="0"/>
        <w:rPr>
          <w:rFonts w:ascii="Courier" w:hAnsi="Courier"/>
          <w:color w:val="000000" w:themeColor="text1"/>
          <w:sz w:val="18"/>
          <w:szCs w:val="18"/>
        </w:rPr>
      </w:pPr>
      <w:r>
        <w:rPr>
          <w:rFonts w:ascii="Courier" w:hAnsi="Courier"/>
          <w:color w:val="000000" w:themeColor="text1"/>
          <w:sz w:val="18"/>
          <w:szCs w:val="18"/>
        </w:rPr>
        <w:t>CHOL_62</w:t>
      </w:r>
      <w:r>
        <w:rPr>
          <w:rFonts w:ascii="Courier" w:hAnsi="Courier"/>
          <w:color w:val="000000" w:themeColor="text1"/>
          <w:sz w:val="18"/>
          <w:szCs w:val="18"/>
        </w:rPr>
        <w:tab/>
      </w:r>
      <w:r w:rsidRPr="004538DE">
        <w:rPr>
          <w:rFonts w:ascii="Courier" w:hAnsi="Courier"/>
          <w:color w:val="000000" w:themeColor="text1"/>
          <w:sz w:val="18"/>
          <w:szCs w:val="18"/>
        </w:rPr>
        <w:t xml:space="preserve">Serum </w:t>
      </w:r>
      <w:proofErr w:type="gramStart"/>
      <w:r w:rsidRPr="004538DE">
        <w:rPr>
          <w:rFonts w:ascii="Courier" w:hAnsi="Courier"/>
          <w:color w:val="000000" w:themeColor="text1"/>
          <w:sz w:val="18"/>
          <w:szCs w:val="18"/>
        </w:rPr>
        <w:t>cholesterol(</w:t>
      </w:r>
      <w:proofErr w:type="gramEnd"/>
      <w:r w:rsidRPr="004538DE">
        <w:rPr>
          <w:rFonts w:ascii="Courier" w:hAnsi="Courier"/>
          <w:color w:val="000000" w:themeColor="text1"/>
          <w:sz w:val="18"/>
          <w:szCs w:val="18"/>
        </w:rPr>
        <w:t>1962)</w:t>
      </w:r>
      <w:r w:rsidRPr="004538DE">
        <w:rPr>
          <w:rFonts w:ascii="Courier" w:hAnsi="Courier"/>
          <w:color w:val="000000" w:themeColor="text1"/>
          <w:sz w:val="18"/>
          <w:szCs w:val="18"/>
        </w:rPr>
        <w:tab/>
        <w:t>mg%</w:t>
      </w:r>
      <w:r w:rsidRPr="004538DE">
        <w:rPr>
          <w:rFonts w:ascii="Courier" w:hAnsi="Courier"/>
          <w:color w:val="000000" w:themeColor="text1"/>
          <w:sz w:val="18"/>
          <w:szCs w:val="18"/>
        </w:rPr>
        <w:tab/>
        <w:t>ratio</w:t>
      </w:r>
      <w:r w:rsidRPr="004538DE">
        <w:rPr>
          <w:rFonts w:ascii="Courier" w:hAnsi="Courier"/>
          <w:color w:val="000000" w:themeColor="text1"/>
          <w:sz w:val="18"/>
          <w:szCs w:val="18"/>
        </w:rPr>
        <w:tab/>
        <w:t>Recorded to nearest integer</w:t>
      </w:r>
    </w:p>
    <w:p w14:paraId="1F6A3E79"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WT_62</w:t>
      </w:r>
      <w:r w:rsidRPr="004538DE">
        <w:rPr>
          <w:rFonts w:ascii="Courier" w:hAnsi="Courier"/>
          <w:color w:val="000000" w:themeColor="text1"/>
          <w:sz w:val="18"/>
          <w:szCs w:val="18"/>
        </w:rPr>
        <w:tab/>
      </w:r>
      <w:r w:rsidRPr="004538DE">
        <w:rPr>
          <w:rFonts w:ascii="Courier" w:hAnsi="Courier"/>
          <w:color w:val="000000" w:themeColor="text1"/>
          <w:sz w:val="18"/>
          <w:szCs w:val="18"/>
        </w:rPr>
        <w:tab/>
        <w:t>Weight (1962)</w:t>
      </w:r>
      <w:r w:rsidRPr="004538DE">
        <w:rPr>
          <w:rFonts w:ascii="Courier" w:hAnsi="Courier"/>
          <w:color w:val="000000" w:themeColor="text1"/>
          <w:sz w:val="18"/>
          <w:szCs w:val="18"/>
        </w:rPr>
        <w:tab/>
      </w:r>
      <w:r w:rsidRPr="004538DE">
        <w:rPr>
          <w:rFonts w:ascii="Courier" w:hAnsi="Courier"/>
          <w:color w:val="000000" w:themeColor="text1"/>
          <w:sz w:val="18"/>
          <w:szCs w:val="18"/>
        </w:rPr>
        <w:tab/>
      </w:r>
      <w:proofErr w:type="spellStart"/>
      <w:r w:rsidRPr="004538DE">
        <w:rPr>
          <w:rFonts w:ascii="Courier" w:hAnsi="Courier"/>
          <w:color w:val="000000" w:themeColor="text1"/>
          <w:sz w:val="18"/>
          <w:szCs w:val="18"/>
        </w:rPr>
        <w:t>lb</w:t>
      </w:r>
      <w:proofErr w:type="spellEnd"/>
      <w:r w:rsidRPr="004538DE">
        <w:rPr>
          <w:rFonts w:ascii="Courier" w:hAnsi="Courier"/>
          <w:color w:val="000000" w:themeColor="text1"/>
          <w:sz w:val="18"/>
          <w:szCs w:val="18"/>
        </w:rPr>
        <w:tab/>
        <w:t>ratio</w:t>
      </w:r>
      <w:r w:rsidRPr="004538DE">
        <w:rPr>
          <w:rFonts w:ascii="Courier" w:hAnsi="Courier"/>
          <w:color w:val="000000" w:themeColor="text1"/>
          <w:sz w:val="18"/>
          <w:szCs w:val="18"/>
        </w:rPr>
        <w:tab/>
        <w:t>Recorded to nearest pound</w:t>
      </w:r>
    </w:p>
    <w:p w14:paraId="49EB6147"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IHD_DX</w:t>
      </w:r>
      <w:r w:rsidRPr="004538DE">
        <w:rPr>
          <w:rFonts w:ascii="Courier" w:hAnsi="Courier"/>
          <w:color w:val="000000" w:themeColor="text1"/>
          <w:sz w:val="18"/>
          <w:szCs w:val="18"/>
        </w:rPr>
        <w:tab/>
      </w:r>
      <w:r w:rsidRPr="004538DE">
        <w:rPr>
          <w:rFonts w:ascii="Courier" w:hAnsi="Courier"/>
          <w:color w:val="000000" w:themeColor="text1"/>
          <w:sz w:val="18"/>
          <w:szCs w:val="18"/>
        </w:rPr>
        <w:tab/>
        <w:t xml:space="preserve">Ischemic </w:t>
      </w:r>
      <w:proofErr w:type="spellStart"/>
      <w:r w:rsidRPr="004538DE">
        <w:rPr>
          <w:rFonts w:ascii="Courier" w:hAnsi="Courier"/>
          <w:color w:val="000000" w:themeColor="text1"/>
          <w:sz w:val="18"/>
          <w:szCs w:val="18"/>
        </w:rPr>
        <w:t>hd</w:t>
      </w:r>
      <w:proofErr w:type="spellEnd"/>
      <w:r w:rsidRPr="004538DE">
        <w:rPr>
          <w:rFonts w:ascii="Courier" w:hAnsi="Courier"/>
          <w:color w:val="000000" w:themeColor="text1"/>
          <w:sz w:val="18"/>
          <w:szCs w:val="18"/>
        </w:rPr>
        <w:t xml:space="preserve"> diagnosis</w:t>
      </w:r>
      <w:r w:rsidRPr="004538DE">
        <w:rPr>
          <w:rFonts w:ascii="Courier" w:hAnsi="Courier"/>
          <w:color w:val="000000" w:themeColor="text1"/>
          <w:sz w:val="18"/>
          <w:szCs w:val="18"/>
        </w:rPr>
        <w:tab/>
        <w:t>none</w:t>
      </w:r>
      <w:r w:rsidRPr="004538DE">
        <w:rPr>
          <w:rFonts w:ascii="Courier" w:hAnsi="Courier"/>
          <w:color w:val="000000" w:themeColor="text1"/>
          <w:sz w:val="18"/>
          <w:szCs w:val="18"/>
        </w:rPr>
        <w:tab/>
        <w:t>nominal</w:t>
      </w:r>
      <w:r w:rsidRPr="004538DE">
        <w:rPr>
          <w:rFonts w:ascii="Courier" w:hAnsi="Courier"/>
          <w:color w:val="000000" w:themeColor="text1"/>
          <w:sz w:val="18"/>
          <w:szCs w:val="18"/>
        </w:rPr>
        <w:tab/>
        <w:t>0=Not known</w:t>
      </w:r>
    </w:p>
    <w:p w14:paraId="65FFB8E8"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1-3=Myocardial infarction</w:t>
      </w:r>
    </w:p>
    <w:p w14:paraId="1E658D80"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4-7=Angina pectoris</w:t>
      </w:r>
    </w:p>
    <w:p w14:paraId="38F22C96"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8-9=Other</w:t>
      </w:r>
    </w:p>
    <w:p w14:paraId="3DA53C1A"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DEATH_YR</w:t>
      </w:r>
      <w:r w:rsidRPr="004538DE">
        <w:rPr>
          <w:rFonts w:ascii="Courier" w:hAnsi="Courier"/>
          <w:color w:val="000000" w:themeColor="text1"/>
          <w:sz w:val="18"/>
          <w:szCs w:val="18"/>
        </w:rPr>
        <w:tab/>
        <w:t>Year of death</w:t>
      </w:r>
      <w:r w:rsidRPr="004538DE">
        <w:rPr>
          <w:rFonts w:ascii="Courier" w:hAnsi="Courier"/>
          <w:color w:val="000000" w:themeColor="text1"/>
          <w:sz w:val="18"/>
          <w:szCs w:val="18"/>
        </w:rPr>
        <w:tab/>
      </w:r>
      <w:r w:rsidRPr="004538DE">
        <w:rPr>
          <w:rFonts w:ascii="Courier" w:hAnsi="Courier"/>
          <w:color w:val="000000" w:themeColor="text1"/>
          <w:sz w:val="18"/>
          <w:szCs w:val="18"/>
        </w:rPr>
        <w:tab/>
        <w:t>none</w:t>
      </w:r>
      <w:r w:rsidRPr="004538DE">
        <w:rPr>
          <w:rFonts w:ascii="Courier" w:hAnsi="Courier"/>
          <w:color w:val="000000" w:themeColor="text1"/>
          <w:sz w:val="18"/>
          <w:szCs w:val="18"/>
        </w:rPr>
        <w:tab/>
        <w:t>interval 0=Not Dead as of 1968</w:t>
      </w:r>
    </w:p>
    <w:p w14:paraId="06FF8179"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 xml:space="preserve"> Otherwise year of death </w:t>
      </w:r>
    </w:p>
    <w:p w14:paraId="68BC9E83" w14:textId="37789245"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DEATH</w:t>
      </w:r>
      <w:r w:rsidRPr="004538DE">
        <w:rPr>
          <w:rFonts w:ascii="Courier" w:hAnsi="Courier"/>
          <w:color w:val="000000" w:themeColor="text1"/>
          <w:sz w:val="18"/>
          <w:szCs w:val="18"/>
        </w:rPr>
        <w:tab/>
      </w:r>
      <w:r w:rsidRPr="004538DE">
        <w:rPr>
          <w:rFonts w:ascii="Courier" w:hAnsi="Courier"/>
          <w:color w:val="000000" w:themeColor="text1"/>
          <w:sz w:val="18"/>
          <w:szCs w:val="18"/>
        </w:rPr>
        <w:tab/>
      </w:r>
      <w:proofErr w:type="spellStart"/>
      <w:r w:rsidRPr="004538DE">
        <w:rPr>
          <w:rFonts w:ascii="Courier" w:hAnsi="Courier"/>
          <w:color w:val="000000" w:themeColor="text1"/>
          <w:sz w:val="18"/>
          <w:szCs w:val="18"/>
        </w:rPr>
        <w:t>Death</w:t>
      </w:r>
      <w:proofErr w:type="spellEnd"/>
      <w:r w:rsidRPr="004538DE">
        <w:rPr>
          <w:rFonts w:ascii="Courier" w:hAnsi="Courier"/>
          <w:color w:val="000000" w:themeColor="text1"/>
          <w:sz w:val="18"/>
          <w:szCs w:val="18"/>
        </w:rPr>
        <w:tab/>
      </w:r>
      <w:r w:rsidRPr="004538DE">
        <w:rPr>
          <w:rFonts w:ascii="Courier" w:hAnsi="Courier"/>
          <w:color w:val="000000" w:themeColor="text1"/>
          <w:sz w:val="18"/>
          <w:szCs w:val="18"/>
        </w:rPr>
        <w:tab/>
      </w:r>
      <w:r w:rsidRPr="004538DE">
        <w:rPr>
          <w:rFonts w:ascii="Courier" w:hAnsi="Courier"/>
          <w:color w:val="000000" w:themeColor="text1"/>
          <w:sz w:val="18"/>
          <w:szCs w:val="18"/>
        </w:rPr>
        <w:tab/>
        <w:t>none</w:t>
      </w:r>
      <w:r w:rsidRPr="004538DE">
        <w:rPr>
          <w:rFonts w:ascii="Courier" w:hAnsi="Courier"/>
          <w:color w:val="000000" w:themeColor="text1"/>
          <w:sz w:val="18"/>
          <w:szCs w:val="18"/>
        </w:rPr>
        <w:tab/>
        <w:t>nominal</w:t>
      </w:r>
      <w:r w:rsidRPr="004538DE">
        <w:rPr>
          <w:rFonts w:ascii="Courier" w:hAnsi="Courier"/>
          <w:color w:val="000000" w:themeColor="text1"/>
          <w:sz w:val="18"/>
          <w:szCs w:val="18"/>
        </w:rPr>
        <w:tab/>
        <w:t>0=Alive</w:t>
      </w:r>
      <w:r>
        <w:rPr>
          <w:rFonts w:ascii="Courier" w:hAnsi="Courier"/>
          <w:color w:val="000000" w:themeColor="text1"/>
          <w:sz w:val="18"/>
          <w:szCs w:val="18"/>
        </w:rPr>
        <w:t xml:space="preserve"> </w:t>
      </w:r>
      <w:r w:rsidRPr="004538DE">
        <w:rPr>
          <w:rFonts w:ascii="Courier" w:hAnsi="Courier"/>
          <w:color w:val="000000" w:themeColor="text1"/>
          <w:sz w:val="18"/>
          <w:szCs w:val="18"/>
        </w:rPr>
        <w:t>1=Dead</w:t>
      </w:r>
    </w:p>
    <w:p w14:paraId="2719F177" w14:textId="77777777" w:rsidR="004538DE" w:rsidRPr="004538DE" w:rsidRDefault="004538DE" w:rsidP="004538DE">
      <w:pPr>
        <w:pStyle w:val="ListParagraph"/>
        <w:spacing w:after="120"/>
        <w:ind w:left="0"/>
        <w:rPr>
          <w:rFonts w:ascii="Courier" w:hAnsi="Courier"/>
          <w:color w:val="000000" w:themeColor="text1"/>
          <w:sz w:val="18"/>
          <w:szCs w:val="18"/>
        </w:rPr>
      </w:pPr>
      <w:r w:rsidRPr="004538DE">
        <w:rPr>
          <w:rFonts w:ascii="Courier" w:hAnsi="Courier"/>
          <w:color w:val="000000" w:themeColor="text1"/>
          <w:sz w:val="18"/>
          <w:szCs w:val="18"/>
        </w:rPr>
        <w:t>----------------------------------------------------------------------------</w:t>
      </w:r>
    </w:p>
    <w:p w14:paraId="131F569D" w14:textId="77777777" w:rsidR="00782D81" w:rsidRDefault="00782D81" w:rsidP="00FD04E6">
      <w:pPr>
        <w:spacing w:after="120"/>
        <w:rPr>
          <w:color w:val="000000" w:themeColor="text1"/>
        </w:rPr>
      </w:pPr>
    </w:p>
    <w:p w14:paraId="43547ABB" w14:textId="1BEB3430" w:rsidR="00FD04E6" w:rsidRPr="00FD04E6" w:rsidRDefault="00FD04E6" w:rsidP="005279A7">
      <w:pPr>
        <w:pStyle w:val="ListParagraph"/>
        <w:numPr>
          <w:ilvl w:val="0"/>
          <w:numId w:val="5"/>
        </w:numPr>
        <w:spacing w:after="120"/>
        <w:contextualSpacing w:val="0"/>
        <w:rPr>
          <w:color w:val="000000" w:themeColor="text1"/>
        </w:rPr>
      </w:pPr>
      <w:r>
        <w:rPr>
          <w:color w:val="000000" w:themeColor="text1"/>
        </w:rPr>
        <w:t>Download the LA Heart</w:t>
      </w:r>
      <w:r w:rsidRPr="00FD04E6">
        <w:rPr>
          <w:color w:val="000000" w:themeColor="text1"/>
        </w:rPr>
        <w:t xml:space="preserve"> dataset from CLE (“</w:t>
      </w:r>
      <w:r>
        <w:rPr>
          <w:color w:val="000000" w:themeColor="text1"/>
        </w:rPr>
        <w:t>laheart</w:t>
      </w:r>
      <w:r w:rsidRPr="00FD04E6">
        <w:rPr>
          <w:color w:val="000000" w:themeColor="text1"/>
        </w:rPr>
        <w:t>.csv”) and read into IBM Modeler.</w:t>
      </w:r>
    </w:p>
    <w:p w14:paraId="261ABD45" w14:textId="5707F5F5" w:rsidR="00FD04E6" w:rsidRDefault="00FD04E6" w:rsidP="005279A7">
      <w:pPr>
        <w:pStyle w:val="ListParagraph"/>
        <w:numPr>
          <w:ilvl w:val="0"/>
          <w:numId w:val="5"/>
        </w:numPr>
        <w:spacing w:after="120"/>
        <w:contextualSpacing w:val="0"/>
        <w:rPr>
          <w:color w:val="000000" w:themeColor="text1"/>
        </w:rPr>
      </w:pPr>
      <w:r w:rsidRPr="00FD04E6">
        <w:rPr>
          <w:color w:val="000000" w:themeColor="text1"/>
        </w:rPr>
        <w:t xml:space="preserve">Use the Type Node to appropriately set the data given the description above. </w:t>
      </w:r>
      <w:r w:rsidR="005279A7">
        <w:rPr>
          <w:color w:val="000000" w:themeColor="text1"/>
        </w:rPr>
        <w:t>Set ID to the Role of Record ID. DEATH_YR</w:t>
      </w:r>
      <w:r>
        <w:rPr>
          <w:color w:val="000000" w:themeColor="text1"/>
        </w:rPr>
        <w:t xml:space="preserve"> and DEATH </w:t>
      </w:r>
      <w:r w:rsidR="005279A7">
        <w:rPr>
          <w:color w:val="000000" w:themeColor="text1"/>
        </w:rPr>
        <w:t>should be set to</w:t>
      </w:r>
      <w:r>
        <w:rPr>
          <w:color w:val="000000" w:themeColor="text1"/>
        </w:rPr>
        <w:t xml:space="preserve"> have the role “</w:t>
      </w:r>
      <w:r w:rsidR="005279A7">
        <w:rPr>
          <w:color w:val="000000" w:themeColor="text1"/>
        </w:rPr>
        <w:t>N</w:t>
      </w:r>
      <w:r>
        <w:rPr>
          <w:color w:val="000000" w:themeColor="text1"/>
        </w:rPr>
        <w:t>one”</w:t>
      </w:r>
      <w:r w:rsidRPr="00FD04E6">
        <w:rPr>
          <w:color w:val="000000" w:themeColor="text1"/>
        </w:rPr>
        <w:t>.</w:t>
      </w:r>
    </w:p>
    <w:p w14:paraId="0E49ABA5" w14:textId="77777777" w:rsidR="009E14A8" w:rsidRDefault="009E14A8" w:rsidP="005279A7">
      <w:pPr>
        <w:pStyle w:val="ListParagraph"/>
        <w:numPr>
          <w:ilvl w:val="0"/>
          <w:numId w:val="5"/>
        </w:numPr>
        <w:spacing w:after="120"/>
        <w:contextualSpacing w:val="0"/>
        <w:rPr>
          <w:color w:val="000000" w:themeColor="text1"/>
        </w:rPr>
      </w:pPr>
      <w:r>
        <w:rPr>
          <w:color w:val="000000" w:themeColor="text1"/>
        </w:rPr>
        <w:t>Use the Reclassify Node to create a new variable based on the IHD_DX with category names “Not known”, “Myocardial infarction”, “Angina pectoris”, “Other” as prescribed in the variable description.</w:t>
      </w:r>
    </w:p>
    <w:p w14:paraId="30F6E199" w14:textId="32170582" w:rsidR="009E14A8" w:rsidRDefault="009E14A8" w:rsidP="005279A7">
      <w:pPr>
        <w:pStyle w:val="ListParagraph"/>
        <w:numPr>
          <w:ilvl w:val="0"/>
          <w:numId w:val="5"/>
        </w:numPr>
        <w:spacing w:after="120"/>
        <w:contextualSpacing w:val="0"/>
        <w:rPr>
          <w:color w:val="000000" w:themeColor="text1"/>
        </w:rPr>
      </w:pPr>
      <w:r>
        <w:rPr>
          <w:color w:val="000000" w:themeColor="text1"/>
        </w:rPr>
        <w:t>Connect another Type Node from the Reclassify Node. Set the Role of IHD_DX to None.</w:t>
      </w:r>
    </w:p>
    <w:p w14:paraId="6A2A0FE6" w14:textId="6C0AB982" w:rsidR="00FD04E6" w:rsidRDefault="00FD04E6" w:rsidP="005279A7">
      <w:pPr>
        <w:pStyle w:val="ListParagraph"/>
        <w:numPr>
          <w:ilvl w:val="0"/>
          <w:numId w:val="5"/>
        </w:numPr>
        <w:spacing w:after="120"/>
        <w:contextualSpacing w:val="0"/>
        <w:rPr>
          <w:color w:val="000000" w:themeColor="text1"/>
        </w:rPr>
      </w:pPr>
      <w:r>
        <w:rPr>
          <w:color w:val="000000" w:themeColor="text1"/>
        </w:rPr>
        <w:t xml:space="preserve">Connect a </w:t>
      </w:r>
      <w:r w:rsidR="00834F5F">
        <w:rPr>
          <w:color w:val="000000" w:themeColor="text1"/>
        </w:rPr>
        <w:t>Partition Node to the Type Node. Open the Partition Node. Hit the Train and test Partition radio button. Set the Training partition size to 60 and the Testing partition size to 40. Hit Apply and OK.</w:t>
      </w:r>
    </w:p>
    <w:p w14:paraId="727929EB" w14:textId="414C1843" w:rsidR="00834F5F" w:rsidRDefault="00834F5F" w:rsidP="00834F5F">
      <w:pPr>
        <w:pStyle w:val="ListParagraph"/>
        <w:numPr>
          <w:ilvl w:val="0"/>
          <w:numId w:val="5"/>
        </w:numPr>
        <w:spacing w:after="120"/>
        <w:contextualSpacing w:val="0"/>
        <w:rPr>
          <w:color w:val="000000" w:themeColor="text1"/>
        </w:rPr>
      </w:pPr>
      <w:r>
        <w:rPr>
          <w:color w:val="000000" w:themeColor="text1"/>
        </w:rPr>
        <w:t>Connect an Auto Cluster Node after the Type Node. Again you just need to use predefined roles (assuming they are correctly set up in the type node). Under the Model Tab leave as defaults. Check the “Use partition data”. Leave “Rank models by” on the default of “Silhouette”. By “Rank models using” hit the “Training partition” radio button. Set t</w:t>
      </w:r>
      <w:r w:rsidR="000A3379">
        <w:rPr>
          <w:color w:val="000000" w:themeColor="text1"/>
        </w:rPr>
        <w:t>he number of models to 7</w:t>
      </w:r>
      <w:r>
        <w:rPr>
          <w:color w:val="000000" w:themeColor="text1"/>
        </w:rPr>
        <w:t>.</w:t>
      </w:r>
    </w:p>
    <w:p w14:paraId="2D49FE27" w14:textId="32CFED2F" w:rsidR="00834F5F" w:rsidRDefault="00834F5F" w:rsidP="00834F5F">
      <w:pPr>
        <w:pStyle w:val="ListParagraph"/>
        <w:numPr>
          <w:ilvl w:val="0"/>
          <w:numId w:val="5"/>
        </w:numPr>
        <w:spacing w:after="120"/>
        <w:contextualSpacing w:val="0"/>
        <w:rPr>
          <w:color w:val="000000" w:themeColor="text1"/>
        </w:rPr>
      </w:pPr>
      <w:r>
        <w:rPr>
          <w:color w:val="000000" w:themeColor="text1"/>
        </w:rPr>
        <w:t xml:space="preserve">Under the Expert Tab make sure all 3 Model types are checked. Go into the Model parameters for K-means changing “Default” to “Specify”. Under the Simple Tab click on the number 5 under options and hit specify. Add 3, 4, 6, and 7 as number of clusters on the right hand side. Hit OK and OK again to go back to the main screen. Leave the </w:t>
      </w:r>
      <w:proofErr w:type="spellStart"/>
      <w:r>
        <w:rPr>
          <w:color w:val="000000" w:themeColor="text1"/>
        </w:rPr>
        <w:t>Kohonen</w:t>
      </w:r>
      <w:proofErr w:type="spellEnd"/>
      <w:r>
        <w:rPr>
          <w:color w:val="000000" w:themeColor="text1"/>
        </w:rPr>
        <w:t xml:space="preserve"> and </w:t>
      </w:r>
      <w:proofErr w:type="spellStart"/>
      <w:r>
        <w:rPr>
          <w:color w:val="000000" w:themeColor="text1"/>
        </w:rPr>
        <w:t>TwoStep</w:t>
      </w:r>
      <w:proofErr w:type="spellEnd"/>
      <w:r>
        <w:rPr>
          <w:color w:val="000000" w:themeColor="text1"/>
        </w:rPr>
        <w:t xml:space="preserve"> clustering approaches on the defaults. Hit Run.</w:t>
      </w:r>
    </w:p>
    <w:p w14:paraId="50DB34EF" w14:textId="3E2DEA6B" w:rsidR="00DB19A8" w:rsidRPr="00DB19A8" w:rsidRDefault="00DB19A8" w:rsidP="00DB19A8">
      <w:pPr>
        <w:pStyle w:val="ListParagraph"/>
        <w:numPr>
          <w:ilvl w:val="0"/>
          <w:numId w:val="5"/>
        </w:numPr>
        <w:rPr>
          <w:color w:val="000000" w:themeColor="text1"/>
        </w:rPr>
      </w:pPr>
      <w:r w:rsidRPr="00DB19A8">
        <w:rPr>
          <w:color w:val="000000" w:themeColor="text1"/>
        </w:rPr>
        <w:t xml:space="preserve">Look in the Model Tab of the golden nugget for the Auto Cluster Node. </w:t>
      </w:r>
      <w:r w:rsidR="003451BD">
        <w:rPr>
          <w:b/>
          <w:color w:val="000000" w:themeColor="text1"/>
        </w:rPr>
        <w:t>Q7</w:t>
      </w:r>
      <w:r w:rsidRPr="00DB19A8">
        <w:rPr>
          <w:b/>
          <w:color w:val="000000" w:themeColor="text1"/>
        </w:rPr>
        <w:t xml:space="preserve">. </w:t>
      </w:r>
      <w:r>
        <w:rPr>
          <w:b/>
          <w:color w:val="000000" w:themeColor="text1"/>
        </w:rPr>
        <w:t>Which method</w:t>
      </w:r>
      <w:r w:rsidRPr="00DB19A8">
        <w:rPr>
          <w:b/>
          <w:color w:val="000000" w:themeColor="text1"/>
        </w:rPr>
        <w:t xml:space="preserve"> performed best with respect to Silhouette measure</w:t>
      </w:r>
      <w:r>
        <w:rPr>
          <w:b/>
          <w:color w:val="000000" w:themeColor="text1"/>
        </w:rPr>
        <w:t xml:space="preserve"> and note the </w:t>
      </w:r>
      <w:r w:rsidR="003451BD">
        <w:rPr>
          <w:b/>
          <w:color w:val="000000" w:themeColor="text1"/>
        </w:rPr>
        <w:t xml:space="preserve">associated </w:t>
      </w:r>
      <w:r>
        <w:rPr>
          <w:b/>
          <w:color w:val="000000" w:themeColor="text1"/>
        </w:rPr>
        <w:t>value of the measure</w:t>
      </w:r>
      <w:r w:rsidRPr="00DB19A8">
        <w:rPr>
          <w:b/>
          <w:color w:val="000000" w:themeColor="text1"/>
        </w:rPr>
        <w:t xml:space="preserve">? </w:t>
      </w:r>
    </w:p>
    <w:p w14:paraId="150B28E8" w14:textId="55F274BF" w:rsidR="003451BD" w:rsidRDefault="003451BD" w:rsidP="008B779A">
      <w:pPr>
        <w:pStyle w:val="ListParagraph"/>
        <w:numPr>
          <w:ilvl w:val="0"/>
          <w:numId w:val="5"/>
        </w:numPr>
        <w:spacing w:after="120"/>
        <w:contextualSpacing w:val="0"/>
        <w:rPr>
          <w:color w:val="000000" w:themeColor="text1"/>
        </w:rPr>
      </w:pPr>
      <w:r>
        <w:rPr>
          <w:color w:val="000000" w:themeColor="text1"/>
        </w:rPr>
        <w:lastRenderedPageBreak/>
        <w:t xml:space="preserve">At the top right of the table go to the View button and change the value to Test set. </w:t>
      </w:r>
      <w:r>
        <w:rPr>
          <w:b/>
          <w:color w:val="000000" w:themeColor="text1"/>
        </w:rPr>
        <w:t>Q8. Is the ranking of the methods still the same? Does the best Test set model have higher or lower Silhouette score than the Training set?</w:t>
      </w:r>
    </w:p>
    <w:p w14:paraId="5175AB76" w14:textId="794BA6A0" w:rsidR="003451BD" w:rsidRDefault="00DB19A8" w:rsidP="008B779A">
      <w:pPr>
        <w:pStyle w:val="ListParagraph"/>
        <w:numPr>
          <w:ilvl w:val="0"/>
          <w:numId w:val="5"/>
        </w:numPr>
        <w:spacing w:after="120"/>
        <w:contextualSpacing w:val="0"/>
        <w:rPr>
          <w:color w:val="000000" w:themeColor="text1"/>
        </w:rPr>
      </w:pPr>
      <w:r w:rsidRPr="00DB19A8">
        <w:rPr>
          <w:color w:val="000000" w:themeColor="text1"/>
        </w:rPr>
        <w:t>At this point your stream should look something like the following:</w:t>
      </w:r>
    </w:p>
    <w:p w14:paraId="2C4E1D9C" w14:textId="181E9679" w:rsidR="003451BD" w:rsidRPr="003451BD" w:rsidRDefault="003451BD" w:rsidP="008B779A">
      <w:pPr>
        <w:spacing w:after="120"/>
        <w:rPr>
          <w:color w:val="000000" w:themeColor="text1"/>
        </w:rPr>
      </w:pPr>
      <w:r>
        <w:rPr>
          <w:noProof/>
          <w:color w:val="000000" w:themeColor="text1"/>
        </w:rPr>
        <w:drawing>
          <wp:inline distT="0" distB="0" distL="0" distR="0" wp14:anchorId="439196DB" wp14:editId="161AB7FC">
            <wp:extent cx="5939155" cy="3056890"/>
            <wp:effectExtent l="0" t="0" r="4445" b="0"/>
            <wp:docPr id="2" name="Picture 2" descr="../../../../../Desktop/Screen%20Shot%202016-08-24%20at%20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20Shot%202016-08-24%20at%203.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155" cy="3056890"/>
                    </a:xfrm>
                    <a:prstGeom prst="rect">
                      <a:avLst/>
                    </a:prstGeom>
                    <a:noFill/>
                    <a:ln>
                      <a:noFill/>
                    </a:ln>
                  </pic:spPr>
                </pic:pic>
              </a:graphicData>
            </a:graphic>
          </wp:inline>
        </w:drawing>
      </w:r>
    </w:p>
    <w:p w14:paraId="66443345" w14:textId="483A1E4D" w:rsidR="003451BD" w:rsidRDefault="003451BD" w:rsidP="008B779A">
      <w:pPr>
        <w:pStyle w:val="ListParagraph"/>
        <w:numPr>
          <w:ilvl w:val="0"/>
          <w:numId w:val="5"/>
        </w:numPr>
        <w:spacing w:after="120"/>
        <w:contextualSpacing w:val="0"/>
        <w:rPr>
          <w:color w:val="000000" w:themeColor="text1"/>
        </w:rPr>
      </w:pPr>
      <w:r>
        <w:rPr>
          <w:color w:val="000000" w:themeColor="text1"/>
        </w:rPr>
        <w:t>Go back into the 2</w:t>
      </w:r>
      <w:r w:rsidRPr="003451BD">
        <w:rPr>
          <w:color w:val="000000" w:themeColor="text1"/>
          <w:vertAlign w:val="superscript"/>
        </w:rPr>
        <w:t>nd</w:t>
      </w:r>
      <w:r>
        <w:rPr>
          <w:color w:val="000000" w:themeColor="text1"/>
        </w:rPr>
        <w:t xml:space="preserve"> Type Node. Set CHOL_62 to be the Target Node and set all </w:t>
      </w:r>
      <w:r w:rsidR="000A3379">
        <w:rPr>
          <w:color w:val="000000" w:themeColor="text1"/>
        </w:rPr>
        <w:t xml:space="preserve">the </w:t>
      </w:r>
      <w:r>
        <w:rPr>
          <w:color w:val="000000" w:themeColor="text1"/>
        </w:rPr>
        <w:t>other</w:t>
      </w:r>
      <w:r w:rsidR="000A3379">
        <w:rPr>
          <w:color w:val="000000" w:themeColor="text1"/>
        </w:rPr>
        <w:t xml:space="preserve"> variables with</w:t>
      </w:r>
      <w:r>
        <w:rPr>
          <w:color w:val="000000" w:themeColor="text1"/>
        </w:rPr>
        <w:t xml:space="preserve"> </w:t>
      </w:r>
      <w:r w:rsidR="000A3379">
        <w:rPr>
          <w:color w:val="000000" w:themeColor="text1"/>
        </w:rPr>
        <w:t>_62 in the name to the</w:t>
      </w:r>
      <w:r>
        <w:rPr>
          <w:color w:val="000000" w:themeColor="text1"/>
        </w:rPr>
        <w:t xml:space="preserve"> Role</w:t>
      </w:r>
      <w:r w:rsidR="000A3379">
        <w:rPr>
          <w:color w:val="000000" w:themeColor="text1"/>
        </w:rPr>
        <w:t xml:space="preserve"> of</w:t>
      </w:r>
      <w:r>
        <w:rPr>
          <w:color w:val="000000" w:themeColor="text1"/>
        </w:rPr>
        <w:t xml:space="preserve"> “None”</w:t>
      </w:r>
      <w:r w:rsidR="000A3379">
        <w:rPr>
          <w:color w:val="000000" w:themeColor="text1"/>
        </w:rPr>
        <w:t>. We want to restrict the prediction to just the variables known at Age 50 so that we can attempt to predict how they will do further in the future at Age 62, and thereby see if we can flag patients early that will benefit from preventative measures.</w:t>
      </w:r>
    </w:p>
    <w:p w14:paraId="0F2567A9" w14:textId="7EA08E10" w:rsidR="008B779A" w:rsidRDefault="008B779A" w:rsidP="008B779A">
      <w:pPr>
        <w:pStyle w:val="ListParagraph"/>
        <w:numPr>
          <w:ilvl w:val="0"/>
          <w:numId w:val="5"/>
        </w:numPr>
        <w:spacing w:after="120"/>
        <w:contextualSpacing w:val="0"/>
        <w:rPr>
          <w:color w:val="000000" w:themeColor="text1"/>
        </w:rPr>
      </w:pPr>
      <w:r>
        <w:rPr>
          <w:color w:val="000000" w:themeColor="text1"/>
        </w:rPr>
        <w:t>Go into the Partition Node on the Settings Tab and set Partitions to “Train, test and validation”.</w:t>
      </w:r>
    </w:p>
    <w:p w14:paraId="10D491C1" w14:textId="77CF03A6" w:rsidR="008B779A" w:rsidRDefault="008B779A" w:rsidP="008B779A">
      <w:pPr>
        <w:pStyle w:val="ListParagraph"/>
        <w:numPr>
          <w:ilvl w:val="0"/>
          <w:numId w:val="5"/>
        </w:numPr>
        <w:spacing w:after="120"/>
        <w:contextualSpacing w:val="0"/>
        <w:rPr>
          <w:color w:val="000000" w:themeColor="text1"/>
        </w:rPr>
      </w:pPr>
      <w:r>
        <w:rPr>
          <w:color w:val="000000" w:themeColor="text1"/>
        </w:rPr>
        <w:t>Set the split to 40 Training, 30 Testing and 30 Validation.</w:t>
      </w:r>
    </w:p>
    <w:p w14:paraId="3F8C42E6" w14:textId="0A7388A6" w:rsidR="003D06C4" w:rsidRDefault="003D06C4" w:rsidP="008B779A">
      <w:pPr>
        <w:pStyle w:val="ListParagraph"/>
        <w:numPr>
          <w:ilvl w:val="0"/>
          <w:numId w:val="5"/>
        </w:numPr>
        <w:spacing w:after="120"/>
        <w:contextualSpacing w:val="0"/>
        <w:rPr>
          <w:color w:val="000000" w:themeColor="text1"/>
        </w:rPr>
      </w:pPr>
      <w:r>
        <w:rPr>
          <w:color w:val="000000" w:themeColor="text1"/>
        </w:rPr>
        <w:t>Add an Auto Numeric Node</w:t>
      </w:r>
    </w:p>
    <w:p w14:paraId="5BCBEAB1" w14:textId="5EB30E77" w:rsidR="008B779A" w:rsidRDefault="008B779A" w:rsidP="008B779A">
      <w:pPr>
        <w:pStyle w:val="ListParagraph"/>
        <w:numPr>
          <w:ilvl w:val="0"/>
          <w:numId w:val="5"/>
        </w:numPr>
        <w:spacing w:after="120"/>
        <w:contextualSpacing w:val="0"/>
        <w:rPr>
          <w:color w:val="000000" w:themeColor="text1"/>
        </w:rPr>
      </w:pPr>
      <w:r>
        <w:rPr>
          <w:color w:val="000000" w:themeColor="text1"/>
        </w:rPr>
        <w:t>Use the predefined roles under the Fields Tab</w:t>
      </w:r>
    </w:p>
    <w:p w14:paraId="334F181A" w14:textId="77777777" w:rsidR="0093464B" w:rsidRDefault="008B779A" w:rsidP="008B779A">
      <w:pPr>
        <w:pStyle w:val="ListParagraph"/>
        <w:numPr>
          <w:ilvl w:val="0"/>
          <w:numId w:val="5"/>
        </w:numPr>
        <w:spacing w:after="120"/>
        <w:contextualSpacing w:val="0"/>
        <w:rPr>
          <w:color w:val="000000" w:themeColor="text1"/>
        </w:rPr>
      </w:pPr>
      <w:r>
        <w:rPr>
          <w:color w:val="000000" w:themeColor="text1"/>
        </w:rPr>
        <w:t>Under the Model Tab use the following settings (you need to change Number of models to use to 6</w:t>
      </w:r>
      <w:r w:rsidR="0093464B">
        <w:rPr>
          <w:color w:val="000000" w:themeColor="text1"/>
        </w:rPr>
        <w:t>.</w:t>
      </w:r>
    </w:p>
    <w:p w14:paraId="7C5AAA90" w14:textId="7C5C799B" w:rsidR="0093464B" w:rsidRDefault="0093464B" w:rsidP="0093464B">
      <w:pPr>
        <w:pStyle w:val="ListParagraph"/>
        <w:spacing w:after="120"/>
        <w:contextualSpacing w:val="0"/>
        <w:rPr>
          <w:color w:val="000000" w:themeColor="text1"/>
        </w:rPr>
      </w:pPr>
      <w:r w:rsidRPr="0093464B">
        <w:rPr>
          <w:noProof/>
          <w:color w:val="000000" w:themeColor="text1"/>
        </w:rPr>
        <w:lastRenderedPageBreak/>
        <w:t xml:space="preserve"> </w:t>
      </w:r>
      <w:r>
        <w:rPr>
          <w:noProof/>
          <w:color w:val="000000" w:themeColor="text1"/>
        </w:rPr>
        <w:drawing>
          <wp:inline distT="0" distB="0" distL="0" distR="0" wp14:anchorId="6306984A" wp14:editId="25A299F6">
            <wp:extent cx="2306955" cy="2320520"/>
            <wp:effectExtent l="0" t="0" r="4445" b="0"/>
            <wp:docPr id="3" name="Picture 3" descr="../../../../../Desktop/Screen%20Shot%202016-08-24%20at%2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Screen%20Shot%202016-08-24%20at%203.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6955" cy="2320520"/>
                    </a:xfrm>
                    <a:prstGeom prst="rect">
                      <a:avLst/>
                    </a:prstGeom>
                    <a:noFill/>
                    <a:ln>
                      <a:noFill/>
                    </a:ln>
                  </pic:spPr>
                </pic:pic>
              </a:graphicData>
            </a:graphic>
          </wp:inline>
        </w:drawing>
      </w:r>
    </w:p>
    <w:p w14:paraId="4D6E6915" w14:textId="77777777" w:rsidR="0093464B" w:rsidRDefault="0093464B" w:rsidP="0093464B">
      <w:pPr>
        <w:pStyle w:val="ListParagraph"/>
        <w:spacing w:after="120"/>
        <w:contextualSpacing w:val="0"/>
        <w:rPr>
          <w:color w:val="000000" w:themeColor="text1"/>
        </w:rPr>
      </w:pPr>
    </w:p>
    <w:p w14:paraId="09AA20A5" w14:textId="69F94AC8" w:rsidR="008B779A" w:rsidRDefault="0093464B" w:rsidP="008B779A">
      <w:pPr>
        <w:pStyle w:val="ListParagraph"/>
        <w:numPr>
          <w:ilvl w:val="0"/>
          <w:numId w:val="5"/>
        </w:numPr>
        <w:spacing w:after="120"/>
        <w:contextualSpacing w:val="0"/>
        <w:rPr>
          <w:color w:val="000000" w:themeColor="text1"/>
        </w:rPr>
      </w:pPr>
      <w:r w:rsidRPr="0093464B">
        <w:rPr>
          <w:noProof/>
          <w:color w:val="000000" w:themeColor="text1"/>
        </w:rPr>
        <w:t xml:space="preserve"> </w:t>
      </w:r>
      <w:r>
        <w:rPr>
          <w:noProof/>
          <w:color w:val="000000" w:themeColor="text1"/>
        </w:rPr>
        <w:t>In the Expert Tab check the models as below</w:t>
      </w:r>
    </w:p>
    <w:p w14:paraId="787254B8" w14:textId="6E5F43A7" w:rsidR="0093464B" w:rsidRDefault="0093464B" w:rsidP="0093464B">
      <w:pPr>
        <w:pStyle w:val="ListParagraph"/>
        <w:spacing w:after="120"/>
        <w:contextualSpacing w:val="0"/>
        <w:rPr>
          <w:color w:val="000000" w:themeColor="text1"/>
        </w:rPr>
      </w:pPr>
      <w:r>
        <w:rPr>
          <w:noProof/>
          <w:color w:val="000000" w:themeColor="text1"/>
        </w:rPr>
        <w:drawing>
          <wp:inline distT="0" distB="0" distL="0" distR="0" wp14:anchorId="57B35DF2" wp14:editId="1727E58F">
            <wp:extent cx="2904581" cy="2947126"/>
            <wp:effectExtent l="0" t="0" r="0" b="0"/>
            <wp:docPr id="4" name="Picture 4" descr="../../../../../Desktop/Screen%20Shot%202016-08-24%20at%2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Screen%20Shot%202016-08-24%20at%203.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734" cy="2948296"/>
                    </a:xfrm>
                    <a:prstGeom prst="rect">
                      <a:avLst/>
                    </a:prstGeom>
                    <a:noFill/>
                    <a:ln>
                      <a:noFill/>
                    </a:ln>
                  </pic:spPr>
                </pic:pic>
              </a:graphicData>
            </a:graphic>
          </wp:inline>
        </w:drawing>
      </w:r>
    </w:p>
    <w:p w14:paraId="041D992A" w14:textId="77777777" w:rsidR="0093464B" w:rsidRDefault="0093464B" w:rsidP="0093464B">
      <w:pPr>
        <w:pStyle w:val="ListParagraph"/>
        <w:spacing w:after="120"/>
        <w:contextualSpacing w:val="0"/>
        <w:rPr>
          <w:color w:val="000000" w:themeColor="text1"/>
        </w:rPr>
      </w:pPr>
    </w:p>
    <w:p w14:paraId="2402453E" w14:textId="6C0CA86E" w:rsidR="0093464B" w:rsidRDefault="0093464B" w:rsidP="008B779A">
      <w:pPr>
        <w:pStyle w:val="ListParagraph"/>
        <w:numPr>
          <w:ilvl w:val="0"/>
          <w:numId w:val="5"/>
        </w:numPr>
        <w:spacing w:after="120"/>
        <w:contextualSpacing w:val="0"/>
        <w:rPr>
          <w:color w:val="000000" w:themeColor="text1"/>
        </w:rPr>
      </w:pPr>
      <w:r>
        <w:rPr>
          <w:color w:val="000000" w:themeColor="text1"/>
        </w:rPr>
        <w:t>Click the cell under Model parameters for the KNN Algorithm to Specify and click to the Expert Tab. Click the cell under Options for K and hit Specify. Set so that K=3, 5, and 7 are considered. Hit OK.</w:t>
      </w:r>
    </w:p>
    <w:p w14:paraId="5D42F061" w14:textId="019B9C16" w:rsidR="0093464B" w:rsidRPr="0093464B" w:rsidRDefault="0093464B" w:rsidP="008B779A">
      <w:pPr>
        <w:pStyle w:val="ListParagraph"/>
        <w:numPr>
          <w:ilvl w:val="0"/>
          <w:numId w:val="5"/>
        </w:numPr>
        <w:spacing w:after="120"/>
        <w:contextualSpacing w:val="0"/>
        <w:rPr>
          <w:color w:val="000000" w:themeColor="text1"/>
        </w:rPr>
      </w:pPr>
      <w:r>
        <w:rPr>
          <w:color w:val="000000" w:themeColor="text1"/>
        </w:rPr>
        <w:t xml:space="preserve">Open up the Model Parameters for </w:t>
      </w:r>
      <w:proofErr w:type="spellStart"/>
      <w:r>
        <w:rPr>
          <w:color w:val="000000" w:themeColor="text1"/>
        </w:rPr>
        <w:t>Nueral</w:t>
      </w:r>
      <w:proofErr w:type="spellEnd"/>
      <w:r>
        <w:rPr>
          <w:color w:val="000000" w:themeColor="text1"/>
        </w:rPr>
        <w:t xml:space="preserve"> Net. Go to the Expert Tab. </w:t>
      </w:r>
      <w:r>
        <w:rPr>
          <w:b/>
          <w:color w:val="000000" w:themeColor="text1"/>
        </w:rPr>
        <w:t>Q9. What is the default Number of component models?</w:t>
      </w:r>
    </w:p>
    <w:p w14:paraId="1AC7E4A7" w14:textId="0456729B" w:rsidR="0093464B" w:rsidRPr="00381B49" w:rsidRDefault="0093464B" w:rsidP="008B779A">
      <w:pPr>
        <w:pStyle w:val="ListParagraph"/>
        <w:numPr>
          <w:ilvl w:val="0"/>
          <w:numId w:val="5"/>
        </w:numPr>
        <w:spacing w:after="120"/>
        <w:contextualSpacing w:val="0"/>
        <w:rPr>
          <w:color w:val="000000" w:themeColor="text1"/>
        </w:rPr>
      </w:pPr>
      <w:r>
        <w:rPr>
          <w:color w:val="000000" w:themeColor="text1"/>
        </w:rPr>
        <w:t xml:space="preserve">Back out and run the Auto </w:t>
      </w:r>
      <w:r w:rsidR="003D06C4">
        <w:rPr>
          <w:color w:val="000000" w:themeColor="text1"/>
        </w:rPr>
        <w:t>Numeric</w:t>
      </w:r>
      <w:bookmarkStart w:id="0" w:name="_GoBack"/>
      <w:bookmarkEnd w:id="0"/>
      <w:r>
        <w:rPr>
          <w:color w:val="000000" w:themeColor="text1"/>
        </w:rPr>
        <w:t xml:space="preserve"> Node</w:t>
      </w:r>
      <w:r w:rsidR="00381B49">
        <w:rPr>
          <w:color w:val="000000" w:themeColor="text1"/>
        </w:rPr>
        <w:t xml:space="preserve">. </w:t>
      </w:r>
      <w:r w:rsidR="00381B49">
        <w:rPr>
          <w:b/>
          <w:color w:val="000000" w:themeColor="text1"/>
        </w:rPr>
        <w:t>Q10. Which regression method has the highest Correlation value and what is the associated number of fields used?</w:t>
      </w:r>
    </w:p>
    <w:p w14:paraId="64EBFCBF" w14:textId="3518E4C6" w:rsidR="00381B49" w:rsidRDefault="00381B49" w:rsidP="008B779A">
      <w:pPr>
        <w:pStyle w:val="ListParagraph"/>
        <w:numPr>
          <w:ilvl w:val="0"/>
          <w:numId w:val="5"/>
        </w:numPr>
        <w:spacing w:after="120"/>
        <w:contextualSpacing w:val="0"/>
        <w:rPr>
          <w:color w:val="000000" w:themeColor="text1"/>
        </w:rPr>
      </w:pPr>
      <w:r>
        <w:rPr>
          <w:color w:val="000000" w:themeColor="text1"/>
        </w:rPr>
        <w:t>Go back into the 2</w:t>
      </w:r>
      <w:r w:rsidRPr="00381B49">
        <w:rPr>
          <w:color w:val="000000" w:themeColor="text1"/>
          <w:vertAlign w:val="superscript"/>
        </w:rPr>
        <w:t>nd</w:t>
      </w:r>
      <w:r>
        <w:rPr>
          <w:color w:val="000000" w:themeColor="text1"/>
        </w:rPr>
        <w:t xml:space="preserve"> Type Node. Set DEATH as the Target variable and set the Role of CHOL_62 to “None”.</w:t>
      </w:r>
    </w:p>
    <w:p w14:paraId="45DFC86D" w14:textId="76E90459" w:rsidR="00381B49" w:rsidRDefault="00381B49" w:rsidP="008B779A">
      <w:pPr>
        <w:pStyle w:val="ListParagraph"/>
        <w:numPr>
          <w:ilvl w:val="0"/>
          <w:numId w:val="5"/>
        </w:numPr>
        <w:spacing w:after="120"/>
        <w:contextualSpacing w:val="0"/>
        <w:rPr>
          <w:color w:val="000000" w:themeColor="text1"/>
        </w:rPr>
      </w:pPr>
      <w:r>
        <w:rPr>
          <w:color w:val="000000" w:themeColor="text1"/>
        </w:rPr>
        <w:lastRenderedPageBreak/>
        <w:t>Attach an Auto Classifier Node to the Partition Node</w:t>
      </w:r>
    </w:p>
    <w:p w14:paraId="170D5E58" w14:textId="3A2000F8" w:rsidR="00381B49" w:rsidRDefault="00381B49" w:rsidP="008B779A">
      <w:pPr>
        <w:pStyle w:val="ListParagraph"/>
        <w:numPr>
          <w:ilvl w:val="0"/>
          <w:numId w:val="5"/>
        </w:numPr>
        <w:spacing w:after="120"/>
        <w:contextualSpacing w:val="0"/>
        <w:rPr>
          <w:color w:val="000000" w:themeColor="text1"/>
        </w:rPr>
      </w:pPr>
      <w:r>
        <w:rPr>
          <w:color w:val="000000" w:themeColor="text1"/>
        </w:rPr>
        <w:t>Use predefined roles for in the Fields Tab</w:t>
      </w:r>
    </w:p>
    <w:p w14:paraId="3E198C0B" w14:textId="5B6F2F6B" w:rsidR="00381B49" w:rsidRDefault="00381B49" w:rsidP="00381B49">
      <w:pPr>
        <w:pStyle w:val="ListParagraph"/>
        <w:numPr>
          <w:ilvl w:val="0"/>
          <w:numId w:val="5"/>
        </w:numPr>
        <w:spacing w:after="120"/>
        <w:contextualSpacing w:val="0"/>
        <w:rPr>
          <w:color w:val="000000" w:themeColor="text1"/>
        </w:rPr>
      </w:pPr>
      <w:r>
        <w:rPr>
          <w:color w:val="000000" w:themeColor="text1"/>
        </w:rPr>
        <w:t>Use the following settings under the Model Tab:</w:t>
      </w:r>
    </w:p>
    <w:p w14:paraId="4E02337E" w14:textId="49C63AA5" w:rsidR="00381B49" w:rsidRDefault="00381B49" w:rsidP="00381B49">
      <w:pPr>
        <w:pStyle w:val="ListParagraph"/>
        <w:spacing w:after="120"/>
        <w:contextualSpacing w:val="0"/>
        <w:rPr>
          <w:color w:val="000000" w:themeColor="text1"/>
        </w:rPr>
      </w:pPr>
      <w:r>
        <w:rPr>
          <w:noProof/>
          <w:color w:val="000000" w:themeColor="text1"/>
        </w:rPr>
        <w:drawing>
          <wp:inline distT="0" distB="0" distL="0" distR="0" wp14:anchorId="54C49D2A" wp14:editId="006A1F1E">
            <wp:extent cx="3818981" cy="2760624"/>
            <wp:effectExtent l="0" t="0" r="0" b="8255"/>
            <wp:docPr id="7" name="Picture 7" descr="../../../../../Desktop/Screen%20Shot%202016-08-24%20at%2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ktop/Screen%20Shot%202016-08-24%20at%203.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1792" cy="2777114"/>
                    </a:xfrm>
                    <a:prstGeom prst="rect">
                      <a:avLst/>
                    </a:prstGeom>
                    <a:noFill/>
                    <a:ln>
                      <a:noFill/>
                    </a:ln>
                  </pic:spPr>
                </pic:pic>
              </a:graphicData>
            </a:graphic>
          </wp:inline>
        </w:drawing>
      </w:r>
    </w:p>
    <w:p w14:paraId="02387DC5" w14:textId="77777777" w:rsidR="00381B49" w:rsidRDefault="00381B49" w:rsidP="00381B49">
      <w:pPr>
        <w:pStyle w:val="ListParagraph"/>
        <w:spacing w:after="120"/>
        <w:contextualSpacing w:val="0"/>
        <w:rPr>
          <w:color w:val="000000" w:themeColor="text1"/>
        </w:rPr>
      </w:pPr>
    </w:p>
    <w:p w14:paraId="0F394D4F" w14:textId="68C793E8" w:rsidR="00381B49" w:rsidRDefault="00381B49" w:rsidP="00381B49">
      <w:pPr>
        <w:pStyle w:val="ListParagraph"/>
        <w:numPr>
          <w:ilvl w:val="0"/>
          <w:numId w:val="5"/>
        </w:numPr>
        <w:spacing w:after="120"/>
        <w:contextualSpacing w:val="0"/>
        <w:rPr>
          <w:color w:val="000000" w:themeColor="text1"/>
        </w:rPr>
      </w:pPr>
      <w:r>
        <w:rPr>
          <w:color w:val="000000" w:themeColor="text1"/>
        </w:rPr>
        <w:t>Under Expert select the following models:</w:t>
      </w:r>
    </w:p>
    <w:p w14:paraId="4B8216CE" w14:textId="44DABD02" w:rsidR="00381B49" w:rsidRDefault="00381B49" w:rsidP="00381B49">
      <w:pPr>
        <w:pStyle w:val="ListParagraph"/>
        <w:spacing w:after="120"/>
        <w:contextualSpacing w:val="0"/>
        <w:rPr>
          <w:color w:val="000000" w:themeColor="text1"/>
        </w:rPr>
      </w:pPr>
      <w:r>
        <w:rPr>
          <w:noProof/>
          <w:color w:val="000000" w:themeColor="text1"/>
        </w:rPr>
        <w:drawing>
          <wp:inline distT="0" distB="0" distL="0" distR="0" wp14:anchorId="32BD1369" wp14:editId="28A0F97E">
            <wp:extent cx="4390481" cy="4049213"/>
            <wp:effectExtent l="0" t="0" r="3810" b="0"/>
            <wp:docPr id="8" name="Picture 8" descr="../../../../../Desktop/Screen%20Shot%202016-08-24%20at%2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ktop/Screen%20Shot%202016-08-24%20at%203.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3443" cy="4051944"/>
                    </a:xfrm>
                    <a:prstGeom prst="rect">
                      <a:avLst/>
                    </a:prstGeom>
                    <a:noFill/>
                    <a:ln>
                      <a:noFill/>
                    </a:ln>
                  </pic:spPr>
                </pic:pic>
              </a:graphicData>
            </a:graphic>
          </wp:inline>
        </w:drawing>
      </w:r>
    </w:p>
    <w:p w14:paraId="42902D77" w14:textId="77777777" w:rsidR="00381B49" w:rsidRDefault="00381B49" w:rsidP="00381B49">
      <w:pPr>
        <w:pStyle w:val="ListParagraph"/>
        <w:spacing w:after="120"/>
        <w:contextualSpacing w:val="0"/>
        <w:rPr>
          <w:color w:val="000000" w:themeColor="text1"/>
        </w:rPr>
      </w:pPr>
    </w:p>
    <w:p w14:paraId="05CB7156" w14:textId="5EB6A5AB" w:rsidR="00381B49" w:rsidRDefault="00D70E47" w:rsidP="00381B49">
      <w:pPr>
        <w:pStyle w:val="ListParagraph"/>
        <w:numPr>
          <w:ilvl w:val="0"/>
          <w:numId w:val="5"/>
        </w:numPr>
        <w:spacing w:after="120"/>
        <w:contextualSpacing w:val="0"/>
        <w:rPr>
          <w:color w:val="000000" w:themeColor="text1"/>
        </w:rPr>
      </w:pPr>
      <w:r>
        <w:rPr>
          <w:color w:val="000000" w:themeColor="text1"/>
        </w:rPr>
        <w:t>Hit Run</w:t>
      </w:r>
    </w:p>
    <w:p w14:paraId="1FFE7142" w14:textId="7F4BA62C" w:rsidR="00D70E47" w:rsidRDefault="00D70E47" w:rsidP="00381B49">
      <w:pPr>
        <w:pStyle w:val="ListParagraph"/>
        <w:numPr>
          <w:ilvl w:val="0"/>
          <w:numId w:val="5"/>
        </w:numPr>
        <w:spacing w:after="120"/>
        <w:contextualSpacing w:val="0"/>
        <w:rPr>
          <w:color w:val="000000" w:themeColor="text1"/>
        </w:rPr>
      </w:pPr>
      <w:r>
        <w:rPr>
          <w:color w:val="000000" w:themeColor="text1"/>
        </w:rPr>
        <w:t>Open the golden nugget</w:t>
      </w:r>
    </w:p>
    <w:p w14:paraId="027CB773" w14:textId="3F4A9A57" w:rsidR="009B2B79" w:rsidRPr="009B2B79" w:rsidRDefault="009B2B79" w:rsidP="00381B49">
      <w:pPr>
        <w:pStyle w:val="ListParagraph"/>
        <w:numPr>
          <w:ilvl w:val="0"/>
          <w:numId w:val="5"/>
        </w:numPr>
        <w:spacing w:after="120"/>
        <w:contextualSpacing w:val="0"/>
        <w:rPr>
          <w:color w:val="000000" w:themeColor="text1"/>
        </w:rPr>
      </w:pPr>
      <w:r>
        <w:rPr>
          <w:color w:val="000000" w:themeColor="text1"/>
        </w:rPr>
        <w:t xml:space="preserve">Under the Model Tab hit the Model for Neural Net. </w:t>
      </w:r>
      <w:r>
        <w:rPr>
          <w:b/>
          <w:color w:val="000000" w:themeColor="text1"/>
        </w:rPr>
        <w:t>Q11. Which is the most important predictor?</w:t>
      </w:r>
    </w:p>
    <w:p w14:paraId="02EFA99D" w14:textId="1A34CBEB" w:rsidR="009B2B79" w:rsidRDefault="009B2B79" w:rsidP="00381B49">
      <w:pPr>
        <w:pStyle w:val="ListParagraph"/>
        <w:numPr>
          <w:ilvl w:val="0"/>
          <w:numId w:val="5"/>
        </w:numPr>
        <w:spacing w:after="120"/>
        <w:contextualSpacing w:val="0"/>
        <w:rPr>
          <w:color w:val="000000" w:themeColor="text1"/>
        </w:rPr>
      </w:pPr>
      <w:r>
        <w:rPr>
          <w:color w:val="000000" w:themeColor="text1"/>
        </w:rPr>
        <w:t xml:space="preserve">Now look in Model for the Bayesian Network. </w:t>
      </w:r>
      <w:r>
        <w:rPr>
          <w:b/>
          <w:color w:val="000000" w:themeColor="text1"/>
        </w:rPr>
        <w:t xml:space="preserve">Q12. Looking at the Network, do you think the role attached to the AGE_50 node makes sense? </w:t>
      </w:r>
      <w:r w:rsidRPr="009B2B79">
        <w:rPr>
          <w:color w:val="000000" w:themeColor="text1"/>
        </w:rPr>
        <w:t>(AGE_50 is the Age of the subject in 1950.)</w:t>
      </w:r>
    </w:p>
    <w:p w14:paraId="625AA0CC" w14:textId="02DD1FC2" w:rsidR="00310C64" w:rsidRDefault="00310C64" w:rsidP="00381B49">
      <w:pPr>
        <w:pStyle w:val="ListParagraph"/>
        <w:numPr>
          <w:ilvl w:val="0"/>
          <w:numId w:val="5"/>
        </w:numPr>
        <w:spacing w:after="120"/>
        <w:contextualSpacing w:val="0"/>
        <w:rPr>
          <w:color w:val="000000" w:themeColor="text1"/>
        </w:rPr>
      </w:pPr>
      <w:r>
        <w:rPr>
          <w:color w:val="000000" w:themeColor="text1"/>
        </w:rPr>
        <w:t>Go back to the Model Tab. In the Use? Column check only C5 1. Hit Apply and OK.</w:t>
      </w:r>
    </w:p>
    <w:p w14:paraId="3DED6472" w14:textId="326B887A" w:rsidR="00310C64" w:rsidRDefault="00310C64" w:rsidP="00381B49">
      <w:pPr>
        <w:pStyle w:val="ListParagraph"/>
        <w:numPr>
          <w:ilvl w:val="0"/>
          <w:numId w:val="5"/>
        </w:numPr>
        <w:spacing w:after="120"/>
        <w:contextualSpacing w:val="0"/>
        <w:rPr>
          <w:color w:val="000000" w:themeColor="text1"/>
        </w:rPr>
      </w:pPr>
      <w:r>
        <w:rPr>
          <w:color w:val="000000" w:themeColor="text1"/>
        </w:rPr>
        <w:t>Add an Analysis Node after the Auto Classifier golden nugget and hit Run with the default settings.</w:t>
      </w:r>
    </w:p>
    <w:p w14:paraId="4ADA43E5" w14:textId="7817F731" w:rsidR="00310C64" w:rsidRDefault="00310C64" w:rsidP="00381B49">
      <w:pPr>
        <w:pStyle w:val="ListParagraph"/>
        <w:numPr>
          <w:ilvl w:val="0"/>
          <w:numId w:val="5"/>
        </w:numPr>
        <w:spacing w:after="120"/>
        <w:contextualSpacing w:val="0"/>
        <w:rPr>
          <w:color w:val="000000" w:themeColor="text1"/>
        </w:rPr>
      </w:pPr>
      <w:r>
        <w:rPr>
          <w:color w:val="000000" w:themeColor="text1"/>
        </w:rPr>
        <w:t>Record the Accuracies in each of the Training, Testing and Validation sets.</w:t>
      </w:r>
    </w:p>
    <w:p w14:paraId="4A7308F7" w14:textId="18BCD779" w:rsidR="00310C64" w:rsidRDefault="00310C64" w:rsidP="00381B49">
      <w:pPr>
        <w:pStyle w:val="ListParagraph"/>
        <w:numPr>
          <w:ilvl w:val="0"/>
          <w:numId w:val="5"/>
        </w:numPr>
        <w:spacing w:after="120"/>
        <w:contextualSpacing w:val="0"/>
        <w:rPr>
          <w:color w:val="000000" w:themeColor="text1"/>
        </w:rPr>
      </w:pPr>
      <w:r>
        <w:rPr>
          <w:color w:val="000000" w:themeColor="text1"/>
        </w:rPr>
        <w:t>Now go back in the golden nugget and select Bayesian Networks in the Use? Column. Hit Apply and OK.</w:t>
      </w:r>
    </w:p>
    <w:p w14:paraId="01CB5AED" w14:textId="1FA3008B" w:rsidR="00310C64" w:rsidRDefault="00310C64" w:rsidP="00381B49">
      <w:pPr>
        <w:pStyle w:val="ListParagraph"/>
        <w:numPr>
          <w:ilvl w:val="0"/>
          <w:numId w:val="5"/>
        </w:numPr>
        <w:spacing w:after="120"/>
        <w:contextualSpacing w:val="0"/>
        <w:rPr>
          <w:color w:val="000000" w:themeColor="text1"/>
        </w:rPr>
      </w:pPr>
      <w:r>
        <w:rPr>
          <w:color w:val="000000" w:themeColor="text1"/>
        </w:rPr>
        <w:t>Rerun the Analysis Node and compare the Bayesian Networks accuracies with those of C5.</w:t>
      </w:r>
    </w:p>
    <w:p w14:paraId="767FC81D" w14:textId="085C36A4" w:rsidR="009B2B79" w:rsidRPr="00381B49" w:rsidRDefault="009B2B79" w:rsidP="00381B49">
      <w:pPr>
        <w:pStyle w:val="ListParagraph"/>
        <w:numPr>
          <w:ilvl w:val="0"/>
          <w:numId w:val="5"/>
        </w:numPr>
        <w:spacing w:after="120"/>
        <w:contextualSpacing w:val="0"/>
        <w:rPr>
          <w:color w:val="000000" w:themeColor="text1"/>
        </w:rPr>
      </w:pPr>
      <w:r>
        <w:rPr>
          <w:color w:val="000000" w:themeColor="text1"/>
        </w:rPr>
        <w:t>Here is what your stream should look something like when you’re done.</w:t>
      </w:r>
    </w:p>
    <w:p w14:paraId="4C4AC8EB" w14:textId="5ED35D43" w:rsidR="00834F5F" w:rsidRDefault="00834F5F" w:rsidP="008B779A">
      <w:pPr>
        <w:pStyle w:val="ListParagraph"/>
        <w:spacing w:after="120"/>
        <w:contextualSpacing w:val="0"/>
        <w:rPr>
          <w:color w:val="000000" w:themeColor="text1"/>
        </w:rPr>
      </w:pPr>
    </w:p>
    <w:p w14:paraId="0A095B5A" w14:textId="79279522" w:rsidR="0093464B" w:rsidRPr="00FD04E6" w:rsidRDefault="008B3819" w:rsidP="008B779A">
      <w:pPr>
        <w:pStyle w:val="ListParagraph"/>
        <w:spacing w:after="120"/>
        <w:contextualSpacing w:val="0"/>
        <w:rPr>
          <w:color w:val="000000" w:themeColor="text1"/>
        </w:rPr>
      </w:pPr>
      <w:r>
        <w:rPr>
          <w:noProof/>
          <w:color w:val="000000" w:themeColor="text1"/>
        </w:rPr>
        <w:drawing>
          <wp:inline distT="0" distB="0" distL="0" distR="0" wp14:anchorId="432A61FB" wp14:editId="02FF6560">
            <wp:extent cx="4225500" cy="3359982"/>
            <wp:effectExtent l="0" t="0" r="0" b="0"/>
            <wp:docPr id="5" name="Picture 5" descr="Macintosh HD:Users:kornak:Desktop:Screen Shot 2016-08-24 at 9.30.2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ornak:Desktop:Screen Shot 2016-08-24 at 9.30.26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5500" cy="3359982"/>
                    </a:xfrm>
                    <a:prstGeom prst="rect">
                      <a:avLst/>
                    </a:prstGeom>
                    <a:noFill/>
                    <a:ln>
                      <a:noFill/>
                    </a:ln>
                  </pic:spPr>
                </pic:pic>
              </a:graphicData>
            </a:graphic>
          </wp:inline>
        </w:drawing>
      </w:r>
    </w:p>
    <w:sectPr w:rsidR="0093464B" w:rsidRPr="00FD04E6"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7650"/>
    <w:multiLevelType w:val="hybridMultilevel"/>
    <w:tmpl w:val="B700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DC1750"/>
    <w:multiLevelType w:val="hybridMultilevel"/>
    <w:tmpl w:val="20862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34105D"/>
    <w:multiLevelType w:val="hybridMultilevel"/>
    <w:tmpl w:val="F63CE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56DD2"/>
    <w:multiLevelType w:val="multilevel"/>
    <w:tmpl w:val="20862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213481"/>
    <w:multiLevelType w:val="hybridMultilevel"/>
    <w:tmpl w:val="B700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690635"/>
    <w:multiLevelType w:val="hybridMultilevel"/>
    <w:tmpl w:val="AAFE5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DA0C5A"/>
    <w:multiLevelType w:val="hybridMultilevel"/>
    <w:tmpl w:val="2E5AA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7"/>
  </w:num>
  <w:num w:numId="5">
    <w:abstractNumId w:val="0"/>
  </w:num>
  <w:num w:numId="6">
    <w:abstractNumId w:val="8"/>
  </w:num>
  <w:num w:numId="7">
    <w:abstractNumId w:val="6"/>
  </w:num>
  <w:num w:numId="8">
    <w:abstractNumId w:val="2"/>
  </w:num>
  <w:num w:numId="9">
    <w:abstractNumId w:val="4"/>
  </w:num>
  <w:num w:numId="10">
    <w:abstractNumId w:val="11"/>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18"/>
    <w:rsid w:val="00024DE5"/>
    <w:rsid w:val="00037634"/>
    <w:rsid w:val="00051359"/>
    <w:rsid w:val="00065476"/>
    <w:rsid w:val="00093573"/>
    <w:rsid w:val="000A3379"/>
    <w:rsid w:val="000B620B"/>
    <w:rsid w:val="000C171A"/>
    <w:rsid w:val="000C5A18"/>
    <w:rsid w:val="00107269"/>
    <w:rsid w:val="00175620"/>
    <w:rsid w:val="001856AA"/>
    <w:rsid w:val="001943FA"/>
    <w:rsid w:val="0019677B"/>
    <w:rsid w:val="001B73C4"/>
    <w:rsid w:val="001E218E"/>
    <w:rsid w:val="002000E2"/>
    <w:rsid w:val="00206965"/>
    <w:rsid w:val="00222B32"/>
    <w:rsid w:val="00245CFA"/>
    <w:rsid w:val="00265AB4"/>
    <w:rsid w:val="00266879"/>
    <w:rsid w:val="00283FA0"/>
    <w:rsid w:val="0028628A"/>
    <w:rsid w:val="002A1DC9"/>
    <w:rsid w:val="002C2709"/>
    <w:rsid w:val="002F1C98"/>
    <w:rsid w:val="00310C64"/>
    <w:rsid w:val="00322B07"/>
    <w:rsid w:val="0033528C"/>
    <w:rsid w:val="003451BD"/>
    <w:rsid w:val="0035137B"/>
    <w:rsid w:val="00357297"/>
    <w:rsid w:val="0036264E"/>
    <w:rsid w:val="0036345A"/>
    <w:rsid w:val="003640DE"/>
    <w:rsid w:val="00373E22"/>
    <w:rsid w:val="00381B49"/>
    <w:rsid w:val="003A20F5"/>
    <w:rsid w:val="003C053D"/>
    <w:rsid w:val="003D06C4"/>
    <w:rsid w:val="003F369C"/>
    <w:rsid w:val="00406C21"/>
    <w:rsid w:val="00425AC7"/>
    <w:rsid w:val="004538DE"/>
    <w:rsid w:val="004833C1"/>
    <w:rsid w:val="004927AB"/>
    <w:rsid w:val="00493BF4"/>
    <w:rsid w:val="004D7348"/>
    <w:rsid w:val="004D73F1"/>
    <w:rsid w:val="004E57CD"/>
    <w:rsid w:val="005279A7"/>
    <w:rsid w:val="005548C9"/>
    <w:rsid w:val="00565634"/>
    <w:rsid w:val="00582A75"/>
    <w:rsid w:val="005F05FD"/>
    <w:rsid w:val="006236E6"/>
    <w:rsid w:val="00635770"/>
    <w:rsid w:val="0066325B"/>
    <w:rsid w:val="006A2522"/>
    <w:rsid w:val="006B127A"/>
    <w:rsid w:val="006B66E6"/>
    <w:rsid w:val="006D555D"/>
    <w:rsid w:val="006F4A87"/>
    <w:rsid w:val="00714E8C"/>
    <w:rsid w:val="0072565C"/>
    <w:rsid w:val="00757655"/>
    <w:rsid w:val="00782D81"/>
    <w:rsid w:val="007A1E37"/>
    <w:rsid w:val="00834F5F"/>
    <w:rsid w:val="008416C9"/>
    <w:rsid w:val="00845452"/>
    <w:rsid w:val="008809F6"/>
    <w:rsid w:val="008A2FDF"/>
    <w:rsid w:val="008B05A0"/>
    <w:rsid w:val="008B3819"/>
    <w:rsid w:val="008B779A"/>
    <w:rsid w:val="0093464B"/>
    <w:rsid w:val="0097123C"/>
    <w:rsid w:val="0099232B"/>
    <w:rsid w:val="009A0FF5"/>
    <w:rsid w:val="009A5DB6"/>
    <w:rsid w:val="009B212B"/>
    <w:rsid w:val="009B2B79"/>
    <w:rsid w:val="009D441E"/>
    <w:rsid w:val="009E14A8"/>
    <w:rsid w:val="00A27988"/>
    <w:rsid w:val="00A77D11"/>
    <w:rsid w:val="00AA6318"/>
    <w:rsid w:val="00AF70C8"/>
    <w:rsid w:val="00B253BB"/>
    <w:rsid w:val="00B317DC"/>
    <w:rsid w:val="00B4612D"/>
    <w:rsid w:val="00B76268"/>
    <w:rsid w:val="00B8742E"/>
    <w:rsid w:val="00BB71E9"/>
    <w:rsid w:val="00BC1E21"/>
    <w:rsid w:val="00BC49D4"/>
    <w:rsid w:val="00C22C8F"/>
    <w:rsid w:val="00C3513E"/>
    <w:rsid w:val="00C668ED"/>
    <w:rsid w:val="00C93D63"/>
    <w:rsid w:val="00CB4540"/>
    <w:rsid w:val="00CC70EF"/>
    <w:rsid w:val="00D172D8"/>
    <w:rsid w:val="00D2517D"/>
    <w:rsid w:val="00D70E47"/>
    <w:rsid w:val="00DB19A8"/>
    <w:rsid w:val="00DB5CCC"/>
    <w:rsid w:val="00DE50F5"/>
    <w:rsid w:val="00E01E94"/>
    <w:rsid w:val="00E35336"/>
    <w:rsid w:val="00E63D93"/>
    <w:rsid w:val="00E82D77"/>
    <w:rsid w:val="00EA035D"/>
    <w:rsid w:val="00EC4941"/>
    <w:rsid w:val="00F02766"/>
    <w:rsid w:val="00F16002"/>
    <w:rsid w:val="00F666E5"/>
    <w:rsid w:val="00FB140B"/>
    <w:rsid w:val="00FD0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124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1445</Words>
  <Characters>8240</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John Kornak</cp:lastModifiedBy>
  <cp:revision>5</cp:revision>
  <cp:lastPrinted>2016-08-25T04:32:00Z</cp:lastPrinted>
  <dcterms:created xsi:type="dcterms:W3CDTF">2016-08-25T04:32:00Z</dcterms:created>
  <dcterms:modified xsi:type="dcterms:W3CDTF">2016-08-25T15:19:00Z</dcterms:modified>
</cp:coreProperties>
</file>