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2F69" w14:textId="63FA0CAB" w:rsidR="00A43095" w:rsidRPr="00E94C66" w:rsidRDefault="00EE21E1" w:rsidP="00EE21E1">
      <w:pPr>
        <w:jc w:val="center"/>
        <w:rPr>
          <w:rFonts w:ascii="Arial" w:hAnsi="Arial" w:cs="Arial"/>
          <w:sz w:val="22"/>
          <w:szCs w:val="22"/>
          <w:u w:val="single"/>
        </w:rPr>
      </w:pPr>
      <w:r w:rsidRPr="00E94C66">
        <w:rPr>
          <w:rFonts w:ascii="Arial" w:hAnsi="Arial" w:cs="Arial"/>
          <w:sz w:val="22"/>
          <w:szCs w:val="22"/>
          <w:u w:val="single"/>
        </w:rPr>
        <w:t xml:space="preserve">Syllabus: </w:t>
      </w:r>
      <w:r w:rsidR="00A43095" w:rsidRPr="00E94C66">
        <w:rPr>
          <w:rFonts w:ascii="Arial" w:hAnsi="Arial" w:cs="Arial"/>
          <w:sz w:val="22"/>
          <w:szCs w:val="22"/>
          <w:u w:val="single"/>
        </w:rPr>
        <w:t>Demographic Methods for Public Health</w:t>
      </w:r>
      <w:r w:rsidRPr="00E94C66">
        <w:rPr>
          <w:rFonts w:ascii="Arial" w:hAnsi="Arial" w:cs="Arial"/>
          <w:sz w:val="22"/>
          <w:szCs w:val="22"/>
          <w:u w:val="single"/>
        </w:rPr>
        <w:t xml:space="preserve"> 2016</w:t>
      </w:r>
    </w:p>
    <w:p w14:paraId="4D58F293" w14:textId="77777777" w:rsidR="00016354" w:rsidRPr="00E94C66" w:rsidRDefault="00016354" w:rsidP="006F70A4">
      <w:pPr>
        <w:rPr>
          <w:rFonts w:ascii="Arial" w:hAnsi="Arial" w:cs="Arial"/>
          <w:sz w:val="22"/>
          <w:szCs w:val="22"/>
          <w:u w:val="single"/>
        </w:rPr>
      </w:pPr>
    </w:p>
    <w:p w14:paraId="32E60E20" w14:textId="2649DC80" w:rsidR="00B86EBC" w:rsidRPr="00E94C66" w:rsidRDefault="00F56C78" w:rsidP="00B86EBC">
      <w:pPr>
        <w:rPr>
          <w:rFonts w:ascii="Arial" w:eastAsia="Times New Roman" w:hAnsi="Arial" w:cs="Arial"/>
          <w:sz w:val="22"/>
          <w:szCs w:val="22"/>
        </w:rPr>
      </w:pPr>
      <w:r w:rsidRPr="00E94C66">
        <w:rPr>
          <w:rFonts w:ascii="Arial" w:hAnsi="Arial" w:cs="Arial"/>
          <w:sz w:val="22"/>
          <w:szCs w:val="22"/>
          <w:u w:val="single"/>
        </w:rPr>
        <w:t>General Format:</w:t>
      </w:r>
      <w:r w:rsidR="00B86EBC" w:rsidRPr="00E94C66">
        <w:rPr>
          <w:rStyle w:val="apple-converted-space"/>
          <w:rFonts w:ascii="Arial" w:eastAsia="Times New Roman" w:hAnsi="Arial" w:cs="Arial"/>
          <w:color w:val="252525"/>
          <w:sz w:val="22"/>
          <w:szCs w:val="22"/>
          <w:shd w:val="clear" w:color="auto" w:fill="FFFFFF"/>
        </w:rPr>
        <w:t xml:space="preserve"> </w:t>
      </w:r>
      <w:r w:rsidR="00B86EBC" w:rsidRPr="00E94C66">
        <w:rPr>
          <w:rFonts w:ascii="Arial" w:eastAsia="Times New Roman" w:hAnsi="Arial" w:cs="Arial"/>
          <w:color w:val="252525"/>
          <w:sz w:val="22"/>
          <w:szCs w:val="22"/>
          <w:shd w:val="clear" w:color="auto" w:fill="FFFFFF"/>
        </w:rPr>
        <w:t> </w:t>
      </w:r>
      <w:r w:rsidR="00013699" w:rsidRPr="00E94C66">
        <w:rPr>
          <w:rFonts w:ascii="Arial" w:eastAsia="Times New Roman" w:hAnsi="Arial" w:cs="Arial"/>
          <w:sz w:val="22"/>
          <w:szCs w:val="22"/>
        </w:rPr>
        <w:t xml:space="preserve"> </w:t>
      </w:r>
    </w:p>
    <w:p w14:paraId="25712E21" w14:textId="4DAC7837" w:rsidR="00F56C78" w:rsidRPr="00E94C66" w:rsidRDefault="00F56C78" w:rsidP="006F70A4">
      <w:pPr>
        <w:rPr>
          <w:rFonts w:ascii="Arial" w:hAnsi="Arial" w:cs="Arial"/>
          <w:sz w:val="22"/>
          <w:szCs w:val="22"/>
          <w:u w:val="single"/>
        </w:rPr>
      </w:pPr>
    </w:p>
    <w:p w14:paraId="5A2B641C" w14:textId="133079A4" w:rsidR="00F56C78" w:rsidRPr="00E94C66" w:rsidRDefault="00F56C78" w:rsidP="006F70A4">
      <w:pPr>
        <w:rPr>
          <w:rFonts w:ascii="Arial" w:hAnsi="Arial" w:cs="Arial"/>
          <w:sz w:val="22"/>
          <w:szCs w:val="22"/>
        </w:rPr>
      </w:pPr>
      <w:r w:rsidRPr="00E94C66">
        <w:rPr>
          <w:rFonts w:ascii="Arial" w:hAnsi="Arial" w:cs="Arial"/>
          <w:sz w:val="22"/>
          <w:szCs w:val="22"/>
        </w:rPr>
        <w:t xml:space="preserve">Class will consist of interactive lecture on theory and methods, for approximately 45 minutes. Prior to </w:t>
      </w:r>
      <w:r w:rsidR="009560F0" w:rsidRPr="00E94C66">
        <w:rPr>
          <w:rFonts w:ascii="Arial" w:hAnsi="Arial" w:cs="Arial"/>
          <w:sz w:val="22"/>
          <w:szCs w:val="22"/>
        </w:rPr>
        <w:t>the lecture</w:t>
      </w:r>
      <w:r w:rsidRPr="00E94C66">
        <w:rPr>
          <w:rFonts w:ascii="Arial" w:hAnsi="Arial" w:cs="Arial"/>
          <w:sz w:val="22"/>
          <w:szCs w:val="22"/>
        </w:rPr>
        <w:t xml:space="preserve">, each week everyone will share the results of their lab homework </w:t>
      </w:r>
      <w:r w:rsidR="009560F0" w:rsidRPr="00E94C66">
        <w:rPr>
          <w:rFonts w:ascii="Arial" w:hAnsi="Arial" w:cs="Arial"/>
          <w:sz w:val="22"/>
          <w:szCs w:val="22"/>
        </w:rPr>
        <w:t>(</w:t>
      </w:r>
      <w:r w:rsidRPr="00E94C66">
        <w:rPr>
          <w:rFonts w:ascii="Arial" w:hAnsi="Arial" w:cs="Arial"/>
          <w:sz w:val="22"/>
          <w:szCs w:val="22"/>
        </w:rPr>
        <w:t>15 minutes</w:t>
      </w:r>
      <w:r w:rsidR="009560F0" w:rsidRPr="00E94C66">
        <w:rPr>
          <w:rFonts w:ascii="Arial" w:hAnsi="Arial" w:cs="Arial"/>
          <w:sz w:val="22"/>
          <w:szCs w:val="22"/>
        </w:rPr>
        <w:t xml:space="preserve"> total)</w:t>
      </w:r>
      <w:r w:rsidRPr="00E94C66">
        <w:rPr>
          <w:rFonts w:ascii="Arial" w:hAnsi="Arial" w:cs="Arial"/>
          <w:sz w:val="22"/>
          <w:szCs w:val="22"/>
        </w:rPr>
        <w:t xml:space="preserve">. The last 30 minutes will be a discussion of the readings, discussion questions are due the night before class and should </w:t>
      </w:r>
      <w:r w:rsidR="009560F0" w:rsidRPr="00E94C66">
        <w:rPr>
          <w:rFonts w:ascii="Arial" w:hAnsi="Arial" w:cs="Arial"/>
          <w:sz w:val="22"/>
          <w:szCs w:val="22"/>
        </w:rPr>
        <w:t xml:space="preserve">be aimed to help spur the class discussion the next day. </w:t>
      </w:r>
    </w:p>
    <w:p w14:paraId="02037851" w14:textId="77777777" w:rsidR="00F56C78" w:rsidRPr="00E94C66" w:rsidRDefault="00F56C78" w:rsidP="006F70A4">
      <w:pPr>
        <w:rPr>
          <w:rFonts w:ascii="Arial" w:hAnsi="Arial" w:cs="Arial"/>
          <w:sz w:val="22"/>
          <w:szCs w:val="22"/>
          <w:u w:val="single"/>
        </w:rPr>
      </w:pPr>
    </w:p>
    <w:p w14:paraId="685EDB46" w14:textId="4C6D6B28" w:rsidR="00016354" w:rsidRPr="00E94C66" w:rsidRDefault="00016354" w:rsidP="006F70A4">
      <w:pPr>
        <w:rPr>
          <w:rFonts w:ascii="Arial" w:hAnsi="Arial" w:cs="Arial"/>
          <w:sz w:val="22"/>
          <w:szCs w:val="22"/>
          <w:u w:val="single"/>
        </w:rPr>
      </w:pPr>
      <w:r w:rsidRPr="00E94C66">
        <w:rPr>
          <w:rFonts w:ascii="Arial" w:hAnsi="Arial" w:cs="Arial"/>
          <w:sz w:val="22"/>
          <w:szCs w:val="22"/>
          <w:u w:val="single"/>
        </w:rPr>
        <w:t xml:space="preserve">Grading: </w:t>
      </w:r>
    </w:p>
    <w:p w14:paraId="1A0EFF86" w14:textId="0B1F69A9" w:rsidR="00016354" w:rsidRPr="00E94C66" w:rsidRDefault="00016354" w:rsidP="00F56C78">
      <w:pPr>
        <w:pStyle w:val="ListParagraph"/>
        <w:numPr>
          <w:ilvl w:val="0"/>
          <w:numId w:val="19"/>
        </w:numPr>
        <w:rPr>
          <w:rFonts w:ascii="Arial" w:hAnsi="Arial" w:cs="Arial"/>
          <w:sz w:val="22"/>
          <w:szCs w:val="22"/>
        </w:rPr>
      </w:pPr>
      <w:r w:rsidRPr="00E94C66">
        <w:rPr>
          <w:rFonts w:ascii="Arial" w:hAnsi="Arial" w:cs="Arial"/>
          <w:sz w:val="22"/>
          <w:szCs w:val="22"/>
        </w:rPr>
        <w:t>5 labs: 5% each= 25% total</w:t>
      </w:r>
    </w:p>
    <w:p w14:paraId="1B4AB56C" w14:textId="1C1EB505"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Due online before the start of class each week</w:t>
      </w:r>
    </w:p>
    <w:p w14:paraId="6C953935" w14:textId="33C0A1A9"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Share results with classmates at the start of each week</w:t>
      </w:r>
    </w:p>
    <w:p w14:paraId="0C3EE8F4" w14:textId="6BED2B70" w:rsidR="00F56C78" w:rsidRPr="00E94C66" w:rsidRDefault="00F56C78" w:rsidP="00F56C78">
      <w:pPr>
        <w:pStyle w:val="ListParagraph"/>
        <w:numPr>
          <w:ilvl w:val="0"/>
          <w:numId w:val="19"/>
        </w:numPr>
        <w:rPr>
          <w:rFonts w:ascii="Arial" w:hAnsi="Arial" w:cs="Arial"/>
          <w:sz w:val="22"/>
          <w:szCs w:val="22"/>
        </w:rPr>
      </w:pPr>
      <w:r w:rsidRPr="00E94C66">
        <w:rPr>
          <w:rFonts w:ascii="Arial" w:hAnsi="Arial" w:cs="Arial"/>
          <w:sz w:val="22"/>
          <w:szCs w:val="22"/>
        </w:rPr>
        <w:t>Weekly discussion questions, at least 1 per paper each week, 8 weeks: 25% total</w:t>
      </w:r>
    </w:p>
    <w:p w14:paraId="155B1628" w14:textId="7B8EA213" w:rsidR="00016354"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 xml:space="preserve">Due online by 5pm Sunday the day before each class. </w:t>
      </w:r>
      <w:r w:rsidR="00016354" w:rsidRPr="00E94C66">
        <w:rPr>
          <w:rFonts w:ascii="Arial" w:hAnsi="Arial" w:cs="Arial"/>
          <w:sz w:val="22"/>
          <w:szCs w:val="22"/>
        </w:rPr>
        <w:t xml:space="preserve"> </w:t>
      </w:r>
    </w:p>
    <w:p w14:paraId="591DCE92" w14:textId="4843691C" w:rsidR="00F56C78" w:rsidRPr="00E94C66" w:rsidRDefault="00F56C78" w:rsidP="00F56C78">
      <w:pPr>
        <w:pStyle w:val="ListParagraph"/>
        <w:numPr>
          <w:ilvl w:val="0"/>
          <w:numId w:val="19"/>
        </w:numPr>
        <w:rPr>
          <w:rFonts w:ascii="Arial" w:hAnsi="Arial" w:cs="Arial"/>
          <w:sz w:val="22"/>
          <w:szCs w:val="22"/>
        </w:rPr>
      </w:pPr>
      <w:r w:rsidRPr="00E94C66">
        <w:rPr>
          <w:rFonts w:ascii="Arial" w:hAnsi="Arial" w:cs="Arial"/>
          <w:sz w:val="22"/>
          <w:szCs w:val="22"/>
        </w:rPr>
        <w:t>Final methods paper: 35% total</w:t>
      </w:r>
    </w:p>
    <w:p w14:paraId="678AA542" w14:textId="7E5ECA17"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Details at the end of syllabus, 5 pages double spaced</w:t>
      </w:r>
    </w:p>
    <w:p w14:paraId="4CF2B63C" w14:textId="1F48B79D" w:rsidR="00F56C78" w:rsidRPr="00E94C66" w:rsidRDefault="00F56C78" w:rsidP="00F56C78">
      <w:pPr>
        <w:pStyle w:val="ListParagraph"/>
        <w:numPr>
          <w:ilvl w:val="0"/>
          <w:numId w:val="19"/>
        </w:numPr>
        <w:rPr>
          <w:rFonts w:ascii="Arial" w:hAnsi="Arial" w:cs="Arial"/>
          <w:sz w:val="22"/>
          <w:szCs w:val="22"/>
        </w:rPr>
      </w:pPr>
      <w:r w:rsidRPr="00E94C66">
        <w:rPr>
          <w:rFonts w:ascii="Arial" w:hAnsi="Arial" w:cs="Arial"/>
          <w:sz w:val="22"/>
          <w:szCs w:val="22"/>
        </w:rPr>
        <w:t>Presentation of final project: 15% total</w:t>
      </w:r>
    </w:p>
    <w:p w14:paraId="751C48B2" w14:textId="43B8B4FD"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 xml:space="preserve">10 </w:t>
      </w:r>
      <w:proofErr w:type="spellStart"/>
      <w:r w:rsidRPr="00E94C66">
        <w:rPr>
          <w:rFonts w:ascii="Arial" w:hAnsi="Arial" w:cs="Arial"/>
          <w:sz w:val="22"/>
          <w:szCs w:val="22"/>
        </w:rPr>
        <w:t>mins</w:t>
      </w:r>
      <w:proofErr w:type="spellEnd"/>
      <w:r w:rsidRPr="00E94C66">
        <w:rPr>
          <w:rFonts w:ascii="Arial" w:hAnsi="Arial" w:cs="Arial"/>
          <w:sz w:val="22"/>
          <w:szCs w:val="22"/>
        </w:rPr>
        <w:t xml:space="preserve"> (last day of class)</w:t>
      </w:r>
    </w:p>
    <w:p w14:paraId="15E782EC" w14:textId="77777777" w:rsidR="00A43095" w:rsidRPr="00E94C66" w:rsidRDefault="00A43095" w:rsidP="006F70A4">
      <w:pPr>
        <w:rPr>
          <w:rFonts w:ascii="Arial" w:hAnsi="Arial" w:cs="Arial"/>
          <w:sz w:val="22"/>
          <w:szCs w:val="22"/>
          <w:u w:val="single"/>
        </w:rPr>
      </w:pPr>
    </w:p>
    <w:p w14:paraId="1F3F49A6" w14:textId="77777777" w:rsidR="00CF35D8" w:rsidRPr="00E94C66" w:rsidRDefault="00CF35D8" w:rsidP="006F70A4">
      <w:pPr>
        <w:rPr>
          <w:rFonts w:ascii="Arial" w:hAnsi="Arial" w:cs="Arial"/>
          <w:sz w:val="22"/>
          <w:szCs w:val="22"/>
          <w:u w:val="single"/>
        </w:rPr>
      </w:pPr>
    </w:p>
    <w:p w14:paraId="59F927D7" w14:textId="5C35CDED" w:rsidR="00CF35D8" w:rsidRPr="00E94C66" w:rsidRDefault="00CF35D8" w:rsidP="006F70A4">
      <w:pPr>
        <w:rPr>
          <w:rFonts w:ascii="Arial" w:hAnsi="Arial" w:cs="Arial"/>
          <w:sz w:val="22"/>
          <w:szCs w:val="22"/>
          <w:u w:val="single"/>
        </w:rPr>
      </w:pPr>
      <w:r w:rsidRPr="00E94C66">
        <w:rPr>
          <w:rFonts w:ascii="Arial" w:hAnsi="Arial" w:cs="Arial"/>
          <w:sz w:val="22"/>
          <w:szCs w:val="22"/>
          <w:u w:val="single"/>
        </w:rPr>
        <w:t>Sessions</w:t>
      </w:r>
    </w:p>
    <w:p w14:paraId="6BD9C6CA" w14:textId="03E51571" w:rsidR="00CF35D8" w:rsidRPr="00E94C66" w:rsidRDefault="00CF35D8" w:rsidP="00CF35D8">
      <w:pPr>
        <w:pStyle w:val="ListParagraph"/>
        <w:numPr>
          <w:ilvl w:val="0"/>
          <w:numId w:val="16"/>
        </w:numPr>
        <w:rPr>
          <w:rFonts w:ascii="Arial" w:hAnsi="Arial" w:cs="Arial"/>
          <w:sz w:val="22"/>
          <w:szCs w:val="22"/>
        </w:rPr>
      </w:pPr>
      <w:r w:rsidRPr="00E94C66">
        <w:rPr>
          <w:rFonts w:ascii="Arial" w:hAnsi="Arial" w:cs="Arial"/>
          <w:sz w:val="22"/>
          <w:szCs w:val="22"/>
        </w:rPr>
        <w:t>Demographic Theory</w:t>
      </w:r>
      <w:r w:rsidR="009B6E7E" w:rsidRPr="00E94C66">
        <w:rPr>
          <w:rFonts w:ascii="Arial" w:hAnsi="Arial" w:cs="Arial"/>
          <w:sz w:val="22"/>
          <w:szCs w:val="22"/>
        </w:rPr>
        <w:t xml:space="preserve"> and Population Growth</w:t>
      </w:r>
    </w:p>
    <w:p w14:paraId="467A4855" w14:textId="0F654E5C" w:rsidR="00CF35D8" w:rsidRPr="00E94C66" w:rsidRDefault="00CF35D8" w:rsidP="00CF35D8">
      <w:pPr>
        <w:pStyle w:val="ListParagraph"/>
        <w:numPr>
          <w:ilvl w:val="0"/>
          <w:numId w:val="16"/>
        </w:numPr>
        <w:rPr>
          <w:rFonts w:ascii="Arial" w:hAnsi="Arial" w:cs="Arial"/>
          <w:sz w:val="22"/>
          <w:szCs w:val="22"/>
        </w:rPr>
      </w:pPr>
      <w:r w:rsidRPr="00E94C66">
        <w:rPr>
          <w:rFonts w:ascii="Arial" w:hAnsi="Arial" w:cs="Arial"/>
          <w:sz w:val="22"/>
          <w:szCs w:val="22"/>
        </w:rPr>
        <w:t>Fertility</w:t>
      </w:r>
    </w:p>
    <w:p w14:paraId="1729F044" w14:textId="216F7EC6" w:rsidR="00CF35D8" w:rsidRPr="00E94C66" w:rsidRDefault="00EE21E1" w:rsidP="00CF35D8">
      <w:pPr>
        <w:pStyle w:val="ListParagraph"/>
        <w:numPr>
          <w:ilvl w:val="0"/>
          <w:numId w:val="16"/>
        </w:numPr>
        <w:rPr>
          <w:rFonts w:ascii="Arial" w:hAnsi="Arial" w:cs="Arial"/>
          <w:sz w:val="22"/>
          <w:szCs w:val="22"/>
        </w:rPr>
      </w:pPr>
      <w:r w:rsidRPr="00E94C66">
        <w:rPr>
          <w:rFonts w:ascii="Arial" w:hAnsi="Arial" w:cs="Arial"/>
          <w:sz w:val="22"/>
          <w:szCs w:val="22"/>
        </w:rPr>
        <w:t>A</w:t>
      </w:r>
      <w:r w:rsidR="00CF35D8" w:rsidRPr="00E94C66">
        <w:rPr>
          <w:rFonts w:ascii="Arial" w:hAnsi="Arial" w:cs="Arial"/>
          <w:sz w:val="22"/>
          <w:szCs w:val="22"/>
        </w:rPr>
        <w:t>ging</w:t>
      </w:r>
      <w:r w:rsidRPr="00E94C66">
        <w:rPr>
          <w:rFonts w:ascii="Arial" w:hAnsi="Arial" w:cs="Arial"/>
          <w:sz w:val="22"/>
          <w:szCs w:val="22"/>
        </w:rPr>
        <w:t xml:space="preserve"> and data quality </w:t>
      </w:r>
    </w:p>
    <w:p w14:paraId="10B1AFEB" w14:textId="4D6031D8" w:rsidR="00CF35D8" w:rsidRPr="00E94C66" w:rsidRDefault="00CF35D8" w:rsidP="00CF35D8">
      <w:pPr>
        <w:pStyle w:val="ListParagraph"/>
        <w:numPr>
          <w:ilvl w:val="0"/>
          <w:numId w:val="16"/>
        </w:numPr>
        <w:rPr>
          <w:rFonts w:ascii="Arial" w:hAnsi="Arial" w:cs="Arial"/>
          <w:sz w:val="22"/>
          <w:szCs w:val="22"/>
        </w:rPr>
      </w:pPr>
      <w:r w:rsidRPr="00E94C66">
        <w:rPr>
          <w:rFonts w:ascii="Arial" w:hAnsi="Arial" w:cs="Arial"/>
          <w:sz w:val="22"/>
          <w:szCs w:val="22"/>
        </w:rPr>
        <w:t>Family Demography</w:t>
      </w:r>
    </w:p>
    <w:p w14:paraId="4D5F24E1" w14:textId="5616B95B" w:rsidR="00EE21E1" w:rsidRPr="00E94C66" w:rsidRDefault="00EE21E1" w:rsidP="00CF35D8">
      <w:pPr>
        <w:pStyle w:val="ListParagraph"/>
        <w:numPr>
          <w:ilvl w:val="0"/>
          <w:numId w:val="16"/>
        </w:numPr>
        <w:rPr>
          <w:rFonts w:ascii="Arial" w:hAnsi="Arial" w:cs="Arial"/>
          <w:sz w:val="22"/>
          <w:szCs w:val="22"/>
        </w:rPr>
      </w:pPr>
      <w:r w:rsidRPr="00E94C66">
        <w:rPr>
          <w:rFonts w:ascii="Arial" w:hAnsi="Arial" w:cs="Arial"/>
          <w:sz w:val="22"/>
          <w:szCs w:val="22"/>
        </w:rPr>
        <w:t>Residential segregation and sex ratios</w:t>
      </w:r>
    </w:p>
    <w:p w14:paraId="7E651065" w14:textId="368D2BE5" w:rsidR="00CF35D8" w:rsidRPr="00E94C66" w:rsidRDefault="00CF35D8" w:rsidP="00CF35D8">
      <w:pPr>
        <w:pStyle w:val="ListParagraph"/>
        <w:numPr>
          <w:ilvl w:val="0"/>
          <w:numId w:val="16"/>
        </w:numPr>
        <w:rPr>
          <w:rFonts w:ascii="Arial" w:hAnsi="Arial" w:cs="Arial"/>
          <w:sz w:val="22"/>
          <w:szCs w:val="22"/>
        </w:rPr>
      </w:pPr>
      <w:r w:rsidRPr="00E94C66">
        <w:rPr>
          <w:rFonts w:ascii="Arial" w:hAnsi="Arial" w:cs="Arial"/>
          <w:sz w:val="22"/>
          <w:szCs w:val="22"/>
        </w:rPr>
        <w:t>Migration and urbanization</w:t>
      </w:r>
    </w:p>
    <w:p w14:paraId="7E6F7B75" w14:textId="25420BD3" w:rsidR="00CF35D8" w:rsidRPr="00E94C66" w:rsidRDefault="009560F0" w:rsidP="00F56C78">
      <w:pPr>
        <w:pStyle w:val="ListParagraph"/>
        <w:numPr>
          <w:ilvl w:val="0"/>
          <w:numId w:val="16"/>
        </w:numPr>
        <w:rPr>
          <w:rFonts w:ascii="Arial" w:hAnsi="Arial" w:cs="Arial"/>
          <w:sz w:val="22"/>
          <w:szCs w:val="22"/>
        </w:rPr>
      </w:pPr>
      <w:r w:rsidRPr="00E94C66">
        <w:rPr>
          <w:rFonts w:ascii="Arial" w:hAnsi="Arial" w:cs="Arial"/>
          <w:sz w:val="22"/>
          <w:szCs w:val="22"/>
        </w:rPr>
        <w:t>Disability and work</w:t>
      </w:r>
    </w:p>
    <w:p w14:paraId="4BE40536" w14:textId="0F9903FF" w:rsidR="00EE21E1" w:rsidRPr="00E94C66" w:rsidRDefault="00EE21E1" w:rsidP="00EE21E1">
      <w:pPr>
        <w:pStyle w:val="ListParagraph"/>
        <w:numPr>
          <w:ilvl w:val="0"/>
          <w:numId w:val="16"/>
        </w:numPr>
        <w:rPr>
          <w:rFonts w:ascii="Arial" w:hAnsi="Arial" w:cs="Arial"/>
          <w:sz w:val="22"/>
          <w:szCs w:val="22"/>
        </w:rPr>
      </w:pPr>
      <w:r w:rsidRPr="00E94C66">
        <w:rPr>
          <w:rFonts w:ascii="Arial" w:hAnsi="Arial" w:cs="Arial"/>
          <w:sz w:val="22"/>
          <w:szCs w:val="22"/>
        </w:rPr>
        <w:t>Mortality</w:t>
      </w:r>
    </w:p>
    <w:p w14:paraId="36334073" w14:textId="6B956444" w:rsidR="00CF35D8" w:rsidRPr="00E94C66" w:rsidRDefault="00CF35D8" w:rsidP="00CF35D8">
      <w:pPr>
        <w:pStyle w:val="ListParagraph"/>
        <w:numPr>
          <w:ilvl w:val="0"/>
          <w:numId w:val="16"/>
        </w:numPr>
        <w:rPr>
          <w:rFonts w:ascii="Arial" w:hAnsi="Arial" w:cs="Arial"/>
          <w:sz w:val="22"/>
          <w:szCs w:val="22"/>
        </w:rPr>
      </w:pPr>
      <w:r w:rsidRPr="00E94C66">
        <w:rPr>
          <w:rFonts w:ascii="Arial" w:hAnsi="Arial" w:cs="Arial"/>
          <w:sz w:val="22"/>
          <w:szCs w:val="22"/>
        </w:rPr>
        <w:t xml:space="preserve">No </w:t>
      </w:r>
      <w:r w:rsidR="008675CA" w:rsidRPr="00E94C66">
        <w:rPr>
          <w:rFonts w:ascii="Arial" w:hAnsi="Arial" w:cs="Arial"/>
          <w:sz w:val="22"/>
          <w:szCs w:val="22"/>
        </w:rPr>
        <w:t>class for thanks</w:t>
      </w:r>
      <w:r w:rsidRPr="00E94C66">
        <w:rPr>
          <w:rFonts w:ascii="Arial" w:hAnsi="Arial" w:cs="Arial"/>
          <w:sz w:val="22"/>
          <w:szCs w:val="22"/>
        </w:rPr>
        <w:t>giving, work on your papers</w:t>
      </w:r>
    </w:p>
    <w:p w14:paraId="085B23C3" w14:textId="092CAD68" w:rsidR="00CF35D8" w:rsidRPr="00E94C66" w:rsidRDefault="00CF35D8" w:rsidP="00CF35D8">
      <w:pPr>
        <w:pStyle w:val="ListParagraph"/>
        <w:numPr>
          <w:ilvl w:val="0"/>
          <w:numId w:val="16"/>
        </w:numPr>
        <w:rPr>
          <w:rFonts w:ascii="Arial" w:hAnsi="Arial" w:cs="Arial"/>
          <w:sz w:val="22"/>
          <w:szCs w:val="22"/>
        </w:rPr>
      </w:pPr>
      <w:r w:rsidRPr="00E94C66">
        <w:rPr>
          <w:rFonts w:ascii="Arial" w:hAnsi="Arial" w:cs="Arial"/>
          <w:sz w:val="22"/>
          <w:szCs w:val="22"/>
        </w:rPr>
        <w:t>Final Presentations</w:t>
      </w:r>
      <w:r w:rsidR="005A336E" w:rsidRPr="00E94C66">
        <w:rPr>
          <w:rFonts w:ascii="Arial" w:hAnsi="Arial" w:cs="Arial"/>
          <w:sz w:val="22"/>
          <w:szCs w:val="22"/>
        </w:rPr>
        <w:t xml:space="preserve"> and case study on HIV and demography</w:t>
      </w:r>
    </w:p>
    <w:p w14:paraId="11B64779" w14:textId="77777777" w:rsidR="00CF35D8" w:rsidRPr="00E94C66" w:rsidRDefault="00CF35D8" w:rsidP="00CF35D8">
      <w:pPr>
        <w:rPr>
          <w:rFonts w:ascii="Arial" w:hAnsi="Arial" w:cs="Arial"/>
          <w:sz w:val="22"/>
          <w:szCs w:val="22"/>
        </w:rPr>
      </w:pPr>
    </w:p>
    <w:p w14:paraId="430B37F9" w14:textId="77777777" w:rsidR="00CF35D8" w:rsidRPr="00E94C66" w:rsidRDefault="00CF35D8" w:rsidP="00CF35D8">
      <w:pPr>
        <w:rPr>
          <w:rFonts w:ascii="Arial" w:hAnsi="Arial" w:cs="Arial"/>
          <w:sz w:val="22"/>
          <w:szCs w:val="22"/>
        </w:rPr>
      </w:pPr>
    </w:p>
    <w:p w14:paraId="2093FBAC" w14:textId="77777777" w:rsidR="006F70A4" w:rsidRPr="00E94C66" w:rsidRDefault="006F70A4" w:rsidP="006F70A4">
      <w:pPr>
        <w:rPr>
          <w:rFonts w:ascii="Arial" w:hAnsi="Arial" w:cs="Arial"/>
          <w:sz w:val="22"/>
          <w:szCs w:val="22"/>
          <w:u w:val="single"/>
        </w:rPr>
      </w:pPr>
      <w:r w:rsidRPr="00E94C66">
        <w:rPr>
          <w:rFonts w:ascii="Arial" w:hAnsi="Arial" w:cs="Arial"/>
          <w:sz w:val="22"/>
          <w:szCs w:val="22"/>
          <w:u w:val="single"/>
        </w:rPr>
        <w:t xml:space="preserve">Syllabus (10 sessions, 1.5 hours each): </w:t>
      </w:r>
    </w:p>
    <w:p w14:paraId="682AB70B" w14:textId="77777777" w:rsidR="006F70A4" w:rsidRPr="00E94C66" w:rsidRDefault="006F70A4" w:rsidP="006F70A4">
      <w:pPr>
        <w:rPr>
          <w:rFonts w:ascii="Arial" w:hAnsi="Arial" w:cs="Arial"/>
          <w:sz w:val="22"/>
          <w:szCs w:val="22"/>
          <w:u w:val="single"/>
        </w:rPr>
      </w:pPr>
    </w:p>
    <w:tbl>
      <w:tblPr>
        <w:tblStyle w:val="TableGrid"/>
        <w:tblW w:w="0" w:type="auto"/>
        <w:tblLook w:val="04A0" w:firstRow="1" w:lastRow="0" w:firstColumn="1" w:lastColumn="0" w:noHBand="0" w:noVBand="1"/>
      </w:tblPr>
      <w:tblGrid>
        <w:gridCol w:w="6228"/>
        <w:gridCol w:w="2628"/>
      </w:tblGrid>
      <w:tr w:rsidR="00A56B6C" w:rsidRPr="00E94C66" w14:paraId="72D9A7A3" w14:textId="77777777" w:rsidTr="00A56B6C">
        <w:tc>
          <w:tcPr>
            <w:tcW w:w="6228" w:type="dxa"/>
          </w:tcPr>
          <w:p w14:paraId="5CD32563" w14:textId="23011A11" w:rsidR="00A56B6C" w:rsidRPr="00E94C66" w:rsidRDefault="00A56B6C" w:rsidP="00A56B6C">
            <w:pPr>
              <w:rPr>
                <w:rFonts w:ascii="Arial" w:hAnsi="Arial" w:cs="Arial"/>
                <w:sz w:val="22"/>
                <w:szCs w:val="22"/>
                <w:u w:val="single"/>
              </w:rPr>
            </w:pPr>
            <w:r w:rsidRPr="00E94C66">
              <w:rPr>
                <w:rFonts w:ascii="Arial" w:hAnsi="Arial" w:cs="Arial"/>
                <w:sz w:val="22"/>
                <w:szCs w:val="22"/>
                <w:u w:val="single"/>
              </w:rPr>
              <w:t>Session</w:t>
            </w:r>
          </w:p>
        </w:tc>
        <w:tc>
          <w:tcPr>
            <w:tcW w:w="2628" w:type="dxa"/>
          </w:tcPr>
          <w:p w14:paraId="2B4E387C" w14:textId="4F758D94" w:rsidR="00A56B6C" w:rsidRPr="00E94C66" w:rsidRDefault="005A336E" w:rsidP="005A336E">
            <w:pPr>
              <w:rPr>
                <w:rFonts w:ascii="Arial" w:hAnsi="Arial" w:cs="Arial"/>
                <w:sz w:val="22"/>
                <w:szCs w:val="22"/>
              </w:rPr>
            </w:pPr>
            <w:r w:rsidRPr="00E94C66">
              <w:rPr>
                <w:rFonts w:ascii="Arial" w:hAnsi="Arial" w:cs="Arial"/>
                <w:sz w:val="22"/>
                <w:szCs w:val="22"/>
              </w:rPr>
              <w:t>Home</w:t>
            </w:r>
            <w:r w:rsidR="00A56B6C" w:rsidRPr="00E94C66">
              <w:rPr>
                <w:rFonts w:ascii="Arial" w:hAnsi="Arial" w:cs="Arial"/>
                <w:sz w:val="22"/>
                <w:szCs w:val="22"/>
              </w:rPr>
              <w:t>work (</w:t>
            </w:r>
            <w:r w:rsidRPr="00E94C66">
              <w:rPr>
                <w:rFonts w:ascii="Arial" w:hAnsi="Arial" w:cs="Arial"/>
                <w:sz w:val="22"/>
                <w:szCs w:val="22"/>
              </w:rPr>
              <w:t>due</w:t>
            </w:r>
            <w:r w:rsidR="00A56B6C" w:rsidRPr="00E94C66">
              <w:rPr>
                <w:rFonts w:ascii="Arial" w:hAnsi="Arial" w:cs="Arial"/>
                <w:sz w:val="22"/>
                <w:szCs w:val="22"/>
              </w:rPr>
              <w:t xml:space="preserve"> the following week)</w:t>
            </w:r>
          </w:p>
        </w:tc>
      </w:tr>
      <w:tr w:rsidR="00A56B6C" w:rsidRPr="00E94C66" w14:paraId="0415129D" w14:textId="77777777" w:rsidTr="00A56B6C">
        <w:tc>
          <w:tcPr>
            <w:tcW w:w="6228" w:type="dxa"/>
          </w:tcPr>
          <w:p w14:paraId="6C711D3D"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1 (Sept 26):</w:t>
            </w:r>
            <w:r w:rsidRPr="00E94C66">
              <w:rPr>
                <w:rFonts w:ascii="Arial" w:hAnsi="Arial" w:cs="Arial"/>
                <w:sz w:val="22"/>
                <w:szCs w:val="22"/>
              </w:rPr>
              <w:t xml:space="preserve"> Introduction to Demography and Introduction to the class/expectations</w:t>
            </w:r>
          </w:p>
          <w:p w14:paraId="4A7BAF16"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Introduction to the class/expectations</w:t>
            </w:r>
          </w:p>
          <w:p w14:paraId="05F8B7A3"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What is demography?</w:t>
            </w:r>
          </w:p>
          <w:p w14:paraId="31A9971F"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 xml:space="preserve">Why is </w:t>
            </w:r>
            <w:proofErr w:type="gramStart"/>
            <w:r w:rsidRPr="00E94C66">
              <w:rPr>
                <w:rFonts w:ascii="Arial" w:hAnsi="Arial" w:cs="Arial"/>
                <w:sz w:val="22"/>
                <w:szCs w:val="22"/>
              </w:rPr>
              <w:t>understanding</w:t>
            </w:r>
            <w:proofErr w:type="gramEnd"/>
            <w:r w:rsidRPr="00E94C66">
              <w:rPr>
                <w:rFonts w:ascii="Arial" w:hAnsi="Arial" w:cs="Arial"/>
                <w:sz w:val="22"/>
                <w:szCs w:val="22"/>
              </w:rPr>
              <w:t xml:space="preserve"> demographic methods useful for epidemiologists/public health experts?  </w:t>
            </w:r>
          </w:p>
          <w:p w14:paraId="52174EDC"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Theory and history</w:t>
            </w:r>
          </w:p>
          <w:p w14:paraId="63393C84" w14:textId="77777777" w:rsidR="00A56B6C" w:rsidRPr="00E94C66" w:rsidRDefault="00A56B6C" w:rsidP="00A56B6C">
            <w:pPr>
              <w:pStyle w:val="ListParagraph"/>
              <w:numPr>
                <w:ilvl w:val="1"/>
                <w:numId w:val="1"/>
              </w:numPr>
              <w:rPr>
                <w:rFonts w:ascii="Arial" w:hAnsi="Arial" w:cs="Arial"/>
                <w:sz w:val="22"/>
                <w:szCs w:val="22"/>
              </w:rPr>
            </w:pPr>
            <w:r w:rsidRPr="00E94C66">
              <w:rPr>
                <w:rFonts w:ascii="Arial" w:hAnsi="Arial" w:cs="Arial"/>
                <w:sz w:val="22"/>
                <w:szCs w:val="22"/>
              </w:rPr>
              <w:t>Demographic Transition Theory</w:t>
            </w:r>
          </w:p>
          <w:p w14:paraId="25D371B1"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Population pyramids</w:t>
            </w:r>
          </w:p>
          <w:p w14:paraId="3BBD4FB2" w14:textId="77777777" w:rsidR="00A56B6C" w:rsidRPr="00E94C66" w:rsidRDefault="00A56B6C" w:rsidP="00A56B6C">
            <w:pPr>
              <w:pStyle w:val="ListParagraph"/>
              <w:numPr>
                <w:ilvl w:val="1"/>
                <w:numId w:val="1"/>
              </w:numPr>
              <w:rPr>
                <w:rFonts w:ascii="Arial" w:hAnsi="Arial" w:cs="Arial"/>
                <w:sz w:val="22"/>
                <w:szCs w:val="22"/>
              </w:rPr>
            </w:pPr>
            <w:r w:rsidRPr="00E94C66">
              <w:rPr>
                <w:rFonts w:ascii="Arial" w:hAnsi="Arial" w:cs="Arial"/>
                <w:sz w:val="22"/>
                <w:szCs w:val="22"/>
              </w:rPr>
              <w:t>Population growth equations</w:t>
            </w:r>
          </w:p>
          <w:p w14:paraId="60993B08" w14:textId="77777777" w:rsidR="00A56B6C" w:rsidRPr="00E94C66" w:rsidRDefault="00A56B6C" w:rsidP="00A56B6C">
            <w:pPr>
              <w:rPr>
                <w:rFonts w:ascii="Arial" w:hAnsi="Arial" w:cs="Arial"/>
                <w:sz w:val="22"/>
                <w:szCs w:val="22"/>
                <w:u w:val="single"/>
              </w:rPr>
            </w:pPr>
          </w:p>
        </w:tc>
        <w:tc>
          <w:tcPr>
            <w:tcW w:w="2628" w:type="dxa"/>
          </w:tcPr>
          <w:p w14:paraId="3641784F" w14:textId="08B14219" w:rsidR="00A56B6C" w:rsidRPr="00E94C66" w:rsidRDefault="00A56B6C" w:rsidP="00A56B6C">
            <w:pPr>
              <w:rPr>
                <w:rFonts w:ascii="Arial" w:hAnsi="Arial" w:cs="Arial"/>
                <w:sz w:val="22"/>
                <w:szCs w:val="22"/>
              </w:rPr>
            </w:pPr>
            <w:r w:rsidRPr="00E94C66">
              <w:rPr>
                <w:rFonts w:ascii="Arial" w:hAnsi="Arial" w:cs="Arial"/>
                <w:sz w:val="22"/>
                <w:szCs w:val="22"/>
              </w:rPr>
              <w:t>Lab 1: Build and compare the population pyramids of 2 countries (age and sex) extend pop pyramids to in 2 time periods, look at changes over time. Calculate population growth (Due Oct 3)</w:t>
            </w:r>
          </w:p>
          <w:p w14:paraId="717A8389" w14:textId="023E178C" w:rsidR="00A56B6C" w:rsidRPr="00E94C66" w:rsidRDefault="00A56B6C" w:rsidP="006F70A4">
            <w:pPr>
              <w:rPr>
                <w:rFonts w:ascii="Arial" w:hAnsi="Arial" w:cs="Arial"/>
                <w:sz w:val="22"/>
                <w:szCs w:val="22"/>
                <w:u w:val="single"/>
              </w:rPr>
            </w:pPr>
          </w:p>
        </w:tc>
      </w:tr>
      <w:tr w:rsidR="00A56B6C" w:rsidRPr="00E94C66" w14:paraId="5A6180C9" w14:textId="77777777" w:rsidTr="00A56B6C">
        <w:tc>
          <w:tcPr>
            <w:tcW w:w="6228" w:type="dxa"/>
          </w:tcPr>
          <w:p w14:paraId="182A6221"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2 (Oct 3):</w:t>
            </w:r>
            <w:r w:rsidRPr="00E94C66">
              <w:rPr>
                <w:rFonts w:ascii="Arial" w:hAnsi="Arial" w:cs="Arial"/>
                <w:sz w:val="22"/>
                <w:szCs w:val="22"/>
              </w:rPr>
              <w:t xml:space="preserve"> Fertility: Theory, discussion and lab</w:t>
            </w:r>
          </w:p>
          <w:p w14:paraId="2D0358F1" w14:textId="77777777" w:rsidR="00A56B6C" w:rsidRPr="00E94C66" w:rsidRDefault="00A56B6C" w:rsidP="00A56B6C">
            <w:pPr>
              <w:pStyle w:val="ListParagraph"/>
              <w:rPr>
                <w:rFonts w:ascii="Arial" w:hAnsi="Arial" w:cs="Arial"/>
                <w:sz w:val="22"/>
                <w:szCs w:val="22"/>
              </w:rPr>
            </w:pPr>
          </w:p>
          <w:p w14:paraId="7477DDEE"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 xml:space="preserve">Historical and current trends, disparities </w:t>
            </w:r>
          </w:p>
          <w:p w14:paraId="3589DF22"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Theories of fertility decline</w:t>
            </w:r>
          </w:p>
          <w:p w14:paraId="0541F5F2"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Proximate determinants of fertility</w:t>
            </w:r>
          </w:p>
          <w:p w14:paraId="4E84E92E"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 xml:space="preserve">Measures of fertility </w:t>
            </w:r>
          </w:p>
          <w:p w14:paraId="5BF26040" w14:textId="77777777" w:rsidR="00A56B6C" w:rsidRPr="00E94C66" w:rsidRDefault="00A56B6C" w:rsidP="00A56B6C">
            <w:pPr>
              <w:pStyle w:val="ListParagraph"/>
              <w:numPr>
                <w:ilvl w:val="1"/>
                <w:numId w:val="20"/>
              </w:numPr>
              <w:rPr>
                <w:rFonts w:ascii="Arial" w:hAnsi="Arial" w:cs="Arial"/>
                <w:sz w:val="22"/>
                <w:szCs w:val="22"/>
              </w:rPr>
            </w:pPr>
            <w:r w:rsidRPr="00E94C66">
              <w:rPr>
                <w:rFonts w:ascii="Arial" w:hAnsi="Arial" w:cs="Arial"/>
                <w:sz w:val="22"/>
                <w:szCs w:val="22"/>
              </w:rPr>
              <w:t xml:space="preserve">Cohort vs. Period effects and </w:t>
            </w:r>
            <w:proofErr w:type="spellStart"/>
            <w:r w:rsidRPr="00E94C66">
              <w:rPr>
                <w:rFonts w:ascii="Arial" w:hAnsi="Arial" w:cs="Arial"/>
                <w:sz w:val="22"/>
                <w:szCs w:val="22"/>
              </w:rPr>
              <w:t>lexus</w:t>
            </w:r>
            <w:proofErr w:type="spellEnd"/>
            <w:r w:rsidRPr="00E94C66">
              <w:rPr>
                <w:rFonts w:ascii="Arial" w:hAnsi="Arial" w:cs="Arial"/>
                <w:sz w:val="22"/>
                <w:szCs w:val="22"/>
              </w:rPr>
              <w:t xml:space="preserve"> diagrams</w:t>
            </w:r>
          </w:p>
          <w:p w14:paraId="17B53C4D" w14:textId="77777777" w:rsidR="007767B7" w:rsidRPr="00E94C66" w:rsidRDefault="007767B7" w:rsidP="00A56B6C">
            <w:pPr>
              <w:rPr>
                <w:rFonts w:ascii="Arial" w:hAnsi="Arial" w:cs="Arial"/>
                <w:sz w:val="22"/>
                <w:szCs w:val="22"/>
              </w:rPr>
            </w:pPr>
          </w:p>
          <w:p w14:paraId="0BEAF968" w14:textId="77777777" w:rsidR="00A56B6C" w:rsidRPr="00E94C66" w:rsidRDefault="00A56B6C" w:rsidP="00A56B6C">
            <w:pPr>
              <w:rPr>
                <w:rFonts w:ascii="Arial" w:hAnsi="Arial" w:cs="Arial"/>
                <w:sz w:val="22"/>
                <w:szCs w:val="22"/>
              </w:rPr>
            </w:pPr>
            <w:r w:rsidRPr="00E94C66">
              <w:rPr>
                <w:rFonts w:ascii="Arial" w:hAnsi="Arial" w:cs="Arial"/>
                <w:sz w:val="22"/>
                <w:szCs w:val="22"/>
              </w:rPr>
              <w:t>Readings for Discussion (required):</w:t>
            </w:r>
          </w:p>
          <w:p w14:paraId="0007CA81" w14:textId="5FAE53FF" w:rsidR="00993427" w:rsidRPr="00E94C66" w:rsidRDefault="00993427" w:rsidP="00993427">
            <w:pPr>
              <w:rPr>
                <w:rFonts w:ascii="Arial" w:eastAsia="Times New Roman" w:hAnsi="Arial" w:cs="Arial"/>
                <w:sz w:val="22"/>
                <w:szCs w:val="22"/>
              </w:rPr>
            </w:pPr>
            <w:r w:rsidRPr="00E94C66">
              <w:rPr>
                <w:rFonts w:ascii="Arial" w:hAnsi="Arial" w:cs="Arial"/>
                <w:bCs/>
                <w:iCs/>
                <w:sz w:val="22"/>
                <w:szCs w:val="22"/>
              </w:rPr>
              <w:t xml:space="preserve">1. </w:t>
            </w:r>
            <w:proofErr w:type="spellStart"/>
            <w:r w:rsidRPr="00E94C66">
              <w:rPr>
                <w:rFonts w:ascii="Arial" w:eastAsia="Times New Roman" w:hAnsi="Arial" w:cs="Arial"/>
                <w:sz w:val="22"/>
                <w:szCs w:val="22"/>
              </w:rPr>
              <w:t>Trussell</w:t>
            </w:r>
            <w:proofErr w:type="spellEnd"/>
            <w:r w:rsidRPr="00E94C66">
              <w:rPr>
                <w:rFonts w:ascii="Arial" w:eastAsia="Times New Roman" w:hAnsi="Arial" w:cs="Arial"/>
                <w:sz w:val="22"/>
                <w:szCs w:val="22"/>
              </w:rPr>
              <w:t xml:space="preserve">, James and Anne R. </w:t>
            </w:r>
            <w:proofErr w:type="spellStart"/>
            <w:r w:rsidRPr="00E94C66">
              <w:rPr>
                <w:rFonts w:ascii="Arial" w:eastAsia="Times New Roman" w:hAnsi="Arial" w:cs="Arial"/>
                <w:sz w:val="22"/>
                <w:szCs w:val="22"/>
              </w:rPr>
              <w:t>Pebley</w:t>
            </w:r>
            <w:proofErr w:type="spellEnd"/>
            <w:r w:rsidRPr="00E94C66">
              <w:rPr>
                <w:rFonts w:ascii="Arial" w:eastAsia="Times New Roman" w:hAnsi="Arial" w:cs="Arial"/>
                <w:sz w:val="22"/>
                <w:szCs w:val="22"/>
              </w:rPr>
              <w:t>. 1984. “The Potential Impact of Changes in Fertility on Infant, Child and Maternal Mortality” Studies in Family Planning, Vol. 15, No. 6 (Nov. - Dec., 1984), pp. 267-280</w:t>
            </w:r>
          </w:p>
          <w:p w14:paraId="506ECA8B" w14:textId="77777777" w:rsidR="00A56B6C" w:rsidRPr="00E94C66" w:rsidRDefault="00A56B6C" w:rsidP="00993427">
            <w:pPr>
              <w:rPr>
                <w:rFonts w:ascii="Arial" w:hAnsi="Arial" w:cs="Arial"/>
                <w:bCs/>
                <w:iCs/>
                <w:sz w:val="22"/>
                <w:szCs w:val="22"/>
              </w:rPr>
            </w:pPr>
            <w:r w:rsidRPr="00E94C66">
              <w:rPr>
                <w:rFonts w:ascii="Arial" w:hAnsi="Arial" w:cs="Arial"/>
                <w:bCs/>
                <w:iCs/>
                <w:sz w:val="22"/>
                <w:szCs w:val="22"/>
              </w:rPr>
              <w:t xml:space="preserve">2. Morgan, S. Philip.  2003.  “Is Low Fertility a Twenty-First Century Demographic Crisis?”  </w:t>
            </w:r>
            <w:r w:rsidRPr="00E94C66">
              <w:rPr>
                <w:rFonts w:ascii="Arial" w:hAnsi="Arial" w:cs="Arial"/>
                <w:bCs/>
                <w:i/>
                <w:iCs/>
                <w:sz w:val="22"/>
                <w:szCs w:val="22"/>
              </w:rPr>
              <w:t>Demography</w:t>
            </w:r>
            <w:r w:rsidRPr="00E94C66">
              <w:rPr>
                <w:rFonts w:ascii="Arial" w:hAnsi="Arial" w:cs="Arial"/>
                <w:bCs/>
                <w:iCs/>
                <w:sz w:val="22"/>
                <w:szCs w:val="22"/>
              </w:rPr>
              <w:t xml:space="preserve"> 40(4)</w:t>
            </w:r>
            <w:proofErr w:type="gramStart"/>
            <w:r w:rsidRPr="00E94C66">
              <w:rPr>
                <w:rFonts w:ascii="Arial" w:hAnsi="Arial" w:cs="Arial"/>
                <w:bCs/>
                <w:iCs/>
                <w:sz w:val="22"/>
                <w:szCs w:val="22"/>
              </w:rPr>
              <w:t>:589</w:t>
            </w:r>
            <w:proofErr w:type="gramEnd"/>
            <w:r w:rsidRPr="00E94C66">
              <w:rPr>
                <w:rFonts w:ascii="Arial" w:hAnsi="Arial" w:cs="Arial"/>
                <w:bCs/>
                <w:iCs/>
                <w:sz w:val="22"/>
                <w:szCs w:val="22"/>
              </w:rPr>
              <w:t xml:space="preserve">-603. </w:t>
            </w:r>
          </w:p>
          <w:p w14:paraId="3777BD9E" w14:textId="77777777" w:rsidR="00A56B6C" w:rsidRPr="00E94C66" w:rsidRDefault="00A56B6C" w:rsidP="007767B7">
            <w:pPr>
              <w:rPr>
                <w:rFonts w:ascii="Arial" w:hAnsi="Arial" w:cs="Arial"/>
                <w:sz w:val="22"/>
                <w:szCs w:val="22"/>
                <w:u w:val="single"/>
              </w:rPr>
            </w:pPr>
          </w:p>
        </w:tc>
        <w:tc>
          <w:tcPr>
            <w:tcW w:w="2628" w:type="dxa"/>
          </w:tcPr>
          <w:p w14:paraId="3982A09A" w14:textId="77777777" w:rsidR="00A56B6C" w:rsidRPr="00E94C66" w:rsidRDefault="00A56B6C" w:rsidP="00A56B6C">
            <w:pPr>
              <w:rPr>
                <w:rFonts w:ascii="Arial" w:hAnsi="Arial" w:cs="Arial"/>
                <w:sz w:val="22"/>
                <w:szCs w:val="22"/>
              </w:rPr>
            </w:pPr>
            <w:r w:rsidRPr="00E94C66">
              <w:rPr>
                <w:rFonts w:ascii="Arial" w:hAnsi="Arial" w:cs="Arial"/>
                <w:sz w:val="22"/>
                <w:szCs w:val="22"/>
              </w:rPr>
              <w:lastRenderedPageBreak/>
              <w:t xml:space="preserve">Lab 2: Calculate period </w:t>
            </w:r>
            <w:proofErr w:type="spellStart"/>
            <w:r w:rsidRPr="00E94C66">
              <w:rPr>
                <w:rFonts w:ascii="Arial" w:hAnsi="Arial" w:cs="Arial"/>
                <w:sz w:val="22"/>
                <w:szCs w:val="22"/>
              </w:rPr>
              <w:lastRenderedPageBreak/>
              <w:t>vs</w:t>
            </w:r>
            <w:proofErr w:type="spellEnd"/>
            <w:r w:rsidRPr="00E94C66">
              <w:rPr>
                <w:rFonts w:ascii="Arial" w:hAnsi="Arial" w:cs="Arial"/>
                <w:sz w:val="22"/>
                <w:szCs w:val="22"/>
              </w:rPr>
              <w:t xml:space="preserve"> cohort fertility rates, graph fertility trends over time (Due Oct 10)</w:t>
            </w:r>
          </w:p>
          <w:p w14:paraId="07B2332A" w14:textId="77777777" w:rsidR="00A56B6C" w:rsidRPr="00E94C66" w:rsidRDefault="00A56B6C" w:rsidP="006F70A4">
            <w:pPr>
              <w:rPr>
                <w:rFonts w:ascii="Arial" w:hAnsi="Arial" w:cs="Arial"/>
                <w:sz w:val="22"/>
                <w:szCs w:val="22"/>
                <w:u w:val="single"/>
              </w:rPr>
            </w:pPr>
          </w:p>
        </w:tc>
      </w:tr>
      <w:tr w:rsidR="00A56B6C" w:rsidRPr="00E94C66" w14:paraId="7AD70AE3" w14:textId="77777777" w:rsidTr="00A56B6C">
        <w:tc>
          <w:tcPr>
            <w:tcW w:w="6228" w:type="dxa"/>
          </w:tcPr>
          <w:p w14:paraId="0EA957D7" w14:textId="449C30EE" w:rsidR="00A56B6C" w:rsidRPr="00E94C66" w:rsidRDefault="00A56B6C" w:rsidP="00A56B6C">
            <w:pPr>
              <w:rPr>
                <w:rFonts w:ascii="Arial" w:hAnsi="Arial" w:cs="Arial"/>
                <w:sz w:val="22"/>
                <w:szCs w:val="22"/>
              </w:rPr>
            </w:pPr>
            <w:r w:rsidRPr="00E94C66">
              <w:rPr>
                <w:rFonts w:ascii="Arial" w:hAnsi="Arial" w:cs="Arial"/>
                <w:sz w:val="22"/>
                <w:szCs w:val="22"/>
                <w:u w:val="single"/>
              </w:rPr>
              <w:lastRenderedPageBreak/>
              <w:t>Session 3: (Oct 10)</w:t>
            </w:r>
            <w:r w:rsidRPr="00E94C66">
              <w:rPr>
                <w:rFonts w:ascii="Arial" w:hAnsi="Arial" w:cs="Arial"/>
                <w:sz w:val="22"/>
                <w:szCs w:val="22"/>
              </w:rPr>
              <w:t xml:space="preserve"> </w:t>
            </w:r>
            <w:r w:rsidR="007767B7" w:rsidRPr="00E94C66">
              <w:rPr>
                <w:rFonts w:ascii="Arial" w:hAnsi="Arial" w:cs="Arial"/>
                <w:sz w:val="22"/>
                <w:szCs w:val="22"/>
              </w:rPr>
              <w:t>Aging and demographic techniques for addressing data quality issues</w:t>
            </w:r>
          </w:p>
          <w:p w14:paraId="14844AF4" w14:textId="77777777" w:rsidR="00A56B6C" w:rsidRPr="00E94C66" w:rsidRDefault="00A56B6C" w:rsidP="00A56B6C">
            <w:pPr>
              <w:pStyle w:val="ListParagraph"/>
              <w:numPr>
                <w:ilvl w:val="0"/>
                <w:numId w:val="6"/>
              </w:numPr>
              <w:rPr>
                <w:rFonts w:ascii="Arial" w:hAnsi="Arial" w:cs="Arial"/>
                <w:sz w:val="22"/>
                <w:szCs w:val="22"/>
              </w:rPr>
            </w:pPr>
            <w:r w:rsidRPr="00E94C66">
              <w:rPr>
                <w:rFonts w:ascii="Arial" w:hAnsi="Arial" w:cs="Arial"/>
                <w:sz w:val="22"/>
                <w:szCs w:val="22"/>
              </w:rPr>
              <w:t>Changes in life expectancy, compression of disability</w:t>
            </w:r>
          </w:p>
          <w:p w14:paraId="323C2E6F" w14:textId="77777777" w:rsidR="00A56B6C" w:rsidRPr="00E94C66" w:rsidRDefault="00A56B6C" w:rsidP="00A56B6C">
            <w:pPr>
              <w:pStyle w:val="ListParagraph"/>
              <w:numPr>
                <w:ilvl w:val="0"/>
                <w:numId w:val="6"/>
              </w:numPr>
              <w:rPr>
                <w:rFonts w:ascii="Arial" w:hAnsi="Arial" w:cs="Arial"/>
                <w:sz w:val="22"/>
                <w:szCs w:val="22"/>
              </w:rPr>
            </w:pPr>
            <w:r w:rsidRPr="00E94C66">
              <w:rPr>
                <w:rFonts w:ascii="Arial" w:hAnsi="Arial" w:cs="Arial"/>
                <w:sz w:val="22"/>
                <w:szCs w:val="22"/>
              </w:rPr>
              <w:t>Intergenerational flows of wealth and caregiving</w:t>
            </w:r>
          </w:p>
          <w:p w14:paraId="49CE3037" w14:textId="77777777" w:rsidR="00A56B6C" w:rsidRPr="00E94C66" w:rsidRDefault="00A56B6C" w:rsidP="00A56B6C">
            <w:pPr>
              <w:pStyle w:val="ListParagraph"/>
              <w:numPr>
                <w:ilvl w:val="0"/>
                <w:numId w:val="6"/>
              </w:numPr>
              <w:rPr>
                <w:rFonts w:ascii="Arial" w:hAnsi="Arial" w:cs="Arial"/>
                <w:sz w:val="22"/>
                <w:szCs w:val="22"/>
              </w:rPr>
            </w:pPr>
            <w:r w:rsidRPr="00E94C66">
              <w:rPr>
                <w:rFonts w:ascii="Arial" w:hAnsi="Arial" w:cs="Arial"/>
                <w:sz w:val="22"/>
                <w:szCs w:val="22"/>
              </w:rPr>
              <w:t>Dependency ratios</w:t>
            </w:r>
          </w:p>
          <w:p w14:paraId="061C8A4C" w14:textId="77777777" w:rsidR="00A56B6C" w:rsidRPr="00E94C66" w:rsidRDefault="00A56B6C" w:rsidP="00A56B6C">
            <w:pPr>
              <w:pStyle w:val="ListParagraph"/>
              <w:numPr>
                <w:ilvl w:val="0"/>
                <w:numId w:val="6"/>
              </w:numPr>
              <w:rPr>
                <w:rFonts w:ascii="Arial" w:hAnsi="Arial" w:cs="Arial"/>
                <w:sz w:val="22"/>
                <w:szCs w:val="22"/>
              </w:rPr>
            </w:pPr>
            <w:r w:rsidRPr="00E94C66">
              <w:rPr>
                <w:rFonts w:ascii="Arial" w:hAnsi="Arial" w:cs="Arial"/>
                <w:sz w:val="22"/>
                <w:szCs w:val="22"/>
              </w:rPr>
              <w:t xml:space="preserve">Direct </w:t>
            </w:r>
            <w:proofErr w:type="spellStart"/>
            <w:r w:rsidRPr="00E94C66">
              <w:rPr>
                <w:rFonts w:ascii="Arial" w:hAnsi="Arial" w:cs="Arial"/>
                <w:sz w:val="22"/>
                <w:szCs w:val="22"/>
              </w:rPr>
              <w:t>vs</w:t>
            </w:r>
            <w:proofErr w:type="spellEnd"/>
            <w:r w:rsidRPr="00E94C66">
              <w:rPr>
                <w:rFonts w:ascii="Arial" w:hAnsi="Arial" w:cs="Arial"/>
                <w:sz w:val="22"/>
                <w:szCs w:val="22"/>
              </w:rPr>
              <w:t xml:space="preserve"> indirect standardization</w:t>
            </w:r>
          </w:p>
          <w:p w14:paraId="370DECBC" w14:textId="2C3FACB5" w:rsidR="007767B7" w:rsidRPr="00E94C66" w:rsidRDefault="007767B7" w:rsidP="00A56B6C">
            <w:pPr>
              <w:pStyle w:val="ListParagraph"/>
              <w:numPr>
                <w:ilvl w:val="0"/>
                <w:numId w:val="6"/>
              </w:numPr>
              <w:rPr>
                <w:rFonts w:ascii="Arial" w:hAnsi="Arial" w:cs="Arial"/>
                <w:sz w:val="22"/>
                <w:szCs w:val="22"/>
              </w:rPr>
            </w:pPr>
            <w:r w:rsidRPr="00E94C66">
              <w:rPr>
                <w:rFonts w:ascii="Arial" w:hAnsi="Arial" w:cs="Arial"/>
                <w:sz w:val="22"/>
                <w:szCs w:val="22"/>
              </w:rPr>
              <w:t>Data quality and indirect methods</w:t>
            </w:r>
          </w:p>
          <w:p w14:paraId="0FF230B2" w14:textId="77777777" w:rsidR="00A56B6C" w:rsidRPr="00E94C66" w:rsidRDefault="00A56B6C" w:rsidP="00A56B6C">
            <w:pPr>
              <w:rPr>
                <w:rFonts w:ascii="Arial" w:hAnsi="Arial" w:cs="Arial"/>
                <w:sz w:val="22"/>
                <w:szCs w:val="22"/>
              </w:rPr>
            </w:pPr>
          </w:p>
          <w:p w14:paraId="590754E9" w14:textId="77777777" w:rsidR="00A56B6C" w:rsidRPr="00E94C66" w:rsidRDefault="00A56B6C" w:rsidP="00A56B6C">
            <w:pPr>
              <w:rPr>
                <w:rFonts w:ascii="Arial" w:hAnsi="Arial" w:cs="Arial"/>
                <w:sz w:val="22"/>
                <w:szCs w:val="22"/>
              </w:rPr>
            </w:pPr>
            <w:r w:rsidRPr="00E94C66">
              <w:rPr>
                <w:rFonts w:ascii="Arial" w:hAnsi="Arial" w:cs="Arial"/>
                <w:sz w:val="22"/>
                <w:szCs w:val="22"/>
              </w:rPr>
              <w:t>Readings for discussion (required)</w:t>
            </w:r>
          </w:p>
          <w:p w14:paraId="095147D0" w14:textId="77777777" w:rsidR="00A56B6C" w:rsidRPr="00E94C66" w:rsidRDefault="00A56B6C" w:rsidP="00A56B6C">
            <w:pPr>
              <w:pStyle w:val="ListParagraph"/>
              <w:numPr>
                <w:ilvl w:val="0"/>
                <w:numId w:val="23"/>
              </w:numPr>
              <w:rPr>
                <w:rFonts w:ascii="Arial" w:hAnsi="Arial" w:cs="Arial"/>
                <w:sz w:val="22"/>
                <w:szCs w:val="22"/>
              </w:rPr>
            </w:pPr>
            <w:r w:rsidRPr="00E94C66">
              <w:rPr>
                <w:rFonts w:ascii="Arial" w:hAnsi="Arial" w:cs="Arial"/>
                <w:sz w:val="22"/>
                <w:szCs w:val="22"/>
              </w:rPr>
              <w:t xml:space="preserve">Christensen, </w:t>
            </w:r>
            <w:proofErr w:type="spellStart"/>
            <w:r w:rsidRPr="00E94C66">
              <w:rPr>
                <w:rFonts w:ascii="Arial" w:hAnsi="Arial" w:cs="Arial"/>
                <w:sz w:val="22"/>
                <w:szCs w:val="22"/>
              </w:rPr>
              <w:t>Kaare</w:t>
            </w:r>
            <w:proofErr w:type="spellEnd"/>
            <w:r w:rsidRPr="00E94C66">
              <w:rPr>
                <w:rFonts w:ascii="Arial" w:hAnsi="Arial" w:cs="Arial"/>
                <w:sz w:val="22"/>
                <w:szCs w:val="22"/>
              </w:rPr>
              <w:t>, et al. "Ageing populations: the challenges ahead." The Lancet 374.9696 (2009): 1196-1208.</w:t>
            </w:r>
          </w:p>
          <w:p w14:paraId="0E3CAFE3" w14:textId="77777777" w:rsidR="00A56B6C" w:rsidRPr="00E94C66" w:rsidRDefault="00A56B6C" w:rsidP="00A56B6C">
            <w:pPr>
              <w:pStyle w:val="ListParagraph"/>
              <w:numPr>
                <w:ilvl w:val="0"/>
                <w:numId w:val="23"/>
              </w:numPr>
              <w:rPr>
                <w:rFonts w:ascii="Arial" w:hAnsi="Arial" w:cs="Arial"/>
                <w:sz w:val="22"/>
                <w:szCs w:val="22"/>
              </w:rPr>
            </w:pPr>
            <w:r w:rsidRPr="00E94C66">
              <w:rPr>
                <w:rFonts w:ascii="Arial" w:hAnsi="Arial" w:cs="Arial"/>
                <w:sz w:val="22"/>
                <w:szCs w:val="22"/>
              </w:rPr>
              <w:t xml:space="preserve">Preston, Samuel H., Andrew Stokes, Neil K. Mehta &amp; </w:t>
            </w:r>
            <w:proofErr w:type="spellStart"/>
            <w:r w:rsidRPr="00E94C66">
              <w:rPr>
                <w:rFonts w:ascii="Arial" w:hAnsi="Arial" w:cs="Arial"/>
                <w:sz w:val="22"/>
                <w:szCs w:val="22"/>
              </w:rPr>
              <w:t>Bochen</w:t>
            </w:r>
            <w:proofErr w:type="spellEnd"/>
            <w:r w:rsidRPr="00E94C66">
              <w:rPr>
                <w:rFonts w:ascii="Arial" w:hAnsi="Arial" w:cs="Arial"/>
                <w:sz w:val="22"/>
                <w:szCs w:val="22"/>
              </w:rPr>
              <w:t xml:space="preserve"> Cao. 2014. “Projecting the Effect of Changes in Smoking and Obesity on Future Life Expectancy in the United States” </w:t>
            </w:r>
            <w:r w:rsidRPr="00E94C66">
              <w:rPr>
                <w:rFonts w:ascii="Arial" w:hAnsi="Arial" w:cs="Arial"/>
                <w:i/>
                <w:sz w:val="22"/>
                <w:szCs w:val="22"/>
              </w:rPr>
              <w:t>Demography</w:t>
            </w:r>
            <w:r w:rsidRPr="00E94C66">
              <w:rPr>
                <w:rFonts w:ascii="Arial" w:hAnsi="Arial" w:cs="Arial"/>
                <w:sz w:val="22"/>
                <w:szCs w:val="22"/>
              </w:rPr>
              <w:t xml:space="preserve"> 51:27-49 </w:t>
            </w:r>
          </w:p>
          <w:p w14:paraId="69969781" w14:textId="77777777" w:rsidR="00A56B6C" w:rsidRPr="00E94C66" w:rsidRDefault="00A56B6C" w:rsidP="006F70A4">
            <w:pPr>
              <w:rPr>
                <w:rFonts w:ascii="Arial" w:hAnsi="Arial" w:cs="Arial"/>
                <w:sz w:val="22"/>
                <w:szCs w:val="22"/>
                <w:u w:val="single"/>
              </w:rPr>
            </w:pPr>
          </w:p>
        </w:tc>
        <w:tc>
          <w:tcPr>
            <w:tcW w:w="2628" w:type="dxa"/>
          </w:tcPr>
          <w:p w14:paraId="5EB3D7AE" w14:textId="694BE368" w:rsidR="00A56B6C" w:rsidRPr="00E94C66" w:rsidRDefault="00A56B6C" w:rsidP="00A56B6C">
            <w:pPr>
              <w:rPr>
                <w:rFonts w:ascii="Arial" w:hAnsi="Arial" w:cs="Arial"/>
                <w:sz w:val="22"/>
                <w:szCs w:val="22"/>
              </w:rPr>
            </w:pPr>
            <w:r w:rsidRPr="00E94C66">
              <w:rPr>
                <w:rFonts w:ascii="Arial" w:hAnsi="Arial" w:cs="Arial"/>
                <w:sz w:val="22"/>
                <w:szCs w:val="22"/>
              </w:rPr>
              <w:t xml:space="preserve">Lab 3: Calculate </w:t>
            </w:r>
            <w:r w:rsidR="00B85695">
              <w:rPr>
                <w:rFonts w:ascii="Arial" w:hAnsi="Arial" w:cs="Arial"/>
                <w:sz w:val="22"/>
                <w:szCs w:val="22"/>
              </w:rPr>
              <w:t>dependency ratios in your two countries</w:t>
            </w:r>
            <w:r w:rsidRPr="00E94C66">
              <w:rPr>
                <w:rFonts w:ascii="Arial" w:hAnsi="Arial" w:cs="Arial"/>
                <w:sz w:val="22"/>
                <w:szCs w:val="22"/>
              </w:rPr>
              <w:t xml:space="preserve"> (Due Oct 17)</w:t>
            </w:r>
          </w:p>
          <w:p w14:paraId="513F0CB3" w14:textId="77777777" w:rsidR="00A56B6C" w:rsidRPr="00E94C66" w:rsidRDefault="00A56B6C" w:rsidP="006F70A4">
            <w:pPr>
              <w:rPr>
                <w:rFonts w:ascii="Arial" w:hAnsi="Arial" w:cs="Arial"/>
                <w:sz w:val="22"/>
                <w:szCs w:val="22"/>
                <w:u w:val="single"/>
              </w:rPr>
            </w:pPr>
          </w:p>
        </w:tc>
      </w:tr>
      <w:tr w:rsidR="00A56B6C" w:rsidRPr="00E94C66" w14:paraId="4B572D48" w14:textId="77777777" w:rsidTr="00A56B6C">
        <w:tc>
          <w:tcPr>
            <w:tcW w:w="6228" w:type="dxa"/>
          </w:tcPr>
          <w:p w14:paraId="5697FD4D"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4: (Oct 17)</w:t>
            </w:r>
            <w:r w:rsidRPr="00E94C66">
              <w:rPr>
                <w:rFonts w:ascii="Arial" w:hAnsi="Arial" w:cs="Arial"/>
                <w:sz w:val="22"/>
                <w:szCs w:val="22"/>
              </w:rPr>
              <w:t xml:space="preserve"> Family Demography: Lecture, Lab and discussion</w:t>
            </w:r>
          </w:p>
          <w:p w14:paraId="1FDD50DC" w14:textId="77777777" w:rsidR="00A56B6C" w:rsidRPr="00E94C66" w:rsidRDefault="00A56B6C" w:rsidP="00A56B6C">
            <w:pPr>
              <w:pStyle w:val="ListParagraph"/>
              <w:numPr>
                <w:ilvl w:val="0"/>
                <w:numId w:val="7"/>
              </w:numPr>
              <w:rPr>
                <w:rFonts w:ascii="Arial" w:hAnsi="Arial" w:cs="Arial"/>
                <w:sz w:val="22"/>
                <w:szCs w:val="22"/>
              </w:rPr>
            </w:pPr>
            <w:r w:rsidRPr="00E94C66">
              <w:rPr>
                <w:rFonts w:ascii="Arial" w:hAnsi="Arial" w:cs="Arial"/>
                <w:sz w:val="22"/>
                <w:szCs w:val="22"/>
              </w:rPr>
              <w:t>Changes over time in marriage, divorce and co-residing</w:t>
            </w:r>
          </w:p>
          <w:p w14:paraId="0873D241" w14:textId="77777777" w:rsidR="00A56B6C" w:rsidRPr="00E94C66" w:rsidRDefault="00A56B6C" w:rsidP="00A56B6C">
            <w:pPr>
              <w:pStyle w:val="ListParagraph"/>
              <w:numPr>
                <w:ilvl w:val="0"/>
                <w:numId w:val="7"/>
              </w:numPr>
              <w:rPr>
                <w:rFonts w:ascii="Arial" w:hAnsi="Arial" w:cs="Arial"/>
                <w:sz w:val="22"/>
                <w:szCs w:val="22"/>
              </w:rPr>
            </w:pPr>
            <w:r w:rsidRPr="00E94C66">
              <w:rPr>
                <w:rFonts w:ascii="Arial" w:hAnsi="Arial" w:cs="Arial"/>
                <w:sz w:val="22"/>
                <w:szCs w:val="22"/>
              </w:rPr>
              <w:t>Measures</w:t>
            </w:r>
          </w:p>
          <w:p w14:paraId="5E55C248" w14:textId="77777777" w:rsidR="00A56B6C" w:rsidRPr="00E94C66" w:rsidRDefault="00A56B6C" w:rsidP="00A56B6C">
            <w:pPr>
              <w:pStyle w:val="ListParagraph"/>
              <w:numPr>
                <w:ilvl w:val="0"/>
                <w:numId w:val="7"/>
              </w:numPr>
              <w:rPr>
                <w:rFonts w:ascii="Arial" w:hAnsi="Arial" w:cs="Arial"/>
                <w:sz w:val="22"/>
                <w:szCs w:val="22"/>
              </w:rPr>
            </w:pPr>
            <w:r w:rsidRPr="00E94C66">
              <w:rPr>
                <w:rFonts w:ascii="Arial" w:hAnsi="Arial" w:cs="Arial"/>
                <w:sz w:val="22"/>
                <w:szCs w:val="22"/>
              </w:rPr>
              <w:t>Second demographic transition</w:t>
            </w:r>
          </w:p>
          <w:p w14:paraId="1B0B269D" w14:textId="77777777" w:rsidR="00A56B6C" w:rsidRPr="00E94C66" w:rsidRDefault="00A56B6C" w:rsidP="00A56B6C">
            <w:pPr>
              <w:pStyle w:val="ListParagraph"/>
              <w:numPr>
                <w:ilvl w:val="0"/>
                <w:numId w:val="7"/>
              </w:numPr>
              <w:rPr>
                <w:rFonts w:ascii="Arial" w:hAnsi="Arial" w:cs="Arial"/>
                <w:sz w:val="22"/>
                <w:szCs w:val="22"/>
              </w:rPr>
            </w:pPr>
            <w:r w:rsidRPr="00E94C66">
              <w:rPr>
                <w:rFonts w:ascii="Arial" w:hAnsi="Arial" w:cs="Arial"/>
                <w:sz w:val="22"/>
                <w:szCs w:val="22"/>
              </w:rPr>
              <w:t>How to construct Life tables</w:t>
            </w:r>
          </w:p>
          <w:p w14:paraId="15D52270" w14:textId="77777777" w:rsidR="00A56B6C" w:rsidRPr="00E94C66" w:rsidRDefault="00A56B6C" w:rsidP="00A56B6C">
            <w:pPr>
              <w:rPr>
                <w:rFonts w:ascii="Arial" w:hAnsi="Arial" w:cs="Arial"/>
                <w:sz w:val="22"/>
                <w:szCs w:val="22"/>
              </w:rPr>
            </w:pPr>
          </w:p>
          <w:p w14:paraId="2C96EE84" w14:textId="77777777" w:rsidR="00A56B6C" w:rsidRPr="00E94C66" w:rsidRDefault="00A56B6C" w:rsidP="003F1A39">
            <w:pPr>
              <w:rPr>
                <w:rFonts w:ascii="Arial" w:hAnsi="Arial" w:cs="Arial"/>
                <w:sz w:val="22"/>
                <w:szCs w:val="22"/>
              </w:rPr>
            </w:pPr>
            <w:r w:rsidRPr="00E94C66">
              <w:rPr>
                <w:rFonts w:ascii="Arial" w:hAnsi="Arial" w:cs="Arial"/>
                <w:sz w:val="22"/>
                <w:szCs w:val="22"/>
              </w:rPr>
              <w:t>Readings for discussion (required)</w:t>
            </w:r>
          </w:p>
          <w:p w14:paraId="57251B5C" w14:textId="77777777" w:rsidR="00070145" w:rsidRPr="00E94C66" w:rsidRDefault="00A56B6C" w:rsidP="00070145">
            <w:pPr>
              <w:pStyle w:val="ListParagraph"/>
              <w:numPr>
                <w:ilvl w:val="0"/>
                <w:numId w:val="2"/>
              </w:numPr>
              <w:rPr>
                <w:rFonts w:ascii="Arial" w:hAnsi="Arial" w:cs="Arial"/>
                <w:bCs/>
                <w:iCs/>
                <w:sz w:val="22"/>
                <w:szCs w:val="22"/>
              </w:rPr>
            </w:pPr>
            <w:r w:rsidRPr="00E94C66">
              <w:rPr>
                <w:rFonts w:ascii="Arial" w:hAnsi="Arial" w:cs="Arial"/>
                <w:bCs/>
                <w:iCs/>
                <w:sz w:val="22"/>
                <w:szCs w:val="22"/>
              </w:rPr>
              <w:t xml:space="preserve">Smith-Greenaway, Emily and Jenny </w:t>
            </w:r>
            <w:proofErr w:type="spellStart"/>
            <w:r w:rsidRPr="00E94C66">
              <w:rPr>
                <w:rFonts w:ascii="Arial" w:hAnsi="Arial" w:cs="Arial"/>
                <w:bCs/>
                <w:iCs/>
                <w:sz w:val="22"/>
                <w:szCs w:val="22"/>
              </w:rPr>
              <w:t>Trinitapoli</w:t>
            </w:r>
            <w:proofErr w:type="spellEnd"/>
            <w:r w:rsidRPr="00E94C66">
              <w:rPr>
                <w:rFonts w:ascii="Arial" w:hAnsi="Arial" w:cs="Arial"/>
                <w:bCs/>
                <w:iCs/>
                <w:sz w:val="22"/>
                <w:szCs w:val="22"/>
              </w:rPr>
              <w:t>. 2014. “</w:t>
            </w:r>
            <w:proofErr w:type="spellStart"/>
            <w:r w:rsidRPr="00E94C66">
              <w:rPr>
                <w:rFonts w:ascii="Arial" w:hAnsi="Arial" w:cs="Arial"/>
                <w:bCs/>
                <w:iCs/>
                <w:sz w:val="22"/>
                <w:szCs w:val="22"/>
              </w:rPr>
              <w:t>Polygynous</w:t>
            </w:r>
            <w:proofErr w:type="spellEnd"/>
            <w:r w:rsidRPr="00E94C66">
              <w:rPr>
                <w:rFonts w:ascii="Arial" w:hAnsi="Arial" w:cs="Arial"/>
                <w:bCs/>
                <w:iCs/>
                <w:sz w:val="22"/>
                <w:szCs w:val="22"/>
              </w:rPr>
              <w:t xml:space="preserve"> Contexts, Family Structure, and Infant Mortality in Sub-Saharan Africa” </w:t>
            </w:r>
            <w:r w:rsidRPr="00E94C66">
              <w:rPr>
                <w:rFonts w:ascii="Arial" w:hAnsi="Arial" w:cs="Arial"/>
                <w:bCs/>
                <w:i/>
                <w:iCs/>
                <w:sz w:val="22"/>
                <w:szCs w:val="22"/>
              </w:rPr>
              <w:t>Demography</w:t>
            </w:r>
            <w:r w:rsidRPr="00E94C66">
              <w:rPr>
                <w:rFonts w:ascii="Arial" w:hAnsi="Arial" w:cs="Arial"/>
                <w:bCs/>
                <w:iCs/>
                <w:sz w:val="22"/>
                <w:szCs w:val="22"/>
              </w:rPr>
              <w:t>, 51:341-366</w:t>
            </w:r>
          </w:p>
          <w:p w14:paraId="26C99AD5" w14:textId="64EF8EA5" w:rsidR="00A56B6C" w:rsidRPr="00E94C66" w:rsidRDefault="00070145" w:rsidP="00070145">
            <w:pPr>
              <w:pStyle w:val="ListParagraph"/>
              <w:numPr>
                <w:ilvl w:val="0"/>
                <w:numId w:val="2"/>
              </w:numPr>
              <w:rPr>
                <w:rFonts w:ascii="Arial" w:eastAsia="Times New Roman" w:hAnsi="Arial" w:cs="Arial"/>
                <w:sz w:val="22"/>
                <w:szCs w:val="22"/>
              </w:rPr>
            </w:pPr>
            <w:r w:rsidRPr="00E94C66">
              <w:rPr>
                <w:rFonts w:ascii="Arial" w:hAnsi="Arial" w:cs="Arial"/>
                <w:color w:val="101010"/>
                <w:sz w:val="22"/>
                <w:szCs w:val="22"/>
              </w:rPr>
              <w:t xml:space="preserve">O’Flaherty </w:t>
            </w:r>
            <w:proofErr w:type="gramStart"/>
            <w:r w:rsidRPr="00E94C66">
              <w:rPr>
                <w:rFonts w:ascii="Arial" w:hAnsi="Arial" w:cs="Arial"/>
                <w:color w:val="101010"/>
                <w:sz w:val="22"/>
                <w:szCs w:val="22"/>
              </w:rPr>
              <w:t>et</w:t>
            </w:r>
            <w:proofErr w:type="gramEnd"/>
            <w:r w:rsidRPr="00E94C66">
              <w:rPr>
                <w:rFonts w:ascii="Arial" w:hAnsi="Arial" w:cs="Arial"/>
                <w:color w:val="101010"/>
                <w:sz w:val="22"/>
                <w:szCs w:val="22"/>
              </w:rPr>
              <w:t>. Al. 2016. “</w:t>
            </w:r>
            <w:r w:rsidRPr="00E94C66">
              <w:rPr>
                <w:rFonts w:ascii="Arial" w:eastAsia="Times New Roman" w:hAnsi="Arial" w:cs="Arial"/>
                <w:sz w:val="22"/>
                <w:szCs w:val="22"/>
              </w:rPr>
              <w:t xml:space="preserve">The Family Life Course and Health: Partnership, Fertility Histories, and Later-Life Physical Health Trajectories in Australia” Demography 53:777–804 </w:t>
            </w:r>
          </w:p>
        </w:tc>
        <w:tc>
          <w:tcPr>
            <w:tcW w:w="2628" w:type="dxa"/>
          </w:tcPr>
          <w:p w14:paraId="6C1577E8" w14:textId="77777777" w:rsidR="00A56B6C" w:rsidRPr="00E94C66" w:rsidRDefault="00A56B6C" w:rsidP="00A56B6C">
            <w:pPr>
              <w:rPr>
                <w:rFonts w:ascii="Arial" w:hAnsi="Arial" w:cs="Arial"/>
                <w:sz w:val="22"/>
                <w:szCs w:val="22"/>
              </w:rPr>
            </w:pPr>
            <w:r w:rsidRPr="00E94C66">
              <w:rPr>
                <w:rFonts w:ascii="Arial" w:hAnsi="Arial" w:cs="Arial"/>
                <w:sz w:val="22"/>
                <w:szCs w:val="22"/>
              </w:rPr>
              <w:t>Lab 4: Fill out basic life table (Due Nov 2)</w:t>
            </w:r>
          </w:p>
          <w:p w14:paraId="1F45944E" w14:textId="77777777" w:rsidR="00A56B6C" w:rsidRPr="00E94C66" w:rsidRDefault="00A56B6C" w:rsidP="006F70A4">
            <w:pPr>
              <w:rPr>
                <w:rFonts w:ascii="Arial" w:hAnsi="Arial" w:cs="Arial"/>
                <w:sz w:val="22"/>
                <w:szCs w:val="22"/>
                <w:u w:val="single"/>
              </w:rPr>
            </w:pPr>
          </w:p>
        </w:tc>
      </w:tr>
      <w:tr w:rsidR="00A56B6C" w:rsidRPr="00E94C66" w14:paraId="672E6176" w14:textId="77777777" w:rsidTr="00A56B6C">
        <w:tc>
          <w:tcPr>
            <w:tcW w:w="6228" w:type="dxa"/>
          </w:tcPr>
          <w:p w14:paraId="0E564BB6"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5 (Oct 24):</w:t>
            </w:r>
            <w:r w:rsidRPr="00E94C66">
              <w:rPr>
                <w:rFonts w:ascii="Arial" w:hAnsi="Arial" w:cs="Arial"/>
                <w:sz w:val="22"/>
                <w:szCs w:val="22"/>
              </w:rPr>
              <w:t xml:space="preserve"> Residential Segregation and Sex Ratios</w:t>
            </w:r>
          </w:p>
          <w:p w14:paraId="1FA34C14" w14:textId="77777777" w:rsidR="00A56B6C" w:rsidRPr="00E94C66" w:rsidRDefault="00A56B6C" w:rsidP="00A56B6C">
            <w:pPr>
              <w:pStyle w:val="ListParagraph"/>
              <w:numPr>
                <w:ilvl w:val="0"/>
                <w:numId w:val="5"/>
              </w:numPr>
              <w:rPr>
                <w:rFonts w:ascii="Arial" w:hAnsi="Arial" w:cs="Arial"/>
                <w:sz w:val="22"/>
                <w:szCs w:val="22"/>
              </w:rPr>
            </w:pPr>
            <w:r w:rsidRPr="00E94C66">
              <w:rPr>
                <w:rFonts w:ascii="Arial" w:hAnsi="Arial" w:cs="Arial"/>
                <w:sz w:val="22"/>
                <w:szCs w:val="22"/>
              </w:rPr>
              <w:t>Measurement of segregation</w:t>
            </w:r>
          </w:p>
          <w:p w14:paraId="56AA4F44" w14:textId="77777777" w:rsidR="00A56B6C" w:rsidRPr="00E94C66" w:rsidRDefault="00A56B6C" w:rsidP="00A56B6C">
            <w:pPr>
              <w:pStyle w:val="ListParagraph"/>
              <w:numPr>
                <w:ilvl w:val="1"/>
                <w:numId w:val="5"/>
              </w:numPr>
              <w:rPr>
                <w:rFonts w:ascii="Arial" w:hAnsi="Arial" w:cs="Arial"/>
                <w:sz w:val="22"/>
                <w:szCs w:val="22"/>
              </w:rPr>
            </w:pPr>
            <w:r w:rsidRPr="00E94C66">
              <w:rPr>
                <w:rFonts w:ascii="Arial" w:hAnsi="Arial" w:cs="Arial"/>
                <w:sz w:val="22"/>
                <w:szCs w:val="22"/>
              </w:rPr>
              <w:t>Index of dissimilarity and dimensions of segregation (evenness, exposure, clustering, concentration, centralization)</w:t>
            </w:r>
          </w:p>
          <w:p w14:paraId="5EAFBFCA" w14:textId="77777777" w:rsidR="00A56B6C" w:rsidRPr="00E94C66" w:rsidRDefault="00A56B6C" w:rsidP="00A56B6C">
            <w:pPr>
              <w:pStyle w:val="ListParagraph"/>
              <w:numPr>
                <w:ilvl w:val="0"/>
                <w:numId w:val="5"/>
              </w:numPr>
              <w:rPr>
                <w:rFonts w:ascii="Arial" w:hAnsi="Arial" w:cs="Arial"/>
                <w:sz w:val="22"/>
                <w:szCs w:val="22"/>
              </w:rPr>
            </w:pPr>
            <w:r w:rsidRPr="00E94C66">
              <w:rPr>
                <w:rFonts w:ascii="Arial" w:hAnsi="Arial" w:cs="Arial"/>
                <w:sz w:val="22"/>
                <w:szCs w:val="22"/>
              </w:rPr>
              <w:t>Health in cities: urban penalty or advantage?</w:t>
            </w:r>
          </w:p>
          <w:p w14:paraId="175D8B4A" w14:textId="77777777" w:rsidR="00A56B6C" w:rsidRPr="00E94C66" w:rsidRDefault="00A56B6C" w:rsidP="00A56B6C">
            <w:pPr>
              <w:pStyle w:val="ListParagraph"/>
              <w:numPr>
                <w:ilvl w:val="0"/>
                <w:numId w:val="5"/>
              </w:numPr>
              <w:rPr>
                <w:rFonts w:ascii="Arial" w:hAnsi="Arial" w:cs="Arial"/>
                <w:sz w:val="22"/>
                <w:szCs w:val="22"/>
              </w:rPr>
            </w:pPr>
            <w:r w:rsidRPr="00E94C66">
              <w:rPr>
                <w:rFonts w:ascii="Arial" w:hAnsi="Arial" w:cs="Arial"/>
                <w:sz w:val="22"/>
                <w:szCs w:val="22"/>
              </w:rPr>
              <w:t>Sex Ratios, gender preference</w:t>
            </w:r>
          </w:p>
          <w:p w14:paraId="7AB566BA" w14:textId="77777777" w:rsidR="00A56B6C" w:rsidRPr="00E94C66" w:rsidRDefault="00A56B6C" w:rsidP="00A56B6C">
            <w:pPr>
              <w:pStyle w:val="ListParagraph"/>
              <w:numPr>
                <w:ilvl w:val="0"/>
                <w:numId w:val="5"/>
              </w:numPr>
              <w:rPr>
                <w:rFonts w:ascii="Arial" w:hAnsi="Arial" w:cs="Arial"/>
                <w:sz w:val="22"/>
                <w:szCs w:val="22"/>
              </w:rPr>
            </w:pPr>
            <w:r w:rsidRPr="00E94C66">
              <w:rPr>
                <w:rFonts w:ascii="Arial" w:hAnsi="Arial" w:cs="Arial"/>
                <w:sz w:val="22"/>
                <w:szCs w:val="22"/>
              </w:rPr>
              <w:t xml:space="preserve">Decomposition methods </w:t>
            </w:r>
          </w:p>
          <w:p w14:paraId="1E432CD9" w14:textId="77777777" w:rsidR="007767B7" w:rsidRPr="00E94C66" w:rsidRDefault="007767B7" w:rsidP="007767B7">
            <w:pPr>
              <w:rPr>
                <w:rFonts w:ascii="Arial" w:hAnsi="Arial" w:cs="Arial"/>
                <w:sz w:val="22"/>
                <w:szCs w:val="22"/>
              </w:rPr>
            </w:pPr>
          </w:p>
          <w:p w14:paraId="5F682F62" w14:textId="77777777" w:rsidR="00B85695" w:rsidRDefault="007767B7" w:rsidP="007767B7">
            <w:pPr>
              <w:rPr>
                <w:rFonts w:ascii="Arial" w:hAnsi="Arial" w:cs="Arial"/>
                <w:sz w:val="22"/>
                <w:szCs w:val="22"/>
              </w:rPr>
            </w:pPr>
            <w:r w:rsidRPr="00E94C66">
              <w:rPr>
                <w:rFonts w:ascii="Arial" w:hAnsi="Arial" w:cs="Arial"/>
                <w:sz w:val="22"/>
                <w:szCs w:val="22"/>
              </w:rPr>
              <w:t>Readings for discussion (required)</w:t>
            </w:r>
          </w:p>
          <w:p w14:paraId="68CA3765" w14:textId="6FB2242F" w:rsidR="00A56B6C" w:rsidRPr="00E94C66" w:rsidRDefault="00B85695" w:rsidP="007767B7">
            <w:pPr>
              <w:rPr>
                <w:rFonts w:ascii="Arial" w:hAnsi="Arial" w:cs="Arial"/>
                <w:bCs/>
                <w:iCs/>
                <w:sz w:val="22"/>
                <w:szCs w:val="22"/>
              </w:rPr>
            </w:pPr>
            <w:proofErr w:type="gramStart"/>
            <w:r>
              <w:rPr>
                <w:rFonts w:ascii="Arial" w:hAnsi="Arial" w:cs="Arial"/>
                <w:sz w:val="22"/>
                <w:szCs w:val="22"/>
              </w:rPr>
              <w:t xml:space="preserve">1. </w:t>
            </w:r>
            <w:proofErr w:type="spellStart"/>
            <w:r w:rsidR="00A56B6C" w:rsidRPr="00E94C66">
              <w:rPr>
                <w:rFonts w:ascii="Arial" w:hAnsi="Arial" w:cs="Arial"/>
                <w:bCs/>
                <w:iCs/>
                <w:sz w:val="22"/>
                <w:szCs w:val="22"/>
              </w:rPr>
              <w:t>Morello-Frosch</w:t>
            </w:r>
            <w:proofErr w:type="spellEnd"/>
            <w:proofErr w:type="gramEnd"/>
            <w:r w:rsidR="00A56B6C" w:rsidRPr="00E94C66">
              <w:rPr>
                <w:rFonts w:ascii="Arial" w:hAnsi="Arial" w:cs="Arial"/>
                <w:bCs/>
                <w:iCs/>
                <w:sz w:val="22"/>
                <w:szCs w:val="22"/>
              </w:rPr>
              <w:t xml:space="preserve">, Rachel, and Russ Lopez. "The </w:t>
            </w:r>
            <w:proofErr w:type="spellStart"/>
            <w:r w:rsidR="00A56B6C" w:rsidRPr="00E94C66">
              <w:rPr>
                <w:rFonts w:ascii="Arial" w:hAnsi="Arial" w:cs="Arial"/>
                <w:bCs/>
                <w:iCs/>
                <w:sz w:val="22"/>
                <w:szCs w:val="22"/>
              </w:rPr>
              <w:t>riskscape</w:t>
            </w:r>
            <w:proofErr w:type="spellEnd"/>
            <w:r w:rsidR="00A56B6C" w:rsidRPr="00E94C66">
              <w:rPr>
                <w:rFonts w:ascii="Arial" w:hAnsi="Arial" w:cs="Arial"/>
                <w:bCs/>
                <w:iCs/>
                <w:sz w:val="22"/>
                <w:szCs w:val="22"/>
              </w:rPr>
              <w:t xml:space="preserve"> and the color line: examining the role of segregation in environmental health disparities." </w:t>
            </w:r>
            <w:r w:rsidR="00A56B6C" w:rsidRPr="00E94C66">
              <w:rPr>
                <w:rFonts w:ascii="Arial" w:hAnsi="Arial" w:cs="Arial"/>
                <w:bCs/>
                <w:i/>
                <w:iCs/>
                <w:sz w:val="22"/>
                <w:szCs w:val="22"/>
              </w:rPr>
              <w:t>Environmental research</w:t>
            </w:r>
            <w:r w:rsidR="00A56B6C" w:rsidRPr="00E94C66">
              <w:rPr>
                <w:rFonts w:ascii="Arial" w:hAnsi="Arial" w:cs="Arial"/>
                <w:bCs/>
                <w:iCs/>
                <w:sz w:val="22"/>
                <w:szCs w:val="22"/>
              </w:rPr>
              <w:t> 102.2 (2006): 181-196.</w:t>
            </w:r>
          </w:p>
          <w:p w14:paraId="34811C48" w14:textId="77777777" w:rsidR="00B85695" w:rsidRDefault="00B85695" w:rsidP="00B85695">
            <w:pPr>
              <w:rPr>
                <w:rFonts w:ascii="Arial" w:hAnsi="Arial" w:cs="Arial"/>
                <w:bCs/>
                <w:iCs/>
                <w:sz w:val="22"/>
                <w:szCs w:val="22"/>
              </w:rPr>
            </w:pPr>
            <w:r>
              <w:rPr>
                <w:rFonts w:ascii="Arial" w:hAnsi="Arial" w:cs="Arial"/>
                <w:bCs/>
                <w:iCs/>
                <w:sz w:val="22"/>
                <w:szCs w:val="22"/>
              </w:rPr>
              <w:t xml:space="preserve">2. </w:t>
            </w:r>
            <w:r w:rsidR="00A56B6C" w:rsidRPr="00B85695">
              <w:rPr>
                <w:rFonts w:ascii="Arial" w:hAnsi="Arial" w:cs="Arial"/>
                <w:bCs/>
                <w:iCs/>
                <w:sz w:val="22"/>
                <w:szCs w:val="22"/>
              </w:rPr>
              <w:t xml:space="preserve">Das Gupta, Monica and P. N. Mari </w:t>
            </w:r>
            <w:proofErr w:type="spellStart"/>
            <w:r w:rsidR="00A56B6C" w:rsidRPr="00B85695">
              <w:rPr>
                <w:rFonts w:ascii="Arial" w:hAnsi="Arial" w:cs="Arial"/>
                <w:bCs/>
                <w:iCs/>
                <w:sz w:val="22"/>
                <w:szCs w:val="22"/>
              </w:rPr>
              <w:t>Bhat</w:t>
            </w:r>
            <w:proofErr w:type="spellEnd"/>
            <w:r w:rsidR="00A56B6C" w:rsidRPr="00B85695">
              <w:rPr>
                <w:rFonts w:ascii="Arial" w:hAnsi="Arial" w:cs="Arial"/>
                <w:bCs/>
                <w:iCs/>
                <w:sz w:val="22"/>
                <w:szCs w:val="22"/>
              </w:rPr>
              <w:t xml:space="preserve">. 1997. “Fertility Decline and Increased Manifestation of Sex Bias in India” </w:t>
            </w:r>
            <w:r w:rsidR="00A56B6C" w:rsidRPr="00B85695">
              <w:rPr>
                <w:rFonts w:ascii="Arial" w:hAnsi="Arial" w:cs="Arial"/>
                <w:bCs/>
                <w:i/>
                <w:iCs/>
                <w:sz w:val="22"/>
                <w:szCs w:val="22"/>
              </w:rPr>
              <w:t>Population Studies</w:t>
            </w:r>
            <w:r w:rsidR="00A56B6C" w:rsidRPr="00B85695">
              <w:rPr>
                <w:rFonts w:ascii="Arial" w:hAnsi="Arial" w:cs="Arial"/>
                <w:bCs/>
                <w:iCs/>
                <w:sz w:val="22"/>
                <w:szCs w:val="22"/>
              </w:rPr>
              <w:t xml:space="preserve">, Vol. 51, No. 3  </w:t>
            </w:r>
          </w:p>
          <w:p w14:paraId="3B2FD33C" w14:textId="63AFFF30" w:rsidR="00A56B6C" w:rsidRPr="00B85695" w:rsidRDefault="00B85695" w:rsidP="00B85695">
            <w:pPr>
              <w:rPr>
                <w:rFonts w:ascii="Arial" w:hAnsi="Arial" w:cs="Arial"/>
                <w:bCs/>
                <w:iCs/>
                <w:sz w:val="22"/>
                <w:szCs w:val="22"/>
              </w:rPr>
            </w:pPr>
            <w:r>
              <w:rPr>
                <w:rFonts w:ascii="Arial" w:hAnsi="Arial" w:cs="Arial"/>
                <w:bCs/>
                <w:iCs/>
                <w:sz w:val="22"/>
                <w:szCs w:val="22"/>
              </w:rPr>
              <w:t xml:space="preserve">3. </w:t>
            </w:r>
            <w:bookmarkStart w:id="0" w:name="_GoBack"/>
            <w:bookmarkEnd w:id="0"/>
            <w:r w:rsidR="00A56B6C" w:rsidRPr="00B85695">
              <w:rPr>
                <w:rFonts w:ascii="Arial" w:hAnsi="Arial" w:cs="Arial"/>
                <w:sz w:val="22"/>
                <w:szCs w:val="22"/>
              </w:rPr>
              <w:t xml:space="preserve">Lee, Min-Ah.  2009.  “Neighborhood residential segregation and mental health: A multilevel analysis on Hispanic Americans in Chicago.” </w:t>
            </w:r>
            <w:r w:rsidR="00A56B6C" w:rsidRPr="00B85695">
              <w:rPr>
                <w:rFonts w:ascii="Arial" w:hAnsi="Arial" w:cs="Arial"/>
                <w:i/>
                <w:sz w:val="22"/>
                <w:szCs w:val="22"/>
              </w:rPr>
              <w:t>Social Science and Medicine</w:t>
            </w:r>
            <w:r w:rsidR="00A56B6C" w:rsidRPr="00B85695">
              <w:rPr>
                <w:rFonts w:ascii="Arial" w:hAnsi="Arial" w:cs="Arial"/>
                <w:sz w:val="22"/>
                <w:szCs w:val="22"/>
              </w:rPr>
              <w:t xml:space="preserve"> 88(11)</w:t>
            </w:r>
            <w:proofErr w:type="gramStart"/>
            <w:r w:rsidR="00A56B6C" w:rsidRPr="00B85695">
              <w:rPr>
                <w:rFonts w:ascii="Arial" w:hAnsi="Arial" w:cs="Arial"/>
                <w:sz w:val="22"/>
                <w:szCs w:val="22"/>
              </w:rPr>
              <w:t>:1975</w:t>
            </w:r>
            <w:proofErr w:type="gramEnd"/>
            <w:r w:rsidR="00A56B6C" w:rsidRPr="00B85695">
              <w:rPr>
                <w:rFonts w:ascii="Arial" w:hAnsi="Arial" w:cs="Arial"/>
                <w:sz w:val="22"/>
                <w:szCs w:val="22"/>
              </w:rPr>
              <w:t xml:space="preserve">-1984 </w:t>
            </w:r>
          </w:p>
          <w:p w14:paraId="6A70FECB" w14:textId="77777777" w:rsidR="00A56B6C" w:rsidRPr="00E94C66" w:rsidRDefault="00A56B6C" w:rsidP="006F70A4">
            <w:pPr>
              <w:rPr>
                <w:rFonts w:ascii="Arial" w:hAnsi="Arial" w:cs="Arial"/>
                <w:sz w:val="22"/>
                <w:szCs w:val="22"/>
                <w:u w:val="single"/>
              </w:rPr>
            </w:pPr>
          </w:p>
        </w:tc>
        <w:tc>
          <w:tcPr>
            <w:tcW w:w="2628" w:type="dxa"/>
          </w:tcPr>
          <w:p w14:paraId="178D047F" w14:textId="77777777" w:rsidR="00A56B6C" w:rsidRPr="00E94C66" w:rsidRDefault="00A56B6C" w:rsidP="00A56B6C">
            <w:pPr>
              <w:rPr>
                <w:rFonts w:ascii="Arial" w:hAnsi="Arial" w:cs="Arial"/>
                <w:sz w:val="22"/>
                <w:szCs w:val="22"/>
              </w:rPr>
            </w:pPr>
            <w:r w:rsidRPr="00E94C66">
              <w:rPr>
                <w:rFonts w:ascii="Arial" w:hAnsi="Arial" w:cs="Arial"/>
                <w:sz w:val="22"/>
                <w:szCs w:val="22"/>
              </w:rPr>
              <w:t>Lab 5: Analysis of racial segregation in school districts in the US: use indices of dissimilarity (DUE Oct 31)</w:t>
            </w:r>
          </w:p>
          <w:p w14:paraId="0BEB9135" w14:textId="77777777" w:rsidR="00A56B6C" w:rsidRPr="00E94C66" w:rsidRDefault="00A56B6C" w:rsidP="006F70A4">
            <w:pPr>
              <w:rPr>
                <w:rFonts w:ascii="Arial" w:hAnsi="Arial" w:cs="Arial"/>
                <w:sz w:val="22"/>
                <w:szCs w:val="22"/>
                <w:u w:val="single"/>
              </w:rPr>
            </w:pPr>
          </w:p>
        </w:tc>
      </w:tr>
      <w:tr w:rsidR="00A56B6C" w:rsidRPr="00E94C66" w14:paraId="5FA9B6E8" w14:textId="77777777" w:rsidTr="00A56B6C">
        <w:tc>
          <w:tcPr>
            <w:tcW w:w="6228" w:type="dxa"/>
          </w:tcPr>
          <w:p w14:paraId="0EBF1378"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6 (Oct 31):</w:t>
            </w:r>
            <w:r w:rsidRPr="00E94C66">
              <w:rPr>
                <w:rFonts w:ascii="Arial" w:hAnsi="Arial" w:cs="Arial"/>
                <w:sz w:val="22"/>
                <w:szCs w:val="22"/>
              </w:rPr>
              <w:t xml:space="preserve"> Migration and Urbanization (guest lecturer Emily </w:t>
            </w:r>
            <w:proofErr w:type="spellStart"/>
            <w:r w:rsidRPr="00E94C66">
              <w:rPr>
                <w:rFonts w:ascii="Arial" w:hAnsi="Arial" w:cs="Arial"/>
                <w:sz w:val="22"/>
                <w:szCs w:val="22"/>
              </w:rPr>
              <w:t>Treleaven</w:t>
            </w:r>
            <w:proofErr w:type="spellEnd"/>
            <w:r w:rsidRPr="00E94C66">
              <w:rPr>
                <w:rFonts w:ascii="Arial" w:hAnsi="Arial" w:cs="Arial"/>
                <w:sz w:val="22"/>
                <w:szCs w:val="22"/>
              </w:rPr>
              <w:t xml:space="preserve">, UCSF) </w:t>
            </w:r>
          </w:p>
          <w:p w14:paraId="535A965E" w14:textId="77777777" w:rsidR="00A56B6C" w:rsidRPr="00E94C66" w:rsidRDefault="00A56B6C" w:rsidP="00A56B6C">
            <w:pPr>
              <w:pStyle w:val="ListParagraph"/>
              <w:numPr>
                <w:ilvl w:val="0"/>
                <w:numId w:val="24"/>
              </w:numPr>
              <w:rPr>
                <w:rFonts w:ascii="Arial" w:hAnsi="Arial" w:cs="Arial"/>
                <w:sz w:val="22"/>
                <w:szCs w:val="22"/>
              </w:rPr>
            </w:pPr>
            <w:r w:rsidRPr="00E94C66">
              <w:rPr>
                <w:rFonts w:ascii="Arial" w:hAnsi="Arial" w:cs="Arial"/>
                <w:sz w:val="22"/>
                <w:szCs w:val="22"/>
              </w:rPr>
              <w:t>Theories of migration (neoclassical, segmented labor markets, family economics, cumulative causation)</w:t>
            </w:r>
          </w:p>
          <w:p w14:paraId="554781B1" w14:textId="77777777" w:rsidR="00A56B6C" w:rsidRPr="00E94C66" w:rsidRDefault="00A56B6C" w:rsidP="00A56B6C">
            <w:pPr>
              <w:pStyle w:val="ListParagraph"/>
              <w:numPr>
                <w:ilvl w:val="0"/>
                <w:numId w:val="24"/>
              </w:numPr>
              <w:rPr>
                <w:rFonts w:ascii="Arial" w:hAnsi="Arial" w:cs="Arial"/>
                <w:sz w:val="22"/>
                <w:szCs w:val="22"/>
              </w:rPr>
            </w:pPr>
            <w:r w:rsidRPr="00E94C66">
              <w:rPr>
                <w:rFonts w:ascii="Arial" w:hAnsi="Arial" w:cs="Arial"/>
                <w:sz w:val="22"/>
                <w:szCs w:val="22"/>
              </w:rPr>
              <w:t>Definitions, trends and measures of urban-ness</w:t>
            </w:r>
          </w:p>
          <w:p w14:paraId="33475292" w14:textId="77777777" w:rsidR="00A56B6C" w:rsidRPr="00E94C66" w:rsidRDefault="00A56B6C" w:rsidP="00A56B6C">
            <w:pPr>
              <w:pStyle w:val="ListParagraph"/>
              <w:numPr>
                <w:ilvl w:val="0"/>
                <w:numId w:val="24"/>
              </w:numPr>
              <w:rPr>
                <w:rFonts w:ascii="Arial" w:hAnsi="Arial" w:cs="Arial"/>
                <w:sz w:val="22"/>
                <w:szCs w:val="22"/>
              </w:rPr>
            </w:pPr>
            <w:r w:rsidRPr="00E94C66">
              <w:rPr>
                <w:rFonts w:ascii="Arial" w:hAnsi="Arial" w:cs="Arial"/>
                <w:sz w:val="22"/>
                <w:szCs w:val="22"/>
              </w:rPr>
              <w:t>Measurement of migration</w:t>
            </w:r>
          </w:p>
          <w:p w14:paraId="74CD2C8E" w14:textId="77777777" w:rsidR="00A56B6C" w:rsidRPr="00E94C66" w:rsidRDefault="00A56B6C" w:rsidP="00A56B6C">
            <w:pPr>
              <w:rPr>
                <w:rFonts w:ascii="Arial" w:hAnsi="Arial" w:cs="Arial"/>
                <w:sz w:val="22"/>
                <w:szCs w:val="22"/>
              </w:rPr>
            </w:pPr>
          </w:p>
          <w:p w14:paraId="573F69E2" w14:textId="77777777" w:rsidR="00A56B6C" w:rsidRPr="00E94C66" w:rsidRDefault="00A56B6C" w:rsidP="00A56B6C">
            <w:pPr>
              <w:rPr>
                <w:rFonts w:ascii="Arial" w:hAnsi="Arial" w:cs="Arial"/>
                <w:sz w:val="22"/>
                <w:szCs w:val="22"/>
              </w:rPr>
            </w:pPr>
            <w:r w:rsidRPr="00E94C66">
              <w:rPr>
                <w:rFonts w:ascii="Arial" w:hAnsi="Arial" w:cs="Arial"/>
                <w:sz w:val="22"/>
                <w:szCs w:val="22"/>
              </w:rPr>
              <w:t>Reading for discussion (required)</w:t>
            </w:r>
          </w:p>
          <w:p w14:paraId="36CDDD2B" w14:textId="77777777" w:rsidR="00A56B6C" w:rsidRPr="00E94C66" w:rsidRDefault="00A56B6C" w:rsidP="00A56B6C">
            <w:pPr>
              <w:shd w:val="clear" w:color="auto" w:fill="FFFFFF"/>
              <w:spacing w:line="240" w:lineRule="atLeast"/>
              <w:rPr>
                <w:rFonts w:ascii="Arial" w:eastAsia="Times New Roman" w:hAnsi="Arial" w:cs="Arial"/>
                <w:color w:val="222222"/>
                <w:sz w:val="22"/>
                <w:szCs w:val="22"/>
              </w:rPr>
            </w:pPr>
          </w:p>
          <w:p w14:paraId="12AA7AD6" w14:textId="77777777" w:rsidR="00A56B6C" w:rsidRPr="00E94C66" w:rsidRDefault="00A56B6C" w:rsidP="00A56B6C">
            <w:pPr>
              <w:pStyle w:val="ListParagraph"/>
              <w:numPr>
                <w:ilvl w:val="3"/>
                <w:numId w:val="1"/>
              </w:numPr>
              <w:ind w:left="1260"/>
              <w:rPr>
                <w:rFonts w:ascii="Arial" w:hAnsi="Arial" w:cs="Arial"/>
                <w:bCs/>
                <w:iCs/>
                <w:sz w:val="22"/>
                <w:szCs w:val="22"/>
              </w:rPr>
            </w:pPr>
            <w:r w:rsidRPr="00E94C66">
              <w:rPr>
                <w:rFonts w:ascii="Arial" w:hAnsi="Arial" w:cs="Arial"/>
                <w:bCs/>
                <w:iCs/>
                <w:sz w:val="22"/>
                <w:szCs w:val="22"/>
              </w:rPr>
              <w:t xml:space="preserve">Hummer, Robert A., Daniel A. Powers, Starling G. </w:t>
            </w:r>
            <w:proofErr w:type="spellStart"/>
            <w:r w:rsidRPr="00E94C66">
              <w:rPr>
                <w:rFonts w:ascii="Arial" w:hAnsi="Arial" w:cs="Arial"/>
                <w:bCs/>
                <w:iCs/>
                <w:sz w:val="22"/>
                <w:szCs w:val="22"/>
              </w:rPr>
              <w:t>Pullum</w:t>
            </w:r>
            <w:proofErr w:type="spellEnd"/>
            <w:r w:rsidRPr="00E94C66">
              <w:rPr>
                <w:rFonts w:ascii="Arial" w:hAnsi="Arial" w:cs="Arial"/>
                <w:bCs/>
                <w:iCs/>
                <w:sz w:val="22"/>
                <w:szCs w:val="22"/>
              </w:rPr>
              <w:t xml:space="preserve">, Ginger L. Grossman and W. Parker </w:t>
            </w:r>
            <w:proofErr w:type="spellStart"/>
            <w:r w:rsidRPr="00E94C66">
              <w:rPr>
                <w:rFonts w:ascii="Arial" w:hAnsi="Arial" w:cs="Arial"/>
                <w:bCs/>
                <w:iCs/>
                <w:sz w:val="22"/>
                <w:szCs w:val="22"/>
              </w:rPr>
              <w:t>Frisbie</w:t>
            </w:r>
            <w:proofErr w:type="spellEnd"/>
            <w:r w:rsidRPr="00E94C66">
              <w:rPr>
                <w:rFonts w:ascii="Arial" w:hAnsi="Arial" w:cs="Arial"/>
                <w:bCs/>
                <w:iCs/>
                <w:sz w:val="22"/>
                <w:szCs w:val="22"/>
              </w:rPr>
              <w:t xml:space="preserve">.  2007.  “Paradox Found (Again):  Infant Mortality Among the Mexican-Origin Population in the United States.”  </w:t>
            </w:r>
            <w:r w:rsidRPr="00E94C66">
              <w:rPr>
                <w:rFonts w:ascii="Arial" w:hAnsi="Arial" w:cs="Arial"/>
                <w:bCs/>
                <w:i/>
                <w:iCs/>
                <w:sz w:val="22"/>
                <w:szCs w:val="22"/>
              </w:rPr>
              <w:t>Demography</w:t>
            </w:r>
            <w:r w:rsidRPr="00E94C66">
              <w:rPr>
                <w:rFonts w:ascii="Arial" w:hAnsi="Arial" w:cs="Arial"/>
                <w:bCs/>
                <w:iCs/>
                <w:sz w:val="22"/>
                <w:szCs w:val="22"/>
              </w:rPr>
              <w:t xml:space="preserve"> 44(3)</w:t>
            </w:r>
            <w:proofErr w:type="gramStart"/>
            <w:r w:rsidRPr="00E94C66">
              <w:rPr>
                <w:rFonts w:ascii="Arial" w:hAnsi="Arial" w:cs="Arial"/>
                <w:bCs/>
                <w:iCs/>
                <w:sz w:val="22"/>
                <w:szCs w:val="22"/>
              </w:rPr>
              <w:t>:441</w:t>
            </w:r>
            <w:proofErr w:type="gramEnd"/>
            <w:r w:rsidRPr="00E94C66">
              <w:rPr>
                <w:rFonts w:ascii="Arial" w:hAnsi="Arial" w:cs="Arial"/>
                <w:bCs/>
                <w:iCs/>
                <w:sz w:val="22"/>
                <w:szCs w:val="22"/>
              </w:rPr>
              <w:t xml:space="preserve">-457. </w:t>
            </w:r>
          </w:p>
          <w:p w14:paraId="313730C5" w14:textId="77777777" w:rsidR="00A56B6C" w:rsidRPr="00E94C66" w:rsidRDefault="00A56B6C" w:rsidP="00A56B6C">
            <w:pPr>
              <w:pStyle w:val="ListParagraph"/>
              <w:numPr>
                <w:ilvl w:val="3"/>
                <w:numId w:val="1"/>
              </w:numPr>
              <w:ind w:left="1260"/>
              <w:rPr>
                <w:rFonts w:ascii="Arial" w:hAnsi="Arial" w:cs="Arial"/>
                <w:sz w:val="22"/>
                <w:szCs w:val="22"/>
              </w:rPr>
            </w:pPr>
            <w:r w:rsidRPr="00E94C66">
              <w:rPr>
                <w:rFonts w:ascii="Arial" w:hAnsi="Arial" w:cs="Arial"/>
                <w:sz w:val="22"/>
                <w:szCs w:val="22"/>
              </w:rPr>
              <w:t xml:space="preserve">Ro and </w:t>
            </w:r>
            <w:hyperlink r:id="rId6" w:history="1">
              <w:r w:rsidRPr="00E94C66">
                <w:rPr>
                  <w:rStyle w:val="Hyperlink"/>
                  <w:rFonts w:ascii="Arial" w:hAnsi="Arial" w:cs="Arial"/>
                  <w:sz w:val="22"/>
                  <w:szCs w:val="22"/>
                </w:rPr>
                <w:t>Fleischer</w:t>
              </w:r>
            </w:hyperlink>
            <w:r w:rsidRPr="00E94C66">
              <w:rPr>
                <w:rFonts w:ascii="Arial" w:hAnsi="Arial" w:cs="Arial"/>
                <w:sz w:val="22"/>
                <w:szCs w:val="22"/>
                <w:vertAlign w:val="superscript"/>
              </w:rPr>
              <w:t xml:space="preserve">. </w:t>
            </w:r>
            <w:r w:rsidRPr="00E94C66">
              <w:rPr>
                <w:rFonts w:ascii="Arial" w:hAnsi="Arial" w:cs="Arial"/>
                <w:sz w:val="22"/>
                <w:szCs w:val="22"/>
              </w:rPr>
              <w:t xml:space="preserve">2014. “Changes in health selection of obesity among Mexican immigrants: A </w:t>
            </w:r>
            <w:proofErr w:type="spellStart"/>
            <w:r w:rsidRPr="00E94C66">
              <w:rPr>
                <w:rFonts w:ascii="Arial" w:hAnsi="Arial" w:cs="Arial"/>
                <w:sz w:val="22"/>
                <w:szCs w:val="22"/>
              </w:rPr>
              <w:t>binational</w:t>
            </w:r>
            <w:proofErr w:type="spellEnd"/>
            <w:r w:rsidRPr="00E94C66">
              <w:rPr>
                <w:rFonts w:ascii="Arial" w:hAnsi="Arial" w:cs="Arial"/>
                <w:sz w:val="22"/>
                <w:szCs w:val="22"/>
              </w:rPr>
              <w:t xml:space="preserve"> examination” Social Science &amp; Medicine 123 (2014) </w:t>
            </w:r>
          </w:p>
          <w:p w14:paraId="2D56C4EB" w14:textId="77777777" w:rsidR="00A56B6C" w:rsidRPr="00E94C66" w:rsidRDefault="00A56B6C" w:rsidP="00A56B6C">
            <w:pPr>
              <w:pStyle w:val="ListParagraph"/>
              <w:numPr>
                <w:ilvl w:val="3"/>
                <w:numId w:val="1"/>
              </w:numPr>
              <w:ind w:left="1260"/>
              <w:rPr>
                <w:rFonts w:ascii="Arial" w:hAnsi="Arial" w:cs="Arial"/>
                <w:sz w:val="22"/>
                <w:szCs w:val="22"/>
              </w:rPr>
            </w:pPr>
            <w:r w:rsidRPr="00E94C66">
              <w:rPr>
                <w:rFonts w:ascii="Arial" w:eastAsia="Times New Roman" w:hAnsi="Arial" w:cs="Arial"/>
                <w:color w:val="222222"/>
                <w:sz w:val="22"/>
                <w:szCs w:val="22"/>
              </w:rPr>
              <w:t>Montgomery Mark R. and Paul C. Hewett 2005. “</w:t>
            </w:r>
            <w:r w:rsidRPr="00E94C66">
              <w:rPr>
                <w:rFonts w:ascii="Arial" w:eastAsia="Times New Roman" w:hAnsi="Arial" w:cs="Arial"/>
                <w:color w:val="333333"/>
                <w:sz w:val="22"/>
                <w:szCs w:val="22"/>
              </w:rPr>
              <w:t xml:space="preserve">Urban Poverty and Health in Developing Countries: Household and Neighborhood Effects” </w:t>
            </w:r>
            <w:r w:rsidRPr="00E94C66">
              <w:rPr>
                <w:rStyle w:val="HTMLCite"/>
                <w:rFonts w:ascii="Arial" w:eastAsia="Times New Roman" w:hAnsi="Arial" w:cs="Arial"/>
                <w:color w:val="222222"/>
                <w:sz w:val="22"/>
                <w:szCs w:val="22"/>
              </w:rPr>
              <w:t xml:space="preserve">Demography </w:t>
            </w:r>
            <w:r w:rsidRPr="00E94C66">
              <w:rPr>
                <w:rFonts w:ascii="Arial" w:eastAsia="Times New Roman" w:hAnsi="Arial" w:cs="Arial"/>
                <w:color w:val="222222"/>
                <w:sz w:val="22"/>
                <w:szCs w:val="22"/>
              </w:rPr>
              <w:t>Vol. 42, No. 3 (Aug., 2005), pp. 397-425</w:t>
            </w:r>
          </w:p>
          <w:p w14:paraId="795DE972" w14:textId="77777777" w:rsidR="00A56B6C" w:rsidRPr="00E94C66" w:rsidRDefault="00A56B6C" w:rsidP="006F70A4">
            <w:pPr>
              <w:rPr>
                <w:rFonts w:ascii="Arial" w:hAnsi="Arial" w:cs="Arial"/>
                <w:sz w:val="22"/>
                <w:szCs w:val="22"/>
                <w:u w:val="single"/>
              </w:rPr>
            </w:pPr>
          </w:p>
        </w:tc>
        <w:tc>
          <w:tcPr>
            <w:tcW w:w="2628" w:type="dxa"/>
          </w:tcPr>
          <w:p w14:paraId="58A1FA5C" w14:textId="77777777" w:rsidR="00A56B6C" w:rsidRPr="00E94C66" w:rsidRDefault="00A56B6C" w:rsidP="00A56B6C">
            <w:pPr>
              <w:rPr>
                <w:rFonts w:ascii="Arial" w:hAnsi="Arial" w:cs="Arial"/>
                <w:bCs/>
                <w:iCs/>
                <w:sz w:val="22"/>
                <w:szCs w:val="22"/>
              </w:rPr>
            </w:pPr>
            <w:r w:rsidRPr="00E94C66">
              <w:rPr>
                <w:rFonts w:ascii="Arial" w:hAnsi="Arial" w:cs="Arial"/>
                <w:bCs/>
                <w:iCs/>
                <w:sz w:val="22"/>
                <w:szCs w:val="22"/>
              </w:rPr>
              <w:t xml:space="preserve">HW: 1 paragraph </w:t>
            </w:r>
            <w:proofErr w:type="gramStart"/>
            <w:r w:rsidRPr="00E94C66">
              <w:rPr>
                <w:rFonts w:ascii="Arial" w:hAnsi="Arial" w:cs="Arial"/>
                <w:bCs/>
                <w:iCs/>
                <w:sz w:val="22"/>
                <w:szCs w:val="22"/>
              </w:rPr>
              <w:t>write</w:t>
            </w:r>
            <w:proofErr w:type="gramEnd"/>
            <w:r w:rsidRPr="00E94C66">
              <w:rPr>
                <w:rFonts w:ascii="Arial" w:hAnsi="Arial" w:cs="Arial"/>
                <w:bCs/>
                <w:iCs/>
                <w:sz w:val="22"/>
                <w:szCs w:val="22"/>
              </w:rPr>
              <w:t xml:space="preserve"> up of proposed final project idea and data source you will used due by email to Nadia by Nov 4. </w:t>
            </w:r>
            <w:r w:rsidRPr="00E94C66">
              <w:rPr>
                <w:rFonts w:ascii="Arial" w:hAnsi="Arial" w:cs="Arial"/>
                <w:sz w:val="22"/>
                <w:szCs w:val="22"/>
              </w:rPr>
              <w:t>Make sure you have the data and that it can answer your question.</w:t>
            </w:r>
          </w:p>
          <w:p w14:paraId="22D1A4BD" w14:textId="77777777" w:rsidR="00A56B6C" w:rsidRPr="00E94C66" w:rsidRDefault="00A56B6C" w:rsidP="006F70A4">
            <w:pPr>
              <w:rPr>
                <w:rFonts w:ascii="Arial" w:hAnsi="Arial" w:cs="Arial"/>
                <w:sz w:val="22"/>
                <w:szCs w:val="22"/>
                <w:u w:val="single"/>
              </w:rPr>
            </w:pPr>
          </w:p>
        </w:tc>
      </w:tr>
      <w:tr w:rsidR="00A56B6C" w:rsidRPr="00E94C66" w14:paraId="5639E425" w14:textId="77777777" w:rsidTr="00A56B6C">
        <w:tc>
          <w:tcPr>
            <w:tcW w:w="6228" w:type="dxa"/>
          </w:tcPr>
          <w:p w14:paraId="356ADF46"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7 (Nov 7):</w:t>
            </w:r>
            <w:r w:rsidRPr="00E94C66">
              <w:rPr>
                <w:rFonts w:ascii="Arial" w:hAnsi="Arial" w:cs="Arial"/>
                <w:sz w:val="22"/>
                <w:szCs w:val="22"/>
              </w:rPr>
              <w:t xml:space="preserve"> Disability and Work (</w:t>
            </w:r>
            <w:proofErr w:type="spellStart"/>
            <w:r w:rsidRPr="00E94C66">
              <w:rPr>
                <w:rFonts w:ascii="Arial" w:hAnsi="Arial" w:cs="Arial"/>
                <w:sz w:val="22"/>
                <w:szCs w:val="22"/>
              </w:rPr>
              <w:t>Amal</w:t>
            </w:r>
            <w:proofErr w:type="spellEnd"/>
            <w:r w:rsidRPr="00E94C66">
              <w:rPr>
                <w:rFonts w:ascii="Arial" w:hAnsi="Arial" w:cs="Arial"/>
                <w:sz w:val="22"/>
                <w:szCs w:val="22"/>
              </w:rPr>
              <w:t xml:space="preserve"> </w:t>
            </w:r>
            <w:proofErr w:type="spellStart"/>
            <w:r w:rsidRPr="00E94C66">
              <w:rPr>
                <w:rFonts w:ascii="Arial" w:hAnsi="Arial" w:cs="Arial"/>
                <w:sz w:val="22"/>
                <w:szCs w:val="22"/>
              </w:rPr>
              <w:t>Harrati</w:t>
            </w:r>
            <w:proofErr w:type="spellEnd"/>
            <w:r w:rsidRPr="00E94C66">
              <w:rPr>
                <w:rFonts w:ascii="Arial" w:hAnsi="Arial" w:cs="Arial"/>
                <w:sz w:val="22"/>
                <w:szCs w:val="22"/>
              </w:rPr>
              <w:t>, Stanford University)</w:t>
            </w:r>
          </w:p>
          <w:p w14:paraId="60046369" w14:textId="77777777" w:rsidR="00A56B6C" w:rsidRPr="00E94C66" w:rsidRDefault="00A56B6C" w:rsidP="00A56B6C">
            <w:pPr>
              <w:pStyle w:val="ListParagraph"/>
              <w:numPr>
                <w:ilvl w:val="0"/>
                <w:numId w:val="22"/>
              </w:numPr>
              <w:rPr>
                <w:rFonts w:ascii="Arial" w:hAnsi="Arial" w:cs="Arial"/>
                <w:sz w:val="22"/>
                <w:szCs w:val="22"/>
              </w:rPr>
            </w:pPr>
            <w:r w:rsidRPr="00E94C66">
              <w:rPr>
                <w:rFonts w:ascii="Arial" w:hAnsi="Arial" w:cs="Arial"/>
                <w:sz w:val="22"/>
                <w:szCs w:val="22"/>
              </w:rPr>
              <w:t>Disability and work</w:t>
            </w:r>
          </w:p>
          <w:p w14:paraId="23668AF6" w14:textId="77777777" w:rsidR="00A56B6C" w:rsidRPr="00E94C66" w:rsidRDefault="00A56B6C" w:rsidP="00A56B6C">
            <w:pPr>
              <w:pStyle w:val="ListParagraph"/>
              <w:numPr>
                <w:ilvl w:val="0"/>
                <w:numId w:val="22"/>
              </w:numPr>
              <w:rPr>
                <w:rFonts w:ascii="Arial" w:hAnsi="Arial" w:cs="Arial"/>
                <w:sz w:val="22"/>
                <w:szCs w:val="22"/>
              </w:rPr>
            </w:pPr>
            <w:r w:rsidRPr="00E94C66">
              <w:rPr>
                <w:rFonts w:ascii="Arial" w:hAnsi="Arial" w:cs="Arial"/>
                <w:sz w:val="22"/>
                <w:szCs w:val="22"/>
              </w:rPr>
              <w:t>Multi-state life tables</w:t>
            </w:r>
          </w:p>
          <w:p w14:paraId="2FEDD4B6" w14:textId="77777777" w:rsidR="00A56B6C" w:rsidRPr="00E94C66" w:rsidRDefault="00A56B6C" w:rsidP="00A56B6C">
            <w:pPr>
              <w:rPr>
                <w:rFonts w:ascii="Arial" w:hAnsi="Arial" w:cs="Arial"/>
                <w:sz w:val="22"/>
                <w:szCs w:val="22"/>
              </w:rPr>
            </w:pPr>
          </w:p>
          <w:p w14:paraId="1BB0CA50" w14:textId="77777777" w:rsidR="007767B7" w:rsidRPr="00E94C66" w:rsidRDefault="007767B7" w:rsidP="00A56B6C">
            <w:pPr>
              <w:rPr>
                <w:rFonts w:ascii="Arial" w:hAnsi="Arial" w:cs="Arial"/>
                <w:sz w:val="22"/>
                <w:szCs w:val="22"/>
              </w:rPr>
            </w:pPr>
            <w:r w:rsidRPr="00E94C66">
              <w:rPr>
                <w:rFonts w:ascii="Arial" w:hAnsi="Arial" w:cs="Arial"/>
                <w:sz w:val="22"/>
                <w:szCs w:val="22"/>
              </w:rPr>
              <w:t>Readings for discussion (required)</w:t>
            </w:r>
          </w:p>
          <w:p w14:paraId="52061FAF" w14:textId="684E2EA2" w:rsidR="00A56B6C" w:rsidRPr="00E94C66" w:rsidRDefault="00A56B6C" w:rsidP="00A56B6C">
            <w:pPr>
              <w:rPr>
                <w:rFonts w:ascii="Arial" w:hAnsi="Arial" w:cs="Arial"/>
                <w:sz w:val="22"/>
                <w:szCs w:val="22"/>
              </w:rPr>
            </w:pPr>
            <w:r w:rsidRPr="00E94C66">
              <w:rPr>
                <w:rFonts w:ascii="Arial" w:hAnsi="Arial" w:cs="Arial"/>
                <w:sz w:val="22"/>
                <w:szCs w:val="22"/>
              </w:rPr>
              <w:t xml:space="preserve"> TBD</w:t>
            </w:r>
          </w:p>
          <w:p w14:paraId="0CDAD0BB" w14:textId="77777777" w:rsidR="00A56B6C" w:rsidRPr="00E94C66" w:rsidRDefault="00A56B6C" w:rsidP="006F70A4">
            <w:pPr>
              <w:rPr>
                <w:rFonts w:ascii="Arial" w:hAnsi="Arial" w:cs="Arial"/>
                <w:sz w:val="22"/>
                <w:szCs w:val="22"/>
                <w:u w:val="single"/>
              </w:rPr>
            </w:pPr>
          </w:p>
        </w:tc>
        <w:tc>
          <w:tcPr>
            <w:tcW w:w="2628" w:type="dxa"/>
          </w:tcPr>
          <w:p w14:paraId="51B09F5A" w14:textId="77777777" w:rsidR="00A56B6C" w:rsidRPr="00E94C66" w:rsidRDefault="00A56B6C" w:rsidP="00A56B6C">
            <w:pPr>
              <w:rPr>
                <w:rFonts w:ascii="Arial" w:hAnsi="Arial" w:cs="Arial"/>
                <w:sz w:val="22"/>
                <w:szCs w:val="22"/>
              </w:rPr>
            </w:pPr>
            <w:r w:rsidRPr="00E94C66">
              <w:rPr>
                <w:rFonts w:ascii="Arial" w:hAnsi="Arial" w:cs="Arial"/>
                <w:sz w:val="22"/>
                <w:szCs w:val="22"/>
              </w:rPr>
              <w:t>NO LAB, work on your final paper</w:t>
            </w:r>
          </w:p>
          <w:p w14:paraId="41863F5F" w14:textId="77777777" w:rsidR="00A56B6C" w:rsidRPr="00E94C66" w:rsidRDefault="00A56B6C" w:rsidP="006F70A4">
            <w:pPr>
              <w:rPr>
                <w:rFonts w:ascii="Arial" w:hAnsi="Arial" w:cs="Arial"/>
                <w:sz w:val="22"/>
                <w:szCs w:val="22"/>
                <w:u w:val="single"/>
              </w:rPr>
            </w:pPr>
          </w:p>
        </w:tc>
      </w:tr>
      <w:tr w:rsidR="00A56B6C" w:rsidRPr="00E94C66" w14:paraId="56344527" w14:textId="77777777" w:rsidTr="00A56B6C">
        <w:tc>
          <w:tcPr>
            <w:tcW w:w="6228" w:type="dxa"/>
          </w:tcPr>
          <w:p w14:paraId="1F2A444A" w14:textId="77777777" w:rsidR="00A56B6C" w:rsidRPr="00E94C66" w:rsidRDefault="00A56B6C" w:rsidP="00A56B6C">
            <w:pPr>
              <w:rPr>
                <w:rFonts w:ascii="Arial" w:hAnsi="Arial" w:cs="Arial"/>
                <w:sz w:val="22"/>
                <w:szCs w:val="22"/>
              </w:rPr>
            </w:pPr>
            <w:r w:rsidRPr="00E94C66">
              <w:rPr>
                <w:rFonts w:ascii="Arial" w:hAnsi="Arial" w:cs="Arial"/>
                <w:sz w:val="22"/>
                <w:szCs w:val="22"/>
                <w:u w:val="single"/>
              </w:rPr>
              <w:t>Session 8 (Nov 14):</w:t>
            </w:r>
            <w:r w:rsidRPr="00E94C66">
              <w:rPr>
                <w:rFonts w:ascii="Arial" w:hAnsi="Arial" w:cs="Arial"/>
                <w:sz w:val="22"/>
                <w:szCs w:val="22"/>
              </w:rPr>
              <w:t xml:space="preserve"> Mortality: Theory, discussion and lab (Guest lecturer: </w:t>
            </w:r>
            <w:proofErr w:type="spellStart"/>
            <w:r w:rsidRPr="00E94C66">
              <w:rPr>
                <w:rFonts w:ascii="Arial" w:hAnsi="Arial" w:cs="Arial"/>
                <w:sz w:val="22"/>
                <w:szCs w:val="22"/>
              </w:rPr>
              <w:t>Margarete</w:t>
            </w:r>
            <w:proofErr w:type="spellEnd"/>
            <w:r w:rsidRPr="00E94C66">
              <w:rPr>
                <w:rFonts w:ascii="Arial" w:hAnsi="Arial" w:cs="Arial"/>
                <w:sz w:val="22"/>
                <w:szCs w:val="22"/>
              </w:rPr>
              <w:t xml:space="preserve"> C. </w:t>
            </w:r>
            <w:proofErr w:type="spellStart"/>
            <w:r w:rsidRPr="00E94C66">
              <w:rPr>
                <w:rFonts w:ascii="Arial" w:hAnsi="Arial" w:cs="Arial"/>
                <w:sz w:val="22"/>
                <w:szCs w:val="22"/>
              </w:rPr>
              <w:t>Kulik</w:t>
            </w:r>
            <w:proofErr w:type="spellEnd"/>
            <w:r w:rsidRPr="00E94C66">
              <w:rPr>
                <w:rFonts w:ascii="Arial" w:hAnsi="Arial" w:cs="Arial"/>
                <w:sz w:val="22"/>
                <w:szCs w:val="22"/>
              </w:rPr>
              <w:t>, UCSF)</w:t>
            </w:r>
          </w:p>
          <w:p w14:paraId="1D43C654" w14:textId="77777777" w:rsidR="00A56B6C" w:rsidRPr="00E94C66" w:rsidRDefault="00A56B6C" w:rsidP="00A56B6C">
            <w:pPr>
              <w:rPr>
                <w:rFonts w:ascii="Arial" w:hAnsi="Arial" w:cs="Arial"/>
                <w:sz w:val="22"/>
                <w:szCs w:val="22"/>
                <w:u w:val="single"/>
              </w:rPr>
            </w:pPr>
          </w:p>
          <w:p w14:paraId="4C1C3C56" w14:textId="77777777" w:rsidR="00A56B6C" w:rsidRDefault="00A56B6C" w:rsidP="00A56B6C">
            <w:pPr>
              <w:rPr>
                <w:rFonts w:ascii="Arial" w:hAnsi="Arial" w:cs="Arial"/>
                <w:sz w:val="22"/>
                <w:szCs w:val="22"/>
              </w:rPr>
            </w:pPr>
            <w:r w:rsidRPr="00E94C66">
              <w:rPr>
                <w:rFonts w:ascii="Arial" w:hAnsi="Arial" w:cs="Arial"/>
                <w:sz w:val="22"/>
                <w:szCs w:val="22"/>
              </w:rPr>
              <w:t xml:space="preserve">Readings for discussion (required): </w:t>
            </w:r>
          </w:p>
          <w:p w14:paraId="1477E6BD" w14:textId="77777777" w:rsidR="00E94C66" w:rsidRPr="00E94C66" w:rsidRDefault="00E94C66" w:rsidP="00A56B6C">
            <w:pPr>
              <w:rPr>
                <w:rFonts w:ascii="Arial" w:hAnsi="Arial" w:cs="Arial"/>
                <w:sz w:val="22"/>
                <w:szCs w:val="22"/>
              </w:rPr>
            </w:pPr>
          </w:p>
          <w:p w14:paraId="14545F7C" w14:textId="77777777" w:rsidR="00E94C66" w:rsidRPr="00E94C66" w:rsidRDefault="00E94C66" w:rsidP="00E94C66">
            <w:pPr>
              <w:rPr>
                <w:rFonts w:ascii="Arial" w:hAnsi="Arial" w:cs="Arial"/>
                <w:sz w:val="22"/>
                <w:szCs w:val="22"/>
              </w:rPr>
            </w:pPr>
            <w:r w:rsidRPr="00E94C66">
              <w:rPr>
                <w:rFonts w:ascii="Arial" w:hAnsi="Arial" w:cs="Arial"/>
                <w:sz w:val="22"/>
                <w:szCs w:val="22"/>
              </w:rPr>
              <w:t xml:space="preserve">1) Murray CJL, </w:t>
            </w:r>
            <w:proofErr w:type="spellStart"/>
            <w:r w:rsidRPr="00E94C66">
              <w:rPr>
                <w:rFonts w:ascii="Arial" w:hAnsi="Arial" w:cs="Arial"/>
                <w:sz w:val="22"/>
                <w:szCs w:val="22"/>
              </w:rPr>
              <w:t>Kulkarni</w:t>
            </w:r>
            <w:proofErr w:type="spellEnd"/>
            <w:r w:rsidRPr="00E94C66">
              <w:rPr>
                <w:rFonts w:ascii="Arial" w:hAnsi="Arial" w:cs="Arial"/>
                <w:sz w:val="22"/>
                <w:szCs w:val="22"/>
              </w:rPr>
              <w:t xml:space="preserve"> SC, Michaud C, </w:t>
            </w:r>
            <w:proofErr w:type="spellStart"/>
            <w:r w:rsidRPr="00E94C66">
              <w:rPr>
                <w:rFonts w:ascii="Arial" w:hAnsi="Arial" w:cs="Arial"/>
                <w:sz w:val="22"/>
                <w:szCs w:val="22"/>
              </w:rPr>
              <w:t>Tomijima</w:t>
            </w:r>
            <w:proofErr w:type="spellEnd"/>
            <w:r w:rsidRPr="00E94C66">
              <w:rPr>
                <w:rFonts w:ascii="Arial" w:hAnsi="Arial" w:cs="Arial"/>
                <w:sz w:val="22"/>
                <w:szCs w:val="22"/>
              </w:rPr>
              <w:t xml:space="preserve"> N, </w:t>
            </w:r>
            <w:proofErr w:type="spellStart"/>
            <w:r w:rsidRPr="00E94C66">
              <w:rPr>
                <w:rFonts w:ascii="Arial" w:hAnsi="Arial" w:cs="Arial"/>
                <w:sz w:val="22"/>
                <w:szCs w:val="22"/>
              </w:rPr>
              <w:t>Bulzacchelli</w:t>
            </w:r>
            <w:proofErr w:type="spellEnd"/>
            <w:r w:rsidRPr="00E94C66">
              <w:rPr>
                <w:rFonts w:ascii="Arial" w:hAnsi="Arial" w:cs="Arial"/>
                <w:sz w:val="22"/>
                <w:szCs w:val="22"/>
              </w:rPr>
              <w:t xml:space="preserve"> MT, </w:t>
            </w:r>
            <w:proofErr w:type="spellStart"/>
            <w:r w:rsidRPr="00E94C66">
              <w:rPr>
                <w:rFonts w:ascii="Arial" w:hAnsi="Arial" w:cs="Arial"/>
                <w:sz w:val="22"/>
                <w:szCs w:val="22"/>
              </w:rPr>
              <w:t>Iandiorio</w:t>
            </w:r>
            <w:proofErr w:type="spellEnd"/>
            <w:r w:rsidRPr="00E94C66">
              <w:rPr>
                <w:rFonts w:ascii="Arial" w:hAnsi="Arial" w:cs="Arial"/>
                <w:sz w:val="22"/>
                <w:szCs w:val="22"/>
              </w:rPr>
              <w:t xml:space="preserve"> TJ, et al. (2006) Eight Americas: Investigating Mortality Disparities across Races, Counties, and Race-Counties in the United States. </w:t>
            </w:r>
            <w:proofErr w:type="spellStart"/>
            <w:r w:rsidRPr="00E94C66">
              <w:rPr>
                <w:rFonts w:ascii="Arial" w:hAnsi="Arial" w:cs="Arial"/>
                <w:sz w:val="22"/>
                <w:szCs w:val="22"/>
              </w:rPr>
              <w:t>PLoS</w:t>
            </w:r>
            <w:proofErr w:type="spellEnd"/>
            <w:r w:rsidRPr="00E94C66">
              <w:rPr>
                <w:rFonts w:ascii="Arial" w:hAnsi="Arial" w:cs="Arial"/>
                <w:sz w:val="22"/>
                <w:szCs w:val="22"/>
              </w:rPr>
              <w:t xml:space="preserve"> Med 3(9): e260. </w:t>
            </w:r>
            <w:proofErr w:type="gramStart"/>
            <w:r w:rsidRPr="00E94C66">
              <w:rPr>
                <w:rFonts w:ascii="Arial" w:hAnsi="Arial" w:cs="Arial"/>
                <w:sz w:val="22"/>
                <w:szCs w:val="22"/>
              </w:rPr>
              <w:t>doi:10.1371</w:t>
            </w:r>
            <w:proofErr w:type="gramEnd"/>
            <w:r w:rsidRPr="00E94C66">
              <w:rPr>
                <w:rFonts w:ascii="Arial" w:hAnsi="Arial" w:cs="Arial"/>
                <w:sz w:val="22"/>
                <w:szCs w:val="22"/>
              </w:rPr>
              <w:t>/journal.pmed.0030260</w:t>
            </w:r>
          </w:p>
          <w:p w14:paraId="435276B5" w14:textId="77777777" w:rsidR="00E94C66" w:rsidRPr="00E94C66" w:rsidRDefault="00E94C66" w:rsidP="00E94C66">
            <w:pPr>
              <w:rPr>
                <w:rFonts w:ascii="Arial" w:hAnsi="Arial" w:cs="Arial"/>
                <w:sz w:val="22"/>
                <w:szCs w:val="22"/>
              </w:rPr>
            </w:pPr>
          </w:p>
          <w:p w14:paraId="4DA0DC63" w14:textId="77777777" w:rsidR="00E94C66" w:rsidRPr="00E94C66" w:rsidRDefault="00E94C66" w:rsidP="00E94C66">
            <w:pPr>
              <w:rPr>
                <w:rFonts w:ascii="Arial" w:hAnsi="Arial" w:cs="Arial"/>
                <w:sz w:val="22"/>
                <w:szCs w:val="22"/>
              </w:rPr>
            </w:pPr>
            <w:r w:rsidRPr="00E94C66">
              <w:rPr>
                <w:rFonts w:ascii="Arial" w:hAnsi="Arial" w:cs="Arial"/>
                <w:sz w:val="22"/>
                <w:szCs w:val="22"/>
              </w:rPr>
              <w:t xml:space="preserve">2) Nancy Krieger, Anna </w:t>
            </w:r>
            <w:proofErr w:type="spellStart"/>
            <w:r w:rsidRPr="00E94C66">
              <w:rPr>
                <w:rFonts w:ascii="Arial" w:hAnsi="Arial" w:cs="Arial"/>
                <w:sz w:val="22"/>
                <w:szCs w:val="22"/>
              </w:rPr>
              <w:t>Kosheleva</w:t>
            </w:r>
            <w:proofErr w:type="spellEnd"/>
            <w:r w:rsidRPr="00E94C66">
              <w:rPr>
                <w:rFonts w:ascii="Arial" w:hAnsi="Arial" w:cs="Arial"/>
                <w:sz w:val="22"/>
                <w:szCs w:val="22"/>
              </w:rPr>
              <w:t xml:space="preserve">, Pamela D Waterman, Jarvis T Chen, Jason </w:t>
            </w:r>
            <w:proofErr w:type="spellStart"/>
            <w:r w:rsidRPr="00E94C66">
              <w:rPr>
                <w:rFonts w:ascii="Arial" w:hAnsi="Arial" w:cs="Arial"/>
                <w:sz w:val="22"/>
                <w:szCs w:val="22"/>
              </w:rPr>
              <w:t>Beckfield</w:t>
            </w:r>
            <w:proofErr w:type="spellEnd"/>
            <w:r w:rsidRPr="00E94C66">
              <w:rPr>
                <w:rFonts w:ascii="Arial" w:hAnsi="Arial" w:cs="Arial"/>
                <w:sz w:val="22"/>
                <w:szCs w:val="22"/>
              </w:rPr>
              <w:t xml:space="preserve">, and Mathew V Kiang. 50-year trends in US socioeconomic inequalities in health: US-born Black and White Americans, 1959–2008. International Journal of Epidemiology, 2014, 1–20. </w:t>
            </w:r>
            <w:proofErr w:type="spellStart"/>
            <w:proofErr w:type="gramStart"/>
            <w:r w:rsidRPr="00E94C66">
              <w:rPr>
                <w:rFonts w:ascii="Arial" w:hAnsi="Arial" w:cs="Arial"/>
                <w:sz w:val="22"/>
                <w:szCs w:val="22"/>
              </w:rPr>
              <w:t>doi</w:t>
            </w:r>
            <w:proofErr w:type="spellEnd"/>
            <w:proofErr w:type="gramEnd"/>
            <w:r w:rsidRPr="00E94C66">
              <w:rPr>
                <w:rFonts w:ascii="Arial" w:hAnsi="Arial" w:cs="Arial"/>
                <w:sz w:val="22"/>
                <w:szCs w:val="22"/>
              </w:rPr>
              <w:t>: 10.1093/</w:t>
            </w:r>
            <w:proofErr w:type="spellStart"/>
            <w:r w:rsidRPr="00E94C66">
              <w:rPr>
                <w:rFonts w:ascii="Arial" w:hAnsi="Arial" w:cs="Arial"/>
                <w:sz w:val="22"/>
                <w:szCs w:val="22"/>
              </w:rPr>
              <w:t>ije</w:t>
            </w:r>
            <w:proofErr w:type="spellEnd"/>
            <w:r w:rsidRPr="00E94C66">
              <w:rPr>
                <w:rFonts w:ascii="Arial" w:hAnsi="Arial" w:cs="Arial"/>
                <w:sz w:val="22"/>
                <w:szCs w:val="22"/>
              </w:rPr>
              <w:t>/dyu047</w:t>
            </w:r>
          </w:p>
          <w:p w14:paraId="281C3E8C" w14:textId="77777777" w:rsidR="00E94C66" w:rsidRPr="00E94C66" w:rsidRDefault="00E94C66" w:rsidP="00E94C66">
            <w:pPr>
              <w:rPr>
                <w:rFonts w:ascii="Arial" w:hAnsi="Arial" w:cs="Arial"/>
                <w:sz w:val="22"/>
                <w:szCs w:val="22"/>
              </w:rPr>
            </w:pPr>
          </w:p>
          <w:p w14:paraId="5E985168" w14:textId="77777777" w:rsidR="00E94C66" w:rsidRPr="00E94C66" w:rsidRDefault="00E94C66" w:rsidP="00E94C66">
            <w:pPr>
              <w:rPr>
                <w:rFonts w:ascii="Arial" w:hAnsi="Arial" w:cs="Arial"/>
                <w:sz w:val="22"/>
                <w:szCs w:val="22"/>
              </w:rPr>
            </w:pPr>
            <w:r w:rsidRPr="00E94C66">
              <w:rPr>
                <w:rFonts w:ascii="Arial" w:hAnsi="Arial" w:cs="Arial"/>
                <w:sz w:val="22"/>
                <w:szCs w:val="22"/>
              </w:rPr>
              <w:t xml:space="preserve">3) </w:t>
            </w:r>
            <w:proofErr w:type="spellStart"/>
            <w:r w:rsidRPr="00E94C66">
              <w:rPr>
                <w:rFonts w:ascii="Arial" w:hAnsi="Arial" w:cs="Arial"/>
                <w:sz w:val="22"/>
                <w:szCs w:val="22"/>
              </w:rPr>
              <w:t>Mackenbach</w:t>
            </w:r>
            <w:proofErr w:type="spellEnd"/>
            <w:r w:rsidRPr="00E94C66">
              <w:rPr>
                <w:rFonts w:ascii="Arial" w:hAnsi="Arial" w:cs="Arial"/>
                <w:sz w:val="22"/>
                <w:szCs w:val="22"/>
              </w:rPr>
              <w:t xml:space="preserve"> JP, </w:t>
            </w:r>
            <w:proofErr w:type="spellStart"/>
            <w:r w:rsidRPr="00E94C66">
              <w:rPr>
                <w:rFonts w:ascii="Arial" w:hAnsi="Arial" w:cs="Arial"/>
                <w:sz w:val="22"/>
                <w:szCs w:val="22"/>
              </w:rPr>
              <w:t>Kulhánová</w:t>
            </w:r>
            <w:proofErr w:type="spellEnd"/>
            <w:r w:rsidRPr="00E94C66">
              <w:rPr>
                <w:rFonts w:ascii="Arial" w:hAnsi="Arial" w:cs="Arial"/>
                <w:sz w:val="22"/>
                <w:szCs w:val="22"/>
              </w:rPr>
              <w:t xml:space="preserve"> I, Bopp M, </w:t>
            </w:r>
            <w:proofErr w:type="spellStart"/>
            <w:r w:rsidRPr="00E94C66">
              <w:rPr>
                <w:rFonts w:ascii="Arial" w:hAnsi="Arial" w:cs="Arial"/>
                <w:sz w:val="22"/>
                <w:szCs w:val="22"/>
              </w:rPr>
              <w:t>Deboosere</w:t>
            </w:r>
            <w:proofErr w:type="spellEnd"/>
            <w:r w:rsidRPr="00E94C66">
              <w:rPr>
                <w:rFonts w:ascii="Arial" w:hAnsi="Arial" w:cs="Arial"/>
                <w:sz w:val="22"/>
                <w:szCs w:val="22"/>
              </w:rPr>
              <w:t xml:space="preserve"> P, </w:t>
            </w:r>
            <w:proofErr w:type="spellStart"/>
            <w:r w:rsidRPr="00E94C66">
              <w:rPr>
                <w:rFonts w:ascii="Arial" w:hAnsi="Arial" w:cs="Arial"/>
                <w:sz w:val="22"/>
                <w:szCs w:val="22"/>
              </w:rPr>
              <w:t>Eikemo</w:t>
            </w:r>
            <w:proofErr w:type="spellEnd"/>
            <w:r w:rsidRPr="00E94C66">
              <w:rPr>
                <w:rFonts w:ascii="Arial" w:hAnsi="Arial" w:cs="Arial"/>
                <w:sz w:val="22"/>
                <w:szCs w:val="22"/>
              </w:rPr>
              <w:t xml:space="preserve"> TA, Hoffmann R, </w:t>
            </w:r>
            <w:proofErr w:type="spellStart"/>
            <w:r w:rsidRPr="00E94C66">
              <w:rPr>
                <w:rFonts w:ascii="Arial" w:hAnsi="Arial" w:cs="Arial"/>
                <w:sz w:val="22"/>
                <w:szCs w:val="22"/>
              </w:rPr>
              <w:t>Kulik</w:t>
            </w:r>
            <w:proofErr w:type="spellEnd"/>
            <w:r w:rsidRPr="00E94C66">
              <w:rPr>
                <w:rFonts w:ascii="Arial" w:hAnsi="Arial" w:cs="Arial"/>
                <w:sz w:val="22"/>
                <w:szCs w:val="22"/>
              </w:rPr>
              <w:t xml:space="preserve"> MC, </w:t>
            </w:r>
            <w:proofErr w:type="spellStart"/>
            <w:r w:rsidRPr="00E94C66">
              <w:rPr>
                <w:rFonts w:ascii="Arial" w:hAnsi="Arial" w:cs="Arial"/>
                <w:sz w:val="22"/>
                <w:szCs w:val="22"/>
              </w:rPr>
              <w:t>Leinsalu</w:t>
            </w:r>
            <w:proofErr w:type="spellEnd"/>
            <w:r w:rsidRPr="00E94C66">
              <w:rPr>
                <w:rFonts w:ascii="Arial" w:hAnsi="Arial" w:cs="Arial"/>
                <w:sz w:val="22"/>
                <w:szCs w:val="22"/>
              </w:rPr>
              <w:t xml:space="preserve"> M, </w:t>
            </w:r>
            <w:proofErr w:type="spellStart"/>
            <w:r w:rsidRPr="00E94C66">
              <w:rPr>
                <w:rFonts w:ascii="Arial" w:hAnsi="Arial" w:cs="Arial"/>
                <w:sz w:val="22"/>
                <w:szCs w:val="22"/>
              </w:rPr>
              <w:t>Martikainen</w:t>
            </w:r>
            <w:proofErr w:type="spellEnd"/>
            <w:r w:rsidRPr="00E94C66">
              <w:rPr>
                <w:rFonts w:ascii="Arial" w:hAnsi="Arial" w:cs="Arial"/>
                <w:sz w:val="22"/>
                <w:szCs w:val="22"/>
              </w:rPr>
              <w:t xml:space="preserve"> P, </w:t>
            </w:r>
            <w:proofErr w:type="spellStart"/>
            <w:r w:rsidRPr="00E94C66">
              <w:rPr>
                <w:rFonts w:ascii="Arial" w:hAnsi="Arial" w:cs="Arial"/>
                <w:sz w:val="22"/>
                <w:szCs w:val="22"/>
              </w:rPr>
              <w:t>Menvielle</w:t>
            </w:r>
            <w:proofErr w:type="spellEnd"/>
            <w:r w:rsidRPr="00E94C66">
              <w:rPr>
                <w:rFonts w:ascii="Arial" w:hAnsi="Arial" w:cs="Arial"/>
                <w:sz w:val="22"/>
                <w:szCs w:val="22"/>
              </w:rPr>
              <w:t xml:space="preserve"> G, </w:t>
            </w:r>
            <w:proofErr w:type="spellStart"/>
            <w:r w:rsidRPr="00E94C66">
              <w:rPr>
                <w:rFonts w:ascii="Arial" w:hAnsi="Arial" w:cs="Arial"/>
                <w:sz w:val="22"/>
                <w:szCs w:val="22"/>
              </w:rPr>
              <w:t>Regidor</w:t>
            </w:r>
            <w:proofErr w:type="spellEnd"/>
            <w:r w:rsidRPr="00E94C66">
              <w:rPr>
                <w:rFonts w:ascii="Arial" w:hAnsi="Arial" w:cs="Arial"/>
                <w:sz w:val="22"/>
                <w:szCs w:val="22"/>
              </w:rPr>
              <w:t xml:space="preserve"> E, </w:t>
            </w:r>
            <w:proofErr w:type="spellStart"/>
            <w:r w:rsidRPr="00E94C66">
              <w:rPr>
                <w:rFonts w:ascii="Arial" w:hAnsi="Arial" w:cs="Arial"/>
                <w:sz w:val="22"/>
                <w:szCs w:val="22"/>
              </w:rPr>
              <w:t>Wojtyniak</w:t>
            </w:r>
            <w:proofErr w:type="spellEnd"/>
            <w:r w:rsidRPr="00E94C66">
              <w:rPr>
                <w:rFonts w:ascii="Arial" w:hAnsi="Arial" w:cs="Arial"/>
                <w:sz w:val="22"/>
                <w:szCs w:val="22"/>
              </w:rPr>
              <w:t xml:space="preserve"> B, </w:t>
            </w:r>
            <w:proofErr w:type="spellStart"/>
            <w:r w:rsidRPr="00E94C66">
              <w:rPr>
                <w:rFonts w:ascii="Arial" w:hAnsi="Arial" w:cs="Arial"/>
                <w:sz w:val="22"/>
                <w:szCs w:val="22"/>
              </w:rPr>
              <w:t>Östergren</w:t>
            </w:r>
            <w:proofErr w:type="spellEnd"/>
            <w:r w:rsidRPr="00E94C66">
              <w:rPr>
                <w:rFonts w:ascii="Arial" w:hAnsi="Arial" w:cs="Arial"/>
                <w:sz w:val="22"/>
                <w:szCs w:val="22"/>
              </w:rPr>
              <w:t xml:space="preserve"> O, Lundberg O. Variations in the relation between education and cause-specific mortality in 19 European populations: a test of the "fundamental causes" theory of social inequalities in health. </w:t>
            </w:r>
            <w:proofErr w:type="spellStart"/>
            <w:r w:rsidRPr="00E94C66">
              <w:rPr>
                <w:rFonts w:ascii="Arial" w:hAnsi="Arial" w:cs="Arial"/>
                <w:sz w:val="22"/>
                <w:szCs w:val="22"/>
              </w:rPr>
              <w:t>Soc</w:t>
            </w:r>
            <w:proofErr w:type="spellEnd"/>
            <w:r w:rsidRPr="00E94C66">
              <w:rPr>
                <w:rFonts w:ascii="Arial" w:hAnsi="Arial" w:cs="Arial"/>
                <w:sz w:val="22"/>
                <w:szCs w:val="22"/>
              </w:rPr>
              <w:t xml:space="preserve"> </w:t>
            </w:r>
            <w:proofErr w:type="spellStart"/>
            <w:r w:rsidRPr="00E94C66">
              <w:rPr>
                <w:rFonts w:ascii="Arial" w:hAnsi="Arial" w:cs="Arial"/>
                <w:sz w:val="22"/>
                <w:szCs w:val="22"/>
              </w:rPr>
              <w:t>Sci</w:t>
            </w:r>
            <w:proofErr w:type="spellEnd"/>
            <w:r w:rsidRPr="00E94C66">
              <w:rPr>
                <w:rFonts w:ascii="Arial" w:hAnsi="Arial" w:cs="Arial"/>
                <w:sz w:val="22"/>
                <w:szCs w:val="22"/>
              </w:rPr>
              <w:t xml:space="preserve"> Med. 2015 Feb; 127:51-62. PMID: 24932917.</w:t>
            </w:r>
          </w:p>
          <w:p w14:paraId="1F547BD4" w14:textId="2052675F" w:rsidR="00A56B6C" w:rsidRPr="00E94C66" w:rsidRDefault="00A56B6C" w:rsidP="00A56B6C">
            <w:pPr>
              <w:rPr>
                <w:rFonts w:ascii="Arial" w:hAnsi="Arial" w:cs="Arial"/>
                <w:sz w:val="22"/>
                <w:szCs w:val="22"/>
                <w:u w:val="single"/>
              </w:rPr>
            </w:pPr>
          </w:p>
        </w:tc>
        <w:tc>
          <w:tcPr>
            <w:tcW w:w="2628" w:type="dxa"/>
          </w:tcPr>
          <w:p w14:paraId="7FDE2764" w14:textId="77777777" w:rsidR="00A56B6C" w:rsidRPr="00E94C66" w:rsidRDefault="00A56B6C" w:rsidP="00A56B6C">
            <w:pPr>
              <w:rPr>
                <w:rFonts w:ascii="Arial" w:hAnsi="Arial" w:cs="Arial"/>
                <w:sz w:val="22"/>
                <w:szCs w:val="22"/>
              </w:rPr>
            </w:pPr>
            <w:r w:rsidRPr="00E94C66">
              <w:rPr>
                <w:rFonts w:ascii="Arial" w:hAnsi="Arial" w:cs="Arial"/>
                <w:sz w:val="22"/>
                <w:szCs w:val="22"/>
              </w:rPr>
              <w:t>NO LAB, work on your final paper</w:t>
            </w:r>
          </w:p>
          <w:p w14:paraId="071F48B0" w14:textId="1CB35D59" w:rsidR="00A56B6C" w:rsidRPr="00E94C66" w:rsidRDefault="00A56B6C" w:rsidP="00087822">
            <w:pPr>
              <w:rPr>
                <w:rFonts w:ascii="Arial" w:hAnsi="Arial" w:cs="Arial"/>
                <w:sz w:val="22"/>
                <w:szCs w:val="22"/>
                <w:u w:val="single"/>
              </w:rPr>
            </w:pPr>
          </w:p>
        </w:tc>
      </w:tr>
      <w:tr w:rsidR="00A56B6C" w:rsidRPr="00E94C66" w14:paraId="175887CB" w14:textId="77777777" w:rsidTr="00A56B6C">
        <w:tc>
          <w:tcPr>
            <w:tcW w:w="6228" w:type="dxa"/>
          </w:tcPr>
          <w:p w14:paraId="70BBEF07" w14:textId="19095279" w:rsidR="00A56B6C" w:rsidRPr="00E94C66" w:rsidRDefault="00A56B6C" w:rsidP="00B85695">
            <w:pPr>
              <w:rPr>
                <w:rFonts w:ascii="Arial" w:hAnsi="Arial" w:cs="Arial"/>
                <w:sz w:val="22"/>
                <w:szCs w:val="22"/>
                <w:u w:val="single"/>
              </w:rPr>
            </w:pPr>
            <w:r w:rsidRPr="00E94C66">
              <w:rPr>
                <w:rFonts w:ascii="Arial" w:hAnsi="Arial" w:cs="Arial"/>
                <w:sz w:val="22"/>
                <w:szCs w:val="22"/>
                <w:u w:val="single"/>
              </w:rPr>
              <w:t xml:space="preserve">Session 9 (Nov 21): </w:t>
            </w:r>
            <w:r w:rsidR="00B85695">
              <w:rPr>
                <w:rFonts w:ascii="Arial" w:hAnsi="Arial" w:cs="Arial"/>
                <w:sz w:val="22"/>
                <w:szCs w:val="22"/>
                <w:u w:val="single"/>
              </w:rPr>
              <w:t>No class</w:t>
            </w:r>
          </w:p>
        </w:tc>
        <w:tc>
          <w:tcPr>
            <w:tcW w:w="2628" w:type="dxa"/>
          </w:tcPr>
          <w:p w14:paraId="7DCD7150" w14:textId="77777777" w:rsidR="005461A9" w:rsidRPr="00E94C66" w:rsidRDefault="005461A9" w:rsidP="005461A9">
            <w:pPr>
              <w:rPr>
                <w:rFonts w:ascii="Arial" w:hAnsi="Arial" w:cs="Arial"/>
                <w:sz w:val="22"/>
                <w:szCs w:val="22"/>
              </w:rPr>
            </w:pPr>
            <w:r w:rsidRPr="00E94C66">
              <w:rPr>
                <w:rFonts w:ascii="Arial" w:hAnsi="Arial" w:cs="Arial"/>
                <w:sz w:val="22"/>
                <w:szCs w:val="22"/>
              </w:rPr>
              <w:t>NO LAB, work on your final paper</w:t>
            </w:r>
          </w:p>
          <w:p w14:paraId="74CDD45A" w14:textId="2509A360" w:rsidR="00A56B6C" w:rsidRPr="00E94C66" w:rsidRDefault="00A56B6C" w:rsidP="006F70A4">
            <w:pPr>
              <w:rPr>
                <w:rFonts w:ascii="Arial" w:hAnsi="Arial" w:cs="Arial"/>
                <w:sz w:val="22"/>
                <w:szCs w:val="22"/>
              </w:rPr>
            </w:pPr>
          </w:p>
        </w:tc>
      </w:tr>
      <w:tr w:rsidR="00A56B6C" w:rsidRPr="00E94C66" w14:paraId="06A914B3" w14:textId="77777777" w:rsidTr="00A56B6C">
        <w:tc>
          <w:tcPr>
            <w:tcW w:w="6228" w:type="dxa"/>
          </w:tcPr>
          <w:p w14:paraId="15ADAD26" w14:textId="77777777" w:rsidR="00A56B6C" w:rsidRDefault="00A56B6C" w:rsidP="000E50A0">
            <w:pPr>
              <w:rPr>
                <w:rFonts w:ascii="Arial" w:hAnsi="Arial" w:cs="Arial"/>
                <w:sz w:val="22"/>
                <w:szCs w:val="22"/>
              </w:rPr>
            </w:pPr>
            <w:r w:rsidRPr="00E94C66">
              <w:rPr>
                <w:rFonts w:ascii="Arial" w:hAnsi="Arial" w:cs="Arial"/>
                <w:sz w:val="22"/>
                <w:szCs w:val="22"/>
                <w:u w:val="single"/>
              </w:rPr>
              <w:t xml:space="preserve">Session 10 (Nov 28): </w:t>
            </w:r>
            <w:r w:rsidRPr="00E94C66">
              <w:rPr>
                <w:rFonts w:ascii="Arial" w:hAnsi="Arial" w:cs="Arial"/>
                <w:sz w:val="22"/>
                <w:szCs w:val="22"/>
              </w:rPr>
              <w:t xml:space="preserve">Presentations of Individual Project Findings (~10 </w:t>
            </w:r>
            <w:proofErr w:type="spellStart"/>
            <w:r w:rsidRPr="00E94C66">
              <w:rPr>
                <w:rFonts w:ascii="Arial" w:hAnsi="Arial" w:cs="Arial"/>
                <w:sz w:val="22"/>
                <w:szCs w:val="22"/>
              </w:rPr>
              <w:t>mins</w:t>
            </w:r>
            <w:proofErr w:type="spellEnd"/>
            <w:r w:rsidRPr="00E94C66">
              <w:rPr>
                <w:rFonts w:ascii="Arial" w:hAnsi="Arial" w:cs="Arial"/>
                <w:sz w:val="22"/>
                <w:szCs w:val="22"/>
              </w:rPr>
              <w:t xml:space="preserve"> each)</w:t>
            </w:r>
          </w:p>
          <w:p w14:paraId="0E189065" w14:textId="77777777" w:rsidR="00B85695" w:rsidRDefault="00B85695" w:rsidP="00B85695">
            <w:pPr>
              <w:rPr>
                <w:rFonts w:ascii="Arial" w:hAnsi="Arial" w:cs="Arial"/>
                <w:i/>
                <w:sz w:val="22"/>
                <w:szCs w:val="22"/>
              </w:rPr>
            </w:pPr>
          </w:p>
          <w:p w14:paraId="42D83F54" w14:textId="77777777" w:rsidR="00B85695" w:rsidRPr="00E94C66" w:rsidRDefault="00B85695" w:rsidP="00B85695">
            <w:pPr>
              <w:rPr>
                <w:rFonts w:ascii="Arial" w:hAnsi="Arial" w:cs="Arial"/>
                <w:sz w:val="22"/>
                <w:szCs w:val="22"/>
              </w:rPr>
            </w:pPr>
            <w:r w:rsidRPr="00E94C66">
              <w:rPr>
                <w:rFonts w:ascii="Arial" w:hAnsi="Arial" w:cs="Arial"/>
                <w:i/>
                <w:sz w:val="22"/>
                <w:szCs w:val="22"/>
              </w:rPr>
              <w:t>In-depth Case Study in Demography and Public Health</w:t>
            </w:r>
            <w:r w:rsidRPr="00E94C66">
              <w:rPr>
                <w:rFonts w:ascii="Arial" w:hAnsi="Arial" w:cs="Arial"/>
                <w:sz w:val="22"/>
                <w:szCs w:val="22"/>
              </w:rPr>
              <w:t>: HIV/AIDS in Africa, Discussion</w:t>
            </w:r>
          </w:p>
          <w:p w14:paraId="7D026004" w14:textId="77777777" w:rsidR="00B85695" w:rsidRPr="00E94C66" w:rsidRDefault="00B85695" w:rsidP="00B85695">
            <w:pPr>
              <w:rPr>
                <w:rFonts w:ascii="Arial" w:hAnsi="Arial" w:cs="Arial"/>
                <w:sz w:val="22"/>
                <w:szCs w:val="22"/>
              </w:rPr>
            </w:pPr>
          </w:p>
          <w:p w14:paraId="5F2A65DF" w14:textId="77777777" w:rsidR="00B85695" w:rsidRPr="00E94C66" w:rsidRDefault="00B85695" w:rsidP="00B85695">
            <w:pPr>
              <w:rPr>
                <w:rFonts w:ascii="Arial" w:hAnsi="Arial" w:cs="Arial"/>
                <w:sz w:val="22"/>
                <w:szCs w:val="22"/>
              </w:rPr>
            </w:pPr>
            <w:r w:rsidRPr="00E94C66">
              <w:rPr>
                <w:rFonts w:ascii="Arial" w:hAnsi="Arial" w:cs="Arial"/>
                <w:sz w:val="22"/>
                <w:szCs w:val="22"/>
              </w:rPr>
              <w:t xml:space="preserve">Reading for Discussion: </w:t>
            </w:r>
          </w:p>
          <w:p w14:paraId="789315EB" w14:textId="77777777" w:rsidR="00B85695" w:rsidRPr="00E94C66" w:rsidRDefault="00B85695" w:rsidP="00B85695">
            <w:pPr>
              <w:pStyle w:val="ListParagraph"/>
              <w:widowControl w:val="0"/>
              <w:autoSpaceDE w:val="0"/>
              <w:autoSpaceDN w:val="0"/>
              <w:adjustRightInd w:val="0"/>
              <w:spacing w:after="240"/>
              <w:rPr>
                <w:rFonts w:ascii="Arial" w:hAnsi="Arial" w:cs="Arial"/>
                <w:bCs/>
                <w:color w:val="101010"/>
                <w:sz w:val="22"/>
                <w:szCs w:val="22"/>
              </w:rPr>
            </w:pPr>
            <w:r w:rsidRPr="00E94C66">
              <w:rPr>
                <w:rFonts w:ascii="Arial" w:hAnsi="Arial" w:cs="Arial"/>
                <w:bCs/>
                <w:color w:val="101010"/>
                <w:sz w:val="22"/>
                <w:szCs w:val="22"/>
              </w:rPr>
              <w:t xml:space="preserve">1. </w:t>
            </w:r>
            <w:proofErr w:type="spellStart"/>
            <w:r w:rsidRPr="00E94C66">
              <w:rPr>
                <w:rFonts w:ascii="Arial" w:hAnsi="Arial" w:cs="Arial"/>
                <w:bCs/>
                <w:color w:val="101010"/>
                <w:sz w:val="22"/>
                <w:szCs w:val="22"/>
              </w:rPr>
              <w:t>Sebnem</w:t>
            </w:r>
            <w:proofErr w:type="spellEnd"/>
            <w:r w:rsidRPr="00E94C66">
              <w:rPr>
                <w:rFonts w:ascii="Arial" w:hAnsi="Arial" w:cs="Arial"/>
                <w:bCs/>
                <w:color w:val="101010"/>
                <w:sz w:val="22"/>
                <w:szCs w:val="22"/>
              </w:rPr>
              <w:t xml:space="preserve"> </w:t>
            </w:r>
            <w:proofErr w:type="spellStart"/>
            <w:r w:rsidRPr="00E94C66">
              <w:rPr>
                <w:rFonts w:ascii="Arial" w:hAnsi="Arial" w:cs="Arial"/>
                <w:bCs/>
                <w:color w:val="101010"/>
                <w:sz w:val="22"/>
                <w:szCs w:val="22"/>
              </w:rPr>
              <w:t>Kalemli-Ozcan</w:t>
            </w:r>
            <w:proofErr w:type="spellEnd"/>
            <w:r w:rsidRPr="00E94C66">
              <w:rPr>
                <w:rFonts w:ascii="Arial" w:hAnsi="Arial" w:cs="Arial"/>
                <w:bCs/>
                <w:color w:val="101010"/>
                <w:sz w:val="22"/>
                <w:szCs w:val="22"/>
              </w:rPr>
              <w:t xml:space="preserve">, 2012. “AIDS, “reversal” of the demographic transition and economic development: evidence from Africa” </w:t>
            </w:r>
            <w:r w:rsidRPr="00E94C66">
              <w:rPr>
                <w:rFonts w:ascii="Arial" w:hAnsi="Arial" w:cs="Arial"/>
                <w:bCs/>
                <w:i/>
                <w:color w:val="101010"/>
                <w:sz w:val="22"/>
                <w:szCs w:val="22"/>
              </w:rPr>
              <w:t>Journal of Population Economics</w:t>
            </w:r>
            <w:r w:rsidRPr="00E94C66">
              <w:rPr>
                <w:rFonts w:ascii="Arial" w:hAnsi="Arial" w:cs="Arial"/>
                <w:bCs/>
                <w:color w:val="101010"/>
                <w:sz w:val="22"/>
                <w:szCs w:val="22"/>
              </w:rPr>
              <w:t xml:space="preserve"> 25:871-897</w:t>
            </w:r>
          </w:p>
          <w:p w14:paraId="3DBCC684" w14:textId="77777777" w:rsidR="00B85695" w:rsidRPr="00E94C66" w:rsidRDefault="00B85695" w:rsidP="00B85695">
            <w:pPr>
              <w:pStyle w:val="Heading1"/>
              <w:shd w:val="clear" w:color="auto" w:fill="FFFFFF"/>
              <w:spacing w:before="105" w:beforeAutospacing="0" w:after="210" w:afterAutospacing="0"/>
              <w:ind w:left="720"/>
              <w:textAlignment w:val="baseline"/>
              <w:rPr>
                <w:rFonts w:ascii="Arial" w:hAnsi="Arial" w:cs="Arial"/>
                <w:b w:val="0"/>
                <w:sz w:val="22"/>
                <w:szCs w:val="22"/>
              </w:rPr>
            </w:pPr>
            <w:r w:rsidRPr="00E94C66">
              <w:rPr>
                <w:rFonts w:ascii="Arial" w:hAnsi="Arial" w:cs="Arial"/>
                <w:b w:val="0"/>
                <w:sz w:val="22"/>
                <w:szCs w:val="22"/>
              </w:rPr>
              <w:t xml:space="preserve">2. </w:t>
            </w:r>
            <w:proofErr w:type="gramStart"/>
            <w:r w:rsidRPr="00E94C66">
              <w:rPr>
                <w:rFonts w:ascii="Arial" w:hAnsi="Arial" w:cs="Arial"/>
                <w:b w:val="0"/>
                <w:sz w:val="22"/>
                <w:szCs w:val="22"/>
              </w:rPr>
              <w:t>Case</w:t>
            </w:r>
            <w:proofErr w:type="gramEnd"/>
            <w:r w:rsidRPr="00E94C66">
              <w:rPr>
                <w:rFonts w:ascii="Arial" w:hAnsi="Arial" w:cs="Arial"/>
                <w:b w:val="0"/>
                <w:sz w:val="22"/>
                <w:szCs w:val="22"/>
              </w:rPr>
              <w:t xml:space="preserve">, Anne and Christina </w:t>
            </w:r>
            <w:proofErr w:type="spellStart"/>
            <w:r w:rsidRPr="00E94C66">
              <w:rPr>
                <w:rFonts w:ascii="Arial" w:hAnsi="Arial" w:cs="Arial"/>
                <w:b w:val="0"/>
                <w:sz w:val="22"/>
                <w:szCs w:val="22"/>
              </w:rPr>
              <w:t>Paxson</w:t>
            </w:r>
            <w:proofErr w:type="spellEnd"/>
            <w:r w:rsidRPr="00E94C66">
              <w:rPr>
                <w:rFonts w:ascii="Arial" w:hAnsi="Arial" w:cs="Arial"/>
                <w:b w:val="0"/>
                <w:sz w:val="22"/>
                <w:szCs w:val="22"/>
              </w:rPr>
              <w:t>. 2011. “</w:t>
            </w:r>
            <w:r w:rsidRPr="00E94C66">
              <w:rPr>
                <w:rFonts w:ascii="Arial" w:eastAsia="Times New Roman" w:hAnsi="Arial" w:cs="Arial"/>
                <w:b w:val="0"/>
                <w:bCs w:val="0"/>
                <w:spacing w:val="9"/>
                <w:sz w:val="22"/>
                <w:szCs w:val="22"/>
              </w:rPr>
              <w:t xml:space="preserve">The Impact of the AIDS Pandemic on Health Services in Africa: Evidence from Demographic and Health Surveys” </w:t>
            </w:r>
            <w:proofErr w:type="gramStart"/>
            <w:r w:rsidRPr="00E94C66">
              <w:rPr>
                <w:rFonts w:ascii="Arial" w:hAnsi="Arial" w:cs="Arial"/>
                <w:b w:val="0"/>
                <w:i/>
                <w:sz w:val="22"/>
                <w:szCs w:val="22"/>
              </w:rPr>
              <w:t>Demography</w:t>
            </w:r>
            <w:r w:rsidRPr="00E94C66">
              <w:rPr>
                <w:rFonts w:ascii="Arial" w:hAnsi="Arial" w:cs="Arial"/>
                <w:b w:val="0"/>
                <w:sz w:val="22"/>
                <w:szCs w:val="22"/>
              </w:rPr>
              <w:t xml:space="preserve">  48:675</w:t>
            </w:r>
            <w:proofErr w:type="gramEnd"/>
            <w:r w:rsidRPr="00E94C66">
              <w:rPr>
                <w:rFonts w:ascii="Arial" w:hAnsi="Arial" w:cs="Arial"/>
                <w:b w:val="0"/>
                <w:sz w:val="22"/>
                <w:szCs w:val="22"/>
              </w:rPr>
              <w:t>–697</w:t>
            </w:r>
          </w:p>
          <w:p w14:paraId="12E0ACA4" w14:textId="0C880101" w:rsidR="00B85695" w:rsidRPr="000E50A0" w:rsidRDefault="00B85695" w:rsidP="000E50A0">
            <w:pPr>
              <w:rPr>
                <w:rFonts w:ascii="Arial" w:hAnsi="Arial" w:cs="Arial"/>
                <w:sz w:val="22"/>
                <w:szCs w:val="22"/>
              </w:rPr>
            </w:pPr>
          </w:p>
        </w:tc>
        <w:tc>
          <w:tcPr>
            <w:tcW w:w="2628" w:type="dxa"/>
          </w:tcPr>
          <w:p w14:paraId="504BCA9F" w14:textId="77777777" w:rsidR="00A56B6C" w:rsidRPr="00E94C66" w:rsidRDefault="00A56B6C" w:rsidP="00A56B6C">
            <w:pPr>
              <w:pStyle w:val="Heading1"/>
              <w:shd w:val="clear" w:color="auto" w:fill="FFFFFF"/>
              <w:spacing w:before="105" w:beforeAutospacing="0" w:after="210" w:afterAutospacing="0"/>
              <w:ind w:left="720"/>
              <w:textAlignment w:val="baseline"/>
              <w:rPr>
                <w:rFonts w:ascii="Arial" w:hAnsi="Arial" w:cs="Arial"/>
                <w:sz w:val="22"/>
                <w:szCs w:val="22"/>
                <w:u w:val="single"/>
              </w:rPr>
            </w:pPr>
          </w:p>
        </w:tc>
      </w:tr>
    </w:tbl>
    <w:p w14:paraId="29C1B1C8" w14:textId="77777777" w:rsidR="006F70A4" w:rsidRPr="00E94C66" w:rsidRDefault="006F70A4" w:rsidP="00A56B6C">
      <w:pPr>
        <w:rPr>
          <w:rFonts w:ascii="Arial" w:hAnsi="Arial" w:cs="Arial"/>
          <w:sz w:val="22"/>
          <w:szCs w:val="22"/>
        </w:rPr>
      </w:pPr>
    </w:p>
    <w:p w14:paraId="2663F8C3" w14:textId="77777777" w:rsidR="008E5102" w:rsidRPr="00E94C66" w:rsidRDefault="008E5102" w:rsidP="008E5102">
      <w:pPr>
        <w:ind w:firstLine="720"/>
        <w:rPr>
          <w:rFonts w:ascii="Arial" w:hAnsi="Arial" w:cs="Arial"/>
          <w:sz w:val="22"/>
          <w:szCs w:val="22"/>
        </w:rPr>
      </w:pPr>
    </w:p>
    <w:p w14:paraId="7F33C9A6" w14:textId="07B714F1" w:rsidR="00432053" w:rsidRPr="00E94C66" w:rsidRDefault="00432053">
      <w:pPr>
        <w:rPr>
          <w:rFonts w:ascii="Arial" w:hAnsi="Arial" w:cs="Arial"/>
          <w:b/>
          <w:sz w:val="22"/>
          <w:szCs w:val="22"/>
        </w:rPr>
      </w:pPr>
      <w:r w:rsidRPr="00E94C66">
        <w:rPr>
          <w:rFonts w:ascii="Arial" w:hAnsi="Arial" w:cs="Arial"/>
          <w:b/>
          <w:sz w:val="22"/>
          <w:szCs w:val="22"/>
        </w:rPr>
        <w:t xml:space="preserve">Final paper: Due </w:t>
      </w:r>
      <w:r w:rsidR="00B25351" w:rsidRPr="00E94C66">
        <w:rPr>
          <w:rFonts w:ascii="Arial" w:hAnsi="Arial" w:cs="Arial"/>
          <w:b/>
          <w:sz w:val="22"/>
          <w:szCs w:val="22"/>
        </w:rPr>
        <w:t>Dec 2, via email to Nadia</w:t>
      </w:r>
    </w:p>
    <w:p w14:paraId="01C47FC4" w14:textId="22CF90E3" w:rsidR="00C22156" w:rsidRPr="00E94C66" w:rsidRDefault="00C22156" w:rsidP="00016354">
      <w:pPr>
        <w:pStyle w:val="ListParagraph"/>
        <w:numPr>
          <w:ilvl w:val="0"/>
          <w:numId w:val="13"/>
        </w:numPr>
        <w:rPr>
          <w:rFonts w:ascii="Arial" w:hAnsi="Arial" w:cs="Arial"/>
          <w:sz w:val="22"/>
          <w:szCs w:val="22"/>
        </w:rPr>
      </w:pPr>
      <w:r w:rsidRPr="00E94C66">
        <w:rPr>
          <w:rFonts w:ascii="Arial" w:hAnsi="Arial" w:cs="Arial"/>
          <w:sz w:val="22"/>
          <w:szCs w:val="22"/>
        </w:rPr>
        <w:t xml:space="preserve">Use </w:t>
      </w:r>
      <w:r w:rsidR="005C7CD1" w:rsidRPr="00E94C66">
        <w:rPr>
          <w:rFonts w:ascii="Arial" w:hAnsi="Arial" w:cs="Arial"/>
          <w:sz w:val="22"/>
          <w:szCs w:val="22"/>
        </w:rPr>
        <w:t>a</w:t>
      </w:r>
      <w:r w:rsidRPr="00E94C66">
        <w:rPr>
          <w:rFonts w:ascii="Arial" w:hAnsi="Arial" w:cs="Arial"/>
          <w:sz w:val="22"/>
          <w:szCs w:val="22"/>
        </w:rPr>
        <w:t xml:space="preserve"> method learned in class (or another demographic method of interest to you, I can help if you need direction), to look at a question of interest to you. </w:t>
      </w:r>
    </w:p>
    <w:p w14:paraId="2C0D5B20" w14:textId="23FF228C" w:rsidR="00C22156" w:rsidRPr="00E94C66" w:rsidRDefault="00C22156" w:rsidP="00C22156">
      <w:pPr>
        <w:pStyle w:val="ListParagraph"/>
        <w:numPr>
          <w:ilvl w:val="0"/>
          <w:numId w:val="13"/>
        </w:numPr>
        <w:rPr>
          <w:rFonts w:ascii="Arial" w:hAnsi="Arial" w:cs="Arial"/>
          <w:sz w:val="22"/>
          <w:szCs w:val="22"/>
        </w:rPr>
      </w:pPr>
      <w:r w:rsidRPr="00E94C66">
        <w:rPr>
          <w:rFonts w:ascii="Arial" w:hAnsi="Arial" w:cs="Arial"/>
          <w:sz w:val="22"/>
          <w:szCs w:val="22"/>
        </w:rPr>
        <w:t>Potential examples of types of project ideas:</w:t>
      </w:r>
    </w:p>
    <w:p w14:paraId="176D9D17"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Use life tables to look at people’s probability of migrating from Mexico to the US by age group, and expected number of years someone of each age group will spend living in Mexico or the US</w:t>
      </w:r>
    </w:p>
    <w:p w14:paraId="63303340"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Explore changes over time in total fertility rate and cohort childlessness by age group in a country of choice using Human Fertility Database Data</w:t>
      </w:r>
    </w:p>
    <w:p w14:paraId="4B2B0B6C"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Project changes in population size of sub-groups in a population (for example, ethnic groups or women with asthma in the US) under different assumptions about future changes in fertility, mortality and migration</w:t>
      </w:r>
    </w:p>
    <w:p w14:paraId="4D61FAA9"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Use Demographic and Health Survey Data to explore if there is an urban penalty or advantage for child health outcomes in a country of choice</w:t>
      </w:r>
    </w:p>
    <w:p w14:paraId="7025CEDD" w14:textId="77777777" w:rsidR="00C22156" w:rsidRPr="00E94C66" w:rsidRDefault="00C22156" w:rsidP="00C22156">
      <w:pPr>
        <w:pStyle w:val="ListParagraph"/>
        <w:rPr>
          <w:rFonts w:ascii="Arial" w:hAnsi="Arial" w:cs="Arial"/>
          <w:sz w:val="22"/>
          <w:szCs w:val="22"/>
        </w:rPr>
      </w:pPr>
    </w:p>
    <w:p w14:paraId="25D1DD73" w14:textId="49FBFDCA" w:rsidR="00432053" w:rsidRPr="00E94C66" w:rsidRDefault="00432053" w:rsidP="00016354">
      <w:pPr>
        <w:pStyle w:val="ListParagraph"/>
        <w:numPr>
          <w:ilvl w:val="0"/>
          <w:numId w:val="13"/>
        </w:numPr>
        <w:rPr>
          <w:rFonts w:ascii="Arial" w:hAnsi="Arial" w:cs="Arial"/>
          <w:sz w:val="22"/>
          <w:szCs w:val="22"/>
        </w:rPr>
      </w:pPr>
      <w:r w:rsidRPr="00E94C66">
        <w:rPr>
          <w:rFonts w:ascii="Arial" w:hAnsi="Arial" w:cs="Arial"/>
          <w:sz w:val="22"/>
          <w:szCs w:val="22"/>
        </w:rPr>
        <w:t>5 pages, double-spaced, not including references</w:t>
      </w:r>
      <w:r w:rsidR="000F5546" w:rsidRPr="00E94C66">
        <w:rPr>
          <w:rFonts w:ascii="Arial" w:hAnsi="Arial" w:cs="Arial"/>
          <w:sz w:val="22"/>
          <w:szCs w:val="22"/>
        </w:rPr>
        <w:t>, can include tables</w:t>
      </w:r>
      <w:r w:rsidR="00016354" w:rsidRPr="00E94C66">
        <w:rPr>
          <w:rFonts w:ascii="Arial" w:hAnsi="Arial" w:cs="Arial"/>
          <w:sz w:val="22"/>
          <w:szCs w:val="22"/>
        </w:rPr>
        <w:t>/figures</w:t>
      </w:r>
      <w:r w:rsidR="000F5546" w:rsidRPr="00E94C66">
        <w:rPr>
          <w:rFonts w:ascii="Arial" w:hAnsi="Arial" w:cs="Arial"/>
          <w:sz w:val="22"/>
          <w:szCs w:val="22"/>
        </w:rPr>
        <w:t xml:space="preserve"> </w:t>
      </w:r>
      <w:r w:rsidR="00016354" w:rsidRPr="00E94C66">
        <w:rPr>
          <w:rFonts w:ascii="Arial" w:hAnsi="Arial" w:cs="Arial"/>
          <w:sz w:val="22"/>
          <w:szCs w:val="22"/>
        </w:rPr>
        <w:t>(at least 4 pages of text required, 1 of the 5 pages can be tables/figured, can have more tables/figures if desired)</w:t>
      </w:r>
    </w:p>
    <w:p w14:paraId="13680070" w14:textId="17E59617" w:rsidR="00016354" w:rsidRPr="00E94C66" w:rsidRDefault="00016354" w:rsidP="00016354">
      <w:pPr>
        <w:pStyle w:val="ListParagraph"/>
        <w:numPr>
          <w:ilvl w:val="0"/>
          <w:numId w:val="13"/>
        </w:numPr>
        <w:rPr>
          <w:rFonts w:ascii="Arial" w:hAnsi="Arial" w:cs="Arial"/>
          <w:sz w:val="22"/>
          <w:szCs w:val="22"/>
        </w:rPr>
      </w:pPr>
      <w:r w:rsidRPr="00E94C66">
        <w:rPr>
          <w:rFonts w:ascii="Arial" w:hAnsi="Arial" w:cs="Arial"/>
          <w:sz w:val="22"/>
          <w:szCs w:val="22"/>
        </w:rPr>
        <w:t>Mostly focus on the data and methods, analysis, and findings, 1-2 paragraphs of Introduction only (just a few references)</w:t>
      </w:r>
    </w:p>
    <w:p w14:paraId="12CAE5BE" w14:textId="77777777" w:rsidR="00016354" w:rsidRPr="00E94C66" w:rsidRDefault="00016354">
      <w:pPr>
        <w:rPr>
          <w:rFonts w:ascii="Arial" w:hAnsi="Arial" w:cs="Arial"/>
          <w:sz w:val="22"/>
          <w:szCs w:val="22"/>
        </w:rPr>
      </w:pPr>
    </w:p>
    <w:p w14:paraId="7F294A75" w14:textId="77777777" w:rsidR="00432053" w:rsidRPr="00E94C66" w:rsidRDefault="00432053">
      <w:pPr>
        <w:rPr>
          <w:rFonts w:ascii="Arial" w:hAnsi="Arial" w:cs="Arial"/>
          <w:sz w:val="22"/>
          <w:szCs w:val="22"/>
        </w:rPr>
      </w:pPr>
    </w:p>
    <w:p w14:paraId="7D3339DE" w14:textId="77777777" w:rsidR="00275016" w:rsidRDefault="00275016" w:rsidP="00275016">
      <w:pPr>
        <w:widowControl w:val="0"/>
        <w:autoSpaceDE w:val="0"/>
        <w:autoSpaceDN w:val="0"/>
        <w:adjustRightInd w:val="0"/>
        <w:rPr>
          <w:rFonts w:ascii="Consolas" w:hAnsi="Consolas" w:cs="Consolas"/>
        </w:rPr>
      </w:pPr>
      <w:r>
        <w:rPr>
          <w:rFonts w:ascii="Consolas" w:hAnsi="Consolas" w:cs="Consolas"/>
        </w:rPr>
        <w:t>GUIDELINES FOR REQUESTING ACCOMMODATIONS AND LEAVE:</w:t>
      </w:r>
    </w:p>
    <w:p w14:paraId="060F386B" w14:textId="313FEC11" w:rsidR="00432053" w:rsidRPr="00E94C66" w:rsidRDefault="00275016" w:rsidP="00275016">
      <w:pPr>
        <w:rPr>
          <w:rFonts w:ascii="Arial" w:hAnsi="Arial" w:cs="Arial"/>
          <w:sz w:val="22"/>
          <w:szCs w:val="22"/>
        </w:rPr>
      </w:pPr>
      <w:r>
        <w:rPr>
          <w:rFonts w:ascii="Consolas" w:hAnsi="Consolas" w:cs="Consolas"/>
        </w:rPr>
        <w:t>-If you wish to be evaluated for accommodations in the classroom or research setting due to a disability, medical condition, or pregnancy-related medical condition, contact the Student Disability Services Office (sds.ucsf.edu) or HR Disability Management (hr.ucsf.edu) to review the program-specific process for requesting accommodations. If you have been approved for accommodations, please request a letter be sent to the faculty for this course informing us of the accommodations. Please alert the course instructor with as much advance notice as possible.   -For parental- or pregnancy-related accommodations and leave, please contact your program director to develop a plan with respect to coursework. Please alert the course instructor with as much advance notice as possible.</w:t>
      </w:r>
    </w:p>
    <w:sectPr w:rsidR="00432053" w:rsidRPr="00E94C66" w:rsidSect="00721E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1A0"/>
    <w:multiLevelType w:val="hybridMultilevel"/>
    <w:tmpl w:val="36F24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340BC"/>
    <w:multiLevelType w:val="hybridMultilevel"/>
    <w:tmpl w:val="418E6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1EF6"/>
    <w:multiLevelType w:val="multilevel"/>
    <w:tmpl w:val="134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B4265"/>
    <w:multiLevelType w:val="hybridMultilevel"/>
    <w:tmpl w:val="B0787B24"/>
    <w:lvl w:ilvl="0" w:tplc="50AC3B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DC0015"/>
    <w:multiLevelType w:val="hybridMultilevel"/>
    <w:tmpl w:val="8C96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40E00"/>
    <w:multiLevelType w:val="hybridMultilevel"/>
    <w:tmpl w:val="A2BC8652"/>
    <w:lvl w:ilvl="0" w:tplc="50AC3B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F4D3C"/>
    <w:multiLevelType w:val="hybridMultilevel"/>
    <w:tmpl w:val="F9FA8F04"/>
    <w:lvl w:ilvl="0" w:tplc="F176D73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DA5B3F"/>
    <w:multiLevelType w:val="hybridMultilevel"/>
    <w:tmpl w:val="898645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3F7918"/>
    <w:multiLevelType w:val="hybridMultilevel"/>
    <w:tmpl w:val="BBBEE57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43865AB"/>
    <w:multiLevelType w:val="hybridMultilevel"/>
    <w:tmpl w:val="B0A2A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22848"/>
    <w:multiLevelType w:val="hybridMultilevel"/>
    <w:tmpl w:val="F8382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43019E"/>
    <w:multiLevelType w:val="hybridMultilevel"/>
    <w:tmpl w:val="6A04A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83367"/>
    <w:multiLevelType w:val="hybridMultilevel"/>
    <w:tmpl w:val="30FCAAC4"/>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510C05"/>
    <w:multiLevelType w:val="hybridMultilevel"/>
    <w:tmpl w:val="A0DA7CE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0773C6"/>
    <w:multiLevelType w:val="hybridMultilevel"/>
    <w:tmpl w:val="FD8E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C40CC"/>
    <w:multiLevelType w:val="hybridMultilevel"/>
    <w:tmpl w:val="4404B958"/>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E9334B"/>
    <w:multiLevelType w:val="hybridMultilevel"/>
    <w:tmpl w:val="29B2EE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C7B7552"/>
    <w:multiLevelType w:val="hybridMultilevel"/>
    <w:tmpl w:val="58C8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81A22"/>
    <w:multiLevelType w:val="hybridMultilevel"/>
    <w:tmpl w:val="92C40B90"/>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2461CD"/>
    <w:multiLevelType w:val="hybridMultilevel"/>
    <w:tmpl w:val="122C6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6356D"/>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6A3FD9"/>
    <w:multiLevelType w:val="hybridMultilevel"/>
    <w:tmpl w:val="4606AC7E"/>
    <w:lvl w:ilvl="0" w:tplc="EC9CB160">
      <w:start w:val="1"/>
      <w:numFmt w:val="decimal"/>
      <w:lvlText w:val="%1."/>
      <w:lvlJc w:val="left"/>
      <w:pPr>
        <w:tabs>
          <w:tab w:val="num" w:pos="720"/>
        </w:tabs>
        <w:ind w:left="720" w:hanging="360"/>
      </w:pPr>
    </w:lvl>
    <w:lvl w:ilvl="1" w:tplc="331286C6" w:tentative="1">
      <w:start w:val="1"/>
      <w:numFmt w:val="decimal"/>
      <w:lvlText w:val="%2."/>
      <w:lvlJc w:val="left"/>
      <w:pPr>
        <w:tabs>
          <w:tab w:val="num" w:pos="1440"/>
        </w:tabs>
        <w:ind w:left="1440" w:hanging="360"/>
      </w:pPr>
    </w:lvl>
    <w:lvl w:ilvl="2" w:tplc="DA7E8E32" w:tentative="1">
      <w:start w:val="1"/>
      <w:numFmt w:val="decimal"/>
      <w:lvlText w:val="%3."/>
      <w:lvlJc w:val="left"/>
      <w:pPr>
        <w:tabs>
          <w:tab w:val="num" w:pos="2160"/>
        </w:tabs>
        <w:ind w:left="2160" w:hanging="360"/>
      </w:pPr>
    </w:lvl>
    <w:lvl w:ilvl="3" w:tplc="B2F261B0" w:tentative="1">
      <w:start w:val="1"/>
      <w:numFmt w:val="decimal"/>
      <w:lvlText w:val="%4."/>
      <w:lvlJc w:val="left"/>
      <w:pPr>
        <w:tabs>
          <w:tab w:val="num" w:pos="2880"/>
        </w:tabs>
        <w:ind w:left="2880" w:hanging="360"/>
      </w:pPr>
    </w:lvl>
    <w:lvl w:ilvl="4" w:tplc="2884C408" w:tentative="1">
      <w:start w:val="1"/>
      <w:numFmt w:val="decimal"/>
      <w:lvlText w:val="%5."/>
      <w:lvlJc w:val="left"/>
      <w:pPr>
        <w:tabs>
          <w:tab w:val="num" w:pos="3600"/>
        </w:tabs>
        <w:ind w:left="3600" w:hanging="360"/>
      </w:pPr>
    </w:lvl>
    <w:lvl w:ilvl="5" w:tplc="04DE2E78" w:tentative="1">
      <w:start w:val="1"/>
      <w:numFmt w:val="decimal"/>
      <w:lvlText w:val="%6."/>
      <w:lvlJc w:val="left"/>
      <w:pPr>
        <w:tabs>
          <w:tab w:val="num" w:pos="4320"/>
        </w:tabs>
        <w:ind w:left="4320" w:hanging="360"/>
      </w:pPr>
    </w:lvl>
    <w:lvl w:ilvl="6" w:tplc="24E4A648" w:tentative="1">
      <w:start w:val="1"/>
      <w:numFmt w:val="decimal"/>
      <w:lvlText w:val="%7."/>
      <w:lvlJc w:val="left"/>
      <w:pPr>
        <w:tabs>
          <w:tab w:val="num" w:pos="5040"/>
        </w:tabs>
        <w:ind w:left="5040" w:hanging="360"/>
      </w:pPr>
    </w:lvl>
    <w:lvl w:ilvl="7" w:tplc="CA9EC822" w:tentative="1">
      <w:start w:val="1"/>
      <w:numFmt w:val="decimal"/>
      <w:lvlText w:val="%8."/>
      <w:lvlJc w:val="left"/>
      <w:pPr>
        <w:tabs>
          <w:tab w:val="num" w:pos="5760"/>
        </w:tabs>
        <w:ind w:left="5760" w:hanging="360"/>
      </w:pPr>
    </w:lvl>
    <w:lvl w:ilvl="8" w:tplc="3BF0BD6E" w:tentative="1">
      <w:start w:val="1"/>
      <w:numFmt w:val="decimal"/>
      <w:lvlText w:val="%9."/>
      <w:lvlJc w:val="left"/>
      <w:pPr>
        <w:tabs>
          <w:tab w:val="num" w:pos="6480"/>
        </w:tabs>
        <w:ind w:left="6480" w:hanging="360"/>
      </w:pPr>
    </w:lvl>
  </w:abstractNum>
  <w:abstractNum w:abstractNumId="22">
    <w:nsid w:val="65024F76"/>
    <w:multiLevelType w:val="hybridMultilevel"/>
    <w:tmpl w:val="13A2B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D80620"/>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3668CE"/>
    <w:multiLevelType w:val="hybridMultilevel"/>
    <w:tmpl w:val="DE82C876"/>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0"/>
  </w:num>
  <w:num w:numId="4">
    <w:abstractNumId w:val="7"/>
  </w:num>
  <w:num w:numId="5">
    <w:abstractNumId w:val="23"/>
  </w:num>
  <w:num w:numId="6">
    <w:abstractNumId w:val="15"/>
  </w:num>
  <w:num w:numId="7">
    <w:abstractNumId w:val="18"/>
  </w:num>
  <w:num w:numId="8">
    <w:abstractNumId w:val="24"/>
  </w:num>
  <w:num w:numId="9">
    <w:abstractNumId w:val="16"/>
  </w:num>
  <w:num w:numId="10">
    <w:abstractNumId w:val="12"/>
  </w:num>
  <w:num w:numId="11">
    <w:abstractNumId w:val="8"/>
  </w:num>
  <w:num w:numId="12">
    <w:abstractNumId w:val="2"/>
  </w:num>
  <w:num w:numId="13">
    <w:abstractNumId w:val="4"/>
  </w:num>
  <w:num w:numId="14">
    <w:abstractNumId w:val="21"/>
  </w:num>
  <w:num w:numId="15">
    <w:abstractNumId w:val="13"/>
  </w:num>
  <w:num w:numId="16">
    <w:abstractNumId w:val="17"/>
  </w:num>
  <w:num w:numId="17">
    <w:abstractNumId w:val="1"/>
  </w:num>
  <w:num w:numId="18">
    <w:abstractNumId w:val="19"/>
  </w:num>
  <w:num w:numId="19">
    <w:abstractNumId w:val="11"/>
  </w:num>
  <w:num w:numId="20">
    <w:abstractNumId w:val="14"/>
  </w:num>
  <w:num w:numId="21">
    <w:abstractNumId w:val="3"/>
  </w:num>
  <w:num w:numId="22">
    <w:abstractNumId w:val="5"/>
  </w:num>
  <w:num w:numId="23">
    <w:abstractNumId w:val="6"/>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A4"/>
    <w:rsid w:val="00013699"/>
    <w:rsid w:val="00016354"/>
    <w:rsid w:val="000337EE"/>
    <w:rsid w:val="00070145"/>
    <w:rsid w:val="00087822"/>
    <w:rsid w:val="000C2B1A"/>
    <w:rsid w:val="000E50A0"/>
    <w:rsid w:val="000F5546"/>
    <w:rsid w:val="001D0DCE"/>
    <w:rsid w:val="001E2BA7"/>
    <w:rsid w:val="0025763E"/>
    <w:rsid w:val="00275016"/>
    <w:rsid w:val="00295868"/>
    <w:rsid w:val="002B5A24"/>
    <w:rsid w:val="002D0105"/>
    <w:rsid w:val="002D546B"/>
    <w:rsid w:val="002E78CA"/>
    <w:rsid w:val="0033709E"/>
    <w:rsid w:val="0036245D"/>
    <w:rsid w:val="003F1A39"/>
    <w:rsid w:val="003F2212"/>
    <w:rsid w:val="00432053"/>
    <w:rsid w:val="00483B6F"/>
    <w:rsid w:val="004B23C6"/>
    <w:rsid w:val="004D2029"/>
    <w:rsid w:val="005037B4"/>
    <w:rsid w:val="005461A9"/>
    <w:rsid w:val="005853C3"/>
    <w:rsid w:val="005A336E"/>
    <w:rsid w:val="005C7CD1"/>
    <w:rsid w:val="005D22C0"/>
    <w:rsid w:val="005E552C"/>
    <w:rsid w:val="006A3479"/>
    <w:rsid w:val="006B4BF5"/>
    <w:rsid w:val="006F70A4"/>
    <w:rsid w:val="00721E0B"/>
    <w:rsid w:val="007767B7"/>
    <w:rsid w:val="007840FE"/>
    <w:rsid w:val="007A3BCF"/>
    <w:rsid w:val="007E69C9"/>
    <w:rsid w:val="00850838"/>
    <w:rsid w:val="00862BE7"/>
    <w:rsid w:val="0086573B"/>
    <w:rsid w:val="008675CA"/>
    <w:rsid w:val="0088208E"/>
    <w:rsid w:val="008E5102"/>
    <w:rsid w:val="009428B8"/>
    <w:rsid w:val="0094639A"/>
    <w:rsid w:val="009560F0"/>
    <w:rsid w:val="0096798F"/>
    <w:rsid w:val="009929AB"/>
    <w:rsid w:val="00993427"/>
    <w:rsid w:val="009B6E7E"/>
    <w:rsid w:val="009C1B1A"/>
    <w:rsid w:val="00A01410"/>
    <w:rsid w:val="00A43095"/>
    <w:rsid w:val="00A511C5"/>
    <w:rsid w:val="00A56B6C"/>
    <w:rsid w:val="00A678F1"/>
    <w:rsid w:val="00A86A10"/>
    <w:rsid w:val="00AA6154"/>
    <w:rsid w:val="00AD1DAD"/>
    <w:rsid w:val="00B25351"/>
    <w:rsid w:val="00B71A57"/>
    <w:rsid w:val="00B85695"/>
    <w:rsid w:val="00B86EBC"/>
    <w:rsid w:val="00B96B0C"/>
    <w:rsid w:val="00BD4AD8"/>
    <w:rsid w:val="00C22156"/>
    <w:rsid w:val="00C60926"/>
    <w:rsid w:val="00C62265"/>
    <w:rsid w:val="00C95056"/>
    <w:rsid w:val="00C95F8D"/>
    <w:rsid w:val="00CF35D8"/>
    <w:rsid w:val="00D05B39"/>
    <w:rsid w:val="00D25ABA"/>
    <w:rsid w:val="00D86CFD"/>
    <w:rsid w:val="00E070F1"/>
    <w:rsid w:val="00E31814"/>
    <w:rsid w:val="00E94C66"/>
    <w:rsid w:val="00EE21E1"/>
    <w:rsid w:val="00F20492"/>
    <w:rsid w:val="00F56C78"/>
    <w:rsid w:val="00F85FDA"/>
    <w:rsid w:val="00FE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6F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A4"/>
  </w:style>
  <w:style w:type="paragraph" w:styleId="Heading1">
    <w:name w:val="heading 1"/>
    <w:basedOn w:val="Normal"/>
    <w:link w:val="Heading1Char"/>
    <w:uiPriority w:val="9"/>
    <w:qFormat/>
    <w:rsid w:val="006F70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A4"/>
    <w:rPr>
      <w:rFonts w:ascii="Times" w:hAnsi="Times"/>
      <w:b/>
      <w:bCs/>
      <w:kern w:val="36"/>
      <w:sz w:val="48"/>
      <w:szCs w:val="48"/>
    </w:rPr>
  </w:style>
  <w:style w:type="paragraph" w:styleId="ListParagraph">
    <w:name w:val="List Paragraph"/>
    <w:basedOn w:val="Normal"/>
    <w:uiPriority w:val="34"/>
    <w:qFormat/>
    <w:rsid w:val="006F70A4"/>
    <w:pPr>
      <w:ind w:left="720"/>
      <w:contextualSpacing/>
    </w:pPr>
  </w:style>
  <w:style w:type="character" w:styleId="HTMLCite">
    <w:name w:val="HTML Cite"/>
    <w:basedOn w:val="DefaultParagraphFont"/>
    <w:uiPriority w:val="99"/>
    <w:semiHidden/>
    <w:unhideWhenUsed/>
    <w:rsid w:val="00FE1222"/>
    <w:rPr>
      <w:i/>
      <w:iCs/>
    </w:rPr>
  </w:style>
  <w:style w:type="character" w:styleId="Hyperlink">
    <w:name w:val="Hyperlink"/>
    <w:basedOn w:val="DefaultParagraphFont"/>
    <w:uiPriority w:val="99"/>
    <w:unhideWhenUsed/>
    <w:rsid w:val="00E31814"/>
    <w:rPr>
      <w:color w:val="0000FF" w:themeColor="hyperlink"/>
      <w:u w:val="single"/>
    </w:rPr>
  </w:style>
  <w:style w:type="paragraph" w:styleId="BalloonText">
    <w:name w:val="Balloon Text"/>
    <w:basedOn w:val="Normal"/>
    <w:link w:val="BalloonTextChar"/>
    <w:uiPriority w:val="99"/>
    <w:semiHidden/>
    <w:unhideWhenUsed/>
    <w:rsid w:val="005E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52C"/>
    <w:rPr>
      <w:rFonts w:ascii="Lucida Grande" w:hAnsi="Lucida Grande" w:cs="Lucida Grande"/>
      <w:sz w:val="18"/>
      <w:szCs w:val="18"/>
    </w:rPr>
  </w:style>
  <w:style w:type="character" w:customStyle="1" w:styleId="apple-converted-space">
    <w:name w:val="apple-converted-space"/>
    <w:basedOn w:val="DefaultParagraphFont"/>
    <w:rsid w:val="00B86EBC"/>
  </w:style>
  <w:style w:type="table" w:styleId="TableGrid">
    <w:name w:val="Table Grid"/>
    <w:basedOn w:val="TableNormal"/>
    <w:uiPriority w:val="59"/>
    <w:rsid w:val="00A56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A4"/>
  </w:style>
  <w:style w:type="paragraph" w:styleId="Heading1">
    <w:name w:val="heading 1"/>
    <w:basedOn w:val="Normal"/>
    <w:link w:val="Heading1Char"/>
    <w:uiPriority w:val="9"/>
    <w:qFormat/>
    <w:rsid w:val="006F70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A4"/>
    <w:rPr>
      <w:rFonts w:ascii="Times" w:hAnsi="Times"/>
      <w:b/>
      <w:bCs/>
      <w:kern w:val="36"/>
      <w:sz w:val="48"/>
      <w:szCs w:val="48"/>
    </w:rPr>
  </w:style>
  <w:style w:type="paragraph" w:styleId="ListParagraph">
    <w:name w:val="List Paragraph"/>
    <w:basedOn w:val="Normal"/>
    <w:uiPriority w:val="34"/>
    <w:qFormat/>
    <w:rsid w:val="006F70A4"/>
    <w:pPr>
      <w:ind w:left="720"/>
      <w:contextualSpacing/>
    </w:pPr>
  </w:style>
  <w:style w:type="character" w:styleId="HTMLCite">
    <w:name w:val="HTML Cite"/>
    <w:basedOn w:val="DefaultParagraphFont"/>
    <w:uiPriority w:val="99"/>
    <w:semiHidden/>
    <w:unhideWhenUsed/>
    <w:rsid w:val="00FE1222"/>
    <w:rPr>
      <w:i/>
      <w:iCs/>
    </w:rPr>
  </w:style>
  <w:style w:type="character" w:styleId="Hyperlink">
    <w:name w:val="Hyperlink"/>
    <w:basedOn w:val="DefaultParagraphFont"/>
    <w:uiPriority w:val="99"/>
    <w:unhideWhenUsed/>
    <w:rsid w:val="00E31814"/>
    <w:rPr>
      <w:color w:val="0000FF" w:themeColor="hyperlink"/>
      <w:u w:val="single"/>
    </w:rPr>
  </w:style>
  <w:style w:type="paragraph" w:styleId="BalloonText">
    <w:name w:val="Balloon Text"/>
    <w:basedOn w:val="Normal"/>
    <w:link w:val="BalloonTextChar"/>
    <w:uiPriority w:val="99"/>
    <w:semiHidden/>
    <w:unhideWhenUsed/>
    <w:rsid w:val="005E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52C"/>
    <w:rPr>
      <w:rFonts w:ascii="Lucida Grande" w:hAnsi="Lucida Grande" w:cs="Lucida Grande"/>
      <w:sz w:val="18"/>
      <w:szCs w:val="18"/>
    </w:rPr>
  </w:style>
  <w:style w:type="character" w:customStyle="1" w:styleId="apple-converted-space">
    <w:name w:val="apple-converted-space"/>
    <w:basedOn w:val="DefaultParagraphFont"/>
    <w:rsid w:val="00B86EBC"/>
  </w:style>
  <w:style w:type="table" w:styleId="TableGrid">
    <w:name w:val="Table Grid"/>
    <w:basedOn w:val="TableNormal"/>
    <w:uiPriority w:val="59"/>
    <w:rsid w:val="00A56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8602">
      <w:bodyDiv w:val="1"/>
      <w:marLeft w:val="0"/>
      <w:marRight w:val="0"/>
      <w:marTop w:val="0"/>
      <w:marBottom w:val="0"/>
      <w:divBdr>
        <w:top w:val="none" w:sz="0" w:space="0" w:color="auto"/>
        <w:left w:val="none" w:sz="0" w:space="0" w:color="auto"/>
        <w:bottom w:val="none" w:sz="0" w:space="0" w:color="auto"/>
        <w:right w:val="none" w:sz="0" w:space="0" w:color="auto"/>
      </w:divBdr>
    </w:div>
    <w:div w:id="249630635">
      <w:bodyDiv w:val="1"/>
      <w:marLeft w:val="0"/>
      <w:marRight w:val="0"/>
      <w:marTop w:val="0"/>
      <w:marBottom w:val="0"/>
      <w:divBdr>
        <w:top w:val="none" w:sz="0" w:space="0" w:color="auto"/>
        <w:left w:val="none" w:sz="0" w:space="0" w:color="auto"/>
        <w:bottom w:val="none" w:sz="0" w:space="0" w:color="auto"/>
        <w:right w:val="none" w:sz="0" w:space="0" w:color="auto"/>
      </w:divBdr>
    </w:div>
    <w:div w:id="311570923">
      <w:bodyDiv w:val="1"/>
      <w:marLeft w:val="0"/>
      <w:marRight w:val="0"/>
      <w:marTop w:val="0"/>
      <w:marBottom w:val="0"/>
      <w:divBdr>
        <w:top w:val="none" w:sz="0" w:space="0" w:color="auto"/>
        <w:left w:val="none" w:sz="0" w:space="0" w:color="auto"/>
        <w:bottom w:val="none" w:sz="0" w:space="0" w:color="auto"/>
        <w:right w:val="none" w:sz="0" w:space="0" w:color="auto"/>
      </w:divBdr>
    </w:div>
    <w:div w:id="419520881">
      <w:bodyDiv w:val="1"/>
      <w:marLeft w:val="0"/>
      <w:marRight w:val="0"/>
      <w:marTop w:val="0"/>
      <w:marBottom w:val="0"/>
      <w:divBdr>
        <w:top w:val="none" w:sz="0" w:space="0" w:color="auto"/>
        <w:left w:val="none" w:sz="0" w:space="0" w:color="auto"/>
        <w:bottom w:val="none" w:sz="0" w:space="0" w:color="auto"/>
        <w:right w:val="none" w:sz="0" w:space="0" w:color="auto"/>
      </w:divBdr>
      <w:divsChild>
        <w:div w:id="213858410">
          <w:marLeft w:val="0"/>
          <w:marRight w:val="0"/>
          <w:marTop w:val="0"/>
          <w:marBottom w:val="0"/>
          <w:divBdr>
            <w:top w:val="none" w:sz="0" w:space="0" w:color="auto"/>
            <w:left w:val="none" w:sz="0" w:space="0" w:color="auto"/>
            <w:bottom w:val="none" w:sz="0" w:space="0" w:color="auto"/>
            <w:right w:val="none" w:sz="0" w:space="0" w:color="auto"/>
          </w:divBdr>
        </w:div>
        <w:div w:id="1152983473">
          <w:marLeft w:val="0"/>
          <w:marRight w:val="0"/>
          <w:marTop w:val="0"/>
          <w:marBottom w:val="0"/>
          <w:divBdr>
            <w:top w:val="none" w:sz="0" w:space="0" w:color="auto"/>
            <w:left w:val="none" w:sz="0" w:space="0" w:color="auto"/>
            <w:bottom w:val="none" w:sz="0" w:space="0" w:color="auto"/>
            <w:right w:val="none" w:sz="0" w:space="0" w:color="auto"/>
          </w:divBdr>
        </w:div>
        <w:div w:id="595022960">
          <w:marLeft w:val="0"/>
          <w:marRight w:val="0"/>
          <w:marTop w:val="0"/>
          <w:marBottom w:val="0"/>
          <w:divBdr>
            <w:top w:val="none" w:sz="0" w:space="0" w:color="auto"/>
            <w:left w:val="none" w:sz="0" w:space="0" w:color="auto"/>
            <w:bottom w:val="none" w:sz="0" w:space="0" w:color="auto"/>
            <w:right w:val="none" w:sz="0" w:space="0" w:color="auto"/>
          </w:divBdr>
        </w:div>
        <w:div w:id="2144733749">
          <w:marLeft w:val="0"/>
          <w:marRight w:val="0"/>
          <w:marTop w:val="0"/>
          <w:marBottom w:val="0"/>
          <w:divBdr>
            <w:top w:val="none" w:sz="0" w:space="0" w:color="auto"/>
            <w:left w:val="none" w:sz="0" w:space="0" w:color="auto"/>
            <w:bottom w:val="none" w:sz="0" w:space="0" w:color="auto"/>
            <w:right w:val="none" w:sz="0" w:space="0" w:color="auto"/>
          </w:divBdr>
        </w:div>
      </w:divsChild>
    </w:div>
    <w:div w:id="564487503">
      <w:bodyDiv w:val="1"/>
      <w:marLeft w:val="0"/>
      <w:marRight w:val="0"/>
      <w:marTop w:val="0"/>
      <w:marBottom w:val="0"/>
      <w:divBdr>
        <w:top w:val="none" w:sz="0" w:space="0" w:color="auto"/>
        <w:left w:val="none" w:sz="0" w:space="0" w:color="auto"/>
        <w:bottom w:val="none" w:sz="0" w:space="0" w:color="auto"/>
        <w:right w:val="none" w:sz="0" w:space="0" w:color="auto"/>
      </w:divBdr>
    </w:div>
    <w:div w:id="606932489">
      <w:bodyDiv w:val="1"/>
      <w:marLeft w:val="0"/>
      <w:marRight w:val="0"/>
      <w:marTop w:val="0"/>
      <w:marBottom w:val="0"/>
      <w:divBdr>
        <w:top w:val="none" w:sz="0" w:space="0" w:color="auto"/>
        <w:left w:val="none" w:sz="0" w:space="0" w:color="auto"/>
        <w:bottom w:val="none" w:sz="0" w:space="0" w:color="auto"/>
        <w:right w:val="none" w:sz="0" w:space="0" w:color="auto"/>
      </w:divBdr>
    </w:div>
    <w:div w:id="756055433">
      <w:bodyDiv w:val="1"/>
      <w:marLeft w:val="0"/>
      <w:marRight w:val="0"/>
      <w:marTop w:val="0"/>
      <w:marBottom w:val="0"/>
      <w:divBdr>
        <w:top w:val="none" w:sz="0" w:space="0" w:color="auto"/>
        <w:left w:val="none" w:sz="0" w:space="0" w:color="auto"/>
        <w:bottom w:val="none" w:sz="0" w:space="0" w:color="auto"/>
        <w:right w:val="none" w:sz="0" w:space="0" w:color="auto"/>
      </w:divBdr>
    </w:div>
    <w:div w:id="836383171">
      <w:bodyDiv w:val="1"/>
      <w:marLeft w:val="0"/>
      <w:marRight w:val="0"/>
      <w:marTop w:val="0"/>
      <w:marBottom w:val="0"/>
      <w:divBdr>
        <w:top w:val="none" w:sz="0" w:space="0" w:color="auto"/>
        <w:left w:val="none" w:sz="0" w:space="0" w:color="auto"/>
        <w:bottom w:val="none" w:sz="0" w:space="0" w:color="auto"/>
        <w:right w:val="none" w:sz="0" w:space="0" w:color="auto"/>
      </w:divBdr>
    </w:div>
    <w:div w:id="846870913">
      <w:bodyDiv w:val="1"/>
      <w:marLeft w:val="0"/>
      <w:marRight w:val="0"/>
      <w:marTop w:val="0"/>
      <w:marBottom w:val="0"/>
      <w:divBdr>
        <w:top w:val="none" w:sz="0" w:space="0" w:color="auto"/>
        <w:left w:val="none" w:sz="0" w:space="0" w:color="auto"/>
        <w:bottom w:val="none" w:sz="0" w:space="0" w:color="auto"/>
        <w:right w:val="none" w:sz="0" w:space="0" w:color="auto"/>
      </w:divBdr>
    </w:div>
    <w:div w:id="1074741038">
      <w:bodyDiv w:val="1"/>
      <w:marLeft w:val="0"/>
      <w:marRight w:val="0"/>
      <w:marTop w:val="0"/>
      <w:marBottom w:val="0"/>
      <w:divBdr>
        <w:top w:val="none" w:sz="0" w:space="0" w:color="auto"/>
        <w:left w:val="none" w:sz="0" w:space="0" w:color="auto"/>
        <w:bottom w:val="none" w:sz="0" w:space="0" w:color="auto"/>
        <w:right w:val="none" w:sz="0" w:space="0" w:color="auto"/>
      </w:divBdr>
    </w:div>
    <w:div w:id="1171483596">
      <w:bodyDiv w:val="1"/>
      <w:marLeft w:val="0"/>
      <w:marRight w:val="0"/>
      <w:marTop w:val="0"/>
      <w:marBottom w:val="0"/>
      <w:divBdr>
        <w:top w:val="none" w:sz="0" w:space="0" w:color="auto"/>
        <w:left w:val="none" w:sz="0" w:space="0" w:color="auto"/>
        <w:bottom w:val="none" w:sz="0" w:space="0" w:color="auto"/>
        <w:right w:val="none" w:sz="0" w:space="0" w:color="auto"/>
      </w:divBdr>
    </w:div>
    <w:div w:id="1184905477">
      <w:bodyDiv w:val="1"/>
      <w:marLeft w:val="0"/>
      <w:marRight w:val="0"/>
      <w:marTop w:val="0"/>
      <w:marBottom w:val="0"/>
      <w:divBdr>
        <w:top w:val="none" w:sz="0" w:space="0" w:color="auto"/>
        <w:left w:val="none" w:sz="0" w:space="0" w:color="auto"/>
        <w:bottom w:val="none" w:sz="0" w:space="0" w:color="auto"/>
        <w:right w:val="none" w:sz="0" w:space="0" w:color="auto"/>
      </w:divBdr>
    </w:div>
    <w:div w:id="1241670881">
      <w:bodyDiv w:val="1"/>
      <w:marLeft w:val="0"/>
      <w:marRight w:val="0"/>
      <w:marTop w:val="0"/>
      <w:marBottom w:val="0"/>
      <w:divBdr>
        <w:top w:val="none" w:sz="0" w:space="0" w:color="auto"/>
        <w:left w:val="none" w:sz="0" w:space="0" w:color="auto"/>
        <w:bottom w:val="none" w:sz="0" w:space="0" w:color="auto"/>
        <w:right w:val="none" w:sz="0" w:space="0" w:color="auto"/>
      </w:divBdr>
    </w:div>
    <w:div w:id="1544322273">
      <w:bodyDiv w:val="1"/>
      <w:marLeft w:val="0"/>
      <w:marRight w:val="0"/>
      <w:marTop w:val="0"/>
      <w:marBottom w:val="0"/>
      <w:divBdr>
        <w:top w:val="none" w:sz="0" w:space="0" w:color="auto"/>
        <w:left w:val="none" w:sz="0" w:space="0" w:color="auto"/>
        <w:bottom w:val="none" w:sz="0" w:space="0" w:color="auto"/>
        <w:right w:val="none" w:sz="0" w:space="0" w:color="auto"/>
      </w:divBdr>
    </w:div>
    <w:div w:id="1585600760">
      <w:bodyDiv w:val="1"/>
      <w:marLeft w:val="0"/>
      <w:marRight w:val="0"/>
      <w:marTop w:val="0"/>
      <w:marBottom w:val="0"/>
      <w:divBdr>
        <w:top w:val="none" w:sz="0" w:space="0" w:color="auto"/>
        <w:left w:val="none" w:sz="0" w:space="0" w:color="auto"/>
        <w:bottom w:val="none" w:sz="0" w:space="0" w:color="auto"/>
        <w:right w:val="none" w:sz="0" w:space="0" w:color="auto"/>
      </w:divBdr>
      <w:divsChild>
        <w:div w:id="506016320">
          <w:marLeft w:val="720"/>
          <w:marRight w:val="0"/>
          <w:marTop w:val="280"/>
          <w:marBottom w:val="0"/>
          <w:divBdr>
            <w:top w:val="none" w:sz="0" w:space="0" w:color="auto"/>
            <w:left w:val="none" w:sz="0" w:space="0" w:color="auto"/>
            <w:bottom w:val="none" w:sz="0" w:space="0" w:color="auto"/>
            <w:right w:val="none" w:sz="0" w:space="0" w:color="auto"/>
          </w:divBdr>
        </w:div>
        <w:div w:id="201989610">
          <w:marLeft w:val="720"/>
          <w:marRight w:val="0"/>
          <w:marTop w:val="280"/>
          <w:marBottom w:val="0"/>
          <w:divBdr>
            <w:top w:val="none" w:sz="0" w:space="0" w:color="auto"/>
            <w:left w:val="none" w:sz="0" w:space="0" w:color="auto"/>
            <w:bottom w:val="none" w:sz="0" w:space="0" w:color="auto"/>
            <w:right w:val="none" w:sz="0" w:space="0" w:color="auto"/>
          </w:divBdr>
        </w:div>
        <w:div w:id="850027757">
          <w:marLeft w:val="720"/>
          <w:marRight w:val="0"/>
          <w:marTop w:val="280"/>
          <w:marBottom w:val="0"/>
          <w:divBdr>
            <w:top w:val="none" w:sz="0" w:space="0" w:color="auto"/>
            <w:left w:val="none" w:sz="0" w:space="0" w:color="auto"/>
            <w:bottom w:val="none" w:sz="0" w:space="0" w:color="auto"/>
            <w:right w:val="none" w:sz="0" w:space="0" w:color="auto"/>
          </w:divBdr>
        </w:div>
        <w:div w:id="483469791">
          <w:marLeft w:val="720"/>
          <w:marRight w:val="0"/>
          <w:marTop w:val="280"/>
          <w:marBottom w:val="0"/>
          <w:divBdr>
            <w:top w:val="none" w:sz="0" w:space="0" w:color="auto"/>
            <w:left w:val="none" w:sz="0" w:space="0" w:color="auto"/>
            <w:bottom w:val="none" w:sz="0" w:space="0" w:color="auto"/>
            <w:right w:val="none" w:sz="0" w:space="0" w:color="auto"/>
          </w:divBdr>
        </w:div>
      </w:divsChild>
    </w:div>
    <w:div w:id="1620917463">
      <w:bodyDiv w:val="1"/>
      <w:marLeft w:val="0"/>
      <w:marRight w:val="0"/>
      <w:marTop w:val="0"/>
      <w:marBottom w:val="0"/>
      <w:divBdr>
        <w:top w:val="none" w:sz="0" w:space="0" w:color="auto"/>
        <w:left w:val="none" w:sz="0" w:space="0" w:color="auto"/>
        <w:bottom w:val="none" w:sz="0" w:space="0" w:color="auto"/>
        <w:right w:val="none" w:sz="0" w:space="0" w:color="auto"/>
      </w:divBdr>
    </w:div>
    <w:div w:id="1656911288">
      <w:bodyDiv w:val="1"/>
      <w:marLeft w:val="0"/>
      <w:marRight w:val="0"/>
      <w:marTop w:val="0"/>
      <w:marBottom w:val="0"/>
      <w:divBdr>
        <w:top w:val="none" w:sz="0" w:space="0" w:color="auto"/>
        <w:left w:val="none" w:sz="0" w:space="0" w:color="auto"/>
        <w:bottom w:val="none" w:sz="0" w:space="0" w:color="auto"/>
        <w:right w:val="none" w:sz="0" w:space="0" w:color="auto"/>
      </w:divBdr>
    </w:div>
    <w:div w:id="1691056836">
      <w:bodyDiv w:val="1"/>
      <w:marLeft w:val="0"/>
      <w:marRight w:val="0"/>
      <w:marTop w:val="0"/>
      <w:marBottom w:val="0"/>
      <w:divBdr>
        <w:top w:val="none" w:sz="0" w:space="0" w:color="auto"/>
        <w:left w:val="none" w:sz="0" w:space="0" w:color="auto"/>
        <w:bottom w:val="none" w:sz="0" w:space="0" w:color="auto"/>
        <w:right w:val="none" w:sz="0" w:space="0" w:color="auto"/>
      </w:divBdr>
    </w:div>
    <w:div w:id="1716661966">
      <w:bodyDiv w:val="1"/>
      <w:marLeft w:val="0"/>
      <w:marRight w:val="0"/>
      <w:marTop w:val="0"/>
      <w:marBottom w:val="0"/>
      <w:divBdr>
        <w:top w:val="none" w:sz="0" w:space="0" w:color="auto"/>
        <w:left w:val="none" w:sz="0" w:space="0" w:color="auto"/>
        <w:bottom w:val="none" w:sz="0" w:space="0" w:color="auto"/>
        <w:right w:val="none" w:sz="0" w:space="0" w:color="auto"/>
      </w:divBdr>
    </w:div>
    <w:div w:id="1747259217">
      <w:bodyDiv w:val="1"/>
      <w:marLeft w:val="0"/>
      <w:marRight w:val="0"/>
      <w:marTop w:val="0"/>
      <w:marBottom w:val="0"/>
      <w:divBdr>
        <w:top w:val="none" w:sz="0" w:space="0" w:color="auto"/>
        <w:left w:val="none" w:sz="0" w:space="0" w:color="auto"/>
        <w:bottom w:val="none" w:sz="0" w:space="0" w:color="auto"/>
        <w:right w:val="none" w:sz="0" w:space="0" w:color="auto"/>
      </w:divBdr>
    </w:div>
    <w:div w:id="1802572201">
      <w:bodyDiv w:val="1"/>
      <w:marLeft w:val="0"/>
      <w:marRight w:val="0"/>
      <w:marTop w:val="0"/>
      <w:marBottom w:val="0"/>
      <w:divBdr>
        <w:top w:val="none" w:sz="0" w:space="0" w:color="auto"/>
        <w:left w:val="none" w:sz="0" w:space="0" w:color="auto"/>
        <w:bottom w:val="none" w:sz="0" w:space="0" w:color="auto"/>
        <w:right w:val="none" w:sz="0" w:space="0" w:color="auto"/>
      </w:divBdr>
    </w:div>
    <w:div w:id="1917399152">
      <w:bodyDiv w:val="1"/>
      <w:marLeft w:val="0"/>
      <w:marRight w:val="0"/>
      <w:marTop w:val="0"/>
      <w:marBottom w:val="0"/>
      <w:divBdr>
        <w:top w:val="none" w:sz="0" w:space="0" w:color="auto"/>
        <w:left w:val="none" w:sz="0" w:space="0" w:color="auto"/>
        <w:bottom w:val="none" w:sz="0" w:space="0" w:color="auto"/>
        <w:right w:val="none" w:sz="0" w:space="0" w:color="auto"/>
      </w:divBdr>
      <w:divsChild>
        <w:div w:id="44526730">
          <w:marLeft w:val="0"/>
          <w:marRight w:val="0"/>
          <w:marTop w:val="0"/>
          <w:marBottom w:val="0"/>
          <w:divBdr>
            <w:top w:val="none" w:sz="0" w:space="0" w:color="auto"/>
            <w:left w:val="none" w:sz="0" w:space="0" w:color="auto"/>
            <w:bottom w:val="none" w:sz="0" w:space="0" w:color="auto"/>
            <w:right w:val="none" w:sz="0" w:space="0" w:color="auto"/>
          </w:divBdr>
        </w:div>
        <w:div w:id="463237083">
          <w:marLeft w:val="0"/>
          <w:marRight w:val="0"/>
          <w:marTop w:val="0"/>
          <w:marBottom w:val="0"/>
          <w:divBdr>
            <w:top w:val="none" w:sz="0" w:space="0" w:color="auto"/>
            <w:left w:val="none" w:sz="0" w:space="0" w:color="auto"/>
            <w:bottom w:val="none" w:sz="0" w:space="0" w:color="auto"/>
            <w:right w:val="none" w:sz="0" w:space="0" w:color="auto"/>
          </w:divBdr>
        </w:div>
        <w:div w:id="1207639326">
          <w:marLeft w:val="0"/>
          <w:marRight w:val="0"/>
          <w:marTop w:val="0"/>
          <w:marBottom w:val="0"/>
          <w:divBdr>
            <w:top w:val="none" w:sz="0" w:space="0" w:color="auto"/>
            <w:left w:val="none" w:sz="0" w:space="0" w:color="auto"/>
            <w:bottom w:val="none" w:sz="0" w:space="0" w:color="auto"/>
            <w:right w:val="none" w:sz="0" w:space="0" w:color="auto"/>
          </w:divBdr>
        </w:div>
        <w:div w:id="5962528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iencedirect.com/science/article/pii/S027795361400700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1485</Words>
  <Characters>8471</Characters>
  <Application>Microsoft Macintosh Word</Application>
  <DocSecurity>0</DocSecurity>
  <Lines>70</Lines>
  <Paragraphs>19</Paragraphs>
  <ScaleCrop>false</ScaleCrop>
  <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2016-10-05T23:09:00Z</dcterms:created>
  <dcterms:modified xsi:type="dcterms:W3CDTF">2016-10-05T23:09:00Z</dcterms:modified>
</cp:coreProperties>
</file>