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D6E4" w14:textId="278B488D" w:rsidR="007B7C0F" w:rsidRDefault="007B7C0F" w:rsidP="00E86D17">
      <w:pPr>
        <w:jc w:val="center"/>
        <w:rPr>
          <w:rFonts w:asciiTheme="majorHAnsi" w:hAnsiTheme="majorHAnsi"/>
          <w:b/>
        </w:rPr>
      </w:pPr>
      <w:r>
        <w:rPr>
          <w:rFonts w:asciiTheme="majorHAnsi" w:hAnsiTheme="majorHAnsi"/>
          <w:b/>
        </w:rPr>
        <w:t>Epi 204 -- Problem Set #1</w:t>
      </w:r>
    </w:p>
    <w:p w14:paraId="1B60BDE4" w14:textId="74F40A83" w:rsidR="006E09C0" w:rsidRDefault="00E86D17" w:rsidP="00E86D17">
      <w:pPr>
        <w:jc w:val="center"/>
        <w:rPr>
          <w:rFonts w:asciiTheme="majorHAnsi" w:hAnsiTheme="majorHAnsi"/>
          <w:b/>
        </w:rPr>
      </w:pPr>
      <w:r w:rsidRPr="007C390C">
        <w:rPr>
          <w:rFonts w:asciiTheme="majorHAnsi" w:hAnsiTheme="majorHAnsi"/>
          <w:b/>
        </w:rPr>
        <w:t xml:space="preserve">Chapter </w:t>
      </w:r>
      <w:r w:rsidR="007B7C0F">
        <w:rPr>
          <w:rFonts w:asciiTheme="majorHAnsi" w:hAnsiTheme="majorHAnsi"/>
          <w:b/>
        </w:rPr>
        <w:t xml:space="preserve">5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7B7C0F">
        <w:rPr>
          <w:rFonts w:asciiTheme="majorHAnsi" w:hAnsiTheme="majorHAnsi"/>
          <w:b/>
        </w:rPr>
        <w:t>Kappa)</w:t>
      </w:r>
    </w:p>
    <w:p w14:paraId="514437E1" w14:textId="57B9028B" w:rsidR="0023171E" w:rsidRDefault="0023171E" w:rsidP="00E86D17">
      <w:pPr>
        <w:jc w:val="center"/>
        <w:rPr>
          <w:rFonts w:asciiTheme="majorHAnsi" w:hAnsiTheme="majorHAnsi"/>
          <w:b/>
        </w:rPr>
      </w:pPr>
      <w:r>
        <w:rPr>
          <w:rFonts w:asciiTheme="majorHAnsi" w:hAnsiTheme="majorHAnsi"/>
          <w:b/>
        </w:rPr>
        <w:t>Due 9/21/2017 1 pm</w:t>
      </w:r>
    </w:p>
    <w:p w14:paraId="6FA3681C" w14:textId="2073DCFE" w:rsidR="0023171E" w:rsidRDefault="0023171E" w:rsidP="00E86D17">
      <w:pPr>
        <w:jc w:val="center"/>
        <w:rPr>
          <w:rFonts w:asciiTheme="majorHAnsi" w:hAnsiTheme="majorHAnsi"/>
          <w:b/>
        </w:rPr>
      </w:pPr>
      <w:r>
        <w:rPr>
          <w:rFonts w:asciiTheme="majorHAnsi" w:hAnsiTheme="majorHAnsi"/>
          <w:b/>
        </w:rPr>
        <w:t>Copyright 2017 Thomas B. Newman and Michael A. Kohn</w:t>
      </w:r>
    </w:p>
    <w:p w14:paraId="17F1C615" w14:textId="65329FDE" w:rsidR="00DE7437" w:rsidRDefault="00DE7437" w:rsidP="00E86D17">
      <w:pPr>
        <w:jc w:val="center"/>
        <w:rPr>
          <w:rFonts w:asciiTheme="majorHAnsi" w:hAnsiTheme="majorHAnsi"/>
          <w:b/>
        </w:rPr>
      </w:pPr>
      <w:r>
        <w:rPr>
          <w:rFonts w:asciiTheme="majorHAnsi" w:hAnsiTheme="majorHAnsi"/>
          <w:b/>
        </w:rPr>
        <w:t>Problems 5.03, 5.07, 5.09, 5.11</w:t>
      </w:r>
    </w:p>
    <w:p w14:paraId="77644A92" w14:textId="26EFDF50" w:rsidR="008B5CEF" w:rsidRPr="007C390C" w:rsidRDefault="008B5CEF" w:rsidP="00AA5BCB">
      <w:pPr>
        <w:rPr>
          <w:rFonts w:asciiTheme="majorHAnsi" w:hAnsiTheme="majorHAnsi"/>
          <w:b/>
        </w:rPr>
      </w:pPr>
      <w:r>
        <w:rPr>
          <w:rFonts w:ascii="Times New Roman" w:hAnsi="Times New Roman" w:cs="Times New Roman"/>
          <w:b/>
          <w:sz w:val="24"/>
          <w:szCs w:val="24"/>
        </w:rPr>
        <w:t>You may use whatever tools you like, including Excel, an online calculator, and Stata</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But</w:t>
      </w:r>
      <w:proofErr w:type="gramEnd"/>
      <w:r>
        <w:rPr>
          <w:rFonts w:ascii="Times New Roman" w:hAnsi="Times New Roman" w:cs="Times New Roman"/>
          <w:b/>
          <w:sz w:val="24"/>
          <w:szCs w:val="24"/>
        </w:rPr>
        <w:t xml:space="preserve"> please respond </w:t>
      </w:r>
      <w:r w:rsidR="00AA5BCB">
        <w:rPr>
          <w:rFonts w:ascii="Times New Roman" w:hAnsi="Times New Roman" w:cs="Times New Roman"/>
          <w:b/>
          <w:sz w:val="24"/>
          <w:szCs w:val="24"/>
        </w:rPr>
        <w:t xml:space="preserve">clearly and </w:t>
      </w:r>
      <w:r>
        <w:rPr>
          <w:rFonts w:ascii="Times New Roman" w:hAnsi="Times New Roman" w:cs="Times New Roman"/>
          <w:b/>
          <w:sz w:val="24"/>
          <w:szCs w:val="24"/>
        </w:rPr>
        <w:t>directly to the questions.  Do not paste Stata o</w:t>
      </w:r>
      <w:r w:rsidR="00AA5BCB">
        <w:rPr>
          <w:rFonts w:ascii="Times New Roman" w:hAnsi="Times New Roman" w:cs="Times New Roman"/>
          <w:b/>
          <w:sz w:val="24"/>
          <w:szCs w:val="24"/>
        </w:rPr>
        <w:t>utput or something else that your section leader has to decipher.</w:t>
      </w:r>
    </w:p>
    <w:p w14:paraId="5BDCF154" w14:textId="6FC10603" w:rsidR="006D0487" w:rsidRPr="006D0487" w:rsidRDefault="006D0487" w:rsidP="00E86D17">
      <w:pPr>
        <w:rPr>
          <w:rFonts w:ascii="Times New Roman" w:hAnsi="Times New Roman" w:cs="Times New Roman"/>
          <w:b/>
          <w:sz w:val="24"/>
          <w:szCs w:val="24"/>
        </w:rPr>
      </w:pPr>
      <w:r w:rsidRPr="006D0487">
        <w:rPr>
          <w:rFonts w:ascii="Times New Roman" w:hAnsi="Times New Roman" w:cs="Times New Roman"/>
          <w:b/>
          <w:sz w:val="24"/>
          <w:szCs w:val="24"/>
        </w:rPr>
        <w:t>Ch5.03.Q Observed Agreement &lt; 0.5, but kappa &gt;0</w:t>
      </w:r>
      <w:bookmarkStart w:id="0" w:name="_GoBack"/>
      <w:bookmarkEnd w:id="0"/>
    </w:p>
    <w:p w14:paraId="02D7C120" w14:textId="63966DBF" w:rsidR="006D0487" w:rsidRPr="006D0487" w:rsidRDefault="006D0487" w:rsidP="006D0487">
      <w:pPr>
        <w:rPr>
          <w:rFonts w:ascii="Times New Roman" w:hAnsi="Times New Roman" w:cs="Times New Roman"/>
          <w:sz w:val="24"/>
          <w:szCs w:val="24"/>
        </w:rPr>
      </w:pPr>
      <w:r w:rsidRPr="006D0487">
        <w:rPr>
          <w:rFonts w:ascii="Times New Roman" w:hAnsi="Times New Roman" w:cs="Times New Roman"/>
          <w:sz w:val="24"/>
          <w:szCs w:val="24"/>
        </w:rPr>
        <w:t xml:space="preserve">Make a 2x2 table (2 observers rating a sample of patients as either positive or negative for a finding) where the observed agreement is less than 50%, but Kappa is nonetheless more than </w:t>
      </w:r>
      <w:proofErr w:type="gramStart"/>
      <w:r w:rsidRPr="006D0487">
        <w:rPr>
          <w:rFonts w:ascii="Times New Roman" w:hAnsi="Times New Roman" w:cs="Times New Roman"/>
          <w:sz w:val="24"/>
          <w:szCs w:val="24"/>
        </w:rPr>
        <w:t>0</w:t>
      </w:r>
      <w:proofErr w:type="gramEnd"/>
      <w:r w:rsidRPr="006D0487">
        <w:rPr>
          <w:rFonts w:ascii="Times New Roman" w:hAnsi="Times New Roman" w:cs="Times New Roman"/>
          <w:sz w:val="24"/>
          <w:szCs w:val="24"/>
        </w:rPr>
        <w:t>.</w:t>
      </w:r>
    </w:p>
    <w:p w14:paraId="1D09592D" w14:textId="0074EB08" w:rsidR="006670B9" w:rsidRPr="007C390C" w:rsidRDefault="006670B9" w:rsidP="00E86D17">
      <w:pPr>
        <w:rPr>
          <w:rFonts w:asciiTheme="majorHAnsi" w:hAnsiTheme="majorHAnsi"/>
        </w:rPr>
      </w:pPr>
    </w:p>
    <w:p w14:paraId="4E8E4EA4" w14:textId="77777777" w:rsidR="00B76EE5" w:rsidRPr="00B76EE5" w:rsidRDefault="00B76EE5" w:rsidP="00B76EE5">
      <w:pPr>
        <w:rPr>
          <w:rFonts w:ascii="Times New Roman" w:hAnsi="Times New Roman" w:cs="Times New Roman"/>
          <w:b/>
          <w:sz w:val="24"/>
          <w:szCs w:val="24"/>
        </w:rPr>
      </w:pPr>
      <w:r w:rsidRPr="00B76EE5">
        <w:rPr>
          <w:rFonts w:ascii="Times New Roman" w:hAnsi="Times New Roman" w:cs="Times New Roman"/>
          <w:b/>
          <w:sz w:val="24"/>
          <w:szCs w:val="24"/>
        </w:rPr>
        <w:t>Ch5.07.Q.  Agreement on Elements of History in Chest Pain Patients</w:t>
      </w:r>
    </w:p>
    <w:p w14:paraId="446BB87A" w14:textId="633250B0" w:rsidR="00B76EE5" w:rsidRPr="00B76EE5" w:rsidRDefault="00B76EE5" w:rsidP="00B76EE5">
      <w:pPr>
        <w:rPr>
          <w:rFonts w:ascii="Times New Roman" w:hAnsi="Times New Roman" w:cs="Times New Roman"/>
          <w:sz w:val="24"/>
          <w:szCs w:val="24"/>
        </w:rPr>
      </w:pPr>
      <w:r w:rsidRPr="00B76EE5">
        <w:rPr>
          <w:rFonts w:ascii="Times New Roman" w:hAnsi="Times New Roman" w:cs="Times New Roman"/>
          <w:sz w:val="24"/>
          <w:szCs w:val="24"/>
        </w:rPr>
        <w:t>Cruz et al</w:t>
      </w:r>
      <w:r w:rsidRPr="00B76EE5">
        <w:rPr>
          <w:rFonts w:ascii="Times New Roman" w:hAnsi="Times New Roman" w:cs="Times New Roman"/>
          <w:sz w:val="24"/>
          <w:szCs w:val="24"/>
        </w:rPr>
        <w:fldChar w:fldCharType="begin"/>
      </w:r>
      <w:r w:rsidRPr="00B76EE5">
        <w:rPr>
          <w:rFonts w:ascii="Times New Roman" w:hAnsi="Times New Roman" w:cs="Times New Roman"/>
          <w:sz w:val="24"/>
          <w:szCs w:val="24"/>
        </w:rPr>
        <w:instrText xml:space="preserve"> ADDIN EN.CITE &lt;EndNote&gt;&lt;Cite&gt;&lt;Author&gt;Day&lt;/Author&gt;&lt;Year&gt;2009&lt;/Year&gt;&lt;RecNum&gt;1064&lt;/RecNum&gt;&lt;DisplayText&gt;(Day and Schriger 2009)&lt;/DisplayText&gt;&lt;record&gt;&lt;rec-number&gt;1064&lt;/rec-number&gt;&lt;foreign-keys&gt;&lt;key app="EN" db-id="0ftvff9p80fp5few5s05f5fw9rd9fefrdzer" timestamp="0"&gt;1064&lt;/key&gt;&lt;/foreign-keys&gt;&lt;ref-type name="Journal Article"&gt;17&lt;/ref-type&gt;&lt;contributors&gt;&lt;authors&gt;&lt;author&gt;Day, F. C.&lt;/author&gt;&lt;author&gt;Schriger, D. L.&lt;/author&gt;&lt;/authors&gt;&lt;/contributors&gt;&lt;auth-address&gt;University of California, Los Angeles, CA, USA.&lt;/auth-address&gt;&lt;titles&gt;&lt;title&gt;&amp;apos;Annals of Emergency Medicine Journal Club: the measurement of reliability&lt;/title&gt;&lt;secondary-title&gt;Ann Emerg Med&lt;/secondary-title&gt;&lt;/titles&gt;&lt;periodical&gt;&lt;full-title&gt;Ann Emerg Med&lt;/full-title&gt;&lt;/periodical&gt;&lt;pages&gt;9-11&lt;/pages&gt;&lt;volume&gt;54&lt;/volume&gt;&lt;number&gt;1&lt;/number&gt;&lt;dates&gt;&lt;year&gt;2009&lt;/year&gt;&lt;pub-dates&gt;&lt;date&gt;Jul&lt;/date&gt;&lt;/pub-dates&gt;&lt;/dates&gt;&lt;accession-num&gt;19541043&lt;/accession-num&gt;&lt;urls&gt;&lt;related-urls&gt;&lt;url&gt;http://www.ncbi.nlm.nih.gov/entrez/query.fcgi?cmd=Retrieve&amp;amp;db=PubMed&amp;amp;dopt=Citation&amp;amp;list_uids=19541043&lt;/url&gt;&lt;/related-urls&gt;&lt;/urls&gt;&lt;electronic-resource-num&gt;S0196-0644(09)00521-6 [pii]&amp;#xD;10.1016/j.annemergmed.2009.05.012&lt;/electronic-resource-num&gt;&lt;language&gt;eng&lt;/language&gt;&lt;/record&gt;&lt;/Cite&gt;&lt;/EndNote&gt;</w:instrText>
      </w:r>
      <w:r w:rsidRPr="00B76EE5">
        <w:rPr>
          <w:rFonts w:ascii="Times New Roman" w:hAnsi="Times New Roman" w:cs="Times New Roman"/>
          <w:sz w:val="24"/>
          <w:szCs w:val="24"/>
        </w:rPr>
        <w:fldChar w:fldCharType="separate"/>
      </w:r>
      <w:r w:rsidRPr="00B76EE5">
        <w:rPr>
          <w:rFonts w:ascii="Times New Roman" w:hAnsi="Times New Roman" w:cs="Times New Roman"/>
          <w:noProof/>
          <w:sz w:val="24"/>
          <w:szCs w:val="24"/>
        </w:rPr>
        <w:t>(Day and Schriger 2009)</w:t>
      </w:r>
      <w:r w:rsidRPr="00B76EE5">
        <w:rPr>
          <w:rFonts w:ascii="Times New Roman" w:hAnsi="Times New Roman" w:cs="Times New Roman"/>
          <w:sz w:val="24"/>
          <w:szCs w:val="24"/>
        </w:rPr>
        <w:fldChar w:fldCharType="end"/>
      </w:r>
      <w:r w:rsidRPr="00B76EE5">
        <w:rPr>
          <w:rFonts w:ascii="Times New Roman" w:hAnsi="Times New Roman" w:cs="Times New Roman"/>
          <w:sz w:val="24"/>
          <w:szCs w:val="24"/>
        </w:rPr>
        <w:t xml:space="preserve"> studied the agreement between research assistants (RAs) and emergency physicians (MDs) on the presence or absence of certain symptom characteristics in patients presenting to the emergency department with chest pain.  The following table shows responses to the question “Was the quality of the chest pain crushing?”  </w:t>
      </w:r>
    </w:p>
    <w:p w14:paraId="7391046C" w14:textId="77777777" w:rsidR="00B76EE5" w:rsidRPr="00B76EE5" w:rsidRDefault="00B76EE5" w:rsidP="00B76EE5">
      <w:pPr>
        <w:rPr>
          <w:rFonts w:ascii="Times New Roman" w:hAnsi="Times New Roman" w:cs="Times New Roman"/>
          <w:sz w:val="24"/>
          <w:szCs w:val="24"/>
        </w:rPr>
      </w:pPr>
    </w:p>
    <w:p w14:paraId="1D6396DA" w14:textId="77777777" w:rsidR="00B76EE5" w:rsidRPr="00B76EE5" w:rsidRDefault="00B76EE5" w:rsidP="00B76EE5">
      <w:pPr>
        <w:rPr>
          <w:rFonts w:ascii="Times New Roman" w:hAnsi="Times New Roman" w:cs="Times New Roman"/>
          <w:sz w:val="24"/>
          <w:szCs w:val="24"/>
        </w:rPr>
      </w:pPr>
      <w:r w:rsidRPr="00B76EE5">
        <w:rPr>
          <w:rFonts w:ascii="Times New Roman" w:hAnsi="Times New Roman" w:cs="Times New Roman"/>
          <w:sz w:val="24"/>
          <w:szCs w:val="24"/>
        </w:rPr>
        <w:t xml:space="preserve">Note to non-clinicians: "crushing" chest </w:t>
      </w:r>
      <w:proofErr w:type="gramStart"/>
      <w:r w:rsidRPr="00B76EE5">
        <w:rPr>
          <w:rFonts w:ascii="Times New Roman" w:hAnsi="Times New Roman" w:cs="Times New Roman"/>
          <w:sz w:val="24"/>
          <w:szCs w:val="24"/>
        </w:rPr>
        <w:t>pain</w:t>
      </w:r>
      <w:proofErr w:type="gramEnd"/>
      <w:r w:rsidRPr="00B76EE5">
        <w:rPr>
          <w:rFonts w:ascii="Times New Roman" w:hAnsi="Times New Roman" w:cs="Times New Roman"/>
          <w:sz w:val="24"/>
          <w:szCs w:val="24"/>
        </w:rPr>
        <w:t xml:space="preserve"> suggests a possible myocardial infarction -- heart attack), which is something doctors always worry about in people with chest pain.</w:t>
      </w:r>
    </w:p>
    <w:p w14:paraId="109EE72A" w14:textId="77777777" w:rsidR="00B76EE5" w:rsidRPr="00B76EE5" w:rsidRDefault="00B76EE5" w:rsidP="00B76EE5">
      <w:pPr>
        <w:rPr>
          <w:rFonts w:ascii="Times New Roman" w:hAnsi="Times New Roman" w:cs="Times New Roman"/>
          <w:sz w:val="24"/>
          <w:szCs w:val="24"/>
        </w:rPr>
      </w:pPr>
    </w:p>
    <w:p w14:paraId="3B16F20D" w14:textId="77777777" w:rsidR="00B76EE5" w:rsidRPr="00B76EE5" w:rsidRDefault="00B76EE5" w:rsidP="00B76EE5">
      <w:pPr>
        <w:rPr>
          <w:rFonts w:ascii="Times New Roman" w:hAnsi="Times New Roman" w:cs="Times New Roman"/>
          <w:sz w:val="24"/>
          <w:szCs w:val="24"/>
        </w:rPr>
      </w:pPr>
    </w:p>
    <w:tbl>
      <w:tblPr>
        <w:tblW w:w="6700" w:type="dxa"/>
        <w:tblInd w:w="93" w:type="dxa"/>
        <w:tblLook w:val="0000" w:firstRow="0" w:lastRow="0" w:firstColumn="0" w:lastColumn="0" w:noHBand="0" w:noVBand="0"/>
      </w:tblPr>
      <w:tblGrid>
        <w:gridCol w:w="1860"/>
        <w:gridCol w:w="1980"/>
        <w:gridCol w:w="1900"/>
        <w:gridCol w:w="960"/>
      </w:tblGrid>
      <w:tr w:rsidR="00B76EE5" w:rsidRPr="00B76EE5" w14:paraId="63576AAA" w14:textId="77777777" w:rsidTr="00113926">
        <w:trPr>
          <w:trHeight w:val="555"/>
        </w:trPr>
        <w:tc>
          <w:tcPr>
            <w:tcW w:w="1860" w:type="dxa"/>
            <w:tcBorders>
              <w:top w:val="nil"/>
              <w:left w:val="nil"/>
              <w:bottom w:val="nil"/>
              <w:right w:val="nil"/>
            </w:tcBorders>
            <w:shd w:val="clear" w:color="auto" w:fill="auto"/>
            <w:noWrap/>
            <w:vAlign w:val="center"/>
          </w:tcPr>
          <w:p w14:paraId="7A50B49C" w14:textId="77777777" w:rsidR="00B76EE5" w:rsidRPr="00B76EE5" w:rsidRDefault="00B76EE5" w:rsidP="00113926">
            <w:pPr>
              <w:jc w:val="center"/>
              <w:rPr>
                <w:rFonts w:ascii="Times New Roman" w:hAnsi="Times New Roman" w:cs="Times New Roman"/>
                <w:sz w:val="24"/>
                <w:szCs w:val="24"/>
              </w:rPr>
            </w:pPr>
            <w:proofErr w:type="gramStart"/>
            <w:r w:rsidRPr="00B76EE5">
              <w:rPr>
                <w:rFonts w:ascii="Times New Roman" w:hAnsi="Times New Roman" w:cs="Times New Roman"/>
                <w:sz w:val="24"/>
                <w:szCs w:val="24"/>
              </w:rPr>
              <w:t>“Crushing” Pain?</w:t>
            </w:r>
            <w:proofErr w:type="gramEnd"/>
          </w:p>
        </w:tc>
        <w:tc>
          <w:tcPr>
            <w:tcW w:w="1980" w:type="dxa"/>
            <w:tcBorders>
              <w:top w:val="nil"/>
              <w:left w:val="nil"/>
              <w:bottom w:val="nil"/>
              <w:right w:val="nil"/>
            </w:tcBorders>
            <w:shd w:val="clear" w:color="auto" w:fill="auto"/>
            <w:noWrap/>
            <w:vAlign w:val="bottom"/>
          </w:tcPr>
          <w:p w14:paraId="052DC75A"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MD Recorded "Yes"</w:t>
            </w:r>
          </w:p>
        </w:tc>
        <w:tc>
          <w:tcPr>
            <w:tcW w:w="1900" w:type="dxa"/>
            <w:tcBorders>
              <w:top w:val="nil"/>
              <w:left w:val="nil"/>
              <w:bottom w:val="nil"/>
              <w:right w:val="nil"/>
            </w:tcBorders>
            <w:shd w:val="clear" w:color="auto" w:fill="auto"/>
            <w:noWrap/>
            <w:vAlign w:val="bottom"/>
          </w:tcPr>
          <w:p w14:paraId="484572C7"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MD Recorded "No"</w:t>
            </w:r>
          </w:p>
        </w:tc>
        <w:tc>
          <w:tcPr>
            <w:tcW w:w="960" w:type="dxa"/>
            <w:tcBorders>
              <w:top w:val="nil"/>
              <w:left w:val="nil"/>
              <w:bottom w:val="nil"/>
              <w:right w:val="nil"/>
            </w:tcBorders>
            <w:shd w:val="clear" w:color="auto" w:fill="auto"/>
            <w:noWrap/>
            <w:vAlign w:val="bottom"/>
          </w:tcPr>
          <w:p w14:paraId="2B512724" w14:textId="77777777" w:rsidR="00B76EE5" w:rsidRPr="00B76EE5" w:rsidRDefault="00B76EE5" w:rsidP="00113926">
            <w:pPr>
              <w:rPr>
                <w:rFonts w:ascii="Times New Roman" w:hAnsi="Times New Roman" w:cs="Times New Roman"/>
                <w:sz w:val="24"/>
                <w:szCs w:val="24"/>
              </w:rPr>
            </w:pPr>
          </w:p>
        </w:tc>
      </w:tr>
      <w:tr w:rsidR="00B76EE5" w:rsidRPr="00B76EE5" w14:paraId="03CA34A2" w14:textId="77777777" w:rsidTr="00113926">
        <w:trPr>
          <w:trHeight w:val="255"/>
        </w:trPr>
        <w:tc>
          <w:tcPr>
            <w:tcW w:w="1860" w:type="dxa"/>
            <w:tcBorders>
              <w:top w:val="nil"/>
              <w:left w:val="nil"/>
              <w:bottom w:val="nil"/>
              <w:right w:val="nil"/>
            </w:tcBorders>
            <w:shd w:val="clear" w:color="auto" w:fill="auto"/>
            <w:noWrap/>
            <w:vAlign w:val="bottom"/>
          </w:tcPr>
          <w:p w14:paraId="2BA3ECC0" w14:textId="77777777" w:rsidR="00B76EE5" w:rsidRPr="00B76EE5" w:rsidRDefault="00B76EE5" w:rsidP="00113926">
            <w:pPr>
              <w:rPr>
                <w:rFonts w:ascii="Times New Roman" w:hAnsi="Times New Roman" w:cs="Times New Roman"/>
                <w:bCs/>
                <w:sz w:val="24"/>
                <w:szCs w:val="24"/>
              </w:rPr>
            </w:pPr>
            <w:r w:rsidRPr="00B76EE5">
              <w:rPr>
                <w:rFonts w:ascii="Times New Roman" w:hAnsi="Times New Roman" w:cs="Times New Roman"/>
                <w:bCs/>
                <w:sz w:val="24"/>
                <w:szCs w:val="24"/>
              </w:rPr>
              <w:t>RA recorded yes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E584B" w14:textId="77777777" w:rsidR="00B76EE5" w:rsidRPr="00B76EE5" w:rsidRDefault="00B76EE5" w:rsidP="00113926">
            <w:pPr>
              <w:jc w:val="center"/>
              <w:rPr>
                <w:rFonts w:ascii="Times New Roman" w:hAnsi="Times New Roman" w:cs="Times New Roman"/>
                <w:sz w:val="24"/>
                <w:szCs w:val="24"/>
              </w:rPr>
            </w:pPr>
            <w:r w:rsidRPr="00B76EE5">
              <w:rPr>
                <w:rFonts w:ascii="Times New Roman" w:hAnsi="Times New Roman" w:cs="Times New Roman"/>
                <w:sz w:val="24"/>
                <w:szCs w:val="24"/>
              </w:rPr>
              <w:t>117</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034E0739" w14:textId="77777777" w:rsidR="00B76EE5" w:rsidRPr="00B76EE5" w:rsidRDefault="00B76EE5" w:rsidP="00113926">
            <w:pPr>
              <w:jc w:val="center"/>
              <w:rPr>
                <w:rFonts w:ascii="Times New Roman" w:hAnsi="Times New Roman" w:cs="Times New Roman"/>
                <w:sz w:val="24"/>
                <w:szCs w:val="24"/>
              </w:rPr>
            </w:pPr>
            <w:r w:rsidRPr="00B76EE5">
              <w:rPr>
                <w:rFonts w:ascii="Times New Roman" w:hAnsi="Times New Roman" w:cs="Times New Roman"/>
                <w:sz w:val="24"/>
                <w:szCs w:val="24"/>
              </w:rPr>
              <w:t>6</w:t>
            </w:r>
          </w:p>
        </w:tc>
        <w:tc>
          <w:tcPr>
            <w:tcW w:w="960" w:type="dxa"/>
            <w:tcBorders>
              <w:top w:val="nil"/>
              <w:left w:val="nil"/>
              <w:bottom w:val="nil"/>
              <w:right w:val="nil"/>
            </w:tcBorders>
            <w:shd w:val="clear" w:color="auto" w:fill="auto"/>
            <w:noWrap/>
            <w:vAlign w:val="bottom"/>
          </w:tcPr>
          <w:p w14:paraId="6377BE3E"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123</w:t>
            </w:r>
          </w:p>
        </w:tc>
      </w:tr>
      <w:tr w:rsidR="00B76EE5" w:rsidRPr="00B76EE5" w14:paraId="5EB9F775" w14:textId="77777777" w:rsidTr="00113926">
        <w:trPr>
          <w:trHeight w:val="255"/>
        </w:trPr>
        <w:tc>
          <w:tcPr>
            <w:tcW w:w="1860" w:type="dxa"/>
            <w:tcBorders>
              <w:top w:val="nil"/>
              <w:left w:val="nil"/>
              <w:bottom w:val="nil"/>
              <w:right w:val="nil"/>
            </w:tcBorders>
            <w:shd w:val="clear" w:color="auto" w:fill="auto"/>
            <w:noWrap/>
            <w:vAlign w:val="bottom"/>
          </w:tcPr>
          <w:p w14:paraId="7F51E8BD" w14:textId="77777777" w:rsidR="00B76EE5" w:rsidRPr="00B76EE5" w:rsidRDefault="00B76EE5" w:rsidP="00113926">
            <w:pPr>
              <w:rPr>
                <w:rFonts w:ascii="Times New Roman" w:hAnsi="Times New Roman" w:cs="Times New Roman"/>
                <w:bCs/>
                <w:sz w:val="24"/>
                <w:szCs w:val="24"/>
              </w:rPr>
            </w:pPr>
            <w:r w:rsidRPr="00B76EE5">
              <w:rPr>
                <w:rFonts w:ascii="Times New Roman" w:hAnsi="Times New Roman" w:cs="Times New Roman"/>
                <w:bCs/>
                <w:sz w:val="24"/>
                <w:szCs w:val="24"/>
              </w:rPr>
              <w:t>RA recorded no</w:t>
            </w:r>
          </w:p>
        </w:tc>
        <w:tc>
          <w:tcPr>
            <w:tcW w:w="1980" w:type="dxa"/>
            <w:tcBorders>
              <w:top w:val="nil"/>
              <w:left w:val="single" w:sz="4" w:space="0" w:color="auto"/>
              <w:bottom w:val="single" w:sz="4" w:space="0" w:color="auto"/>
              <w:right w:val="single" w:sz="4" w:space="0" w:color="auto"/>
            </w:tcBorders>
            <w:shd w:val="clear" w:color="auto" w:fill="auto"/>
            <w:noWrap/>
            <w:vAlign w:val="bottom"/>
          </w:tcPr>
          <w:p w14:paraId="045A9C37" w14:textId="77777777" w:rsidR="00B76EE5" w:rsidRPr="00B76EE5" w:rsidRDefault="00B76EE5" w:rsidP="00113926">
            <w:pPr>
              <w:jc w:val="center"/>
              <w:rPr>
                <w:rFonts w:ascii="Times New Roman" w:hAnsi="Times New Roman" w:cs="Times New Roman"/>
                <w:sz w:val="24"/>
                <w:szCs w:val="24"/>
              </w:rPr>
            </w:pPr>
            <w:r w:rsidRPr="00B76EE5">
              <w:rPr>
                <w:rFonts w:ascii="Times New Roman" w:hAnsi="Times New Roman" w:cs="Times New Roman"/>
                <w:sz w:val="24"/>
                <w:szCs w:val="24"/>
              </w:rPr>
              <w:t>18</w:t>
            </w:r>
          </w:p>
        </w:tc>
        <w:tc>
          <w:tcPr>
            <w:tcW w:w="1900" w:type="dxa"/>
            <w:tcBorders>
              <w:top w:val="nil"/>
              <w:left w:val="nil"/>
              <w:bottom w:val="single" w:sz="4" w:space="0" w:color="auto"/>
              <w:right w:val="single" w:sz="4" w:space="0" w:color="auto"/>
            </w:tcBorders>
            <w:shd w:val="clear" w:color="auto" w:fill="auto"/>
            <w:noWrap/>
            <w:vAlign w:val="bottom"/>
          </w:tcPr>
          <w:p w14:paraId="23279FB5" w14:textId="77777777" w:rsidR="00B76EE5" w:rsidRPr="00B76EE5" w:rsidRDefault="00B76EE5" w:rsidP="00113926">
            <w:pPr>
              <w:jc w:val="center"/>
              <w:rPr>
                <w:rFonts w:ascii="Times New Roman" w:hAnsi="Times New Roman" w:cs="Times New Roman"/>
                <w:sz w:val="24"/>
                <w:szCs w:val="24"/>
              </w:rPr>
            </w:pPr>
            <w:r w:rsidRPr="00B76EE5">
              <w:rPr>
                <w:rFonts w:ascii="Times New Roman" w:hAnsi="Times New Roman" w:cs="Times New Roman"/>
                <w:sz w:val="24"/>
                <w:szCs w:val="24"/>
              </w:rPr>
              <w:t>2</w:t>
            </w:r>
          </w:p>
        </w:tc>
        <w:tc>
          <w:tcPr>
            <w:tcW w:w="960" w:type="dxa"/>
            <w:tcBorders>
              <w:top w:val="nil"/>
              <w:left w:val="nil"/>
              <w:bottom w:val="nil"/>
              <w:right w:val="nil"/>
            </w:tcBorders>
            <w:shd w:val="clear" w:color="auto" w:fill="auto"/>
            <w:noWrap/>
            <w:vAlign w:val="bottom"/>
          </w:tcPr>
          <w:p w14:paraId="42269F4C"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20</w:t>
            </w:r>
          </w:p>
        </w:tc>
      </w:tr>
      <w:tr w:rsidR="00B76EE5" w:rsidRPr="00B76EE5" w14:paraId="391D76B3" w14:textId="77777777" w:rsidTr="00113926">
        <w:trPr>
          <w:trHeight w:val="255"/>
        </w:trPr>
        <w:tc>
          <w:tcPr>
            <w:tcW w:w="1860" w:type="dxa"/>
            <w:tcBorders>
              <w:top w:val="nil"/>
              <w:left w:val="nil"/>
              <w:bottom w:val="nil"/>
              <w:right w:val="nil"/>
            </w:tcBorders>
            <w:shd w:val="clear" w:color="auto" w:fill="auto"/>
            <w:noWrap/>
            <w:vAlign w:val="bottom"/>
          </w:tcPr>
          <w:p w14:paraId="1F571CF8" w14:textId="77777777" w:rsidR="00B76EE5" w:rsidRPr="00B76EE5" w:rsidRDefault="00B76EE5" w:rsidP="00113926">
            <w:pPr>
              <w:rPr>
                <w:rFonts w:ascii="Times New Roman" w:hAnsi="Times New Roman" w:cs="Times New Roman"/>
                <w:bCs/>
                <w:sz w:val="24"/>
                <w:szCs w:val="24"/>
              </w:rPr>
            </w:pPr>
            <w:r w:rsidRPr="00B76EE5">
              <w:rPr>
                <w:rFonts w:ascii="Times New Roman" w:hAnsi="Times New Roman" w:cs="Times New Roman"/>
                <w:bCs/>
                <w:sz w:val="24"/>
                <w:szCs w:val="24"/>
              </w:rPr>
              <w:t>Total</w:t>
            </w:r>
          </w:p>
        </w:tc>
        <w:tc>
          <w:tcPr>
            <w:tcW w:w="1980" w:type="dxa"/>
            <w:tcBorders>
              <w:top w:val="nil"/>
              <w:left w:val="nil"/>
              <w:bottom w:val="nil"/>
              <w:right w:val="nil"/>
            </w:tcBorders>
            <w:shd w:val="clear" w:color="auto" w:fill="auto"/>
            <w:noWrap/>
            <w:vAlign w:val="bottom"/>
          </w:tcPr>
          <w:p w14:paraId="6BFF2B49"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135</w:t>
            </w:r>
          </w:p>
        </w:tc>
        <w:tc>
          <w:tcPr>
            <w:tcW w:w="1900" w:type="dxa"/>
            <w:tcBorders>
              <w:top w:val="nil"/>
              <w:left w:val="nil"/>
              <w:bottom w:val="nil"/>
              <w:right w:val="nil"/>
            </w:tcBorders>
            <w:shd w:val="clear" w:color="auto" w:fill="auto"/>
            <w:noWrap/>
            <w:vAlign w:val="bottom"/>
          </w:tcPr>
          <w:p w14:paraId="372C7D84" w14:textId="77777777" w:rsidR="00B76EE5" w:rsidRPr="00B76EE5" w:rsidRDefault="00B76EE5" w:rsidP="00113926">
            <w:pPr>
              <w:jc w:val="center"/>
              <w:rPr>
                <w:rFonts w:ascii="Times New Roman" w:hAnsi="Times New Roman" w:cs="Times New Roman"/>
                <w:bCs/>
                <w:sz w:val="24"/>
                <w:szCs w:val="24"/>
              </w:rPr>
            </w:pPr>
            <w:r w:rsidRPr="00B76EE5">
              <w:rPr>
                <w:rFonts w:ascii="Times New Roman" w:hAnsi="Times New Roman" w:cs="Times New Roman"/>
                <w:bCs/>
                <w:sz w:val="24"/>
                <w:szCs w:val="24"/>
              </w:rPr>
              <w:t>8</w:t>
            </w:r>
          </w:p>
        </w:tc>
        <w:tc>
          <w:tcPr>
            <w:tcW w:w="960" w:type="dxa"/>
            <w:tcBorders>
              <w:top w:val="nil"/>
              <w:left w:val="nil"/>
              <w:bottom w:val="nil"/>
              <w:right w:val="nil"/>
            </w:tcBorders>
            <w:shd w:val="clear" w:color="auto" w:fill="auto"/>
            <w:noWrap/>
            <w:vAlign w:val="bottom"/>
          </w:tcPr>
          <w:p w14:paraId="40D7FD4E" w14:textId="77777777" w:rsidR="00B76EE5" w:rsidRPr="00B76EE5" w:rsidRDefault="00B76EE5" w:rsidP="00113926">
            <w:pPr>
              <w:jc w:val="center"/>
              <w:rPr>
                <w:rFonts w:ascii="Times New Roman" w:hAnsi="Times New Roman" w:cs="Times New Roman"/>
                <w:sz w:val="24"/>
                <w:szCs w:val="24"/>
              </w:rPr>
            </w:pPr>
            <w:r w:rsidRPr="00B76EE5">
              <w:rPr>
                <w:rFonts w:ascii="Times New Roman" w:hAnsi="Times New Roman" w:cs="Times New Roman"/>
                <w:sz w:val="24"/>
                <w:szCs w:val="24"/>
              </w:rPr>
              <w:t>143</w:t>
            </w:r>
          </w:p>
        </w:tc>
      </w:tr>
      <w:tr w:rsidR="00B76EE5" w:rsidRPr="00B76EE5" w14:paraId="5E93CA23" w14:textId="77777777" w:rsidTr="00113926">
        <w:trPr>
          <w:trHeight w:val="255"/>
        </w:trPr>
        <w:tc>
          <w:tcPr>
            <w:tcW w:w="1860" w:type="dxa"/>
            <w:tcBorders>
              <w:top w:val="nil"/>
              <w:left w:val="nil"/>
              <w:bottom w:val="nil"/>
              <w:right w:val="nil"/>
            </w:tcBorders>
            <w:shd w:val="clear" w:color="auto" w:fill="auto"/>
            <w:noWrap/>
            <w:vAlign w:val="bottom"/>
          </w:tcPr>
          <w:p w14:paraId="3A5F70F1" w14:textId="77777777" w:rsidR="00B76EE5" w:rsidRPr="00B76EE5" w:rsidRDefault="00B76EE5" w:rsidP="00113926">
            <w:pPr>
              <w:rPr>
                <w:rFonts w:ascii="Times New Roman" w:hAnsi="Times New Roman" w:cs="Times New Roman"/>
                <w:bCs/>
                <w:sz w:val="24"/>
                <w:szCs w:val="24"/>
              </w:rPr>
            </w:pPr>
          </w:p>
        </w:tc>
        <w:tc>
          <w:tcPr>
            <w:tcW w:w="1980" w:type="dxa"/>
            <w:tcBorders>
              <w:top w:val="nil"/>
              <w:left w:val="nil"/>
              <w:bottom w:val="nil"/>
              <w:right w:val="nil"/>
            </w:tcBorders>
            <w:shd w:val="clear" w:color="auto" w:fill="auto"/>
            <w:noWrap/>
            <w:vAlign w:val="bottom"/>
          </w:tcPr>
          <w:p w14:paraId="7A7CA510" w14:textId="77777777" w:rsidR="00B76EE5" w:rsidRPr="00B76EE5" w:rsidRDefault="00B76EE5" w:rsidP="00113926">
            <w:pPr>
              <w:jc w:val="center"/>
              <w:rPr>
                <w:rFonts w:ascii="Times New Roman" w:hAnsi="Times New Roman" w:cs="Times New Roman"/>
                <w:bCs/>
                <w:sz w:val="24"/>
                <w:szCs w:val="24"/>
              </w:rPr>
            </w:pPr>
          </w:p>
        </w:tc>
        <w:tc>
          <w:tcPr>
            <w:tcW w:w="1900" w:type="dxa"/>
            <w:tcBorders>
              <w:top w:val="nil"/>
              <w:left w:val="nil"/>
              <w:bottom w:val="nil"/>
              <w:right w:val="nil"/>
            </w:tcBorders>
            <w:shd w:val="clear" w:color="auto" w:fill="auto"/>
            <w:noWrap/>
            <w:vAlign w:val="bottom"/>
          </w:tcPr>
          <w:p w14:paraId="1AD55D03" w14:textId="77777777" w:rsidR="00B76EE5" w:rsidRPr="00B76EE5" w:rsidRDefault="00B76EE5" w:rsidP="00113926">
            <w:pPr>
              <w:jc w:val="center"/>
              <w:rPr>
                <w:rFonts w:ascii="Times New Roman" w:hAnsi="Times New Roman" w:cs="Times New Roman"/>
                <w:bCs/>
                <w:sz w:val="24"/>
                <w:szCs w:val="24"/>
              </w:rPr>
            </w:pPr>
          </w:p>
        </w:tc>
        <w:tc>
          <w:tcPr>
            <w:tcW w:w="960" w:type="dxa"/>
            <w:tcBorders>
              <w:top w:val="nil"/>
              <w:left w:val="nil"/>
              <w:bottom w:val="nil"/>
              <w:right w:val="nil"/>
            </w:tcBorders>
            <w:shd w:val="clear" w:color="auto" w:fill="auto"/>
            <w:noWrap/>
            <w:vAlign w:val="bottom"/>
          </w:tcPr>
          <w:p w14:paraId="065DFBDC" w14:textId="77777777" w:rsidR="00B76EE5" w:rsidRPr="00B76EE5" w:rsidRDefault="00B76EE5" w:rsidP="00113926">
            <w:pPr>
              <w:jc w:val="center"/>
              <w:rPr>
                <w:rFonts w:ascii="Times New Roman" w:hAnsi="Times New Roman" w:cs="Times New Roman"/>
                <w:sz w:val="24"/>
                <w:szCs w:val="24"/>
              </w:rPr>
            </w:pPr>
          </w:p>
        </w:tc>
      </w:tr>
    </w:tbl>
    <w:p w14:paraId="66BE88CA" w14:textId="77777777" w:rsidR="00B76EE5" w:rsidRPr="00B76EE5" w:rsidRDefault="00B76EE5" w:rsidP="00B76EE5">
      <w:pPr>
        <w:numPr>
          <w:ilvl w:val="0"/>
          <w:numId w:val="9"/>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What is the observed percent agreement?</w:t>
      </w:r>
    </w:p>
    <w:p w14:paraId="369292B0" w14:textId="77777777" w:rsidR="00B76EE5" w:rsidRPr="00B76EE5" w:rsidRDefault="00B76EE5" w:rsidP="00B76EE5">
      <w:pPr>
        <w:ind w:left="360"/>
        <w:rPr>
          <w:rStyle w:val="ja50-ce-para8"/>
          <w:rFonts w:ascii="Times New Roman" w:hAnsi="Times New Roman" w:cs="Times New Roman"/>
          <w:b/>
          <w:sz w:val="24"/>
          <w:szCs w:val="24"/>
        </w:rPr>
      </w:pPr>
    </w:p>
    <w:p w14:paraId="30123398" w14:textId="77777777" w:rsidR="00B76EE5" w:rsidRPr="00B76EE5" w:rsidRDefault="00B76EE5" w:rsidP="00B76EE5">
      <w:pPr>
        <w:ind w:left="360"/>
        <w:rPr>
          <w:rFonts w:ascii="Times New Roman" w:hAnsi="Times New Roman" w:cs="Times New Roman"/>
          <w:sz w:val="24"/>
          <w:szCs w:val="24"/>
        </w:rPr>
      </w:pPr>
    </w:p>
    <w:p w14:paraId="455216E6" w14:textId="77777777" w:rsidR="00B76EE5" w:rsidRPr="00B76EE5" w:rsidRDefault="00B76EE5" w:rsidP="00B76EE5">
      <w:pPr>
        <w:ind w:left="360"/>
        <w:rPr>
          <w:rFonts w:ascii="Times New Roman" w:hAnsi="Times New Roman" w:cs="Times New Roman"/>
          <w:sz w:val="24"/>
          <w:szCs w:val="24"/>
        </w:rPr>
      </w:pPr>
    </w:p>
    <w:p w14:paraId="794556BC" w14:textId="77777777" w:rsidR="00B76EE5" w:rsidRPr="00B76EE5" w:rsidRDefault="00B76EE5" w:rsidP="00B76EE5">
      <w:pPr>
        <w:numPr>
          <w:ilvl w:val="0"/>
          <w:numId w:val="9"/>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 xml:space="preserve">What is expected agreement based on the </w:t>
      </w:r>
      <w:proofErr w:type="spellStart"/>
      <w:r w:rsidRPr="00B76EE5">
        <w:rPr>
          <w:rFonts w:ascii="Times New Roman" w:hAnsi="Times New Roman" w:cs="Times New Roman"/>
          <w:sz w:val="24"/>
          <w:szCs w:val="24"/>
        </w:rPr>
        <w:t>marginals</w:t>
      </w:r>
      <w:proofErr w:type="spellEnd"/>
      <w:r w:rsidRPr="00B76EE5">
        <w:rPr>
          <w:rFonts w:ascii="Times New Roman" w:hAnsi="Times New Roman" w:cs="Times New Roman"/>
          <w:sz w:val="24"/>
          <w:szCs w:val="24"/>
        </w:rPr>
        <w:t>?</w:t>
      </w:r>
    </w:p>
    <w:p w14:paraId="741D5AB0" w14:textId="77777777" w:rsidR="00B76EE5" w:rsidRPr="00B76EE5" w:rsidRDefault="00B76EE5" w:rsidP="00B76EE5">
      <w:pPr>
        <w:ind w:left="360"/>
        <w:rPr>
          <w:rFonts w:ascii="Times New Roman" w:hAnsi="Times New Roman" w:cs="Times New Roman"/>
          <w:b/>
          <w:sz w:val="24"/>
          <w:szCs w:val="24"/>
        </w:rPr>
      </w:pPr>
    </w:p>
    <w:p w14:paraId="252CFD76" w14:textId="77777777" w:rsidR="00B76EE5" w:rsidRPr="00B76EE5" w:rsidRDefault="00B76EE5" w:rsidP="00B76EE5">
      <w:pPr>
        <w:ind w:left="360"/>
        <w:rPr>
          <w:rFonts w:ascii="Times New Roman" w:hAnsi="Times New Roman" w:cs="Times New Roman"/>
          <w:b/>
          <w:sz w:val="24"/>
          <w:szCs w:val="24"/>
        </w:rPr>
      </w:pPr>
    </w:p>
    <w:p w14:paraId="4A046485" w14:textId="77777777" w:rsidR="00B76EE5" w:rsidRPr="00B76EE5" w:rsidRDefault="00B76EE5" w:rsidP="00B76EE5">
      <w:pPr>
        <w:numPr>
          <w:ilvl w:val="0"/>
          <w:numId w:val="9"/>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lastRenderedPageBreak/>
        <w:t xml:space="preserve">What is Kappa? </w:t>
      </w:r>
    </w:p>
    <w:p w14:paraId="25911530" w14:textId="77777777" w:rsidR="00B76EE5" w:rsidRPr="00B76EE5" w:rsidRDefault="00B76EE5" w:rsidP="00B76EE5">
      <w:pPr>
        <w:ind w:left="360"/>
        <w:rPr>
          <w:rFonts w:ascii="Times New Roman" w:hAnsi="Times New Roman" w:cs="Times New Roman"/>
          <w:sz w:val="24"/>
          <w:szCs w:val="24"/>
        </w:rPr>
      </w:pPr>
    </w:p>
    <w:p w14:paraId="49E6A83B" w14:textId="77777777" w:rsidR="00B76EE5" w:rsidRPr="00B76EE5" w:rsidRDefault="00B76EE5" w:rsidP="00B76EE5">
      <w:pPr>
        <w:rPr>
          <w:rFonts w:ascii="Times New Roman" w:hAnsi="Times New Roman" w:cs="Times New Roman"/>
          <w:b/>
          <w:sz w:val="24"/>
          <w:szCs w:val="24"/>
        </w:rPr>
      </w:pPr>
    </w:p>
    <w:p w14:paraId="30D0B873" w14:textId="77777777" w:rsidR="00B76EE5" w:rsidRPr="00B76EE5" w:rsidRDefault="00B76EE5" w:rsidP="00B76EE5">
      <w:pPr>
        <w:rPr>
          <w:rFonts w:ascii="Times New Roman" w:hAnsi="Times New Roman" w:cs="Times New Roman"/>
          <w:sz w:val="24"/>
          <w:szCs w:val="24"/>
        </w:rPr>
      </w:pPr>
    </w:p>
    <w:p w14:paraId="5240E586" w14:textId="77777777" w:rsidR="00B76EE5" w:rsidRPr="00B76EE5" w:rsidRDefault="00B76EE5" w:rsidP="00B76EE5">
      <w:pPr>
        <w:numPr>
          <w:ilvl w:val="0"/>
          <w:numId w:val="9"/>
        </w:numPr>
        <w:spacing w:after="0" w:line="240" w:lineRule="auto"/>
        <w:rPr>
          <w:rFonts w:ascii="Times New Roman" w:hAnsi="Times New Roman" w:cs="Times New Roman"/>
          <w:b/>
          <w:sz w:val="24"/>
          <w:szCs w:val="24"/>
        </w:rPr>
      </w:pPr>
      <w:r w:rsidRPr="00B76EE5">
        <w:rPr>
          <w:rFonts w:ascii="Times New Roman" w:hAnsi="Times New Roman" w:cs="Times New Roman"/>
          <w:sz w:val="24"/>
          <w:szCs w:val="24"/>
        </w:rPr>
        <w:t xml:space="preserve">What does it mean when we say the disagreements were "not balanced" in this study?  </w:t>
      </w:r>
      <w:r w:rsidRPr="00B76EE5">
        <w:rPr>
          <w:rFonts w:ascii="Times New Roman" w:hAnsi="Times New Roman" w:cs="Times New Roman"/>
          <w:sz w:val="24"/>
          <w:szCs w:val="24"/>
        </w:rPr>
        <w:br/>
      </w:r>
      <w:r w:rsidRPr="00B76EE5">
        <w:rPr>
          <w:rFonts w:ascii="Times New Roman" w:hAnsi="Times New Roman" w:cs="Times New Roman"/>
          <w:sz w:val="24"/>
          <w:szCs w:val="24"/>
        </w:rPr>
        <w:br/>
      </w:r>
    </w:p>
    <w:p w14:paraId="1EB2260A" w14:textId="77777777" w:rsidR="00B76EE5" w:rsidRPr="00B76EE5" w:rsidRDefault="00B76EE5" w:rsidP="00B76EE5">
      <w:pPr>
        <w:ind w:left="720"/>
        <w:rPr>
          <w:rFonts w:ascii="Times New Roman" w:hAnsi="Times New Roman" w:cs="Times New Roman"/>
          <w:b/>
          <w:sz w:val="24"/>
          <w:szCs w:val="24"/>
        </w:rPr>
      </w:pPr>
    </w:p>
    <w:p w14:paraId="304D932C" w14:textId="754EFA13" w:rsidR="00B76EE5" w:rsidRPr="00003109" w:rsidRDefault="00B76EE5" w:rsidP="00003109">
      <w:pPr>
        <w:pStyle w:val="ListParagraph"/>
        <w:numPr>
          <w:ilvl w:val="0"/>
          <w:numId w:val="9"/>
        </w:numPr>
        <w:rPr>
          <w:rFonts w:ascii="Times New Roman" w:hAnsi="Times New Roman" w:cs="Times New Roman"/>
          <w:b/>
        </w:rPr>
      </w:pPr>
      <w:r w:rsidRPr="00003109">
        <w:rPr>
          <w:rFonts w:ascii="Times New Roman" w:hAnsi="Times New Roman" w:cs="Times New Roman"/>
        </w:rPr>
        <w:t>Why do you think there was imbalance in the direction observed in this study?</w:t>
      </w:r>
      <w:r w:rsidRPr="00003109">
        <w:rPr>
          <w:rFonts w:ascii="Times New Roman" w:hAnsi="Times New Roman" w:cs="Times New Roman"/>
        </w:rPr>
        <w:br/>
      </w:r>
      <w:r w:rsidRPr="00003109">
        <w:rPr>
          <w:rFonts w:ascii="Times New Roman" w:hAnsi="Times New Roman" w:cs="Times New Roman"/>
        </w:rPr>
        <w:br/>
      </w:r>
    </w:p>
    <w:p w14:paraId="31F0B9A8" w14:textId="77777777" w:rsidR="00B76EE5" w:rsidRDefault="00B76EE5">
      <w:pPr>
        <w:rPr>
          <w:rFonts w:ascii="Times New Roman" w:hAnsi="Times New Roman" w:cs="Times New Roman"/>
          <w:b/>
          <w:sz w:val="24"/>
          <w:szCs w:val="24"/>
        </w:rPr>
      </w:pPr>
      <w:r>
        <w:rPr>
          <w:rFonts w:ascii="Times New Roman" w:hAnsi="Times New Roman" w:cs="Times New Roman"/>
          <w:b/>
          <w:sz w:val="24"/>
          <w:szCs w:val="24"/>
        </w:rPr>
        <w:br w:type="page"/>
      </w:r>
    </w:p>
    <w:p w14:paraId="77205F5F" w14:textId="2B13CEC9" w:rsidR="00B76EE5" w:rsidRPr="00B76EE5" w:rsidRDefault="00B76EE5" w:rsidP="00B76EE5">
      <w:pPr>
        <w:rPr>
          <w:rFonts w:ascii="Times New Roman" w:hAnsi="Times New Roman" w:cs="Times New Roman"/>
          <w:b/>
          <w:sz w:val="24"/>
          <w:szCs w:val="24"/>
        </w:rPr>
      </w:pPr>
      <w:r w:rsidRPr="00B76EE5">
        <w:rPr>
          <w:rFonts w:ascii="Times New Roman" w:hAnsi="Times New Roman" w:cs="Times New Roman"/>
          <w:b/>
          <w:sz w:val="24"/>
          <w:szCs w:val="24"/>
        </w:rPr>
        <w:lastRenderedPageBreak/>
        <w:t>Ch05.09.Q.  Agreement on Mammogram Readings</w:t>
      </w:r>
    </w:p>
    <w:p w14:paraId="4FF8506A" w14:textId="6D2040D1" w:rsidR="00B76EE5" w:rsidRPr="00B76EE5" w:rsidRDefault="00B76EE5" w:rsidP="00B76EE5">
      <w:pPr>
        <w:rPr>
          <w:rFonts w:ascii="Times New Roman" w:hAnsi="Times New Roman" w:cs="Times New Roman"/>
          <w:sz w:val="24"/>
          <w:szCs w:val="24"/>
        </w:rPr>
      </w:pPr>
      <w:r w:rsidRPr="00B76EE5">
        <w:rPr>
          <w:rFonts w:ascii="Times New Roman" w:hAnsi="Times New Roman" w:cs="Times New Roman"/>
          <w:sz w:val="24"/>
          <w:szCs w:val="24"/>
        </w:rPr>
        <w:t xml:space="preserve">In an often-quoted paper, Elmore et al </w:t>
      </w:r>
      <w:r w:rsidRPr="00B76EE5">
        <w:rPr>
          <w:rFonts w:ascii="Times New Roman" w:hAnsi="Times New Roman" w:cs="Times New Roman"/>
          <w:sz w:val="24"/>
          <w:szCs w:val="24"/>
        </w:rPr>
        <w:fldChar w:fldCharType="begin"/>
      </w:r>
      <w:r w:rsidRPr="00B76EE5">
        <w:rPr>
          <w:rFonts w:ascii="Times New Roman" w:hAnsi="Times New Roman" w:cs="Times New Roman"/>
          <w:sz w:val="24"/>
          <w:szCs w:val="24"/>
        </w:rPr>
        <w:instrText xml:space="preserve"> ADDIN EN.CITE &lt;EndNote&gt;&lt;Cite&gt;&lt;Author&gt;Elmore&lt;/Author&gt;&lt;Year&gt;1994&lt;/Year&gt;&lt;RecNum&gt;1080&lt;/RecNum&gt;&lt;DisplayText&gt;(Elmore, Wells et al. 1994)&lt;/DisplayText&gt;&lt;record&gt;&lt;rec-number&gt;1080&lt;/rec-number&gt;&lt;foreign-keys&gt;&lt;key app="EN" db-id="0ftvff9p80fp5few5s05f5fw9rd9fefrdzer" timestamp="0"&gt;1080&lt;/key&gt;&lt;/foreign-keys&gt;&lt;ref-type name="Journal Article"&gt;17&lt;/ref-type&gt;&lt;contributors&gt;&lt;authors&gt;&lt;author&gt;Elmore, J. G.&lt;/author&gt;&lt;author&gt;Wells, C. K.&lt;/author&gt;&lt;author&gt;Lee, C. H.&lt;/author&gt;&lt;author&gt;Howard, D. H.&lt;/author&gt;&lt;author&gt;Feinstein, A. R.&lt;/author&gt;&lt;/authors&gt;&lt;/contributors&gt;&lt;auth-address&gt;Department of Internal Medicine, Yale University, New Haven, Conn.&lt;/auth-address&gt;&lt;titles&gt;&lt;title&gt;Variability in radiologists&amp;apos; interpretations of mammograms&lt;/title&gt;&lt;secondary-title&gt;N Engl J Med&lt;/secondary-title&gt;&lt;/titles&gt;&lt;periodical&gt;&lt;full-title&gt;N Engl J Med&lt;/full-title&gt;&lt;/periodical&gt;&lt;pages&gt;1493-9&lt;/pages&gt;&lt;volume&gt;331&lt;/volume&gt;&lt;number&gt;22&lt;/number&gt;&lt;edition&gt;1994/12/01&lt;/edition&gt;&lt;keywords&gt;&lt;keyword&gt;Breast Diseases/*radiography&lt;/keyword&gt;&lt;keyword&gt;Breast Neoplasms/radiography&lt;/keyword&gt;&lt;keyword&gt;Clinical Competence&lt;/keyword&gt;&lt;keyword&gt;Diagnosis, Differential&lt;/keyword&gt;&lt;keyword&gt;Female&lt;/keyword&gt;&lt;keyword&gt;Humans&lt;/keyword&gt;&lt;keyword&gt;Mammography/*statistics &amp;amp; numerical data&lt;/keyword&gt;&lt;keyword&gt;Observer Variation&lt;/keyword&gt;&lt;keyword&gt;Patient Selection&lt;/keyword&gt;&lt;keyword&gt;Radiology/standards/*statistics &amp;amp; numerical data&lt;/keyword&gt;&lt;keyword&gt;Sensitivity and Specificity&lt;/keyword&gt;&lt;/keywords&gt;&lt;dates&gt;&lt;year&gt;1994&lt;/year&gt;&lt;pub-dates&gt;&lt;date&gt;Dec 1&lt;/date&gt;&lt;/pub-dates&gt;&lt;/dates&gt;&lt;isbn&gt;0028-4793 (Print)&amp;#xD;0028-4793 (Linking)&lt;/isbn&gt;&lt;accession-num&gt;7969300&lt;/accession-num&gt;&lt;urls&gt;&lt;related-urls&gt;&lt;url&gt;http://www.ncbi.nlm.nih.gov/entrez/query.fcgi?cmd=Retrieve&amp;amp;db=PubMed&amp;amp;dopt=Citation&amp;amp;list_uids=7969300&lt;/url&gt;&lt;/related-urls&gt;&lt;/urls&gt;&lt;electronic-resource-num&gt;10.1056/NEJM199412013312206&lt;/electronic-resource-num&gt;&lt;language&gt;eng&lt;/language&gt;&lt;/record&gt;&lt;/Cite&gt;&lt;/EndNote&gt;</w:instrText>
      </w:r>
      <w:r w:rsidRPr="00B76EE5">
        <w:rPr>
          <w:rFonts w:ascii="Times New Roman" w:hAnsi="Times New Roman" w:cs="Times New Roman"/>
          <w:sz w:val="24"/>
          <w:szCs w:val="24"/>
        </w:rPr>
        <w:fldChar w:fldCharType="separate"/>
      </w:r>
      <w:r w:rsidRPr="00B76EE5">
        <w:rPr>
          <w:rFonts w:ascii="Times New Roman" w:hAnsi="Times New Roman" w:cs="Times New Roman"/>
          <w:noProof/>
          <w:sz w:val="24"/>
          <w:szCs w:val="24"/>
        </w:rPr>
        <w:t>(Elmore, Wells et al. 1994)</w:t>
      </w:r>
      <w:r w:rsidRPr="00B76EE5">
        <w:rPr>
          <w:rFonts w:ascii="Times New Roman" w:hAnsi="Times New Roman" w:cs="Times New Roman"/>
          <w:sz w:val="24"/>
          <w:szCs w:val="24"/>
        </w:rPr>
        <w:fldChar w:fldCharType="end"/>
      </w:r>
      <w:r w:rsidRPr="00B76EE5">
        <w:rPr>
          <w:rFonts w:ascii="Times New Roman" w:hAnsi="Times New Roman" w:cs="Times New Roman"/>
          <w:sz w:val="24"/>
          <w:szCs w:val="24"/>
        </w:rPr>
        <w:t xml:space="preserve"> reported on the inter-rater reliability and accuracy of mammograms for diagnosing breast cancer. They selected a stratified random sample of 150 mammograms, based on the original interpretation of the radiologist: "normal" (N=54, of whom </w:t>
      </w:r>
      <w:proofErr w:type="gramStart"/>
      <w:r w:rsidRPr="00B76EE5">
        <w:rPr>
          <w:rFonts w:ascii="Times New Roman" w:hAnsi="Times New Roman" w:cs="Times New Roman"/>
          <w:sz w:val="24"/>
          <w:szCs w:val="24"/>
        </w:rPr>
        <w:t>1</w:t>
      </w:r>
      <w:proofErr w:type="gramEnd"/>
      <w:r w:rsidRPr="00B76EE5">
        <w:rPr>
          <w:rFonts w:ascii="Times New Roman" w:hAnsi="Times New Roman" w:cs="Times New Roman"/>
          <w:sz w:val="24"/>
          <w:szCs w:val="24"/>
        </w:rPr>
        <w:t xml:space="preserve"> had cancer, sampled from "&gt;3000"); "abnormal, probably benign" (N= 61, of whom 7 had cancer, sampled from 567); and "abnormal suggestive of cancer" (N=35, of whom 19 had cancer, sampled from 124).  They compared the readings by 10 radiologists.</w:t>
      </w:r>
    </w:p>
    <w:p w14:paraId="0431D438" w14:textId="77777777" w:rsidR="00B76EE5" w:rsidRPr="00B76EE5" w:rsidRDefault="00B76EE5" w:rsidP="00B76EE5">
      <w:pPr>
        <w:rPr>
          <w:rFonts w:ascii="Times New Roman" w:hAnsi="Times New Roman" w:cs="Times New Roman"/>
          <w:sz w:val="24"/>
          <w:szCs w:val="24"/>
        </w:rPr>
      </w:pPr>
    </w:p>
    <w:p w14:paraId="06A7166E" w14:textId="12BCF3A1" w:rsidR="00B76EE5" w:rsidRPr="00B76EE5" w:rsidRDefault="00B76EE5" w:rsidP="00B76EE5">
      <w:pPr>
        <w:rPr>
          <w:rFonts w:ascii="Times New Roman" w:hAnsi="Times New Roman" w:cs="Times New Roman"/>
          <w:sz w:val="24"/>
          <w:szCs w:val="24"/>
        </w:rPr>
      </w:pPr>
      <w:r w:rsidRPr="00B76EE5">
        <w:rPr>
          <w:rFonts w:ascii="Times New Roman" w:hAnsi="Times New Roman" w:cs="Times New Roman"/>
          <w:sz w:val="24"/>
          <w:szCs w:val="24"/>
        </w:rPr>
        <w:t xml:space="preserve">Here is a simulated table comparing the mammogram readings of Radiologist A and Radiologist B.  </w:t>
      </w:r>
    </w:p>
    <w:p w14:paraId="53142246" w14:textId="77777777" w:rsidR="00B76EE5" w:rsidRPr="00B76EE5" w:rsidRDefault="00B76EE5" w:rsidP="00B76EE5">
      <w:pPr>
        <w:rPr>
          <w:rFonts w:ascii="Times New Roman" w:hAnsi="Times New Roman" w:cs="Times New Roman"/>
          <w:sz w:val="24"/>
          <w:szCs w:val="24"/>
        </w:rPr>
      </w:pPr>
    </w:p>
    <w:tbl>
      <w:tblPr>
        <w:tblW w:w="9180" w:type="dxa"/>
        <w:tblInd w:w="-72" w:type="dxa"/>
        <w:tblBorders>
          <w:insideH w:val="single" w:sz="4" w:space="0" w:color="FFFFFF"/>
        </w:tblBorders>
        <w:tblLayout w:type="fixed"/>
        <w:tblLook w:val="04A0" w:firstRow="1" w:lastRow="0" w:firstColumn="1" w:lastColumn="0" w:noHBand="0" w:noVBand="1"/>
      </w:tblPr>
      <w:tblGrid>
        <w:gridCol w:w="1425"/>
        <w:gridCol w:w="1815"/>
        <w:gridCol w:w="1080"/>
        <w:gridCol w:w="1080"/>
        <w:gridCol w:w="1474"/>
        <w:gridCol w:w="1406"/>
        <w:gridCol w:w="900"/>
      </w:tblGrid>
      <w:tr w:rsidR="00B76EE5" w:rsidRPr="00B76EE5" w14:paraId="00F6F094" w14:textId="77777777" w:rsidTr="00113926">
        <w:tc>
          <w:tcPr>
            <w:tcW w:w="3240" w:type="dxa"/>
            <w:gridSpan w:val="2"/>
            <w:vMerge w:val="restart"/>
            <w:tcBorders>
              <w:top w:val="nil"/>
              <w:bottom w:val="single" w:sz="8" w:space="0" w:color="FFFFFF"/>
              <w:right w:val="single" w:sz="8" w:space="0" w:color="FFFFFF"/>
            </w:tcBorders>
            <w:shd w:val="clear" w:color="auto" w:fill="DBE5F1"/>
          </w:tcPr>
          <w:p w14:paraId="4673A6A1" w14:textId="77777777" w:rsidR="00B76EE5" w:rsidRPr="00B76EE5" w:rsidRDefault="00B76EE5" w:rsidP="00113926">
            <w:pPr>
              <w:rPr>
                <w:rFonts w:ascii="Times New Roman" w:hAnsi="Times New Roman" w:cs="Times New Roman"/>
                <w:sz w:val="24"/>
                <w:szCs w:val="24"/>
              </w:rPr>
            </w:pPr>
          </w:p>
        </w:tc>
        <w:tc>
          <w:tcPr>
            <w:tcW w:w="5940" w:type="dxa"/>
            <w:gridSpan w:val="5"/>
            <w:tcBorders>
              <w:left w:val="single" w:sz="8" w:space="0" w:color="FFFFFF"/>
            </w:tcBorders>
            <w:shd w:val="clear" w:color="auto" w:fill="1F497D"/>
          </w:tcPr>
          <w:p w14:paraId="5DCC481A" w14:textId="77777777" w:rsidR="00B76EE5" w:rsidRPr="00B76EE5" w:rsidRDefault="00B76EE5" w:rsidP="00113926">
            <w:pPr>
              <w:jc w:val="center"/>
              <w:rPr>
                <w:rFonts w:ascii="Times New Roman" w:hAnsi="Times New Roman" w:cs="Times New Roman"/>
                <w:bCs/>
                <w:color w:val="FFFFFF"/>
                <w:sz w:val="24"/>
                <w:szCs w:val="24"/>
              </w:rPr>
            </w:pPr>
            <w:r w:rsidRPr="00B76EE5">
              <w:rPr>
                <w:rFonts w:ascii="Times New Roman" w:hAnsi="Times New Roman" w:cs="Times New Roman"/>
                <w:bCs/>
                <w:color w:val="FFFFFF"/>
                <w:sz w:val="24"/>
                <w:szCs w:val="24"/>
              </w:rPr>
              <w:t>Radiologist B</w:t>
            </w:r>
          </w:p>
        </w:tc>
      </w:tr>
      <w:tr w:rsidR="00B76EE5" w:rsidRPr="00B76EE5" w14:paraId="08736AE7" w14:textId="77777777" w:rsidTr="00113926">
        <w:tc>
          <w:tcPr>
            <w:tcW w:w="3240" w:type="dxa"/>
            <w:gridSpan w:val="2"/>
            <w:vMerge/>
            <w:tcBorders>
              <w:top w:val="single" w:sz="8" w:space="0" w:color="FFFFFF"/>
              <w:bottom w:val="single" w:sz="8" w:space="0" w:color="FFFFFF"/>
              <w:right w:val="single" w:sz="8" w:space="0" w:color="FFFFFF"/>
            </w:tcBorders>
            <w:shd w:val="clear" w:color="auto" w:fill="DBE5F1"/>
          </w:tcPr>
          <w:p w14:paraId="1C781D28" w14:textId="77777777" w:rsidR="00B76EE5" w:rsidRPr="00B76EE5" w:rsidRDefault="00B76EE5" w:rsidP="00113926">
            <w:pPr>
              <w:rPr>
                <w:rFonts w:ascii="Times New Roman" w:hAnsi="Times New Roman" w:cs="Times New Roman"/>
                <w:sz w:val="24"/>
                <w:szCs w:val="24"/>
              </w:rPr>
            </w:pPr>
          </w:p>
        </w:tc>
        <w:tc>
          <w:tcPr>
            <w:tcW w:w="1080" w:type="dxa"/>
            <w:tcBorders>
              <w:left w:val="single" w:sz="8" w:space="0" w:color="FFFFFF"/>
              <w:bottom w:val="single" w:sz="8" w:space="0" w:color="FFFFFF"/>
              <w:right w:val="single" w:sz="8" w:space="0" w:color="FFFFFF"/>
            </w:tcBorders>
            <w:shd w:val="clear" w:color="auto" w:fill="C6D9F1"/>
          </w:tcPr>
          <w:p w14:paraId="470354A2"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Normal</w:t>
            </w:r>
          </w:p>
        </w:tc>
        <w:tc>
          <w:tcPr>
            <w:tcW w:w="1080" w:type="dxa"/>
            <w:tcBorders>
              <w:left w:val="single" w:sz="8" w:space="0" w:color="FFFFFF"/>
              <w:bottom w:val="single" w:sz="8" w:space="0" w:color="FFFFFF"/>
              <w:right w:val="single" w:sz="8" w:space="0" w:color="FFFFFF"/>
            </w:tcBorders>
            <w:shd w:val="clear" w:color="auto" w:fill="C6D9F1"/>
          </w:tcPr>
          <w:p w14:paraId="65D2ACAB"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Benign</w:t>
            </w:r>
          </w:p>
        </w:tc>
        <w:tc>
          <w:tcPr>
            <w:tcW w:w="1474" w:type="dxa"/>
            <w:tcBorders>
              <w:left w:val="single" w:sz="8" w:space="0" w:color="FFFFFF"/>
              <w:bottom w:val="single" w:sz="8" w:space="0" w:color="FFFFFF"/>
              <w:right w:val="single" w:sz="8" w:space="0" w:color="FFFFFF"/>
            </w:tcBorders>
            <w:shd w:val="clear" w:color="auto" w:fill="C6D9F1"/>
          </w:tcPr>
          <w:p w14:paraId="5E370E29"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Indeterminate</w:t>
            </w:r>
          </w:p>
        </w:tc>
        <w:tc>
          <w:tcPr>
            <w:tcW w:w="1406" w:type="dxa"/>
            <w:tcBorders>
              <w:left w:val="single" w:sz="8" w:space="0" w:color="FFFFFF"/>
              <w:bottom w:val="single" w:sz="8" w:space="0" w:color="FFFFFF"/>
              <w:right w:val="single" w:sz="18" w:space="0" w:color="FFFFFF"/>
            </w:tcBorders>
            <w:shd w:val="clear" w:color="auto" w:fill="C6D9F1"/>
          </w:tcPr>
          <w:p w14:paraId="01272645"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Malignant</w:t>
            </w:r>
          </w:p>
        </w:tc>
        <w:tc>
          <w:tcPr>
            <w:tcW w:w="900" w:type="dxa"/>
            <w:tcBorders>
              <w:left w:val="single" w:sz="18" w:space="0" w:color="FFFFFF"/>
              <w:bottom w:val="single" w:sz="8" w:space="0" w:color="FFFFFF"/>
            </w:tcBorders>
            <w:shd w:val="clear" w:color="auto" w:fill="C6D9F1"/>
          </w:tcPr>
          <w:p w14:paraId="55F3E3B5"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Total</w:t>
            </w:r>
          </w:p>
        </w:tc>
      </w:tr>
      <w:tr w:rsidR="00B76EE5" w:rsidRPr="00B76EE5" w14:paraId="2C8974BD" w14:textId="77777777" w:rsidTr="00113926">
        <w:tc>
          <w:tcPr>
            <w:tcW w:w="1425" w:type="dxa"/>
            <w:vMerge w:val="restart"/>
            <w:tcBorders>
              <w:top w:val="single" w:sz="8" w:space="0" w:color="FFFFFF"/>
              <w:bottom w:val="single" w:sz="4" w:space="0" w:color="FFFFFF"/>
            </w:tcBorders>
            <w:shd w:val="clear" w:color="auto" w:fill="1F497D"/>
          </w:tcPr>
          <w:p w14:paraId="4ED8DE2F" w14:textId="77777777" w:rsidR="00B76EE5" w:rsidRPr="00B76EE5" w:rsidRDefault="00B76EE5" w:rsidP="00113926">
            <w:pPr>
              <w:jc w:val="center"/>
              <w:rPr>
                <w:rFonts w:ascii="Times New Roman" w:hAnsi="Times New Roman" w:cs="Times New Roman"/>
                <w:bCs/>
                <w:color w:val="FFFFFF"/>
                <w:sz w:val="24"/>
                <w:szCs w:val="24"/>
              </w:rPr>
            </w:pPr>
            <w:r w:rsidRPr="00B76EE5">
              <w:rPr>
                <w:rFonts w:ascii="Times New Roman" w:hAnsi="Times New Roman" w:cs="Times New Roman"/>
                <w:bCs/>
                <w:color w:val="FFFFFF"/>
                <w:sz w:val="24"/>
                <w:szCs w:val="24"/>
              </w:rPr>
              <w:t>Radiologist A</w:t>
            </w:r>
          </w:p>
          <w:p w14:paraId="70D088BD" w14:textId="77777777" w:rsidR="00B76EE5" w:rsidRPr="00B76EE5" w:rsidRDefault="00B76EE5" w:rsidP="00113926">
            <w:pPr>
              <w:tabs>
                <w:tab w:val="left" w:pos="867"/>
              </w:tabs>
              <w:rPr>
                <w:rFonts w:ascii="Times New Roman" w:hAnsi="Times New Roman" w:cs="Times New Roman"/>
                <w:b/>
                <w:sz w:val="24"/>
                <w:szCs w:val="24"/>
              </w:rPr>
            </w:pPr>
            <w:r w:rsidRPr="00B76EE5">
              <w:rPr>
                <w:rFonts w:ascii="Times New Roman" w:hAnsi="Times New Roman" w:cs="Times New Roman"/>
                <w:b/>
                <w:sz w:val="24"/>
                <w:szCs w:val="24"/>
              </w:rPr>
              <w:tab/>
            </w:r>
          </w:p>
        </w:tc>
        <w:tc>
          <w:tcPr>
            <w:tcW w:w="1815" w:type="dxa"/>
            <w:tcBorders>
              <w:top w:val="single" w:sz="8" w:space="0" w:color="FFFFFF"/>
              <w:bottom w:val="single" w:sz="4" w:space="0" w:color="FFFFFF"/>
              <w:right w:val="single" w:sz="8" w:space="0" w:color="FFFFFF"/>
            </w:tcBorders>
            <w:shd w:val="clear" w:color="auto" w:fill="C6D9F1"/>
          </w:tcPr>
          <w:p w14:paraId="0B1AA86F"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Normal</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18BC61D9"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35</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0E028C2A"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6</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12C7E1EE"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2</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1933238E"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59E7CBFC"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45</w:t>
            </w:r>
          </w:p>
        </w:tc>
      </w:tr>
      <w:tr w:rsidR="00B76EE5" w:rsidRPr="00B76EE5" w14:paraId="5FBC22FB" w14:textId="77777777" w:rsidTr="00113926">
        <w:tc>
          <w:tcPr>
            <w:tcW w:w="1425" w:type="dxa"/>
            <w:vMerge/>
            <w:tcBorders>
              <w:top w:val="single" w:sz="4" w:space="0" w:color="FFFFFF"/>
            </w:tcBorders>
            <w:shd w:val="clear" w:color="auto" w:fill="1F497D"/>
          </w:tcPr>
          <w:p w14:paraId="3050499B" w14:textId="77777777" w:rsidR="00B76EE5" w:rsidRPr="00B76EE5" w:rsidRDefault="00B76EE5" w:rsidP="00113926">
            <w:pPr>
              <w:rPr>
                <w:rFonts w:ascii="Times New Roman" w:hAnsi="Times New Roman" w:cs="Times New Roman"/>
                <w:sz w:val="24"/>
                <w:szCs w:val="24"/>
              </w:rPr>
            </w:pPr>
          </w:p>
        </w:tc>
        <w:tc>
          <w:tcPr>
            <w:tcW w:w="1815" w:type="dxa"/>
            <w:tcBorders>
              <w:top w:val="single" w:sz="4" w:space="0" w:color="FFFFFF"/>
              <w:right w:val="single" w:sz="8" w:space="0" w:color="FFFFFF"/>
            </w:tcBorders>
            <w:shd w:val="clear" w:color="auto" w:fill="C6D9F1"/>
          </w:tcPr>
          <w:p w14:paraId="13249C13"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Benign</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E84336E"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34</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30B5FB72"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15</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507C2140"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4514701D"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3C1DD689"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55</w:t>
            </w:r>
          </w:p>
        </w:tc>
      </w:tr>
      <w:tr w:rsidR="00B76EE5" w:rsidRPr="00B76EE5" w14:paraId="079C6A2E" w14:textId="77777777" w:rsidTr="00113926">
        <w:tc>
          <w:tcPr>
            <w:tcW w:w="1425" w:type="dxa"/>
            <w:vMerge/>
            <w:shd w:val="clear" w:color="auto" w:fill="1F497D"/>
          </w:tcPr>
          <w:p w14:paraId="4F96CF86" w14:textId="77777777" w:rsidR="00B76EE5" w:rsidRPr="00B76EE5" w:rsidRDefault="00B76EE5" w:rsidP="00113926">
            <w:pPr>
              <w:rPr>
                <w:rFonts w:ascii="Times New Roman" w:hAnsi="Times New Roman" w:cs="Times New Roman"/>
                <w:sz w:val="24"/>
                <w:szCs w:val="24"/>
              </w:rPr>
            </w:pPr>
          </w:p>
        </w:tc>
        <w:tc>
          <w:tcPr>
            <w:tcW w:w="1815" w:type="dxa"/>
            <w:tcBorders>
              <w:right w:val="single" w:sz="8" w:space="0" w:color="FFFFFF"/>
            </w:tcBorders>
            <w:shd w:val="clear" w:color="auto" w:fill="C6D9F1"/>
          </w:tcPr>
          <w:p w14:paraId="67A42770"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Indeterminate</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1F89D2C6"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0</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0567BCAA"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0</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77BD8B37"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3D92A56E"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1</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3DE14EE5"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5</w:t>
            </w:r>
          </w:p>
        </w:tc>
      </w:tr>
      <w:tr w:rsidR="00B76EE5" w:rsidRPr="00B76EE5" w14:paraId="1170E21F" w14:textId="77777777" w:rsidTr="00113926">
        <w:tc>
          <w:tcPr>
            <w:tcW w:w="1425" w:type="dxa"/>
            <w:vMerge/>
            <w:shd w:val="clear" w:color="auto" w:fill="1F497D"/>
          </w:tcPr>
          <w:p w14:paraId="16A22906" w14:textId="77777777" w:rsidR="00B76EE5" w:rsidRPr="00B76EE5" w:rsidRDefault="00B76EE5" w:rsidP="00113926">
            <w:pPr>
              <w:rPr>
                <w:rFonts w:ascii="Times New Roman" w:hAnsi="Times New Roman" w:cs="Times New Roman"/>
                <w:sz w:val="24"/>
                <w:szCs w:val="24"/>
              </w:rPr>
            </w:pPr>
          </w:p>
        </w:tc>
        <w:tc>
          <w:tcPr>
            <w:tcW w:w="1815" w:type="dxa"/>
            <w:tcBorders>
              <w:bottom w:val="single" w:sz="18" w:space="0" w:color="FFFFFF"/>
              <w:right w:val="single" w:sz="8" w:space="0" w:color="FFFFFF"/>
            </w:tcBorders>
            <w:shd w:val="clear" w:color="auto" w:fill="C6D9F1"/>
          </w:tcPr>
          <w:p w14:paraId="660C9B80"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Malignant</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0CB672EB"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1</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4E6346AF"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19</w:t>
            </w:r>
          </w:p>
        </w:tc>
        <w:tc>
          <w:tcPr>
            <w:tcW w:w="1474" w:type="dxa"/>
            <w:tcBorders>
              <w:top w:val="single" w:sz="8" w:space="0" w:color="FFFFFF"/>
              <w:left w:val="single" w:sz="8" w:space="0" w:color="FFFFFF"/>
              <w:bottom w:val="single" w:sz="18" w:space="0" w:color="FFFFFF"/>
              <w:right w:val="single" w:sz="8" w:space="0" w:color="FFFFFF"/>
            </w:tcBorders>
            <w:shd w:val="clear" w:color="auto" w:fill="C6D9F1"/>
          </w:tcPr>
          <w:p w14:paraId="519B92F2"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0</w:t>
            </w:r>
          </w:p>
        </w:tc>
        <w:tc>
          <w:tcPr>
            <w:tcW w:w="1406" w:type="dxa"/>
            <w:tcBorders>
              <w:top w:val="single" w:sz="8" w:space="0" w:color="FFFFFF"/>
              <w:left w:val="single" w:sz="8" w:space="0" w:color="FFFFFF"/>
              <w:bottom w:val="single" w:sz="18" w:space="0" w:color="FFFFFF"/>
              <w:right w:val="single" w:sz="18" w:space="0" w:color="FFFFFF"/>
            </w:tcBorders>
            <w:shd w:val="clear" w:color="auto" w:fill="C6D9F1"/>
          </w:tcPr>
          <w:p w14:paraId="586132EB" w14:textId="77777777" w:rsidR="00B76EE5" w:rsidRPr="00B76EE5" w:rsidRDefault="00B76EE5" w:rsidP="00113926">
            <w:pPr>
              <w:jc w:val="right"/>
              <w:rPr>
                <w:rFonts w:ascii="Times New Roman" w:hAnsi="Times New Roman" w:cs="Times New Roman"/>
                <w:sz w:val="24"/>
                <w:szCs w:val="24"/>
              </w:rPr>
            </w:pPr>
            <w:r w:rsidRPr="00B76EE5">
              <w:rPr>
                <w:rFonts w:ascii="Times New Roman" w:hAnsi="Times New Roman" w:cs="Times New Roman"/>
                <w:sz w:val="24"/>
                <w:szCs w:val="24"/>
              </w:rPr>
              <w:t>25</w:t>
            </w:r>
          </w:p>
        </w:tc>
        <w:tc>
          <w:tcPr>
            <w:tcW w:w="900" w:type="dxa"/>
            <w:tcBorders>
              <w:top w:val="single" w:sz="8" w:space="0" w:color="FFFFFF"/>
              <w:left w:val="single" w:sz="18" w:space="0" w:color="FFFFFF"/>
              <w:bottom w:val="single" w:sz="18" w:space="0" w:color="FFFFFF"/>
              <w:right w:val="single" w:sz="8" w:space="0" w:color="FFFFFF"/>
            </w:tcBorders>
            <w:shd w:val="clear" w:color="auto" w:fill="C6D9F1"/>
          </w:tcPr>
          <w:p w14:paraId="23EB3585"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45</w:t>
            </w:r>
          </w:p>
        </w:tc>
      </w:tr>
      <w:tr w:rsidR="00B76EE5" w:rsidRPr="00B76EE5" w14:paraId="37B399EA" w14:textId="77777777" w:rsidTr="00113926">
        <w:tc>
          <w:tcPr>
            <w:tcW w:w="1425" w:type="dxa"/>
            <w:vMerge/>
            <w:shd w:val="clear" w:color="auto" w:fill="1F497D"/>
          </w:tcPr>
          <w:p w14:paraId="329F7895" w14:textId="77777777" w:rsidR="00B76EE5" w:rsidRPr="00B76EE5" w:rsidRDefault="00B76EE5" w:rsidP="00113926">
            <w:pPr>
              <w:rPr>
                <w:rFonts w:ascii="Times New Roman" w:hAnsi="Times New Roman" w:cs="Times New Roman"/>
                <w:sz w:val="24"/>
                <w:szCs w:val="24"/>
              </w:rPr>
            </w:pPr>
          </w:p>
        </w:tc>
        <w:tc>
          <w:tcPr>
            <w:tcW w:w="1815" w:type="dxa"/>
            <w:tcBorders>
              <w:top w:val="single" w:sz="18" w:space="0" w:color="FFFFFF"/>
              <w:right w:val="single" w:sz="8" w:space="0" w:color="FFFFFF"/>
            </w:tcBorders>
            <w:shd w:val="clear" w:color="auto" w:fill="C6D9F1"/>
          </w:tcPr>
          <w:p w14:paraId="2AE1C43F" w14:textId="77777777" w:rsidR="00B76EE5" w:rsidRPr="00B76EE5" w:rsidRDefault="00B76EE5" w:rsidP="00113926">
            <w:pPr>
              <w:jc w:val="center"/>
              <w:rPr>
                <w:rFonts w:ascii="Times New Roman" w:hAnsi="Times New Roman" w:cs="Times New Roman"/>
                <w:b/>
                <w:sz w:val="24"/>
                <w:szCs w:val="24"/>
              </w:rPr>
            </w:pPr>
            <w:r w:rsidRPr="00B76EE5">
              <w:rPr>
                <w:rFonts w:ascii="Times New Roman" w:hAnsi="Times New Roman" w:cs="Times New Roman"/>
                <w:b/>
                <w:sz w:val="24"/>
                <w:szCs w:val="24"/>
              </w:rPr>
              <w:t>Total</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32326FBE"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70</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53F5911B"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40</w:t>
            </w:r>
          </w:p>
        </w:tc>
        <w:tc>
          <w:tcPr>
            <w:tcW w:w="1474" w:type="dxa"/>
            <w:tcBorders>
              <w:top w:val="single" w:sz="18" w:space="0" w:color="FFFFFF"/>
              <w:left w:val="single" w:sz="8" w:space="0" w:color="FFFFFF"/>
              <w:bottom w:val="single" w:sz="8" w:space="0" w:color="FFFFFF"/>
              <w:right w:val="single" w:sz="8" w:space="0" w:color="FFFFFF"/>
            </w:tcBorders>
            <w:shd w:val="clear" w:color="auto" w:fill="C6D9F1"/>
          </w:tcPr>
          <w:p w14:paraId="0ECCA4C9"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10</w:t>
            </w:r>
          </w:p>
        </w:tc>
        <w:tc>
          <w:tcPr>
            <w:tcW w:w="1406" w:type="dxa"/>
            <w:tcBorders>
              <w:top w:val="single" w:sz="18" w:space="0" w:color="FFFFFF"/>
              <w:left w:val="single" w:sz="8" w:space="0" w:color="FFFFFF"/>
              <w:bottom w:val="single" w:sz="8" w:space="0" w:color="FFFFFF"/>
              <w:right w:val="single" w:sz="18" w:space="0" w:color="FFFFFF"/>
            </w:tcBorders>
            <w:shd w:val="clear" w:color="auto" w:fill="C6D9F1"/>
          </w:tcPr>
          <w:p w14:paraId="5BDA5CAE"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30</w:t>
            </w:r>
          </w:p>
        </w:tc>
        <w:tc>
          <w:tcPr>
            <w:tcW w:w="900" w:type="dxa"/>
            <w:tcBorders>
              <w:top w:val="single" w:sz="18" w:space="0" w:color="FFFFFF"/>
              <w:left w:val="single" w:sz="18" w:space="0" w:color="FFFFFF"/>
              <w:bottom w:val="single" w:sz="8" w:space="0" w:color="FFFFFF"/>
              <w:right w:val="single" w:sz="8" w:space="0" w:color="FFFFFF"/>
            </w:tcBorders>
            <w:shd w:val="clear" w:color="auto" w:fill="C6D9F1"/>
          </w:tcPr>
          <w:p w14:paraId="632258C0" w14:textId="77777777" w:rsidR="00B76EE5" w:rsidRPr="00B76EE5" w:rsidRDefault="00B76EE5" w:rsidP="00113926">
            <w:pPr>
              <w:jc w:val="right"/>
              <w:rPr>
                <w:rFonts w:ascii="Times New Roman" w:hAnsi="Times New Roman" w:cs="Times New Roman"/>
                <w:b/>
                <w:sz w:val="24"/>
                <w:szCs w:val="24"/>
              </w:rPr>
            </w:pPr>
            <w:r w:rsidRPr="00B76EE5">
              <w:rPr>
                <w:rFonts w:ascii="Times New Roman" w:hAnsi="Times New Roman" w:cs="Times New Roman"/>
                <w:b/>
                <w:sz w:val="24"/>
                <w:szCs w:val="24"/>
              </w:rPr>
              <w:t>150</w:t>
            </w:r>
          </w:p>
        </w:tc>
      </w:tr>
    </w:tbl>
    <w:p w14:paraId="00246986" w14:textId="77777777" w:rsidR="00B76EE5" w:rsidRPr="00B76EE5" w:rsidRDefault="00B76EE5" w:rsidP="00B76EE5">
      <w:pPr>
        <w:rPr>
          <w:rFonts w:ascii="Times New Roman" w:hAnsi="Times New Roman" w:cs="Times New Roman"/>
          <w:sz w:val="24"/>
          <w:szCs w:val="24"/>
        </w:rPr>
      </w:pPr>
    </w:p>
    <w:p w14:paraId="0FF0E00C" w14:textId="77777777" w:rsidR="00B76EE5" w:rsidRPr="00B76EE5" w:rsidRDefault="00B76EE5" w:rsidP="00B76EE5">
      <w:pPr>
        <w:numPr>
          <w:ilvl w:val="0"/>
          <w:numId w:val="10"/>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 xml:space="preserve">How many </w:t>
      </w:r>
      <w:r w:rsidRPr="00B76EE5">
        <w:rPr>
          <w:rFonts w:ascii="Times New Roman" w:hAnsi="Times New Roman" w:cs="Times New Roman"/>
          <w:sz w:val="24"/>
          <w:szCs w:val="24"/>
          <w:u w:val="single"/>
        </w:rPr>
        <w:t>complete</w:t>
      </w:r>
      <w:r w:rsidRPr="00B76EE5">
        <w:rPr>
          <w:rFonts w:ascii="Times New Roman" w:hAnsi="Times New Roman" w:cs="Times New Roman"/>
          <w:sz w:val="24"/>
          <w:szCs w:val="24"/>
        </w:rPr>
        <w:t xml:space="preserve"> </w:t>
      </w:r>
      <w:r w:rsidRPr="00B76EE5">
        <w:rPr>
          <w:rFonts w:ascii="Times New Roman" w:hAnsi="Times New Roman" w:cs="Times New Roman"/>
          <w:sz w:val="24"/>
          <w:szCs w:val="24"/>
          <w:u w:val="single"/>
        </w:rPr>
        <w:t>disagreements</w:t>
      </w:r>
      <w:r w:rsidRPr="00B76EE5">
        <w:rPr>
          <w:rFonts w:ascii="Times New Roman" w:hAnsi="Times New Roman" w:cs="Times New Roman"/>
          <w:sz w:val="24"/>
          <w:szCs w:val="24"/>
        </w:rPr>
        <w:t xml:space="preserve"> were there?  Express this as a percent of the total. </w:t>
      </w:r>
    </w:p>
    <w:p w14:paraId="26CFDFD7" w14:textId="77777777" w:rsidR="00B76EE5" w:rsidRPr="00B76EE5" w:rsidRDefault="00B76EE5" w:rsidP="00B76EE5">
      <w:pPr>
        <w:ind w:left="360"/>
        <w:rPr>
          <w:rFonts w:ascii="Times New Roman" w:hAnsi="Times New Roman" w:cs="Times New Roman"/>
          <w:sz w:val="24"/>
          <w:szCs w:val="24"/>
        </w:rPr>
      </w:pPr>
    </w:p>
    <w:p w14:paraId="0FCAF4C9" w14:textId="77777777" w:rsidR="00B76EE5" w:rsidRPr="00B76EE5" w:rsidRDefault="00B76EE5" w:rsidP="00B76EE5">
      <w:pPr>
        <w:ind w:left="360"/>
        <w:rPr>
          <w:rFonts w:ascii="Times New Roman" w:hAnsi="Times New Roman" w:cs="Times New Roman"/>
          <w:b/>
          <w:sz w:val="24"/>
          <w:szCs w:val="24"/>
        </w:rPr>
      </w:pPr>
    </w:p>
    <w:p w14:paraId="781D791D" w14:textId="77777777" w:rsidR="00B76EE5" w:rsidRPr="00B76EE5" w:rsidRDefault="00B76EE5" w:rsidP="00B76EE5">
      <w:pPr>
        <w:numPr>
          <w:ilvl w:val="0"/>
          <w:numId w:val="10"/>
        </w:numPr>
        <w:spacing w:after="0" w:line="240" w:lineRule="auto"/>
        <w:rPr>
          <w:rFonts w:ascii="Times New Roman" w:hAnsi="Times New Roman" w:cs="Times New Roman"/>
          <w:b/>
          <w:sz w:val="24"/>
          <w:szCs w:val="24"/>
        </w:rPr>
      </w:pPr>
      <w:r w:rsidRPr="00B76EE5">
        <w:rPr>
          <w:rFonts w:ascii="Times New Roman" w:hAnsi="Times New Roman" w:cs="Times New Roman"/>
          <w:sz w:val="24"/>
          <w:szCs w:val="24"/>
        </w:rPr>
        <w:t xml:space="preserve">How many complete </w:t>
      </w:r>
      <w:r w:rsidRPr="00B76EE5">
        <w:rPr>
          <w:rFonts w:ascii="Times New Roman" w:hAnsi="Times New Roman" w:cs="Times New Roman"/>
          <w:sz w:val="24"/>
          <w:szCs w:val="24"/>
          <w:u w:val="single"/>
        </w:rPr>
        <w:t>agreements</w:t>
      </w:r>
      <w:r w:rsidRPr="00B76EE5">
        <w:rPr>
          <w:rFonts w:ascii="Times New Roman" w:hAnsi="Times New Roman" w:cs="Times New Roman"/>
          <w:sz w:val="24"/>
          <w:szCs w:val="24"/>
        </w:rPr>
        <w:t xml:space="preserve"> were there?  Express this as a percent of the total. </w:t>
      </w:r>
    </w:p>
    <w:p w14:paraId="1DBC5349" w14:textId="77777777" w:rsidR="00B76EE5" w:rsidRPr="00B76EE5" w:rsidRDefault="00B76EE5" w:rsidP="00B76EE5">
      <w:pPr>
        <w:ind w:left="360"/>
        <w:rPr>
          <w:rFonts w:ascii="Times New Roman" w:hAnsi="Times New Roman" w:cs="Times New Roman"/>
          <w:b/>
          <w:sz w:val="24"/>
          <w:szCs w:val="24"/>
        </w:rPr>
      </w:pPr>
    </w:p>
    <w:p w14:paraId="5CD3D3D6" w14:textId="77777777" w:rsidR="00B76EE5" w:rsidRPr="00B76EE5" w:rsidRDefault="00B76EE5" w:rsidP="00B76EE5">
      <w:pPr>
        <w:ind w:left="360"/>
        <w:rPr>
          <w:rFonts w:ascii="Times New Roman" w:hAnsi="Times New Roman" w:cs="Times New Roman"/>
          <w:sz w:val="24"/>
          <w:szCs w:val="24"/>
        </w:rPr>
      </w:pPr>
    </w:p>
    <w:p w14:paraId="45729B0C" w14:textId="77777777" w:rsidR="00B76EE5" w:rsidRPr="00B76EE5" w:rsidRDefault="00B76EE5" w:rsidP="00B76EE5">
      <w:pPr>
        <w:numPr>
          <w:ilvl w:val="0"/>
          <w:numId w:val="10"/>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 xml:space="preserve">How many </w:t>
      </w:r>
      <w:r w:rsidRPr="00B76EE5">
        <w:rPr>
          <w:rFonts w:ascii="Times New Roman" w:hAnsi="Times New Roman" w:cs="Times New Roman"/>
          <w:sz w:val="24"/>
          <w:szCs w:val="24"/>
          <w:u w:val="single"/>
        </w:rPr>
        <w:t>complete</w:t>
      </w:r>
      <w:r w:rsidRPr="00B76EE5">
        <w:rPr>
          <w:rFonts w:ascii="Times New Roman" w:hAnsi="Times New Roman" w:cs="Times New Roman"/>
          <w:sz w:val="24"/>
          <w:szCs w:val="24"/>
        </w:rPr>
        <w:t xml:space="preserve"> agreements were expected based on the </w:t>
      </w:r>
      <w:proofErr w:type="spellStart"/>
      <w:r w:rsidRPr="00B76EE5">
        <w:rPr>
          <w:rFonts w:ascii="Times New Roman" w:hAnsi="Times New Roman" w:cs="Times New Roman"/>
          <w:sz w:val="24"/>
          <w:szCs w:val="24"/>
        </w:rPr>
        <w:t>marginals</w:t>
      </w:r>
      <w:proofErr w:type="spellEnd"/>
      <w:r w:rsidRPr="00B76EE5">
        <w:rPr>
          <w:rFonts w:ascii="Times New Roman" w:hAnsi="Times New Roman" w:cs="Times New Roman"/>
          <w:sz w:val="24"/>
          <w:szCs w:val="24"/>
        </w:rPr>
        <w:t xml:space="preserve">?  Express this as percentage. </w:t>
      </w:r>
      <w:r w:rsidRPr="00B76EE5">
        <w:rPr>
          <w:rFonts w:ascii="Times New Roman" w:hAnsi="Times New Roman" w:cs="Times New Roman"/>
          <w:sz w:val="24"/>
          <w:szCs w:val="24"/>
        </w:rPr>
        <w:br/>
      </w:r>
    </w:p>
    <w:p w14:paraId="58B30130" w14:textId="77777777" w:rsidR="00B76EE5" w:rsidRPr="00B76EE5" w:rsidRDefault="00B76EE5" w:rsidP="00B76EE5">
      <w:pPr>
        <w:ind w:left="360"/>
        <w:rPr>
          <w:rFonts w:ascii="Times New Roman" w:hAnsi="Times New Roman" w:cs="Times New Roman"/>
          <w:sz w:val="24"/>
          <w:szCs w:val="24"/>
        </w:rPr>
      </w:pPr>
    </w:p>
    <w:p w14:paraId="6DF6FE09" w14:textId="4880C089" w:rsidR="00B76EE5" w:rsidRPr="00666056" w:rsidRDefault="00B76EE5" w:rsidP="009B1896">
      <w:pPr>
        <w:numPr>
          <w:ilvl w:val="0"/>
          <w:numId w:val="10"/>
        </w:numPr>
        <w:spacing w:after="0" w:line="240" w:lineRule="auto"/>
        <w:ind w:left="360" w:firstLine="360"/>
        <w:rPr>
          <w:rFonts w:ascii="Times New Roman" w:hAnsi="Times New Roman" w:cs="Times New Roman"/>
          <w:b/>
          <w:i/>
          <w:sz w:val="24"/>
          <w:szCs w:val="24"/>
        </w:rPr>
      </w:pPr>
      <w:r w:rsidRPr="00666056">
        <w:rPr>
          <w:rFonts w:ascii="Times New Roman" w:hAnsi="Times New Roman" w:cs="Times New Roman"/>
          <w:sz w:val="24"/>
          <w:szCs w:val="24"/>
        </w:rPr>
        <w:lastRenderedPageBreak/>
        <w:t xml:space="preserve">What is (unweighted) kappa? </w:t>
      </w:r>
    </w:p>
    <w:p w14:paraId="041215D5" w14:textId="77777777" w:rsidR="00666056" w:rsidRDefault="00666056" w:rsidP="00B76EE5">
      <w:pPr>
        <w:rPr>
          <w:rFonts w:ascii="Times New Roman" w:hAnsi="Times New Roman" w:cs="Times New Roman"/>
          <w:sz w:val="24"/>
          <w:szCs w:val="24"/>
        </w:rPr>
      </w:pPr>
    </w:p>
    <w:p w14:paraId="65B0CB14" w14:textId="77777777" w:rsidR="00666056" w:rsidRDefault="00666056" w:rsidP="00B76EE5">
      <w:pPr>
        <w:rPr>
          <w:rFonts w:ascii="Times New Roman" w:hAnsi="Times New Roman" w:cs="Times New Roman"/>
          <w:sz w:val="24"/>
          <w:szCs w:val="24"/>
        </w:rPr>
      </w:pPr>
    </w:p>
    <w:p w14:paraId="377C9D60" w14:textId="0C59A237" w:rsidR="00B76EE5" w:rsidRPr="00B76EE5" w:rsidRDefault="00B76EE5" w:rsidP="00B76EE5">
      <w:pPr>
        <w:rPr>
          <w:rFonts w:ascii="Times New Roman" w:hAnsi="Times New Roman" w:cs="Times New Roman"/>
          <w:sz w:val="24"/>
          <w:szCs w:val="24"/>
        </w:rPr>
      </w:pPr>
      <w:r w:rsidRPr="00B76EE5">
        <w:rPr>
          <w:rFonts w:ascii="Times New Roman" w:hAnsi="Times New Roman" w:cs="Times New Roman"/>
          <w:sz w:val="24"/>
          <w:szCs w:val="24"/>
        </w:rPr>
        <w:t xml:space="preserve">The authors reported a linear weighted kappa of 0.49. </w:t>
      </w:r>
    </w:p>
    <w:p w14:paraId="42AE3A53" w14:textId="77777777" w:rsidR="00B76EE5" w:rsidRPr="00B76EE5" w:rsidRDefault="00B76EE5" w:rsidP="00B76EE5">
      <w:pPr>
        <w:rPr>
          <w:rFonts w:ascii="Times New Roman" w:hAnsi="Times New Roman" w:cs="Times New Roman"/>
          <w:sz w:val="24"/>
          <w:szCs w:val="24"/>
        </w:rPr>
      </w:pPr>
    </w:p>
    <w:p w14:paraId="310062D0" w14:textId="77777777" w:rsidR="00B76EE5" w:rsidRPr="00B76EE5" w:rsidRDefault="00B76EE5" w:rsidP="00B76EE5">
      <w:pPr>
        <w:numPr>
          <w:ilvl w:val="0"/>
          <w:numId w:val="10"/>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In the table below, show the weighting system used to calculate linear weighted kappa.</w:t>
      </w:r>
    </w:p>
    <w:p w14:paraId="76DB852C" w14:textId="77777777" w:rsidR="00B76EE5" w:rsidRPr="00B76EE5" w:rsidRDefault="00B76EE5" w:rsidP="00B76EE5">
      <w:pPr>
        <w:ind w:left="360"/>
        <w:rPr>
          <w:rFonts w:ascii="Times New Roman" w:hAnsi="Times New Roman" w:cs="Times New Roman"/>
          <w:b/>
          <w:i/>
          <w:sz w:val="24"/>
          <w:szCs w:val="24"/>
        </w:rPr>
      </w:pPr>
    </w:p>
    <w:tbl>
      <w:tblPr>
        <w:tblW w:w="6840" w:type="dxa"/>
        <w:tblInd w:w="93" w:type="dxa"/>
        <w:tblLook w:val="0000" w:firstRow="0" w:lastRow="0" w:firstColumn="0" w:lastColumn="0" w:noHBand="0" w:noVBand="0"/>
      </w:tblPr>
      <w:tblGrid>
        <w:gridCol w:w="1377"/>
        <w:gridCol w:w="1683"/>
        <w:gridCol w:w="1003"/>
        <w:gridCol w:w="937"/>
        <w:gridCol w:w="1683"/>
        <w:gridCol w:w="1283"/>
      </w:tblGrid>
      <w:tr w:rsidR="00B76EE5" w:rsidRPr="00B76EE5" w14:paraId="3F3D6FCA" w14:textId="77777777" w:rsidTr="00113926">
        <w:trPr>
          <w:trHeight w:val="255"/>
        </w:trPr>
        <w:tc>
          <w:tcPr>
            <w:tcW w:w="1180" w:type="dxa"/>
            <w:tcBorders>
              <w:top w:val="nil"/>
              <w:left w:val="nil"/>
              <w:bottom w:val="nil"/>
              <w:right w:val="nil"/>
            </w:tcBorders>
            <w:shd w:val="clear" w:color="auto" w:fill="auto"/>
            <w:noWrap/>
            <w:vAlign w:val="bottom"/>
          </w:tcPr>
          <w:p w14:paraId="5E90F15A"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Weights</w:t>
            </w:r>
          </w:p>
        </w:tc>
        <w:tc>
          <w:tcPr>
            <w:tcW w:w="1460" w:type="dxa"/>
            <w:tcBorders>
              <w:top w:val="nil"/>
              <w:left w:val="nil"/>
              <w:bottom w:val="nil"/>
              <w:right w:val="nil"/>
            </w:tcBorders>
            <w:shd w:val="clear" w:color="auto" w:fill="auto"/>
            <w:noWrap/>
            <w:vAlign w:val="bottom"/>
          </w:tcPr>
          <w:p w14:paraId="7987FA02" w14:textId="77777777" w:rsidR="00B76EE5" w:rsidRPr="00B76EE5" w:rsidRDefault="00B76EE5" w:rsidP="00113926">
            <w:pPr>
              <w:rPr>
                <w:rFonts w:ascii="Times New Roman" w:hAnsi="Times New Roman" w:cs="Times New Roman"/>
                <w:sz w:val="24"/>
                <w:szCs w:val="24"/>
              </w:rPr>
            </w:pPr>
          </w:p>
        </w:tc>
        <w:tc>
          <w:tcPr>
            <w:tcW w:w="4200" w:type="dxa"/>
            <w:gridSpan w:val="4"/>
            <w:tcBorders>
              <w:top w:val="nil"/>
              <w:left w:val="nil"/>
              <w:bottom w:val="nil"/>
              <w:right w:val="nil"/>
            </w:tcBorders>
            <w:shd w:val="clear" w:color="auto" w:fill="auto"/>
            <w:noWrap/>
            <w:vAlign w:val="bottom"/>
          </w:tcPr>
          <w:p w14:paraId="708F29A4" w14:textId="77777777" w:rsidR="00B76EE5" w:rsidRPr="00B76EE5" w:rsidRDefault="00B76EE5" w:rsidP="00113926">
            <w:pPr>
              <w:jc w:val="center"/>
              <w:rPr>
                <w:rFonts w:ascii="Times New Roman" w:hAnsi="Times New Roman" w:cs="Times New Roman"/>
                <w:b/>
                <w:bCs/>
                <w:sz w:val="24"/>
                <w:szCs w:val="24"/>
              </w:rPr>
            </w:pPr>
            <w:r w:rsidRPr="00B76EE5">
              <w:rPr>
                <w:rFonts w:ascii="Times New Roman" w:hAnsi="Times New Roman" w:cs="Times New Roman"/>
                <w:b/>
                <w:bCs/>
                <w:sz w:val="24"/>
                <w:szCs w:val="24"/>
              </w:rPr>
              <w:t>Radiologist B</w:t>
            </w:r>
          </w:p>
        </w:tc>
      </w:tr>
      <w:tr w:rsidR="00B76EE5" w:rsidRPr="00B76EE5" w14:paraId="39FC7F32" w14:textId="77777777" w:rsidTr="00113926">
        <w:trPr>
          <w:trHeight w:val="255"/>
        </w:trPr>
        <w:tc>
          <w:tcPr>
            <w:tcW w:w="1180" w:type="dxa"/>
            <w:tcBorders>
              <w:top w:val="nil"/>
              <w:left w:val="nil"/>
              <w:bottom w:val="nil"/>
              <w:right w:val="nil"/>
            </w:tcBorders>
            <w:shd w:val="clear" w:color="auto" w:fill="auto"/>
            <w:noWrap/>
            <w:vAlign w:val="bottom"/>
          </w:tcPr>
          <w:p w14:paraId="32F671EC" w14:textId="77777777" w:rsidR="00B76EE5" w:rsidRPr="00B76EE5" w:rsidRDefault="00B76EE5" w:rsidP="00113926">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tcPr>
          <w:p w14:paraId="337D46E6" w14:textId="77777777" w:rsidR="00B76EE5" w:rsidRPr="00B76EE5" w:rsidRDefault="00B76EE5" w:rsidP="00113926">
            <w:pPr>
              <w:rPr>
                <w:rFonts w:ascii="Times New Roman" w:hAnsi="Times New Roman" w:cs="Times New Roman"/>
                <w:sz w:val="24"/>
                <w:szCs w:val="24"/>
              </w:rPr>
            </w:pPr>
          </w:p>
        </w:tc>
        <w:tc>
          <w:tcPr>
            <w:tcW w:w="810" w:type="dxa"/>
            <w:tcBorders>
              <w:top w:val="nil"/>
              <w:left w:val="nil"/>
              <w:bottom w:val="nil"/>
              <w:right w:val="nil"/>
            </w:tcBorders>
            <w:shd w:val="clear" w:color="auto" w:fill="auto"/>
            <w:noWrap/>
            <w:vAlign w:val="bottom"/>
          </w:tcPr>
          <w:p w14:paraId="6815A910"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Normal</w:t>
            </w:r>
          </w:p>
        </w:tc>
        <w:tc>
          <w:tcPr>
            <w:tcW w:w="796" w:type="dxa"/>
            <w:tcBorders>
              <w:top w:val="nil"/>
              <w:left w:val="nil"/>
              <w:bottom w:val="nil"/>
              <w:right w:val="nil"/>
            </w:tcBorders>
            <w:shd w:val="clear" w:color="auto" w:fill="auto"/>
            <w:noWrap/>
            <w:vAlign w:val="bottom"/>
          </w:tcPr>
          <w:p w14:paraId="2203BDE8"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Benign</w:t>
            </w:r>
          </w:p>
        </w:tc>
        <w:tc>
          <w:tcPr>
            <w:tcW w:w="1509" w:type="dxa"/>
            <w:tcBorders>
              <w:top w:val="nil"/>
              <w:left w:val="nil"/>
              <w:bottom w:val="nil"/>
              <w:right w:val="nil"/>
            </w:tcBorders>
            <w:shd w:val="clear" w:color="auto" w:fill="auto"/>
            <w:noWrap/>
            <w:vAlign w:val="bottom"/>
          </w:tcPr>
          <w:p w14:paraId="049920C3"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Indeterminate</w:t>
            </w:r>
          </w:p>
        </w:tc>
        <w:tc>
          <w:tcPr>
            <w:tcW w:w="1085" w:type="dxa"/>
            <w:tcBorders>
              <w:top w:val="nil"/>
              <w:left w:val="nil"/>
              <w:bottom w:val="nil"/>
              <w:right w:val="nil"/>
            </w:tcBorders>
            <w:shd w:val="clear" w:color="auto" w:fill="auto"/>
            <w:noWrap/>
            <w:vAlign w:val="bottom"/>
          </w:tcPr>
          <w:p w14:paraId="018A8427"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Malignant</w:t>
            </w:r>
          </w:p>
        </w:tc>
      </w:tr>
      <w:tr w:rsidR="00B76EE5" w:rsidRPr="00B76EE5" w14:paraId="494A8016" w14:textId="77777777" w:rsidTr="00113926">
        <w:trPr>
          <w:trHeight w:val="255"/>
        </w:trPr>
        <w:tc>
          <w:tcPr>
            <w:tcW w:w="1180" w:type="dxa"/>
            <w:vMerge w:val="restart"/>
            <w:tcBorders>
              <w:top w:val="nil"/>
              <w:left w:val="nil"/>
              <w:bottom w:val="nil"/>
              <w:right w:val="nil"/>
            </w:tcBorders>
            <w:shd w:val="clear" w:color="auto" w:fill="auto"/>
            <w:vAlign w:val="center"/>
          </w:tcPr>
          <w:p w14:paraId="26A86F64" w14:textId="77777777" w:rsidR="00B76EE5" w:rsidRPr="00B76EE5" w:rsidRDefault="00B76EE5" w:rsidP="00113926">
            <w:pPr>
              <w:jc w:val="center"/>
              <w:rPr>
                <w:rFonts w:ascii="Times New Roman" w:hAnsi="Times New Roman" w:cs="Times New Roman"/>
                <w:b/>
                <w:bCs/>
                <w:sz w:val="24"/>
                <w:szCs w:val="24"/>
              </w:rPr>
            </w:pPr>
            <w:r w:rsidRPr="00B76EE5">
              <w:rPr>
                <w:rFonts w:ascii="Times New Roman" w:hAnsi="Times New Roman" w:cs="Times New Roman"/>
                <w:b/>
                <w:bCs/>
                <w:sz w:val="24"/>
                <w:szCs w:val="24"/>
              </w:rPr>
              <w:t>Radiologist A</w:t>
            </w:r>
          </w:p>
        </w:tc>
        <w:tc>
          <w:tcPr>
            <w:tcW w:w="1460" w:type="dxa"/>
            <w:tcBorders>
              <w:top w:val="nil"/>
              <w:left w:val="nil"/>
              <w:bottom w:val="nil"/>
              <w:right w:val="nil"/>
            </w:tcBorders>
            <w:shd w:val="clear" w:color="auto" w:fill="auto"/>
            <w:noWrap/>
            <w:vAlign w:val="bottom"/>
          </w:tcPr>
          <w:p w14:paraId="26C6268C"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Normal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18CD2" w14:textId="77777777" w:rsidR="00B76EE5" w:rsidRPr="00B76EE5" w:rsidRDefault="00B76EE5" w:rsidP="00113926">
            <w:pPr>
              <w:jc w:val="center"/>
              <w:rPr>
                <w:rFonts w:ascii="Times New Roman" w:hAnsi="Times New Roman" w:cs="Times New Roman"/>
                <w:sz w:val="24"/>
                <w:szCs w:val="24"/>
              </w:rPr>
            </w:pP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0E442477" w14:textId="77777777" w:rsidR="00B76EE5" w:rsidRPr="00B76EE5" w:rsidRDefault="00B76EE5" w:rsidP="00113926">
            <w:pPr>
              <w:jc w:val="center"/>
              <w:rPr>
                <w:rFonts w:ascii="Times New Roman" w:hAnsi="Times New Roman" w:cs="Times New Roman"/>
                <w:sz w:val="24"/>
                <w:szCs w:val="24"/>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6737AA57" w14:textId="77777777" w:rsidR="00B76EE5" w:rsidRPr="00B76EE5" w:rsidRDefault="00B76EE5" w:rsidP="00113926">
            <w:pPr>
              <w:jc w:val="center"/>
              <w:rPr>
                <w:rFonts w:ascii="Times New Roman" w:hAnsi="Times New Roman" w:cs="Times New Roman"/>
                <w:sz w:val="24"/>
                <w:szCs w:val="24"/>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5D8EC5E3" w14:textId="77777777" w:rsidR="00B76EE5" w:rsidRPr="00B76EE5" w:rsidRDefault="00B76EE5" w:rsidP="00113926">
            <w:pPr>
              <w:jc w:val="center"/>
              <w:rPr>
                <w:rFonts w:ascii="Times New Roman" w:hAnsi="Times New Roman" w:cs="Times New Roman"/>
                <w:sz w:val="24"/>
                <w:szCs w:val="24"/>
              </w:rPr>
            </w:pPr>
          </w:p>
        </w:tc>
      </w:tr>
      <w:tr w:rsidR="00B76EE5" w:rsidRPr="00B76EE5" w14:paraId="281BAF95" w14:textId="77777777" w:rsidTr="00113926">
        <w:trPr>
          <w:trHeight w:val="255"/>
        </w:trPr>
        <w:tc>
          <w:tcPr>
            <w:tcW w:w="1180" w:type="dxa"/>
            <w:vMerge/>
            <w:tcBorders>
              <w:top w:val="nil"/>
              <w:left w:val="nil"/>
              <w:bottom w:val="nil"/>
              <w:right w:val="nil"/>
            </w:tcBorders>
            <w:vAlign w:val="center"/>
          </w:tcPr>
          <w:p w14:paraId="4A20B80A" w14:textId="77777777" w:rsidR="00B76EE5" w:rsidRPr="00B76EE5" w:rsidRDefault="00B76EE5" w:rsidP="00113926">
            <w:pPr>
              <w:rPr>
                <w:rFonts w:ascii="Times New Roman" w:hAnsi="Times New Roman" w:cs="Times New Roman"/>
                <w:b/>
                <w:bCs/>
                <w:sz w:val="24"/>
                <w:szCs w:val="24"/>
              </w:rPr>
            </w:pPr>
          </w:p>
        </w:tc>
        <w:tc>
          <w:tcPr>
            <w:tcW w:w="1460" w:type="dxa"/>
            <w:tcBorders>
              <w:top w:val="nil"/>
              <w:left w:val="nil"/>
              <w:bottom w:val="nil"/>
              <w:right w:val="nil"/>
            </w:tcBorders>
            <w:shd w:val="clear" w:color="auto" w:fill="auto"/>
            <w:noWrap/>
            <w:vAlign w:val="bottom"/>
          </w:tcPr>
          <w:p w14:paraId="64412E9F"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Benign</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3A6858B" w14:textId="77777777" w:rsidR="00B76EE5" w:rsidRPr="00B76EE5" w:rsidRDefault="00B76EE5" w:rsidP="00113926">
            <w:pPr>
              <w:jc w:val="center"/>
              <w:rPr>
                <w:rFonts w:ascii="Times New Roman" w:hAnsi="Times New Roman" w:cs="Times New Roman"/>
                <w:sz w:val="24"/>
                <w:szCs w:val="24"/>
              </w:rPr>
            </w:pPr>
          </w:p>
        </w:tc>
        <w:tc>
          <w:tcPr>
            <w:tcW w:w="796" w:type="dxa"/>
            <w:tcBorders>
              <w:top w:val="nil"/>
              <w:left w:val="nil"/>
              <w:bottom w:val="single" w:sz="4" w:space="0" w:color="auto"/>
              <w:right w:val="single" w:sz="4" w:space="0" w:color="auto"/>
            </w:tcBorders>
            <w:shd w:val="clear" w:color="auto" w:fill="auto"/>
            <w:noWrap/>
            <w:vAlign w:val="bottom"/>
          </w:tcPr>
          <w:p w14:paraId="165E0209" w14:textId="77777777" w:rsidR="00B76EE5" w:rsidRPr="00B76EE5" w:rsidRDefault="00B76EE5" w:rsidP="00113926">
            <w:pPr>
              <w:jc w:val="center"/>
              <w:rPr>
                <w:rFonts w:ascii="Times New Roman" w:hAnsi="Times New Roman" w:cs="Times New Roman"/>
                <w:sz w:val="24"/>
                <w:szCs w:val="24"/>
              </w:rPr>
            </w:pPr>
          </w:p>
        </w:tc>
        <w:tc>
          <w:tcPr>
            <w:tcW w:w="1509" w:type="dxa"/>
            <w:tcBorders>
              <w:top w:val="nil"/>
              <w:left w:val="nil"/>
              <w:bottom w:val="single" w:sz="4" w:space="0" w:color="auto"/>
              <w:right w:val="single" w:sz="4" w:space="0" w:color="auto"/>
            </w:tcBorders>
            <w:shd w:val="clear" w:color="auto" w:fill="auto"/>
            <w:noWrap/>
            <w:vAlign w:val="bottom"/>
          </w:tcPr>
          <w:p w14:paraId="2F80D342" w14:textId="77777777" w:rsidR="00B76EE5" w:rsidRPr="00B76EE5" w:rsidRDefault="00B76EE5" w:rsidP="00113926">
            <w:pPr>
              <w:jc w:val="center"/>
              <w:rPr>
                <w:rFonts w:ascii="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14:paraId="7C356975" w14:textId="77777777" w:rsidR="00B76EE5" w:rsidRPr="00B76EE5" w:rsidRDefault="00B76EE5" w:rsidP="00113926">
            <w:pPr>
              <w:jc w:val="center"/>
              <w:rPr>
                <w:rFonts w:ascii="Times New Roman" w:hAnsi="Times New Roman" w:cs="Times New Roman"/>
                <w:sz w:val="24"/>
                <w:szCs w:val="24"/>
              </w:rPr>
            </w:pPr>
          </w:p>
        </w:tc>
      </w:tr>
      <w:tr w:rsidR="00B76EE5" w:rsidRPr="00B76EE5" w14:paraId="5AD82B54" w14:textId="77777777" w:rsidTr="00113926">
        <w:trPr>
          <w:trHeight w:val="255"/>
        </w:trPr>
        <w:tc>
          <w:tcPr>
            <w:tcW w:w="1180" w:type="dxa"/>
            <w:vMerge/>
            <w:tcBorders>
              <w:top w:val="nil"/>
              <w:left w:val="nil"/>
              <w:bottom w:val="nil"/>
              <w:right w:val="nil"/>
            </w:tcBorders>
            <w:vAlign w:val="center"/>
          </w:tcPr>
          <w:p w14:paraId="492BA731" w14:textId="77777777" w:rsidR="00B76EE5" w:rsidRPr="00B76EE5" w:rsidRDefault="00B76EE5" w:rsidP="00113926">
            <w:pPr>
              <w:rPr>
                <w:rFonts w:ascii="Times New Roman" w:hAnsi="Times New Roman" w:cs="Times New Roman"/>
                <w:b/>
                <w:bCs/>
                <w:sz w:val="24"/>
                <w:szCs w:val="24"/>
              </w:rPr>
            </w:pPr>
          </w:p>
        </w:tc>
        <w:tc>
          <w:tcPr>
            <w:tcW w:w="1460" w:type="dxa"/>
            <w:tcBorders>
              <w:top w:val="nil"/>
              <w:left w:val="nil"/>
              <w:bottom w:val="nil"/>
              <w:right w:val="nil"/>
            </w:tcBorders>
            <w:shd w:val="clear" w:color="auto" w:fill="auto"/>
            <w:noWrap/>
            <w:vAlign w:val="bottom"/>
          </w:tcPr>
          <w:p w14:paraId="2AB9E841"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Indeterminate</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90FDD35" w14:textId="77777777" w:rsidR="00B76EE5" w:rsidRPr="00B76EE5" w:rsidRDefault="00B76EE5" w:rsidP="00113926">
            <w:pPr>
              <w:jc w:val="center"/>
              <w:rPr>
                <w:rFonts w:ascii="Times New Roman" w:hAnsi="Times New Roman" w:cs="Times New Roman"/>
                <w:sz w:val="24"/>
                <w:szCs w:val="24"/>
              </w:rPr>
            </w:pPr>
          </w:p>
        </w:tc>
        <w:tc>
          <w:tcPr>
            <w:tcW w:w="796" w:type="dxa"/>
            <w:tcBorders>
              <w:top w:val="nil"/>
              <w:left w:val="nil"/>
              <w:bottom w:val="single" w:sz="4" w:space="0" w:color="auto"/>
              <w:right w:val="single" w:sz="4" w:space="0" w:color="auto"/>
            </w:tcBorders>
            <w:shd w:val="clear" w:color="auto" w:fill="auto"/>
            <w:noWrap/>
            <w:vAlign w:val="bottom"/>
          </w:tcPr>
          <w:p w14:paraId="30A5FAB2" w14:textId="77777777" w:rsidR="00B76EE5" w:rsidRPr="00B76EE5" w:rsidRDefault="00B76EE5" w:rsidP="00113926">
            <w:pPr>
              <w:jc w:val="center"/>
              <w:rPr>
                <w:rFonts w:ascii="Times New Roman" w:hAnsi="Times New Roman" w:cs="Times New Roman"/>
                <w:sz w:val="24"/>
                <w:szCs w:val="24"/>
              </w:rPr>
            </w:pPr>
          </w:p>
        </w:tc>
        <w:tc>
          <w:tcPr>
            <w:tcW w:w="1509" w:type="dxa"/>
            <w:tcBorders>
              <w:top w:val="nil"/>
              <w:left w:val="nil"/>
              <w:bottom w:val="single" w:sz="4" w:space="0" w:color="auto"/>
              <w:right w:val="single" w:sz="4" w:space="0" w:color="auto"/>
            </w:tcBorders>
            <w:shd w:val="clear" w:color="auto" w:fill="auto"/>
            <w:noWrap/>
            <w:vAlign w:val="bottom"/>
          </w:tcPr>
          <w:p w14:paraId="6A8F3A3B" w14:textId="77777777" w:rsidR="00B76EE5" w:rsidRPr="00B76EE5" w:rsidRDefault="00B76EE5" w:rsidP="00113926">
            <w:pPr>
              <w:jc w:val="center"/>
              <w:rPr>
                <w:rFonts w:ascii="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14:paraId="13B9D2C9" w14:textId="77777777" w:rsidR="00B76EE5" w:rsidRPr="00B76EE5" w:rsidRDefault="00B76EE5" w:rsidP="00113926">
            <w:pPr>
              <w:jc w:val="center"/>
              <w:rPr>
                <w:rFonts w:ascii="Times New Roman" w:hAnsi="Times New Roman" w:cs="Times New Roman"/>
                <w:sz w:val="24"/>
                <w:szCs w:val="24"/>
              </w:rPr>
            </w:pPr>
          </w:p>
        </w:tc>
      </w:tr>
      <w:tr w:rsidR="00B76EE5" w:rsidRPr="00B76EE5" w14:paraId="115BDD7E" w14:textId="77777777" w:rsidTr="00113926">
        <w:trPr>
          <w:trHeight w:val="255"/>
        </w:trPr>
        <w:tc>
          <w:tcPr>
            <w:tcW w:w="1180" w:type="dxa"/>
            <w:vMerge/>
            <w:tcBorders>
              <w:top w:val="nil"/>
              <w:left w:val="nil"/>
              <w:bottom w:val="nil"/>
              <w:right w:val="nil"/>
            </w:tcBorders>
            <w:vAlign w:val="center"/>
          </w:tcPr>
          <w:p w14:paraId="32032C34" w14:textId="77777777" w:rsidR="00B76EE5" w:rsidRPr="00B76EE5" w:rsidRDefault="00B76EE5" w:rsidP="00113926">
            <w:pPr>
              <w:rPr>
                <w:rFonts w:ascii="Times New Roman" w:hAnsi="Times New Roman" w:cs="Times New Roman"/>
                <w:b/>
                <w:bCs/>
                <w:sz w:val="24"/>
                <w:szCs w:val="24"/>
              </w:rPr>
            </w:pPr>
          </w:p>
        </w:tc>
        <w:tc>
          <w:tcPr>
            <w:tcW w:w="1460" w:type="dxa"/>
            <w:tcBorders>
              <w:top w:val="nil"/>
              <w:left w:val="nil"/>
              <w:bottom w:val="nil"/>
              <w:right w:val="nil"/>
            </w:tcBorders>
            <w:shd w:val="clear" w:color="auto" w:fill="auto"/>
            <w:noWrap/>
            <w:vAlign w:val="bottom"/>
          </w:tcPr>
          <w:p w14:paraId="3EC395F1" w14:textId="77777777" w:rsidR="00B76EE5" w:rsidRPr="00B76EE5" w:rsidRDefault="00B76EE5" w:rsidP="00113926">
            <w:pPr>
              <w:rPr>
                <w:rFonts w:ascii="Times New Roman" w:hAnsi="Times New Roman" w:cs="Times New Roman"/>
                <w:b/>
                <w:bCs/>
                <w:sz w:val="24"/>
                <w:szCs w:val="24"/>
              </w:rPr>
            </w:pPr>
            <w:r w:rsidRPr="00B76EE5">
              <w:rPr>
                <w:rFonts w:ascii="Times New Roman" w:hAnsi="Times New Roman" w:cs="Times New Roman"/>
                <w:b/>
                <w:bCs/>
                <w:sz w:val="24"/>
                <w:szCs w:val="24"/>
              </w:rPr>
              <w:t>Malignant</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705C0A3A" w14:textId="77777777" w:rsidR="00B76EE5" w:rsidRPr="00B76EE5" w:rsidRDefault="00B76EE5" w:rsidP="00113926">
            <w:pPr>
              <w:jc w:val="center"/>
              <w:rPr>
                <w:rFonts w:ascii="Times New Roman" w:hAnsi="Times New Roman" w:cs="Times New Roman"/>
                <w:sz w:val="24"/>
                <w:szCs w:val="24"/>
              </w:rPr>
            </w:pPr>
          </w:p>
        </w:tc>
        <w:tc>
          <w:tcPr>
            <w:tcW w:w="796" w:type="dxa"/>
            <w:tcBorders>
              <w:top w:val="nil"/>
              <w:left w:val="nil"/>
              <w:bottom w:val="single" w:sz="4" w:space="0" w:color="auto"/>
              <w:right w:val="single" w:sz="4" w:space="0" w:color="auto"/>
            </w:tcBorders>
            <w:shd w:val="clear" w:color="auto" w:fill="auto"/>
            <w:noWrap/>
            <w:vAlign w:val="bottom"/>
          </w:tcPr>
          <w:p w14:paraId="16013E72" w14:textId="77777777" w:rsidR="00B76EE5" w:rsidRPr="00B76EE5" w:rsidRDefault="00B76EE5" w:rsidP="00113926">
            <w:pPr>
              <w:jc w:val="center"/>
              <w:rPr>
                <w:rFonts w:ascii="Times New Roman" w:hAnsi="Times New Roman" w:cs="Times New Roman"/>
                <w:sz w:val="24"/>
                <w:szCs w:val="24"/>
              </w:rPr>
            </w:pPr>
          </w:p>
        </w:tc>
        <w:tc>
          <w:tcPr>
            <w:tcW w:w="1509" w:type="dxa"/>
            <w:tcBorders>
              <w:top w:val="nil"/>
              <w:left w:val="nil"/>
              <w:bottom w:val="single" w:sz="4" w:space="0" w:color="auto"/>
              <w:right w:val="single" w:sz="4" w:space="0" w:color="auto"/>
            </w:tcBorders>
            <w:shd w:val="clear" w:color="auto" w:fill="auto"/>
            <w:noWrap/>
            <w:vAlign w:val="bottom"/>
          </w:tcPr>
          <w:p w14:paraId="48C55A21" w14:textId="77777777" w:rsidR="00B76EE5" w:rsidRPr="00B76EE5" w:rsidRDefault="00B76EE5" w:rsidP="00113926">
            <w:pPr>
              <w:jc w:val="center"/>
              <w:rPr>
                <w:rFonts w:ascii="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14:paraId="561F7F1A" w14:textId="77777777" w:rsidR="00B76EE5" w:rsidRPr="00B76EE5" w:rsidRDefault="00B76EE5" w:rsidP="00113926">
            <w:pPr>
              <w:jc w:val="center"/>
              <w:rPr>
                <w:rFonts w:ascii="Times New Roman" w:hAnsi="Times New Roman" w:cs="Times New Roman"/>
                <w:sz w:val="24"/>
                <w:szCs w:val="24"/>
              </w:rPr>
            </w:pPr>
          </w:p>
        </w:tc>
      </w:tr>
    </w:tbl>
    <w:p w14:paraId="0C4CE479" w14:textId="77777777" w:rsidR="00B76EE5" w:rsidRPr="00B76EE5" w:rsidRDefault="00B76EE5" w:rsidP="00B76EE5">
      <w:pPr>
        <w:rPr>
          <w:rFonts w:ascii="Times New Roman" w:hAnsi="Times New Roman" w:cs="Times New Roman"/>
          <w:b/>
          <w:sz w:val="24"/>
          <w:szCs w:val="24"/>
        </w:rPr>
      </w:pPr>
    </w:p>
    <w:p w14:paraId="7CE5A42F" w14:textId="77777777" w:rsidR="00B76EE5" w:rsidRPr="00B76EE5" w:rsidRDefault="00B76EE5" w:rsidP="00B76EE5">
      <w:pPr>
        <w:rPr>
          <w:rFonts w:ascii="Times New Roman" w:hAnsi="Times New Roman" w:cs="Times New Roman"/>
          <w:b/>
          <w:i/>
          <w:sz w:val="24"/>
          <w:szCs w:val="24"/>
        </w:rPr>
      </w:pPr>
    </w:p>
    <w:p w14:paraId="10D8A20D" w14:textId="3AE8ECB7" w:rsidR="00B76EE5" w:rsidRPr="00B76EE5" w:rsidRDefault="00B76EE5" w:rsidP="00B76EE5">
      <w:pPr>
        <w:numPr>
          <w:ilvl w:val="0"/>
          <w:numId w:val="11"/>
        </w:numPr>
        <w:spacing w:after="0" w:line="240" w:lineRule="auto"/>
        <w:rPr>
          <w:rFonts w:ascii="Times New Roman" w:hAnsi="Times New Roman" w:cs="Times New Roman"/>
          <w:b/>
          <w:sz w:val="24"/>
          <w:szCs w:val="24"/>
        </w:rPr>
      </w:pPr>
      <w:r w:rsidRPr="00B76EE5">
        <w:rPr>
          <w:rFonts w:ascii="Times New Roman" w:hAnsi="Times New Roman" w:cs="Times New Roman"/>
          <w:sz w:val="24"/>
          <w:szCs w:val="24"/>
        </w:rPr>
        <w:t>What is the linear w</w:t>
      </w:r>
      <w:r w:rsidR="00DB5A95">
        <w:rPr>
          <w:rFonts w:ascii="Times New Roman" w:hAnsi="Times New Roman" w:cs="Times New Roman"/>
          <w:sz w:val="24"/>
          <w:szCs w:val="24"/>
        </w:rPr>
        <w:t>eighted kappa for these data?</w:t>
      </w:r>
      <w:r w:rsidRPr="00B76EE5">
        <w:rPr>
          <w:rFonts w:ascii="Times New Roman" w:hAnsi="Times New Roman" w:cs="Times New Roman"/>
          <w:sz w:val="24"/>
          <w:szCs w:val="24"/>
        </w:rPr>
        <w:t xml:space="preserve"> </w:t>
      </w:r>
    </w:p>
    <w:p w14:paraId="61CD93AE" w14:textId="77777777" w:rsidR="00B76EE5" w:rsidRPr="00B76EE5" w:rsidRDefault="00B76EE5" w:rsidP="00B76EE5">
      <w:pPr>
        <w:ind w:left="720"/>
        <w:rPr>
          <w:rFonts w:ascii="Times New Roman" w:hAnsi="Times New Roman" w:cs="Times New Roman"/>
          <w:b/>
          <w:sz w:val="24"/>
          <w:szCs w:val="24"/>
        </w:rPr>
      </w:pPr>
      <w:r w:rsidRPr="00B76EE5">
        <w:rPr>
          <w:rFonts w:ascii="Times New Roman" w:hAnsi="Times New Roman" w:cs="Times New Roman"/>
          <w:sz w:val="24"/>
          <w:szCs w:val="24"/>
        </w:rPr>
        <w:br/>
      </w:r>
    </w:p>
    <w:p w14:paraId="26A75494" w14:textId="77777777" w:rsidR="00B76EE5" w:rsidRPr="00B76EE5" w:rsidRDefault="00B76EE5" w:rsidP="00B76EE5">
      <w:pPr>
        <w:ind w:left="720"/>
        <w:rPr>
          <w:rFonts w:ascii="Times New Roman" w:hAnsi="Times New Roman" w:cs="Times New Roman"/>
          <w:sz w:val="24"/>
          <w:szCs w:val="24"/>
        </w:rPr>
      </w:pPr>
    </w:p>
    <w:p w14:paraId="7C64677C" w14:textId="4334701A" w:rsidR="00B76EE5" w:rsidRDefault="00B76EE5" w:rsidP="00B76EE5">
      <w:pPr>
        <w:numPr>
          <w:ilvl w:val="0"/>
          <w:numId w:val="12"/>
        </w:numPr>
        <w:spacing w:after="0" w:line="240" w:lineRule="auto"/>
        <w:rPr>
          <w:rFonts w:ascii="Times New Roman" w:hAnsi="Times New Roman" w:cs="Times New Roman"/>
          <w:sz w:val="24"/>
          <w:szCs w:val="24"/>
        </w:rPr>
      </w:pPr>
      <w:r w:rsidRPr="00B76EE5">
        <w:rPr>
          <w:rFonts w:ascii="Times New Roman" w:hAnsi="Times New Roman" w:cs="Times New Roman"/>
          <w:sz w:val="24"/>
          <w:szCs w:val="24"/>
        </w:rPr>
        <w:t xml:space="preserve">Why is linear weighted kappa higher than unweighted kappa? </w:t>
      </w:r>
    </w:p>
    <w:p w14:paraId="4DBD6CD0" w14:textId="77777777" w:rsidR="00B76EE5" w:rsidRDefault="00B76EE5">
      <w:pPr>
        <w:rPr>
          <w:rFonts w:ascii="Times New Roman" w:hAnsi="Times New Roman" w:cs="Times New Roman"/>
          <w:sz w:val="24"/>
          <w:szCs w:val="24"/>
        </w:rPr>
      </w:pPr>
      <w:r>
        <w:rPr>
          <w:rFonts w:ascii="Times New Roman" w:hAnsi="Times New Roman" w:cs="Times New Roman"/>
          <w:sz w:val="24"/>
          <w:szCs w:val="24"/>
        </w:rPr>
        <w:br w:type="page"/>
      </w:r>
    </w:p>
    <w:p w14:paraId="5BA8242F" w14:textId="764A1F2F" w:rsidR="00003109" w:rsidRPr="00003109" w:rsidRDefault="00003109" w:rsidP="00003109">
      <w:pPr>
        <w:rPr>
          <w:rFonts w:ascii="Times New Roman" w:hAnsi="Times New Roman" w:cs="Times New Roman"/>
          <w:b/>
          <w:sz w:val="24"/>
          <w:szCs w:val="24"/>
        </w:rPr>
      </w:pPr>
      <w:r w:rsidRPr="00003109">
        <w:rPr>
          <w:rFonts w:ascii="Times New Roman" w:hAnsi="Times New Roman" w:cs="Times New Roman"/>
          <w:b/>
          <w:sz w:val="24"/>
          <w:szCs w:val="24"/>
        </w:rPr>
        <w:lastRenderedPageBreak/>
        <w:t>05.11</w:t>
      </w:r>
      <w:proofErr w:type="gramStart"/>
      <w:r w:rsidRPr="00003109">
        <w:rPr>
          <w:rFonts w:ascii="Times New Roman" w:hAnsi="Times New Roman" w:cs="Times New Roman"/>
          <w:b/>
          <w:sz w:val="24"/>
          <w:szCs w:val="24"/>
        </w:rPr>
        <w:t>.Q</w:t>
      </w:r>
      <w:proofErr w:type="gramEnd"/>
      <w:r w:rsidR="008F7030">
        <w:rPr>
          <w:rFonts w:ascii="Times New Roman" w:hAnsi="Times New Roman" w:cs="Times New Roman"/>
          <w:b/>
          <w:sz w:val="24"/>
          <w:szCs w:val="24"/>
        </w:rPr>
        <w:t xml:space="preserve">. </w:t>
      </w:r>
      <w:proofErr w:type="spellStart"/>
      <w:r w:rsidR="008F7030">
        <w:rPr>
          <w:rFonts w:ascii="Times New Roman" w:hAnsi="Times New Roman" w:cs="Times New Roman"/>
          <w:b/>
          <w:sz w:val="24"/>
          <w:szCs w:val="24"/>
        </w:rPr>
        <w:t>Culd</w:t>
      </w:r>
      <w:r w:rsidRPr="00003109">
        <w:rPr>
          <w:rFonts w:ascii="Times New Roman" w:hAnsi="Times New Roman" w:cs="Times New Roman"/>
          <w:b/>
          <w:sz w:val="24"/>
          <w:szCs w:val="24"/>
        </w:rPr>
        <w:t>ocentesis</w:t>
      </w:r>
      <w:proofErr w:type="spellEnd"/>
      <w:r w:rsidRPr="00003109">
        <w:rPr>
          <w:rFonts w:ascii="Times New Roman" w:hAnsi="Times New Roman" w:cs="Times New Roman"/>
          <w:b/>
          <w:sz w:val="24"/>
          <w:szCs w:val="24"/>
        </w:rPr>
        <w:t xml:space="preserve"> Agreement</w:t>
      </w:r>
    </w:p>
    <w:p w14:paraId="5C81044D" w14:textId="77777777" w:rsidR="00003109" w:rsidRPr="00003109" w:rsidRDefault="00003109" w:rsidP="00003109">
      <w:pPr>
        <w:rPr>
          <w:rFonts w:ascii="Times New Roman" w:hAnsi="Times New Roman" w:cs="Times New Roman"/>
          <w:sz w:val="24"/>
          <w:szCs w:val="24"/>
        </w:rPr>
      </w:pPr>
      <w:r w:rsidRPr="00003109">
        <w:rPr>
          <w:rFonts w:ascii="Times New Roman" w:hAnsi="Times New Roman" w:cs="Times New Roman"/>
          <w:sz w:val="24"/>
          <w:szCs w:val="24"/>
        </w:rPr>
        <w:t xml:space="preserve"> (Adapted from a problem submitted by 2012 students </w:t>
      </w:r>
      <w:r w:rsidRPr="00003109">
        <w:rPr>
          <w:rFonts w:ascii="Times New Roman" w:hAnsi="Times New Roman" w:cs="Times New Roman"/>
          <w:sz w:val="24"/>
          <w:szCs w:val="24"/>
          <w:lang w:val="es-ES"/>
        </w:rPr>
        <w:t xml:space="preserve">Miriam Laker, Natasha </w:t>
      </w:r>
      <w:proofErr w:type="spellStart"/>
      <w:r w:rsidRPr="00003109">
        <w:rPr>
          <w:rFonts w:ascii="Times New Roman" w:hAnsi="Times New Roman" w:cs="Times New Roman"/>
          <w:sz w:val="24"/>
          <w:szCs w:val="24"/>
          <w:lang w:val="es-ES"/>
        </w:rPr>
        <w:t>Din</w:t>
      </w:r>
      <w:proofErr w:type="spellEnd"/>
      <w:proofErr w:type="gramStart"/>
      <w:r w:rsidRPr="00003109">
        <w:rPr>
          <w:rFonts w:ascii="Times New Roman" w:hAnsi="Times New Roman" w:cs="Times New Roman"/>
          <w:sz w:val="24"/>
          <w:szCs w:val="24"/>
          <w:lang w:val="es-ES"/>
        </w:rPr>
        <w:t>,  &amp;</w:t>
      </w:r>
      <w:proofErr w:type="gramEnd"/>
      <w:r w:rsidRPr="00003109">
        <w:rPr>
          <w:rFonts w:ascii="Times New Roman" w:hAnsi="Times New Roman" w:cs="Times New Roman"/>
          <w:sz w:val="24"/>
          <w:szCs w:val="24"/>
          <w:lang w:val="es-ES"/>
        </w:rPr>
        <w:t xml:space="preserve"> </w:t>
      </w:r>
      <w:proofErr w:type="spellStart"/>
      <w:r w:rsidRPr="00003109">
        <w:rPr>
          <w:rFonts w:ascii="Times New Roman" w:hAnsi="Times New Roman" w:cs="Times New Roman"/>
          <w:sz w:val="24"/>
          <w:szCs w:val="24"/>
          <w:lang w:val="es-ES"/>
        </w:rPr>
        <w:t>Jesus</w:t>
      </w:r>
      <w:proofErr w:type="spellEnd"/>
      <w:r w:rsidRPr="00003109">
        <w:rPr>
          <w:rFonts w:ascii="Times New Roman" w:hAnsi="Times New Roman" w:cs="Times New Roman"/>
          <w:sz w:val="24"/>
          <w:szCs w:val="24"/>
          <w:lang w:val="es-ES"/>
        </w:rPr>
        <w:t xml:space="preserve"> Valdez)</w:t>
      </w:r>
    </w:p>
    <w:p w14:paraId="5C8EE705" w14:textId="77777777" w:rsidR="00003109" w:rsidRPr="00003109" w:rsidRDefault="00003109" w:rsidP="00003109">
      <w:pPr>
        <w:rPr>
          <w:rFonts w:ascii="Times New Roman" w:hAnsi="Times New Roman" w:cs="Times New Roman"/>
          <w:sz w:val="24"/>
          <w:szCs w:val="24"/>
        </w:rPr>
      </w:pPr>
      <w:r w:rsidRPr="00003109">
        <w:rPr>
          <w:rFonts w:ascii="Times New Roman" w:hAnsi="Times New Roman" w:cs="Times New Roman"/>
          <w:sz w:val="24"/>
          <w:szCs w:val="24"/>
        </w:rPr>
        <w:t xml:space="preserve">One of the surgical emergencies in the Obstetrics and </w:t>
      </w:r>
      <w:proofErr w:type="spellStart"/>
      <w:r w:rsidRPr="00003109">
        <w:rPr>
          <w:rFonts w:ascii="Times New Roman" w:hAnsi="Times New Roman" w:cs="Times New Roman"/>
          <w:sz w:val="24"/>
          <w:szCs w:val="24"/>
        </w:rPr>
        <w:t>Gynaecology</w:t>
      </w:r>
      <w:proofErr w:type="spellEnd"/>
      <w:r w:rsidRPr="00003109">
        <w:rPr>
          <w:rFonts w:ascii="Times New Roman" w:hAnsi="Times New Roman" w:cs="Times New Roman"/>
          <w:sz w:val="24"/>
          <w:szCs w:val="24"/>
        </w:rPr>
        <w:t xml:space="preserve"> department Uganda, a resource-constrained country, is an acute ruptured ectopic pregnancy. A case triaged as suspicious for an acute ruptured ectopic pregnancy would routinely have a pelvic ultrasound to confirm or rule out the diagnosis. However in public (government owned) hospitals ultrasound scans are available only from 8:00am to 5:00pm on weekdays. </w:t>
      </w:r>
    </w:p>
    <w:p w14:paraId="71419DFA" w14:textId="77777777" w:rsidR="00003109" w:rsidRPr="00003109" w:rsidRDefault="00003109" w:rsidP="00003109">
      <w:pPr>
        <w:rPr>
          <w:rFonts w:ascii="Times New Roman" w:hAnsi="Times New Roman" w:cs="Times New Roman"/>
          <w:sz w:val="24"/>
          <w:szCs w:val="24"/>
        </w:rPr>
      </w:pPr>
    </w:p>
    <w:p w14:paraId="7D5686FD" w14:textId="77777777" w:rsidR="00003109" w:rsidRPr="00003109" w:rsidRDefault="00003109" w:rsidP="00003109">
      <w:pPr>
        <w:rPr>
          <w:rFonts w:ascii="Times New Roman" w:hAnsi="Times New Roman" w:cs="Times New Roman"/>
          <w:sz w:val="24"/>
          <w:szCs w:val="24"/>
        </w:rPr>
      </w:pPr>
      <w:proofErr w:type="gramStart"/>
      <w:r w:rsidRPr="00003109">
        <w:rPr>
          <w:rFonts w:ascii="Times New Roman" w:hAnsi="Times New Roman" w:cs="Times New Roman"/>
          <w:sz w:val="24"/>
          <w:szCs w:val="24"/>
        </w:rPr>
        <w:t>Cases arriving after ultrasound working hours are diagnosed by the intern doctors- Junior House officers (JHO) and the Resident on call</w:t>
      </w:r>
      <w:proofErr w:type="gramEnd"/>
      <w:r w:rsidRPr="00003109">
        <w:rPr>
          <w:rFonts w:ascii="Times New Roman" w:hAnsi="Times New Roman" w:cs="Times New Roman"/>
          <w:sz w:val="24"/>
          <w:szCs w:val="24"/>
        </w:rPr>
        <w:t xml:space="preserve">. The diagnosis </w:t>
      </w:r>
      <w:proofErr w:type="gramStart"/>
      <w:r w:rsidRPr="00003109">
        <w:rPr>
          <w:rFonts w:ascii="Times New Roman" w:hAnsi="Times New Roman" w:cs="Times New Roman"/>
          <w:sz w:val="24"/>
          <w:szCs w:val="24"/>
        </w:rPr>
        <w:t>is based</w:t>
      </w:r>
      <w:proofErr w:type="gramEnd"/>
      <w:r w:rsidRPr="00003109">
        <w:rPr>
          <w:rFonts w:ascii="Times New Roman" w:hAnsi="Times New Roman" w:cs="Times New Roman"/>
          <w:sz w:val="24"/>
          <w:szCs w:val="24"/>
        </w:rPr>
        <w:t xml:space="preserve"> on finding blood in the peritoneal space (</w:t>
      </w:r>
      <w:proofErr w:type="spellStart"/>
      <w:r w:rsidRPr="00003109">
        <w:rPr>
          <w:rFonts w:ascii="Times New Roman" w:hAnsi="Times New Roman" w:cs="Times New Roman"/>
          <w:sz w:val="24"/>
          <w:szCs w:val="24"/>
        </w:rPr>
        <w:t>hemoperitoneum</w:t>
      </w:r>
      <w:proofErr w:type="spellEnd"/>
      <w:r w:rsidRPr="00003109">
        <w:rPr>
          <w:rFonts w:ascii="Times New Roman" w:hAnsi="Times New Roman" w:cs="Times New Roman"/>
          <w:sz w:val="24"/>
          <w:szCs w:val="24"/>
        </w:rPr>
        <w:t xml:space="preserve">) by using a needle to aspirate the abdomen. If blood is found, the patient gets an immediate operation, if not she is monitored until ultrasound services become available. Possible findings of the needle aspiration procedure </w:t>
      </w:r>
      <w:proofErr w:type="gramStart"/>
      <w:r w:rsidRPr="00003109">
        <w:rPr>
          <w:rFonts w:ascii="Times New Roman" w:hAnsi="Times New Roman" w:cs="Times New Roman"/>
          <w:sz w:val="24"/>
          <w:szCs w:val="24"/>
        </w:rPr>
        <w:t>are:</w:t>
      </w:r>
      <w:proofErr w:type="gramEnd"/>
      <w:r w:rsidRPr="00003109">
        <w:rPr>
          <w:rFonts w:ascii="Times New Roman" w:hAnsi="Times New Roman" w:cs="Times New Roman"/>
          <w:sz w:val="24"/>
          <w:szCs w:val="24"/>
        </w:rPr>
        <w:t xml:space="preserve"> 1-blood return, 2-Possible blood, 3-indeterminate and 4-dry tap (no blood).   </w:t>
      </w:r>
    </w:p>
    <w:p w14:paraId="7B858BD2" w14:textId="77777777" w:rsidR="00003109" w:rsidRPr="00003109" w:rsidRDefault="00003109" w:rsidP="00003109">
      <w:pPr>
        <w:rPr>
          <w:rFonts w:ascii="Times New Roman" w:hAnsi="Times New Roman" w:cs="Times New Roman"/>
          <w:sz w:val="24"/>
          <w:szCs w:val="24"/>
        </w:rPr>
      </w:pPr>
    </w:p>
    <w:p w14:paraId="4D51F77E" w14:textId="77777777" w:rsidR="00003109" w:rsidRPr="00003109" w:rsidRDefault="00003109" w:rsidP="00003109">
      <w:pPr>
        <w:rPr>
          <w:rFonts w:ascii="Times New Roman" w:hAnsi="Times New Roman" w:cs="Times New Roman"/>
          <w:sz w:val="24"/>
          <w:szCs w:val="24"/>
        </w:rPr>
      </w:pPr>
      <w:r w:rsidRPr="00003109">
        <w:rPr>
          <w:rFonts w:ascii="Times New Roman" w:hAnsi="Times New Roman" w:cs="Times New Roman"/>
          <w:sz w:val="24"/>
          <w:szCs w:val="24"/>
        </w:rPr>
        <w:t xml:space="preserve">After some false positive taps (leading to unnecessary operations, presumably due to the JHO hitting a blood vessel) and false negative taps (in which either a </w:t>
      </w:r>
      <w:proofErr w:type="spellStart"/>
      <w:r w:rsidRPr="00003109">
        <w:rPr>
          <w:rFonts w:ascii="Times New Roman" w:hAnsi="Times New Roman" w:cs="Times New Roman"/>
          <w:sz w:val="24"/>
          <w:szCs w:val="24"/>
        </w:rPr>
        <w:t>hemoperitoneum</w:t>
      </w:r>
      <w:proofErr w:type="spellEnd"/>
      <w:r w:rsidRPr="00003109">
        <w:rPr>
          <w:rFonts w:ascii="Times New Roman" w:hAnsi="Times New Roman" w:cs="Times New Roman"/>
          <w:sz w:val="24"/>
          <w:szCs w:val="24"/>
        </w:rPr>
        <w:t xml:space="preserve"> was missed or there was an ectopic pregnancy that did not have that finding) the staff decide to do study the problem further.  </w:t>
      </w:r>
    </w:p>
    <w:p w14:paraId="383828F4" w14:textId="77777777" w:rsidR="00242C44" w:rsidRDefault="00003109" w:rsidP="00003109">
      <w:pPr>
        <w:rPr>
          <w:rFonts w:ascii="Times New Roman" w:hAnsi="Times New Roman" w:cs="Times New Roman"/>
          <w:sz w:val="24"/>
          <w:szCs w:val="24"/>
        </w:rPr>
      </w:pPr>
      <w:r w:rsidRPr="00003109">
        <w:rPr>
          <w:rFonts w:ascii="Times New Roman" w:hAnsi="Times New Roman" w:cs="Times New Roman"/>
          <w:sz w:val="24"/>
          <w:szCs w:val="24"/>
        </w:rPr>
        <w:t xml:space="preserve">To estimate the reproducibility of the needle tap procedure, 60 consecutive (consenting) patients have the test repeated by the resident after it </w:t>
      </w:r>
      <w:proofErr w:type="gramStart"/>
      <w:r w:rsidRPr="00003109">
        <w:rPr>
          <w:rFonts w:ascii="Times New Roman" w:hAnsi="Times New Roman" w:cs="Times New Roman"/>
          <w:sz w:val="24"/>
          <w:szCs w:val="24"/>
        </w:rPr>
        <w:t>has been done</w:t>
      </w:r>
      <w:proofErr w:type="gramEnd"/>
      <w:r w:rsidRPr="00003109">
        <w:rPr>
          <w:rFonts w:ascii="Times New Roman" w:hAnsi="Times New Roman" w:cs="Times New Roman"/>
          <w:sz w:val="24"/>
          <w:szCs w:val="24"/>
        </w:rPr>
        <w:t xml:space="preserve"> by the JHO.  Results of this study </w:t>
      </w:r>
      <w:proofErr w:type="gramStart"/>
      <w:r w:rsidRPr="00003109">
        <w:rPr>
          <w:rFonts w:ascii="Times New Roman" w:hAnsi="Times New Roman" w:cs="Times New Roman"/>
          <w:sz w:val="24"/>
          <w:szCs w:val="24"/>
        </w:rPr>
        <w:t>are shown</w:t>
      </w:r>
      <w:proofErr w:type="gramEnd"/>
      <w:r w:rsidRPr="00003109">
        <w:rPr>
          <w:rFonts w:ascii="Times New Roman" w:hAnsi="Times New Roman" w:cs="Times New Roman"/>
          <w:sz w:val="24"/>
          <w:szCs w:val="24"/>
        </w:rPr>
        <w:t xml:space="preserve"> below: </w:t>
      </w:r>
    </w:p>
    <w:p w14:paraId="43FDE3E4" w14:textId="77777777" w:rsidR="00242C44" w:rsidRDefault="00242C44">
      <w:pPr>
        <w:rPr>
          <w:rFonts w:ascii="Times New Roman" w:hAnsi="Times New Roman" w:cs="Times New Roman"/>
          <w:sz w:val="24"/>
          <w:szCs w:val="24"/>
        </w:rPr>
      </w:pPr>
      <w:r>
        <w:rPr>
          <w:rFonts w:ascii="Times New Roman" w:hAnsi="Times New Roman" w:cs="Times New Roman"/>
          <w:sz w:val="24"/>
          <w:szCs w:val="24"/>
        </w:rPr>
        <w:br w:type="page"/>
      </w:r>
    </w:p>
    <w:tbl>
      <w:tblPr>
        <w:tblW w:w="7940" w:type="dxa"/>
        <w:tblInd w:w="95" w:type="dxa"/>
        <w:tblLayout w:type="fixed"/>
        <w:tblLook w:val="0000" w:firstRow="0" w:lastRow="0" w:firstColumn="0" w:lastColumn="0" w:noHBand="0" w:noVBand="0"/>
      </w:tblPr>
      <w:tblGrid>
        <w:gridCol w:w="1875"/>
        <w:gridCol w:w="900"/>
        <w:gridCol w:w="1125"/>
        <w:gridCol w:w="1845"/>
        <w:gridCol w:w="895"/>
        <w:gridCol w:w="1300"/>
      </w:tblGrid>
      <w:tr w:rsidR="00003109" w:rsidRPr="00003109" w14:paraId="3CDF5EC5" w14:textId="77777777" w:rsidTr="00113926">
        <w:trPr>
          <w:trHeight w:val="320"/>
        </w:trPr>
        <w:tc>
          <w:tcPr>
            <w:tcW w:w="7940" w:type="dxa"/>
            <w:gridSpan w:val="6"/>
            <w:tcBorders>
              <w:top w:val="single" w:sz="8" w:space="0" w:color="auto"/>
              <w:left w:val="single" w:sz="8" w:space="0" w:color="auto"/>
              <w:bottom w:val="single" w:sz="8" w:space="0" w:color="auto"/>
              <w:right w:val="single" w:sz="8" w:space="0" w:color="000000"/>
            </w:tcBorders>
            <w:shd w:val="clear" w:color="auto" w:fill="auto"/>
          </w:tcPr>
          <w:p w14:paraId="3541EAF4"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 xml:space="preserve">Resident </w:t>
            </w:r>
          </w:p>
        </w:tc>
      </w:tr>
      <w:tr w:rsidR="00003109" w:rsidRPr="00003109" w14:paraId="13096B92" w14:textId="77777777" w:rsidTr="00113926">
        <w:trPr>
          <w:trHeight w:val="304"/>
        </w:trPr>
        <w:tc>
          <w:tcPr>
            <w:tcW w:w="1875" w:type="dxa"/>
            <w:tcBorders>
              <w:top w:val="nil"/>
              <w:left w:val="single" w:sz="8" w:space="0" w:color="auto"/>
              <w:bottom w:val="single" w:sz="8" w:space="0" w:color="auto"/>
              <w:right w:val="single" w:sz="8" w:space="0" w:color="auto"/>
            </w:tcBorders>
            <w:shd w:val="clear" w:color="auto" w:fill="auto"/>
          </w:tcPr>
          <w:p w14:paraId="60437405" w14:textId="77777777" w:rsidR="00003109" w:rsidRPr="00003109" w:rsidRDefault="00003109" w:rsidP="00113926">
            <w:pPr>
              <w:jc w:val="center"/>
              <w:rPr>
                <w:rFonts w:ascii="Times New Roman" w:hAnsi="Times New Roman" w:cs="Times New Roman"/>
                <w:b/>
                <w:bCs/>
                <w:sz w:val="24"/>
                <w:szCs w:val="24"/>
              </w:rPr>
            </w:pPr>
            <w:r w:rsidRPr="00003109">
              <w:rPr>
                <w:rFonts w:ascii="Times New Roman" w:hAnsi="Times New Roman" w:cs="Times New Roman"/>
                <w:b/>
                <w:bCs/>
                <w:sz w:val="24"/>
                <w:szCs w:val="24"/>
              </w:rPr>
              <w:t>JHO</w:t>
            </w:r>
            <w:r w:rsidRPr="00003109">
              <w:rPr>
                <w:rFonts w:ascii="Times New Roman" w:hAnsi="Times New Roman" w:cs="Times New Roman"/>
                <w:b/>
                <w:bCs/>
                <w:color w:val="000000"/>
                <w:sz w:val="24"/>
                <w:szCs w:val="24"/>
              </w:rPr>
              <w:t xml:space="preserve"> </w:t>
            </w:r>
          </w:p>
        </w:tc>
        <w:tc>
          <w:tcPr>
            <w:tcW w:w="900" w:type="dxa"/>
            <w:tcBorders>
              <w:top w:val="nil"/>
              <w:left w:val="nil"/>
              <w:bottom w:val="single" w:sz="8" w:space="0" w:color="auto"/>
              <w:right w:val="single" w:sz="8" w:space="0" w:color="auto"/>
            </w:tcBorders>
            <w:shd w:val="clear" w:color="auto" w:fill="auto"/>
          </w:tcPr>
          <w:p w14:paraId="16C6D676"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Blood</w:t>
            </w:r>
          </w:p>
        </w:tc>
        <w:tc>
          <w:tcPr>
            <w:tcW w:w="1125" w:type="dxa"/>
            <w:tcBorders>
              <w:top w:val="nil"/>
              <w:left w:val="nil"/>
              <w:bottom w:val="single" w:sz="8" w:space="0" w:color="auto"/>
              <w:right w:val="single" w:sz="8" w:space="0" w:color="auto"/>
            </w:tcBorders>
            <w:shd w:val="clear" w:color="auto" w:fill="auto"/>
          </w:tcPr>
          <w:p w14:paraId="651E1CE5"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Possible</w:t>
            </w:r>
          </w:p>
        </w:tc>
        <w:tc>
          <w:tcPr>
            <w:tcW w:w="1845" w:type="dxa"/>
            <w:tcBorders>
              <w:top w:val="nil"/>
              <w:left w:val="nil"/>
              <w:bottom w:val="single" w:sz="8" w:space="0" w:color="auto"/>
              <w:right w:val="single" w:sz="8" w:space="0" w:color="auto"/>
            </w:tcBorders>
            <w:shd w:val="clear" w:color="auto" w:fill="auto"/>
          </w:tcPr>
          <w:p w14:paraId="4F476797"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Indeterminate</w:t>
            </w:r>
          </w:p>
        </w:tc>
        <w:tc>
          <w:tcPr>
            <w:tcW w:w="895" w:type="dxa"/>
            <w:tcBorders>
              <w:top w:val="nil"/>
              <w:left w:val="nil"/>
              <w:bottom w:val="single" w:sz="8" w:space="0" w:color="auto"/>
              <w:right w:val="single" w:sz="12" w:space="0" w:color="auto"/>
            </w:tcBorders>
            <w:shd w:val="clear" w:color="auto" w:fill="auto"/>
          </w:tcPr>
          <w:p w14:paraId="015DE300"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Dry</w:t>
            </w:r>
          </w:p>
        </w:tc>
        <w:tc>
          <w:tcPr>
            <w:tcW w:w="1300" w:type="dxa"/>
            <w:tcBorders>
              <w:top w:val="nil"/>
              <w:left w:val="single" w:sz="12" w:space="0" w:color="auto"/>
              <w:bottom w:val="single" w:sz="8" w:space="0" w:color="auto"/>
              <w:right w:val="single" w:sz="8" w:space="0" w:color="auto"/>
            </w:tcBorders>
            <w:shd w:val="clear" w:color="auto" w:fill="auto"/>
          </w:tcPr>
          <w:p w14:paraId="09DA33FF"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Total</w:t>
            </w:r>
          </w:p>
        </w:tc>
      </w:tr>
      <w:tr w:rsidR="00003109" w:rsidRPr="00003109" w14:paraId="2B78E63D" w14:textId="77777777" w:rsidTr="00113926">
        <w:trPr>
          <w:trHeight w:val="320"/>
        </w:trPr>
        <w:tc>
          <w:tcPr>
            <w:tcW w:w="1875" w:type="dxa"/>
            <w:tcBorders>
              <w:top w:val="nil"/>
              <w:left w:val="single" w:sz="8" w:space="0" w:color="auto"/>
              <w:bottom w:val="single" w:sz="8" w:space="0" w:color="auto"/>
              <w:right w:val="single" w:sz="8" w:space="0" w:color="auto"/>
            </w:tcBorders>
            <w:shd w:val="clear" w:color="auto" w:fill="auto"/>
          </w:tcPr>
          <w:p w14:paraId="6B708C47"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Blood</w:t>
            </w:r>
          </w:p>
        </w:tc>
        <w:tc>
          <w:tcPr>
            <w:tcW w:w="900" w:type="dxa"/>
            <w:tcBorders>
              <w:top w:val="nil"/>
              <w:left w:val="nil"/>
              <w:bottom w:val="single" w:sz="8" w:space="0" w:color="auto"/>
              <w:right w:val="single" w:sz="8" w:space="0" w:color="auto"/>
            </w:tcBorders>
            <w:shd w:val="clear" w:color="auto" w:fill="auto"/>
          </w:tcPr>
          <w:p w14:paraId="57C265E2"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10</w:t>
            </w:r>
          </w:p>
        </w:tc>
        <w:tc>
          <w:tcPr>
            <w:tcW w:w="1125" w:type="dxa"/>
            <w:tcBorders>
              <w:top w:val="nil"/>
              <w:left w:val="nil"/>
              <w:bottom w:val="single" w:sz="8" w:space="0" w:color="auto"/>
              <w:right w:val="single" w:sz="8" w:space="0" w:color="auto"/>
            </w:tcBorders>
            <w:shd w:val="clear" w:color="auto" w:fill="auto"/>
          </w:tcPr>
          <w:p w14:paraId="57CB687D"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845" w:type="dxa"/>
            <w:tcBorders>
              <w:top w:val="nil"/>
              <w:left w:val="nil"/>
              <w:bottom w:val="single" w:sz="8" w:space="0" w:color="auto"/>
              <w:right w:val="single" w:sz="8" w:space="0" w:color="auto"/>
            </w:tcBorders>
            <w:shd w:val="clear" w:color="auto" w:fill="auto"/>
          </w:tcPr>
          <w:p w14:paraId="31747800"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w:t>
            </w:r>
          </w:p>
        </w:tc>
        <w:tc>
          <w:tcPr>
            <w:tcW w:w="895" w:type="dxa"/>
            <w:tcBorders>
              <w:top w:val="nil"/>
              <w:left w:val="nil"/>
              <w:bottom w:val="single" w:sz="8" w:space="0" w:color="auto"/>
              <w:right w:val="single" w:sz="12" w:space="0" w:color="auto"/>
            </w:tcBorders>
            <w:shd w:val="clear" w:color="auto" w:fill="auto"/>
          </w:tcPr>
          <w:p w14:paraId="5C2C63C0"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w:t>
            </w:r>
          </w:p>
        </w:tc>
        <w:tc>
          <w:tcPr>
            <w:tcW w:w="1300" w:type="dxa"/>
            <w:tcBorders>
              <w:top w:val="single" w:sz="8" w:space="0" w:color="auto"/>
              <w:left w:val="single" w:sz="12" w:space="0" w:color="auto"/>
              <w:bottom w:val="single" w:sz="8" w:space="0" w:color="auto"/>
              <w:right w:val="single" w:sz="8" w:space="0" w:color="auto"/>
            </w:tcBorders>
            <w:shd w:val="clear" w:color="auto" w:fill="auto"/>
          </w:tcPr>
          <w:p w14:paraId="2DFBAF18"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11</w:t>
            </w:r>
          </w:p>
        </w:tc>
      </w:tr>
      <w:tr w:rsidR="00003109" w:rsidRPr="00003109" w14:paraId="627C6947" w14:textId="77777777" w:rsidTr="00113926">
        <w:trPr>
          <w:trHeight w:val="320"/>
        </w:trPr>
        <w:tc>
          <w:tcPr>
            <w:tcW w:w="1875" w:type="dxa"/>
            <w:tcBorders>
              <w:top w:val="nil"/>
              <w:left w:val="single" w:sz="8" w:space="0" w:color="auto"/>
              <w:bottom w:val="single" w:sz="8" w:space="0" w:color="auto"/>
              <w:right w:val="single" w:sz="8" w:space="0" w:color="auto"/>
            </w:tcBorders>
            <w:shd w:val="clear" w:color="auto" w:fill="auto"/>
          </w:tcPr>
          <w:p w14:paraId="582586AE"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Possible</w:t>
            </w:r>
          </w:p>
        </w:tc>
        <w:tc>
          <w:tcPr>
            <w:tcW w:w="900" w:type="dxa"/>
            <w:tcBorders>
              <w:top w:val="nil"/>
              <w:left w:val="nil"/>
              <w:bottom w:val="single" w:sz="8" w:space="0" w:color="auto"/>
              <w:right w:val="single" w:sz="8" w:space="0" w:color="auto"/>
            </w:tcBorders>
            <w:shd w:val="clear" w:color="auto" w:fill="auto"/>
          </w:tcPr>
          <w:p w14:paraId="32AC96DB"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4</w:t>
            </w:r>
          </w:p>
        </w:tc>
        <w:tc>
          <w:tcPr>
            <w:tcW w:w="1125" w:type="dxa"/>
            <w:tcBorders>
              <w:top w:val="nil"/>
              <w:left w:val="nil"/>
              <w:bottom w:val="single" w:sz="8" w:space="0" w:color="auto"/>
              <w:right w:val="single" w:sz="8" w:space="0" w:color="auto"/>
            </w:tcBorders>
            <w:shd w:val="clear" w:color="auto" w:fill="auto"/>
          </w:tcPr>
          <w:p w14:paraId="22241AA4"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1845" w:type="dxa"/>
            <w:tcBorders>
              <w:top w:val="nil"/>
              <w:left w:val="nil"/>
              <w:bottom w:val="single" w:sz="8" w:space="0" w:color="auto"/>
              <w:right w:val="single" w:sz="8" w:space="0" w:color="auto"/>
            </w:tcBorders>
            <w:shd w:val="clear" w:color="auto" w:fill="auto"/>
          </w:tcPr>
          <w:p w14:paraId="5E1EB934"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895" w:type="dxa"/>
            <w:tcBorders>
              <w:top w:val="nil"/>
              <w:left w:val="nil"/>
              <w:bottom w:val="single" w:sz="8" w:space="0" w:color="auto"/>
              <w:right w:val="single" w:sz="12" w:space="0" w:color="auto"/>
            </w:tcBorders>
            <w:shd w:val="clear" w:color="auto" w:fill="auto"/>
          </w:tcPr>
          <w:p w14:paraId="5BB3DF7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w:t>
            </w:r>
          </w:p>
        </w:tc>
        <w:tc>
          <w:tcPr>
            <w:tcW w:w="1300" w:type="dxa"/>
            <w:tcBorders>
              <w:top w:val="single" w:sz="8" w:space="0" w:color="auto"/>
              <w:left w:val="single" w:sz="12" w:space="0" w:color="auto"/>
              <w:bottom w:val="single" w:sz="8" w:space="0" w:color="auto"/>
              <w:right w:val="single" w:sz="8" w:space="0" w:color="auto"/>
            </w:tcBorders>
            <w:shd w:val="clear" w:color="auto" w:fill="auto"/>
          </w:tcPr>
          <w:p w14:paraId="1E9202A6"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8</w:t>
            </w:r>
          </w:p>
        </w:tc>
      </w:tr>
      <w:tr w:rsidR="00003109" w:rsidRPr="00003109" w14:paraId="54E87DCB" w14:textId="77777777" w:rsidTr="00113926">
        <w:trPr>
          <w:trHeight w:val="331"/>
        </w:trPr>
        <w:tc>
          <w:tcPr>
            <w:tcW w:w="1875" w:type="dxa"/>
            <w:tcBorders>
              <w:top w:val="nil"/>
              <w:left w:val="single" w:sz="8" w:space="0" w:color="auto"/>
              <w:bottom w:val="single" w:sz="8" w:space="0" w:color="auto"/>
              <w:right w:val="single" w:sz="8" w:space="0" w:color="auto"/>
            </w:tcBorders>
            <w:shd w:val="clear" w:color="auto" w:fill="auto"/>
          </w:tcPr>
          <w:p w14:paraId="59DFB3DD"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Indeterminate</w:t>
            </w:r>
          </w:p>
        </w:tc>
        <w:tc>
          <w:tcPr>
            <w:tcW w:w="900" w:type="dxa"/>
            <w:tcBorders>
              <w:top w:val="nil"/>
              <w:left w:val="nil"/>
              <w:bottom w:val="single" w:sz="8" w:space="0" w:color="auto"/>
              <w:right w:val="single" w:sz="8" w:space="0" w:color="auto"/>
            </w:tcBorders>
            <w:shd w:val="clear" w:color="auto" w:fill="auto"/>
          </w:tcPr>
          <w:p w14:paraId="760414C7"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1125" w:type="dxa"/>
            <w:tcBorders>
              <w:top w:val="nil"/>
              <w:left w:val="nil"/>
              <w:bottom w:val="single" w:sz="8" w:space="0" w:color="auto"/>
              <w:right w:val="single" w:sz="8" w:space="0" w:color="auto"/>
            </w:tcBorders>
            <w:shd w:val="clear" w:color="auto" w:fill="auto"/>
          </w:tcPr>
          <w:p w14:paraId="159DFAED"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845" w:type="dxa"/>
            <w:tcBorders>
              <w:top w:val="nil"/>
              <w:left w:val="nil"/>
              <w:bottom w:val="single" w:sz="8" w:space="0" w:color="auto"/>
              <w:right w:val="single" w:sz="8" w:space="0" w:color="auto"/>
            </w:tcBorders>
            <w:shd w:val="clear" w:color="auto" w:fill="auto"/>
          </w:tcPr>
          <w:p w14:paraId="68B00779"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895" w:type="dxa"/>
            <w:tcBorders>
              <w:top w:val="nil"/>
              <w:left w:val="nil"/>
              <w:bottom w:val="single" w:sz="8" w:space="0" w:color="auto"/>
              <w:right w:val="single" w:sz="12" w:space="0" w:color="auto"/>
            </w:tcBorders>
            <w:shd w:val="clear" w:color="auto" w:fill="auto"/>
          </w:tcPr>
          <w:p w14:paraId="441BA1B2"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1300" w:type="dxa"/>
            <w:tcBorders>
              <w:top w:val="single" w:sz="8" w:space="0" w:color="auto"/>
              <w:left w:val="single" w:sz="12" w:space="0" w:color="auto"/>
              <w:bottom w:val="single" w:sz="8" w:space="0" w:color="auto"/>
              <w:right w:val="single" w:sz="8" w:space="0" w:color="auto"/>
            </w:tcBorders>
            <w:shd w:val="clear" w:color="auto" w:fill="auto"/>
          </w:tcPr>
          <w:p w14:paraId="7317035A"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10</w:t>
            </w:r>
          </w:p>
        </w:tc>
      </w:tr>
      <w:tr w:rsidR="00003109" w:rsidRPr="00003109" w14:paraId="712603E5" w14:textId="77777777" w:rsidTr="00113926">
        <w:trPr>
          <w:trHeight w:val="320"/>
        </w:trPr>
        <w:tc>
          <w:tcPr>
            <w:tcW w:w="1875" w:type="dxa"/>
            <w:tcBorders>
              <w:top w:val="nil"/>
              <w:left w:val="single" w:sz="8" w:space="0" w:color="auto"/>
              <w:bottom w:val="single" w:sz="12" w:space="0" w:color="auto"/>
              <w:right w:val="single" w:sz="8" w:space="0" w:color="auto"/>
            </w:tcBorders>
            <w:shd w:val="clear" w:color="auto" w:fill="auto"/>
          </w:tcPr>
          <w:p w14:paraId="762EB660"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Dry</w:t>
            </w:r>
          </w:p>
        </w:tc>
        <w:tc>
          <w:tcPr>
            <w:tcW w:w="900" w:type="dxa"/>
            <w:tcBorders>
              <w:top w:val="nil"/>
              <w:left w:val="nil"/>
              <w:bottom w:val="single" w:sz="12" w:space="0" w:color="auto"/>
              <w:right w:val="single" w:sz="8" w:space="0" w:color="auto"/>
            </w:tcBorders>
            <w:shd w:val="clear" w:color="auto" w:fill="auto"/>
          </w:tcPr>
          <w:p w14:paraId="791774B6"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5</w:t>
            </w:r>
          </w:p>
        </w:tc>
        <w:tc>
          <w:tcPr>
            <w:tcW w:w="1125" w:type="dxa"/>
            <w:tcBorders>
              <w:top w:val="nil"/>
              <w:left w:val="nil"/>
              <w:bottom w:val="single" w:sz="12" w:space="0" w:color="auto"/>
              <w:right w:val="single" w:sz="8" w:space="0" w:color="auto"/>
            </w:tcBorders>
            <w:shd w:val="clear" w:color="auto" w:fill="auto"/>
          </w:tcPr>
          <w:p w14:paraId="13E5636E"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1845" w:type="dxa"/>
            <w:tcBorders>
              <w:top w:val="nil"/>
              <w:left w:val="nil"/>
              <w:bottom w:val="single" w:sz="12" w:space="0" w:color="auto"/>
              <w:right w:val="single" w:sz="8" w:space="0" w:color="auto"/>
            </w:tcBorders>
            <w:shd w:val="clear" w:color="auto" w:fill="auto"/>
          </w:tcPr>
          <w:p w14:paraId="6224296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3</w:t>
            </w:r>
          </w:p>
        </w:tc>
        <w:tc>
          <w:tcPr>
            <w:tcW w:w="895" w:type="dxa"/>
            <w:tcBorders>
              <w:top w:val="nil"/>
              <w:left w:val="nil"/>
              <w:bottom w:val="single" w:sz="12" w:space="0" w:color="auto"/>
              <w:right w:val="single" w:sz="12" w:space="0" w:color="auto"/>
            </w:tcBorders>
            <w:shd w:val="clear" w:color="auto" w:fill="auto"/>
          </w:tcPr>
          <w:p w14:paraId="20566330"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20</w:t>
            </w:r>
          </w:p>
        </w:tc>
        <w:tc>
          <w:tcPr>
            <w:tcW w:w="1300" w:type="dxa"/>
            <w:tcBorders>
              <w:top w:val="single" w:sz="8" w:space="0" w:color="auto"/>
              <w:left w:val="single" w:sz="12" w:space="0" w:color="auto"/>
              <w:bottom w:val="single" w:sz="12" w:space="0" w:color="auto"/>
              <w:right w:val="single" w:sz="8" w:space="0" w:color="auto"/>
            </w:tcBorders>
            <w:shd w:val="clear" w:color="auto" w:fill="auto"/>
          </w:tcPr>
          <w:p w14:paraId="2D27F670"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31</w:t>
            </w:r>
          </w:p>
        </w:tc>
      </w:tr>
      <w:tr w:rsidR="00003109" w:rsidRPr="00003109" w14:paraId="38DF89ED" w14:textId="77777777" w:rsidTr="00113926">
        <w:trPr>
          <w:trHeight w:val="628"/>
        </w:trPr>
        <w:tc>
          <w:tcPr>
            <w:tcW w:w="1875" w:type="dxa"/>
            <w:tcBorders>
              <w:top w:val="single" w:sz="12" w:space="0" w:color="auto"/>
              <w:left w:val="single" w:sz="8" w:space="0" w:color="auto"/>
              <w:bottom w:val="single" w:sz="8" w:space="0" w:color="auto"/>
              <w:right w:val="single" w:sz="8" w:space="0" w:color="auto"/>
            </w:tcBorders>
            <w:shd w:val="clear" w:color="auto" w:fill="auto"/>
            <w:vAlign w:val="bottom"/>
          </w:tcPr>
          <w:p w14:paraId="5A7066E5"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lastRenderedPageBreak/>
              <w:t>Total</w:t>
            </w:r>
          </w:p>
        </w:tc>
        <w:tc>
          <w:tcPr>
            <w:tcW w:w="900" w:type="dxa"/>
            <w:tcBorders>
              <w:top w:val="single" w:sz="12" w:space="0" w:color="auto"/>
              <w:left w:val="nil"/>
              <w:bottom w:val="single" w:sz="8" w:space="0" w:color="auto"/>
              <w:right w:val="single" w:sz="8" w:space="0" w:color="auto"/>
            </w:tcBorders>
            <w:shd w:val="clear" w:color="auto" w:fill="auto"/>
            <w:vAlign w:val="bottom"/>
          </w:tcPr>
          <w:p w14:paraId="25283F07"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22</w:t>
            </w:r>
          </w:p>
        </w:tc>
        <w:tc>
          <w:tcPr>
            <w:tcW w:w="1125" w:type="dxa"/>
            <w:tcBorders>
              <w:top w:val="single" w:sz="12" w:space="0" w:color="auto"/>
              <w:left w:val="nil"/>
              <w:bottom w:val="single" w:sz="8" w:space="0" w:color="auto"/>
              <w:right w:val="single" w:sz="8" w:space="0" w:color="auto"/>
            </w:tcBorders>
            <w:shd w:val="clear" w:color="auto" w:fill="auto"/>
            <w:vAlign w:val="bottom"/>
          </w:tcPr>
          <w:p w14:paraId="1406AF3C"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8</w:t>
            </w:r>
          </w:p>
        </w:tc>
        <w:tc>
          <w:tcPr>
            <w:tcW w:w="1845" w:type="dxa"/>
            <w:tcBorders>
              <w:top w:val="single" w:sz="12" w:space="0" w:color="auto"/>
              <w:left w:val="nil"/>
              <w:bottom w:val="single" w:sz="8" w:space="0" w:color="auto"/>
              <w:right w:val="single" w:sz="8" w:space="0" w:color="auto"/>
            </w:tcBorders>
            <w:shd w:val="clear" w:color="auto" w:fill="auto"/>
            <w:vAlign w:val="bottom"/>
          </w:tcPr>
          <w:p w14:paraId="5F7D5368"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7</w:t>
            </w:r>
          </w:p>
        </w:tc>
        <w:tc>
          <w:tcPr>
            <w:tcW w:w="895" w:type="dxa"/>
            <w:tcBorders>
              <w:top w:val="single" w:sz="12" w:space="0" w:color="auto"/>
              <w:left w:val="nil"/>
              <w:bottom w:val="single" w:sz="8" w:space="0" w:color="auto"/>
              <w:right w:val="single" w:sz="12" w:space="0" w:color="auto"/>
            </w:tcBorders>
            <w:shd w:val="clear" w:color="auto" w:fill="auto"/>
            <w:vAlign w:val="bottom"/>
          </w:tcPr>
          <w:p w14:paraId="65F5A8FA"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23</w:t>
            </w:r>
          </w:p>
        </w:tc>
        <w:tc>
          <w:tcPr>
            <w:tcW w:w="1300" w:type="dxa"/>
            <w:tcBorders>
              <w:top w:val="single" w:sz="12" w:space="0" w:color="auto"/>
              <w:left w:val="single" w:sz="12" w:space="0" w:color="auto"/>
              <w:bottom w:val="single" w:sz="8" w:space="0" w:color="auto"/>
              <w:right w:val="single" w:sz="8" w:space="0" w:color="auto"/>
            </w:tcBorders>
            <w:shd w:val="clear" w:color="auto" w:fill="auto"/>
            <w:vAlign w:val="bottom"/>
          </w:tcPr>
          <w:p w14:paraId="1C6063C0"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60</w:t>
            </w:r>
          </w:p>
        </w:tc>
      </w:tr>
    </w:tbl>
    <w:p w14:paraId="72BB2661" w14:textId="5F219977" w:rsidR="00003109" w:rsidRPr="00003109" w:rsidDel="00D931CE" w:rsidRDefault="00003109" w:rsidP="00003109">
      <w:pPr>
        <w:rPr>
          <w:rFonts w:ascii="Times New Roman" w:hAnsi="Times New Roman" w:cs="Times New Roman"/>
          <w:sz w:val="24"/>
          <w:szCs w:val="24"/>
        </w:rPr>
      </w:pPr>
      <w:r w:rsidRPr="00003109">
        <w:rPr>
          <w:rFonts w:ascii="Times New Roman" w:hAnsi="Times New Roman" w:cs="Times New Roman"/>
          <w:b/>
          <w:sz w:val="24"/>
          <w:szCs w:val="24"/>
        </w:rPr>
        <w:br/>
      </w:r>
      <w:r w:rsidRPr="00003109">
        <w:rPr>
          <w:rFonts w:ascii="Times New Roman" w:hAnsi="Times New Roman" w:cs="Times New Roman"/>
          <w:b/>
          <w:sz w:val="24"/>
          <w:szCs w:val="24"/>
        </w:rPr>
        <w:br/>
      </w:r>
      <w:r w:rsidRPr="00003109">
        <w:rPr>
          <w:rFonts w:ascii="Times New Roman" w:hAnsi="Times New Roman" w:cs="Times New Roman"/>
          <w:b/>
          <w:sz w:val="24"/>
          <w:szCs w:val="24"/>
        </w:rPr>
        <w:br/>
      </w:r>
      <w:proofErr w:type="gramStart"/>
      <w:r w:rsidRPr="00003109">
        <w:rPr>
          <w:rFonts w:ascii="Times New Roman" w:hAnsi="Times New Roman" w:cs="Times New Roman"/>
          <w:sz w:val="24"/>
          <w:szCs w:val="24"/>
        </w:rPr>
        <w:t>a.  What</w:t>
      </w:r>
      <w:proofErr w:type="gramEnd"/>
      <w:r w:rsidRPr="00003109">
        <w:rPr>
          <w:rFonts w:ascii="Times New Roman" w:hAnsi="Times New Roman" w:cs="Times New Roman"/>
          <w:sz w:val="24"/>
          <w:szCs w:val="24"/>
        </w:rPr>
        <w:t xml:space="preserve"> are observed agreement, expected agreement, and Kappa for this procedure? </w:t>
      </w:r>
    </w:p>
    <w:p w14:paraId="10BC5CEA" w14:textId="77777777" w:rsidR="00003109" w:rsidRPr="00003109" w:rsidRDefault="00003109" w:rsidP="00003109">
      <w:pPr>
        <w:rPr>
          <w:rFonts w:ascii="Times New Roman" w:hAnsi="Times New Roman" w:cs="Times New Roman"/>
          <w:sz w:val="24"/>
          <w:szCs w:val="24"/>
        </w:rPr>
      </w:pPr>
    </w:p>
    <w:p w14:paraId="25453249" w14:textId="77777777" w:rsidR="00003109" w:rsidRPr="00003109" w:rsidRDefault="00003109" w:rsidP="00003109">
      <w:pPr>
        <w:rPr>
          <w:rFonts w:ascii="Times New Roman" w:hAnsi="Times New Roman" w:cs="Times New Roman"/>
          <w:b/>
          <w:i/>
          <w:sz w:val="24"/>
          <w:szCs w:val="24"/>
        </w:rPr>
      </w:pPr>
      <w:r w:rsidRPr="00003109">
        <w:rPr>
          <w:rFonts w:ascii="Times New Roman" w:hAnsi="Times New Roman" w:cs="Times New Roman"/>
          <w:b/>
          <w:i/>
          <w:sz w:val="24"/>
          <w:szCs w:val="24"/>
        </w:rPr>
        <w:t xml:space="preserve"> </w:t>
      </w:r>
    </w:p>
    <w:p w14:paraId="6AA6D39D" w14:textId="77777777" w:rsidR="00003109" w:rsidRPr="00003109" w:rsidRDefault="00003109" w:rsidP="00003109">
      <w:pPr>
        <w:rPr>
          <w:rFonts w:ascii="Times New Roman" w:hAnsi="Times New Roman" w:cs="Times New Roman"/>
          <w:b/>
          <w:i/>
          <w:sz w:val="24"/>
          <w:szCs w:val="24"/>
        </w:rPr>
      </w:pPr>
    </w:p>
    <w:p w14:paraId="1D11179D" w14:textId="77777777" w:rsidR="00003109" w:rsidRPr="00003109" w:rsidRDefault="00003109" w:rsidP="00003109">
      <w:pPr>
        <w:rPr>
          <w:rFonts w:ascii="Times New Roman" w:hAnsi="Times New Roman" w:cs="Times New Roman"/>
          <w:sz w:val="24"/>
          <w:szCs w:val="24"/>
        </w:rPr>
      </w:pPr>
    </w:p>
    <w:p w14:paraId="33C392E4" w14:textId="77777777" w:rsidR="00003109" w:rsidRPr="00003109" w:rsidRDefault="00003109" w:rsidP="00003109">
      <w:pPr>
        <w:numPr>
          <w:ilvl w:val="0"/>
          <w:numId w:val="5"/>
        </w:numPr>
        <w:tabs>
          <w:tab w:val="clear" w:pos="720"/>
          <w:tab w:val="num" w:pos="360"/>
        </w:tabs>
        <w:spacing w:after="0" w:line="240" w:lineRule="auto"/>
        <w:ind w:left="360"/>
        <w:rPr>
          <w:rFonts w:ascii="Times New Roman" w:hAnsi="Times New Roman" w:cs="Times New Roman"/>
          <w:b/>
          <w:i/>
          <w:sz w:val="24"/>
          <w:szCs w:val="24"/>
        </w:rPr>
      </w:pPr>
      <w:r w:rsidRPr="00003109">
        <w:rPr>
          <w:rFonts w:ascii="Times New Roman" w:hAnsi="Times New Roman" w:cs="Times New Roman"/>
          <w:sz w:val="24"/>
          <w:szCs w:val="24"/>
        </w:rPr>
        <w:t>It looks like there is unbalanced disagreement.  Explain how you can tell this by looking at the table and provide at least two possible explanations for what might have caused it.</w:t>
      </w:r>
    </w:p>
    <w:p w14:paraId="70E6F8C9" w14:textId="77777777" w:rsidR="00003109" w:rsidRPr="00003109" w:rsidRDefault="00003109" w:rsidP="00003109">
      <w:pPr>
        <w:ind w:left="360"/>
        <w:rPr>
          <w:rFonts w:ascii="Times New Roman" w:hAnsi="Times New Roman" w:cs="Times New Roman"/>
          <w:b/>
          <w:i/>
          <w:sz w:val="24"/>
          <w:szCs w:val="24"/>
        </w:rPr>
      </w:pPr>
    </w:p>
    <w:p w14:paraId="67E32D8E" w14:textId="77777777" w:rsidR="00003109" w:rsidRPr="00003109" w:rsidRDefault="00003109" w:rsidP="00003109">
      <w:pPr>
        <w:ind w:left="360"/>
        <w:rPr>
          <w:rFonts w:ascii="Times New Roman" w:hAnsi="Times New Roman" w:cs="Times New Roman"/>
          <w:b/>
          <w:i/>
          <w:sz w:val="24"/>
          <w:szCs w:val="24"/>
        </w:rPr>
      </w:pPr>
    </w:p>
    <w:p w14:paraId="1E72DE29" w14:textId="77777777" w:rsidR="00242C44" w:rsidRDefault="00003109" w:rsidP="00003109">
      <w:pPr>
        <w:ind w:left="360"/>
        <w:rPr>
          <w:rFonts w:ascii="Times New Roman" w:hAnsi="Times New Roman" w:cs="Times New Roman"/>
          <w:sz w:val="24"/>
          <w:szCs w:val="24"/>
        </w:rPr>
      </w:pPr>
      <w:r w:rsidRPr="00003109">
        <w:rPr>
          <w:rFonts w:ascii="Times New Roman" w:hAnsi="Times New Roman" w:cs="Times New Roman"/>
          <w:b/>
          <w:i/>
          <w:sz w:val="24"/>
          <w:szCs w:val="24"/>
        </w:rPr>
        <w:br/>
      </w:r>
    </w:p>
    <w:p w14:paraId="169B02DB" w14:textId="77777777" w:rsidR="00242C44" w:rsidRDefault="00242C44">
      <w:pPr>
        <w:rPr>
          <w:rFonts w:ascii="Times New Roman" w:hAnsi="Times New Roman" w:cs="Times New Roman"/>
          <w:sz w:val="24"/>
          <w:szCs w:val="24"/>
        </w:rPr>
      </w:pPr>
      <w:r>
        <w:rPr>
          <w:rFonts w:ascii="Times New Roman" w:hAnsi="Times New Roman" w:cs="Times New Roman"/>
          <w:sz w:val="24"/>
          <w:szCs w:val="24"/>
        </w:rPr>
        <w:br w:type="page"/>
      </w:r>
    </w:p>
    <w:p w14:paraId="11578837" w14:textId="37C18869" w:rsidR="00003109" w:rsidRPr="00003109" w:rsidRDefault="00003109" w:rsidP="00003109">
      <w:pPr>
        <w:ind w:left="360"/>
        <w:rPr>
          <w:rFonts w:ascii="Times New Roman" w:hAnsi="Times New Roman" w:cs="Times New Roman"/>
          <w:b/>
          <w:i/>
          <w:sz w:val="24"/>
          <w:szCs w:val="24"/>
        </w:rPr>
      </w:pPr>
      <w:r w:rsidRPr="00003109">
        <w:rPr>
          <w:rFonts w:ascii="Times New Roman" w:hAnsi="Times New Roman" w:cs="Times New Roman"/>
          <w:sz w:val="24"/>
          <w:szCs w:val="24"/>
        </w:rPr>
        <w:t xml:space="preserve">c.  </w:t>
      </w:r>
      <w:r w:rsidRPr="00003109">
        <w:rPr>
          <w:rFonts w:ascii="Times New Roman" w:hAnsi="Times New Roman" w:cs="Times New Roman"/>
          <w:sz w:val="24"/>
          <w:szCs w:val="24"/>
        </w:rPr>
        <w:tab/>
        <w:t xml:space="preserve">The investigators show their results to a statistician, who suggests a weighted </w:t>
      </w:r>
      <w:proofErr w:type="gramStart"/>
      <w:r w:rsidRPr="00003109">
        <w:rPr>
          <w:rFonts w:ascii="Times New Roman" w:hAnsi="Times New Roman" w:cs="Times New Roman"/>
          <w:sz w:val="24"/>
          <w:szCs w:val="24"/>
        </w:rPr>
        <w:t>kappa</w:t>
      </w:r>
      <w:proofErr w:type="gramEnd"/>
      <w:r w:rsidRPr="00003109">
        <w:rPr>
          <w:rFonts w:ascii="Times New Roman" w:hAnsi="Times New Roman" w:cs="Times New Roman"/>
          <w:sz w:val="24"/>
          <w:szCs w:val="24"/>
        </w:rPr>
        <w:t xml:space="preserve"> would be appropriate.  Furthermore, she proposes the following weights:</w:t>
      </w:r>
      <w:r w:rsidRPr="00003109">
        <w:rPr>
          <w:rFonts w:ascii="Times New Roman" w:hAnsi="Times New Roman" w:cs="Times New Roman"/>
          <w:sz w:val="24"/>
          <w:szCs w:val="24"/>
        </w:rPr>
        <w:br/>
      </w:r>
    </w:p>
    <w:tbl>
      <w:tblPr>
        <w:tblW w:w="6640" w:type="dxa"/>
        <w:tblInd w:w="95" w:type="dxa"/>
        <w:tblLook w:val="0000" w:firstRow="0" w:lastRow="0" w:firstColumn="0" w:lastColumn="0" w:noHBand="0" w:noVBand="0"/>
      </w:tblPr>
      <w:tblGrid>
        <w:gridCol w:w="1300"/>
        <w:gridCol w:w="1300"/>
        <w:gridCol w:w="1300"/>
        <w:gridCol w:w="1440"/>
        <w:gridCol w:w="1300"/>
      </w:tblGrid>
      <w:tr w:rsidR="00003109" w:rsidRPr="00003109" w14:paraId="5E61A975" w14:textId="77777777" w:rsidTr="00113926">
        <w:trPr>
          <w:trHeight w:val="620"/>
        </w:trPr>
        <w:tc>
          <w:tcPr>
            <w:tcW w:w="1300" w:type="dxa"/>
            <w:tcBorders>
              <w:top w:val="nil"/>
              <w:left w:val="single" w:sz="8" w:space="0" w:color="auto"/>
              <w:bottom w:val="single" w:sz="8" w:space="0" w:color="auto"/>
              <w:right w:val="single" w:sz="8" w:space="0" w:color="auto"/>
            </w:tcBorders>
            <w:shd w:val="clear" w:color="auto" w:fill="auto"/>
          </w:tcPr>
          <w:p w14:paraId="66116179" w14:textId="77777777" w:rsidR="00003109" w:rsidRPr="00003109" w:rsidRDefault="00003109" w:rsidP="00113926">
            <w:pPr>
              <w:jc w:val="center"/>
              <w:rPr>
                <w:rFonts w:ascii="Times New Roman" w:hAnsi="Times New Roman" w:cs="Times New Roman"/>
                <w:b/>
                <w:bCs/>
                <w:sz w:val="24"/>
                <w:szCs w:val="24"/>
              </w:rPr>
            </w:pPr>
            <w:r w:rsidRPr="00003109">
              <w:rPr>
                <w:rFonts w:ascii="Times New Roman" w:hAnsi="Times New Roman" w:cs="Times New Roman"/>
                <w:b/>
                <w:bCs/>
                <w:sz w:val="24"/>
                <w:szCs w:val="24"/>
              </w:rPr>
              <w:t> </w:t>
            </w:r>
          </w:p>
        </w:tc>
        <w:tc>
          <w:tcPr>
            <w:tcW w:w="1300" w:type="dxa"/>
            <w:tcBorders>
              <w:top w:val="nil"/>
              <w:left w:val="nil"/>
              <w:bottom w:val="single" w:sz="8" w:space="0" w:color="auto"/>
              <w:right w:val="single" w:sz="8" w:space="0" w:color="auto"/>
            </w:tcBorders>
            <w:shd w:val="clear" w:color="auto" w:fill="auto"/>
          </w:tcPr>
          <w:p w14:paraId="43D54157"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Blood</w:t>
            </w:r>
          </w:p>
        </w:tc>
        <w:tc>
          <w:tcPr>
            <w:tcW w:w="1300" w:type="dxa"/>
            <w:tcBorders>
              <w:top w:val="nil"/>
              <w:left w:val="nil"/>
              <w:bottom w:val="single" w:sz="8" w:space="0" w:color="auto"/>
              <w:right w:val="single" w:sz="8" w:space="0" w:color="auto"/>
            </w:tcBorders>
            <w:shd w:val="clear" w:color="auto" w:fill="auto"/>
          </w:tcPr>
          <w:p w14:paraId="67386D09"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Possible</w:t>
            </w:r>
          </w:p>
        </w:tc>
        <w:tc>
          <w:tcPr>
            <w:tcW w:w="1440" w:type="dxa"/>
            <w:tcBorders>
              <w:top w:val="nil"/>
              <w:left w:val="nil"/>
              <w:bottom w:val="single" w:sz="8" w:space="0" w:color="auto"/>
              <w:right w:val="single" w:sz="8" w:space="0" w:color="auto"/>
            </w:tcBorders>
            <w:shd w:val="clear" w:color="auto" w:fill="auto"/>
          </w:tcPr>
          <w:p w14:paraId="7ABBE894" w14:textId="77777777" w:rsidR="00003109" w:rsidRPr="00003109" w:rsidRDefault="00003109" w:rsidP="00113926">
            <w:pPr>
              <w:jc w:val="center"/>
              <w:rPr>
                <w:rFonts w:ascii="Times New Roman" w:hAnsi="Times New Roman" w:cs="Times New Roman"/>
                <w:b/>
                <w:bCs/>
                <w:color w:val="000000"/>
                <w:sz w:val="24"/>
                <w:szCs w:val="24"/>
              </w:rPr>
            </w:pPr>
            <w:proofErr w:type="spellStart"/>
            <w:r w:rsidRPr="00003109">
              <w:rPr>
                <w:rFonts w:ascii="Times New Roman" w:hAnsi="Times New Roman" w:cs="Times New Roman"/>
                <w:b/>
                <w:bCs/>
                <w:color w:val="000000"/>
                <w:sz w:val="24"/>
                <w:szCs w:val="24"/>
              </w:rPr>
              <w:t>Indeter-minate</w:t>
            </w:r>
            <w:proofErr w:type="spellEnd"/>
          </w:p>
        </w:tc>
        <w:tc>
          <w:tcPr>
            <w:tcW w:w="1300" w:type="dxa"/>
            <w:tcBorders>
              <w:top w:val="nil"/>
              <w:left w:val="nil"/>
              <w:bottom w:val="single" w:sz="8" w:space="0" w:color="auto"/>
              <w:right w:val="single" w:sz="8" w:space="0" w:color="auto"/>
            </w:tcBorders>
            <w:shd w:val="clear" w:color="auto" w:fill="auto"/>
          </w:tcPr>
          <w:p w14:paraId="15D66EB4"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Dry</w:t>
            </w:r>
          </w:p>
        </w:tc>
      </w:tr>
      <w:tr w:rsidR="00003109" w:rsidRPr="00003109" w14:paraId="0C285D85" w14:textId="77777777" w:rsidTr="00113926">
        <w:trPr>
          <w:trHeight w:val="320"/>
        </w:trPr>
        <w:tc>
          <w:tcPr>
            <w:tcW w:w="1300" w:type="dxa"/>
            <w:tcBorders>
              <w:top w:val="nil"/>
              <w:left w:val="single" w:sz="8" w:space="0" w:color="auto"/>
              <w:bottom w:val="single" w:sz="8" w:space="0" w:color="auto"/>
              <w:right w:val="single" w:sz="8" w:space="0" w:color="auto"/>
            </w:tcBorders>
            <w:shd w:val="clear" w:color="auto" w:fill="auto"/>
          </w:tcPr>
          <w:p w14:paraId="63AEE4F0"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Blood</w:t>
            </w:r>
          </w:p>
        </w:tc>
        <w:tc>
          <w:tcPr>
            <w:tcW w:w="1300" w:type="dxa"/>
            <w:tcBorders>
              <w:top w:val="nil"/>
              <w:left w:val="nil"/>
              <w:bottom w:val="single" w:sz="8" w:space="0" w:color="auto"/>
              <w:right w:val="single" w:sz="8" w:space="0" w:color="auto"/>
            </w:tcBorders>
            <w:shd w:val="clear" w:color="auto" w:fill="auto"/>
          </w:tcPr>
          <w:p w14:paraId="4791B98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300" w:type="dxa"/>
            <w:tcBorders>
              <w:top w:val="nil"/>
              <w:left w:val="nil"/>
              <w:bottom w:val="single" w:sz="8" w:space="0" w:color="auto"/>
              <w:right w:val="single" w:sz="8" w:space="0" w:color="auto"/>
            </w:tcBorders>
            <w:shd w:val="clear" w:color="auto" w:fill="auto"/>
          </w:tcPr>
          <w:p w14:paraId="3C886BC8"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440" w:type="dxa"/>
            <w:tcBorders>
              <w:top w:val="nil"/>
              <w:left w:val="nil"/>
              <w:bottom w:val="single" w:sz="8" w:space="0" w:color="auto"/>
              <w:right w:val="single" w:sz="8" w:space="0" w:color="auto"/>
            </w:tcBorders>
            <w:shd w:val="clear" w:color="auto" w:fill="auto"/>
          </w:tcPr>
          <w:p w14:paraId="589BA069"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300" w:type="dxa"/>
            <w:tcBorders>
              <w:top w:val="nil"/>
              <w:left w:val="nil"/>
              <w:bottom w:val="single" w:sz="8" w:space="0" w:color="auto"/>
              <w:right w:val="single" w:sz="8" w:space="0" w:color="auto"/>
            </w:tcBorders>
            <w:shd w:val="clear" w:color="auto" w:fill="auto"/>
          </w:tcPr>
          <w:p w14:paraId="6565C44B"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w:t>
            </w:r>
          </w:p>
        </w:tc>
      </w:tr>
      <w:tr w:rsidR="00003109" w:rsidRPr="00003109" w14:paraId="6922E363" w14:textId="77777777" w:rsidTr="00113926">
        <w:trPr>
          <w:trHeight w:val="320"/>
        </w:trPr>
        <w:tc>
          <w:tcPr>
            <w:tcW w:w="1300" w:type="dxa"/>
            <w:tcBorders>
              <w:top w:val="nil"/>
              <w:left w:val="single" w:sz="8" w:space="0" w:color="auto"/>
              <w:bottom w:val="single" w:sz="8" w:space="0" w:color="auto"/>
              <w:right w:val="single" w:sz="8" w:space="0" w:color="auto"/>
            </w:tcBorders>
            <w:shd w:val="clear" w:color="auto" w:fill="auto"/>
          </w:tcPr>
          <w:p w14:paraId="03987CDB"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Possible</w:t>
            </w:r>
          </w:p>
        </w:tc>
        <w:tc>
          <w:tcPr>
            <w:tcW w:w="1300" w:type="dxa"/>
            <w:tcBorders>
              <w:top w:val="nil"/>
              <w:left w:val="nil"/>
              <w:bottom w:val="single" w:sz="8" w:space="0" w:color="auto"/>
              <w:right w:val="single" w:sz="8" w:space="0" w:color="auto"/>
            </w:tcBorders>
            <w:shd w:val="clear" w:color="auto" w:fill="auto"/>
          </w:tcPr>
          <w:p w14:paraId="0BFA8041"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300" w:type="dxa"/>
            <w:tcBorders>
              <w:top w:val="nil"/>
              <w:left w:val="nil"/>
              <w:bottom w:val="single" w:sz="8" w:space="0" w:color="auto"/>
              <w:right w:val="single" w:sz="8" w:space="0" w:color="auto"/>
            </w:tcBorders>
            <w:shd w:val="clear" w:color="auto" w:fill="auto"/>
          </w:tcPr>
          <w:p w14:paraId="2416F4EA"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tcPr>
          <w:p w14:paraId="1FBE6A6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300" w:type="dxa"/>
            <w:tcBorders>
              <w:top w:val="nil"/>
              <w:left w:val="nil"/>
              <w:bottom w:val="single" w:sz="8" w:space="0" w:color="auto"/>
              <w:right w:val="single" w:sz="8" w:space="0" w:color="auto"/>
            </w:tcBorders>
            <w:shd w:val="clear" w:color="auto" w:fill="auto"/>
          </w:tcPr>
          <w:p w14:paraId="6705EB5B"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r>
      <w:tr w:rsidR="00003109" w:rsidRPr="00003109" w14:paraId="60CAC15A" w14:textId="77777777" w:rsidTr="00113926">
        <w:trPr>
          <w:trHeight w:val="620"/>
        </w:trPr>
        <w:tc>
          <w:tcPr>
            <w:tcW w:w="1300" w:type="dxa"/>
            <w:tcBorders>
              <w:top w:val="nil"/>
              <w:left w:val="single" w:sz="8" w:space="0" w:color="auto"/>
              <w:bottom w:val="single" w:sz="8" w:space="0" w:color="auto"/>
              <w:right w:val="single" w:sz="8" w:space="0" w:color="auto"/>
            </w:tcBorders>
            <w:shd w:val="clear" w:color="auto" w:fill="auto"/>
          </w:tcPr>
          <w:p w14:paraId="7A7A4B4A" w14:textId="77777777" w:rsidR="00003109" w:rsidRPr="00003109" w:rsidRDefault="00003109" w:rsidP="00113926">
            <w:pPr>
              <w:jc w:val="center"/>
              <w:rPr>
                <w:rFonts w:ascii="Times New Roman" w:hAnsi="Times New Roman" w:cs="Times New Roman"/>
                <w:b/>
                <w:bCs/>
                <w:color w:val="000000"/>
                <w:sz w:val="24"/>
                <w:szCs w:val="24"/>
              </w:rPr>
            </w:pPr>
            <w:proofErr w:type="spellStart"/>
            <w:r w:rsidRPr="00003109">
              <w:rPr>
                <w:rFonts w:ascii="Times New Roman" w:hAnsi="Times New Roman" w:cs="Times New Roman"/>
                <w:b/>
                <w:bCs/>
                <w:color w:val="000000"/>
                <w:sz w:val="24"/>
                <w:szCs w:val="24"/>
              </w:rPr>
              <w:t>Indeter-minate</w:t>
            </w:r>
            <w:proofErr w:type="spellEnd"/>
          </w:p>
        </w:tc>
        <w:tc>
          <w:tcPr>
            <w:tcW w:w="1300" w:type="dxa"/>
            <w:tcBorders>
              <w:top w:val="nil"/>
              <w:left w:val="nil"/>
              <w:bottom w:val="single" w:sz="8" w:space="0" w:color="auto"/>
              <w:right w:val="single" w:sz="8" w:space="0" w:color="auto"/>
            </w:tcBorders>
            <w:shd w:val="clear" w:color="auto" w:fill="auto"/>
          </w:tcPr>
          <w:p w14:paraId="40A75F87"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300" w:type="dxa"/>
            <w:tcBorders>
              <w:top w:val="nil"/>
              <w:left w:val="nil"/>
              <w:bottom w:val="single" w:sz="8" w:space="0" w:color="auto"/>
              <w:right w:val="single" w:sz="8" w:space="0" w:color="auto"/>
            </w:tcBorders>
            <w:shd w:val="clear" w:color="auto" w:fill="auto"/>
          </w:tcPr>
          <w:p w14:paraId="70088B71"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440" w:type="dxa"/>
            <w:tcBorders>
              <w:top w:val="nil"/>
              <w:left w:val="nil"/>
              <w:bottom w:val="single" w:sz="8" w:space="0" w:color="auto"/>
              <w:right w:val="single" w:sz="8" w:space="0" w:color="auto"/>
            </w:tcBorders>
            <w:shd w:val="clear" w:color="auto" w:fill="auto"/>
          </w:tcPr>
          <w:p w14:paraId="12DA603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c>
          <w:tcPr>
            <w:tcW w:w="1300" w:type="dxa"/>
            <w:tcBorders>
              <w:top w:val="nil"/>
              <w:left w:val="nil"/>
              <w:bottom w:val="single" w:sz="8" w:space="0" w:color="auto"/>
              <w:right w:val="single" w:sz="8" w:space="0" w:color="auto"/>
            </w:tcBorders>
            <w:shd w:val="clear" w:color="auto" w:fill="auto"/>
          </w:tcPr>
          <w:p w14:paraId="5EAAFD78"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r>
      <w:tr w:rsidR="00003109" w:rsidRPr="00003109" w14:paraId="7E2E171B" w14:textId="77777777" w:rsidTr="00113926">
        <w:trPr>
          <w:trHeight w:val="320"/>
        </w:trPr>
        <w:tc>
          <w:tcPr>
            <w:tcW w:w="1300" w:type="dxa"/>
            <w:tcBorders>
              <w:top w:val="nil"/>
              <w:left w:val="single" w:sz="8" w:space="0" w:color="auto"/>
              <w:bottom w:val="single" w:sz="8" w:space="0" w:color="auto"/>
              <w:right w:val="single" w:sz="8" w:space="0" w:color="auto"/>
            </w:tcBorders>
            <w:shd w:val="clear" w:color="auto" w:fill="auto"/>
          </w:tcPr>
          <w:p w14:paraId="5D6894F3" w14:textId="77777777" w:rsidR="00003109" w:rsidRPr="00003109" w:rsidRDefault="00003109" w:rsidP="00113926">
            <w:pPr>
              <w:jc w:val="center"/>
              <w:rPr>
                <w:rFonts w:ascii="Times New Roman" w:hAnsi="Times New Roman" w:cs="Times New Roman"/>
                <w:b/>
                <w:bCs/>
                <w:color w:val="000000"/>
                <w:sz w:val="24"/>
                <w:szCs w:val="24"/>
              </w:rPr>
            </w:pPr>
            <w:r w:rsidRPr="00003109">
              <w:rPr>
                <w:rFonts w:ascii="Times New Roman" w:hAnsi="Times New Roman" w:cs="Times New Roman"/>
                <w:b/>
                <w:bCs/>
                <w:color w:val="000000"/>
                <w:sz w:val="24"/>
                <w:szCs w:val="24"/>
              </w:rPr>
              <w:t>Dry</w:t>
            </w:r>
          </w:p>
        </w:tc>
        <w:tc>
          <w:tcPr>
            <w:tcW w:w="1300" w:type="dxa"/>
            <w:tcBorders>
              <w:top w:val="nil"/>
              <w:left w:val="nil"/>
              <w:bottom w:val="single" w:sz="8" w:space="0" w:color="auto"/>
              <w:right w:val="single" w:sz="8" w:space="0" w:color="auto"/>
            </w:tcBorders>
            <w:shd w:val="clear" w:color="auto" w:fill="auto"/>
          </w:tcPr>
          <w:p w14:paraId="102726C4"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w:t>
            </w:r>
          </w:p>
        </w:tc>
        <w:tc>
          <w:tcPr>
            <w:tcW w:w="1300" w:type="dxa"/>
            <w:tcBorders>
              <w:top w:val="nil"/>
              <w:left w:val="nil"/>
              <w:bottom w:val="single" w:sz="8" w:space="0" w:color="auto"/>
              <w:right w:val="single" w:sz="8" w:space="0" w:color="auto"/>
            </w:tcBorders>
            <w:shd w:val="clear" w:color="auto" w:fill="auto"/>
          </w:tcPr>
          <w:p w14:paraId="4906E3AD"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440" w:type="dxa"/>
            <w:tcBorders>
              <w:top w:val="nil"/>
              <w:left w:val="nil"/>
              <w:bottom w:val="single" w:sz="8" w:space="0" w:color="auto"/>
              <w:right w:val="single" w:sz="8" w:space="0" w:color="auto"/>
            </w:tcBorders>
            <w:shd w:val="clear" w:color="auto" w:fill="auto"/>
          </w:tcPr>
          <w:p w14:paraId="28593FB6"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0.5</w:t>
            </w:r>
          </w:p>
        </w:tc>
        <w:tc>
          <w:tcPr>
            <w:tcW w:w="1300" w:type="dxa"/>
            <w:tcBorders>
              <w:top w:val="nil"/>
              <w:left w:val="nil"/>
              <w:bottom w:val="single" w:sz="8" w:space="0" w:color="auto"/>
              <w:right w:val="single" w:sz="8" w:space="0" w:color="auto"/>
            </w:tcBorders>
            <w:shd w:val="clear" w:color="auto" w:fill="auto"/>
          </w:tcPr>
          <w:p w14:paraId="02EDF71F" w14:textId="77777777" w:rsidR="00003109" w:rsidRPr="00003109" w:rsidRDefault="00003109" w:rsidP="00113926">
            <w:pPr>
              <w:jc w:val="center"/>
              <w:rPr>
                <w:rFonts w:ascii="Times New Roman" w:hAnsi="Times New Roman" w:cs="Times New Roman"/>
                <w:color w:val="000000"/>
                <w:sz w:val="24"/>
                <w:szCs w:val="24"/>
              </w:rPr>
            </w:pPr>
            <w:r w:rsidRPr="00003109">
              <w:rPr>
                <w:rFonts w:ascii="Times New Roman" w:hAnsi="Times New Roman" w:cs="Times New Roman"/>
                <w:color w:val="000000"/>
                <w:sz w:val="24"/>
                <w:szCs w:val="24"/>
              </w:rPr>
              <w:t>1</w:t>
            </w:r>
          </w:p>
        </w:tc>
      </w:tr>
    </w:tbl>
    <w:p w14:paraId="49396584" w14:textId="77777777" w:rsidR="00003109" w:rsidRPr="00003109" w:rsidRDefault="00003109" w:rsidP="00003109">
      <w:pPr>
        <w:rPr>
          <w:rFonts w:ascii="Times New Roman" w:hAnsi="Times New Roman" w:cs="Times New Roman"/>
          <w:sz w:val="24"/>
          <w:szCs w:val="24"/>
        </w:rPr>
      </w:pPr>
    </w:p>
    <w:p w14:paraId="39F8495A" w14:textId="77777777" w:rsidR="00003109" w:rsidRPr="00003109" w:rsidRDefault="00003109" w:rsidP="00003109">
      <w:pPr>
        <w:rPr>
          <w:rFonts w:ascii="Times New Roman" w:hAnsi="Times New Roman" w:cs="Times New Roman"/>
          <w:sz w:val="24"/>
          <w:szCs w:val="24"/>
        </w:rPr>
      </w:pPr>
      <w:r w:rsidRPr="00003109">
        <w:rPr>
          <w:rFonts w:ascii="Times New Roman" w:hAnsi="Times New Roman" w:cs="Times New Roman"/>
          <w:sz w:val="24"/>
          <w:szCs w:val="24"/>
        </w:rPr>
        <w:t xml:space="preserve">Why might the statistician propose this weighting scheme, as opposed to linear weights? </w:t>
      </w:r>
      <w:r w:rsidRPr="00003109">
        <w:rPr>
          <w:rFonts w:ascii="Times New Roman" w:hAnsi="Times New Roman" w:cs="Times New Roman"/>
          <w:sz w:val="24"/>
          <w:szCs w:val="24"/>
        </w:rPr>
        <w:br/>
      </w:r>
      <w:r w:rsidRPr="00003109">
        <w:rPr>
          <w:rFonts w:ascii="Times New Roman" w:hAnsi="Times New Roman" w:cs="Times New Roman"/>
          <w:sz w:val="24"/>
          <w:szCs w:val="24"/>
        </w:rPr>
        <w:br/>
      </w:r>
    </w:p>
    <w:p w14:paraId="54F12C11" w14:textId="77777777" w:rsidR="00B76EE5" w:rsidRPr="00B76EE5" w:rsidRDefault="00B76EE5" w:rsidP="00B76EE5">
      <w:pPr>
        <w:spacing w:after="0" w:line="240" w:lineRule="auto"/>
        <w:ind w:left="720"/>
        <w:rPr>
          <w:rFonts w:ascii="Times New Roman" w:hAnsi="Times New Roman" w:cs="Times New Roman"/>
          <w:sz w:val="24"/>
          <w:szCs w:val="24"/>
        </w:rPr>
      </w:pPr>
    </w:p>
    <w:p w14:paraId="32E30951" w14:textId="77777777" w:rsidR="00B76EE5" w:rsidRPr="00B76EE5" w:rsidRDefault="00B76EE5" w:rsidP="00B76EE5">
      <w:pPr>
        <w:ind w:left="360"/>
        <w:rPr>
          <w:rFonts w:ascii="Times New Roman" w:hAnsi="Times New Roman" w:cs="Times New Roman"/>
          <w:sz w:val="24"/>
          <w:szCs w:val="24"/>
        </w:rPr>
      </w:pPr>
    </w:p>
    <w:p w14:paraId="623C0220" w14:textId="77777777" w:rsidR="00B76EE5" w:rsidRPr="00B76EE5" w:rsidRDefault="00B76EE5" w:rsidP="00B76EE5">
      <w:pPr>
        <w:pStyle w:val="EndNoteBibliography"/>
        <w:rPr>
          <w:rFonts w:ascii="Times New Roman" w:hAnsi="Times New Roman" w:cs="Times New Roman"/>
          <w:sz w:val="24"/>
          <w:szCs w:val="24"/>
        </w:rPr>
      </w:pPr>
    </w:p>
    <w:p w14:paraId="7D635577" w14:textId="77777777" w:rsidR="00B76EE5" w:rsidRPr="00B76EE5" w:rsidRDefault="00B76EE5" w:rsidP="00B76EE5">
      <w:pPr>
        <w:pStyle w:val="EndNoteBibliography"/>
        <w:rPr>
          <w:rFonts w:ascii="Times New Roman" w:hAnsi="Times New Roman" w:cs="Times New Roman"/>
          <w:sz w:val="24"/>
          <w:szCs w:val="24"/>
        </w:rPr>
      </w:pPr>
    </w:p>
    <w:p w14:paraId="3E40B60F" w14:textId="77777777" w:rsidR="006D0487" w:rsidRPr="006D0487" w:rsidRDefault="00B76EE5" w:rsidP="006D0487">
      <w:pPr>
        <w:pStyle w:val="EndNoteBibliography"/>
        <w:spacing w:after="0"/>
        <w:rPr>
          <w:noProof/>
        </w:rPr>
      </w:pPr>
      <w:r w:rsidRPr="00B76EE5">
        <w:rPr>
          <w:rFonts w:ascii="Times New Roman" w:hAnsi="Times New Roman" w:cs="Times New Roman"/>
          <w:sz w:val="24"/>
          <w:szCs w:val="24"/>
        </w:rPr>
        <w:fldChar w:fldCharType="begin"/>
      </w:r>
      <w:r w:rsidRPr="00B76EE5">
        <w:rPr>
          <w:rFonts w:ascii="Times New Roman" w:hAnsi="Times New Roman" w:cs="Times New Roman"/>
          <w:sz w:val="24"/>
          <w:szCs w:val="24"/>
        </w:rPr>
        <w:instrText xml:space="preserve"> ADDIN EN.REFLIST </w:instrText>
      </w:r>
      <w:r w:rsidRPr="00B76EE5">
        <w:rPr>
          <w:rFonts w:ascii="Times New Roman" w:hAnsi="Times New Roman" w:cs="Times New Roman"/>
          <w:sz w:val="24"/>
          <w:szCs w:val="24"/>
        </w:rPr>
        <w:fldChar w:fldCharType="separate"/>
      </w:r>
      <w:r w:rsidR="006D0487" w:rsidRPr="006D0487">
        <w:rPr>
          <w:noProof/>
        </w:rPr>
        <w:t xml:space="preserve">Day, F. C. and D. L. Schriger (2009). "'Annals of Emergency Medicine Journal Club: the measurement of reliability." </w:t>
      </w:r>
      <w:r w:rsidR="006D0487" w:rsidRPr="006D0487">
        <w:rPr>
          <w:noProof/>
          <w:u w:val="single"/>
        </w:rPr>
        <w:t>Ann Emerg Med</w:t>
      </w:r>
      <w:r w:rsidR="006D0487" w:rsidRPr="006D0487">
        <w:rPr>
          <w:noProof/>
        </w:rPr>
        <w:t xml:space="preserve"> </w:t>
      </w:r>
      <w:r w:rsidR="006D0487" w:rsidRPr="006D0487">
        <w:rPr>
          <w:b/>
          <w:noProof/>
        </w:rPr>
        <w:t>54</w:t>
      </w:r>
      <w:r w:rsidR="006D0487" w:rsidRPr="006D0487">
        <w:rPr>
          <w:noProof/>
        </w:rPr>
        <w:t>(1): 9-11.</w:t>
      </w:r>
    </w:p>
    <w:p w14:paraId="3E4500B2" w14:textId="77777777" w:rsidR="006D0487" w:rsidRPr="006D0487" w:rsidRDefault="006D0487" w:rsidP="006D0487">
      <w:pPr>
        <w:pStyle w:val="EndNoteBibliography"/>
        <w:rPr>
          <w:noProof/>
        </w:rPr>
      </w:pPr>
      <w:r w:rsidRPr="006D0487">
        <w:rPr>
          <w:noProof/>
        </w:rPr>
        <w:t xml:space="preserve">Elmore, J. G., C. K. Wells, C. H. Lee, D. H. Howard and A. R. Feinstein (1994). "Variability in radiologists' interpretations of mammograms." </w:t>
      </w:r>
      <w:r w:rsidRPr="006D0487">
        <w:rPr>
          <w:noProof/>
          <w:u w:val="single"/>
        </w:rPr>
        <w:t>N Engl J Med</w:t>
      </w:r>
      <w:r w:rsidRPr="006D0487">
        <w:rPr>
          <w:noProof/>
        </w:rPr>
        <w:t xml:space="preserve"> </w:t>
      </w:r>
      <w:r w:rsidRPr="006D0487">
        <w:rPr>
          <w:b/>
          <w:noProof/>
        </w:rPr>
        <w:t>331</w:t>
      </w:r>
      <w:r w:rsidRPr="006D0487">
        <w:rPr>
          <w:noProof/>
        </w:rPr>
        <w:t>(22): 1493-1499.</w:t>
      </w:r>
    </w:p>
    <w:p w14:paraId="0B5BE508" w14:textId="1ECD1FAD" w:rsidR="00121AE3" w:rsidRPr="00B76EE5" w:rsidRDefault="00B76EE5" w:rsidP="00B76EE5">
      <w:pPr>
        <w:pStyle w:val="EndNoteBibliography"/>
        <w:rPr>
          <w:rFonts w:ascii="Times New Roman" w:hAnsi="Times New Roman" w:cs="Times New Roman"/>
          <w:sz w:val="24"/>
          <w:szCs w:val="24"/>
        </w:rPr>
      </w:pPr>
      <w:r w:rsidRPr="00B76EE5">
        <w:rPr>
          <w:rFonts w:ascii="Times New Roman" w:hAnsi="Times New Roman" w:cs="Times New Roman"/>
          <w:sz w:val="24"/>
          <w:szCs w:val="24"/>
        </w:rPr>
        <w:fldChar w:fldCharType="end"/>
      </w:r>
    </w:p>
    <w:sectPr w:rsidR="00121AE3" w:rsidRPr="00B76EE5" w:rsidSect="00674944">
      <w:footerReference w:type="even"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A3CB" w14:textId="77777777" w:rsidR="007B1211" w:rsidRDefault="007B1211" w:rsidP="000C6A52">
      <w:pPr>
        <w:spacing w:after="0" w:line="240" w:lineRule="auto"/>
      </w:pPr>
      <w:r>
        <w:separator/>
      </w:r>
    </w:p>
  </w:endnote>
  <w:endnote w:type="continuationSeparator" w:id="0">
    <w:p w14:paraId="270E279D" w14:textId="77777777" w:rsidR="007B1211" w:rsidRDefault="007B1211"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900BD" w14:textId="77777777" w:rsidR="007B1211" w:rsidRDefault="007B1211" w:rsidP="000C6A52">
      <w:pPr>
        <w:spacing w:after="0" w:line="240" w:lineRule="auto"/>
      </w:pPr>
      <w:r>
        <w:separator/>
      </w:r>
    </w:p>
  </w:footnote>
  <w:footnote w:type="continuationSeparator" w:id="0">
    <w:p w14:paraId="6161CA65" w14:textId="77777777" w:rsidR="007B1211" w:rsidRDefault="007B1211" w:rsidP="000C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0"/>
  </w:num>
  <w:num w:numId="7">
    <w:abstractNumId w:val="5"/>
  </w:num>
  <w:num w:numId="8">
    <w:abstractNumId w:val="1"/>
  </w:num>
  <w:num w:numId="9">
    <w:abstractNumId w:val="3"/>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064&lt;/item&gt;&lt;item&gt;1080&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61E45"/>
    <w:rsid w:val="00167452"/>
    <w:rsid w:val="00170C9E"/>
    <w:rsid w:val="0017562A"/>
    <w:rsid w:val="001815F5"/>
    <w:rsid w:val="00181C5E"/>
    <w:rsid w:val="00182E77"/>
    <w:rsid w:val="00185DD5"/>
    <w:rsid w:val="001875E9"/>
    <w:rsid w:val="001A2E9E"/>
    <w:rsid w:val="001A6C22"/>
    <w:rsid w:val="001B026C"/>
    <w:rsid w:val="001B5C44"/>
    <w:rsid w:val="001B65F7"/>
    <w:rsid w:val="001B6772"/>
    <w:rsid w:val="001C1F2C"/>
    <w:rsid w:val="001C3069"/>
    <w:rsid w:val="001E06C0"/>
    <w:rsid w:val="001F0880"/>
    <w:rsid w:val="001F16E7"/>
    <w:rsid w:val="002023A7"/>
    <w:rsid w:val="00202CDD"/>
    <w:rsid w:val="0022323B"/>
    <w:rsid w:val="0023171E"/>
    <w:rsid w:val="00231CD1"/>
    <w:rsid w:val="00235D87"/>
    <w:rsid w:val="002375ED"/>
    <w:rsid w:val="00242C44"/>
    <w:rsid w:val="00243059"/>
    <w:rsid w:val="002561C0"/>
    <w:rsid w:val="00256AEC"/>
    <w:rsid w:val="00256D16"/>
    <w:rsid w:val="0026121B"/>
    <w:rsid w:val="00263710"/>
    <w:rsid w:val="0026664A"/>
    <w:rsid w:val="00292F41"/>
    <w:rsid w:val="00294AF9"/>
    <w:rsid w:val="002A00A3"/>
    <w:rsid w:val="002B43F9"/>
    <w:rsid w:val="002D453B"/>
    <w:rsid w:val="002F4D43"/>
    <w:rsid w:val="003037FB"/>
    <w:rsid w:val="00317867"/>
    <w:rsid w:val="00323B0B"/>
    <w:rsid w:val="003354A3"/>
    <w:rsid w:val="00347B51"/>
    <w:rsid w:val="003604BB"/>
    <w:rsid w:val="00361A63"/>
    <w:rsid w:val="003658A7"/>
    <w:rsid w:val="0037090C"/>
    <w:rsid w:val="00377F12"/>
    <w:rsid w:val="003830D1"/>
    <w:rsid w:val="00385FB4"/>
    <w:rsid w:val="003A0606"/>
    <w:rsid w:val="003A126C"/>
    <w:rsid w:val="003A4A2E"/>
    <w:rsid w:val="003A58B0"/>
    <w:rsid w:val="003A7091"/>
    <w:rsid w:val="003A7DED"/>
    <w:rsid w:val="003B0731"/>
    <w:rsid w:val="003B6548"/>
    <w:rsid w:val="003C1458"/>
    <w:rsid w:val="003C266A"/>
    <w:rsid w:val="003C55A9"/>
    <w:rsid w:val="003C60D8"/>
    <w:rsid w:val="003D0E51"/>
    <w:rsid w:val="003D7147"/>
    <w:rsid w:val="003E72D1"/>
    <w:rsid w:val="003E7B5C"/>
    <w:rsid w:val="00403387"/>
    <w:rsid w:val="00416ECE"/>
    <w:rsid w:val="00425944"/>
    <w:rsid w:val="00427309"/>
    <w:rsid w:val="004276B2"/>
    <w:rsid w:val="004302D7"/>
    <w:rsid w:val="00443AAE"/>
    <w:rsid w:val="00450453"/>
    <w:rsid w:val="00450D1D"/>
    <w:rsid w:val="00457220"/>
    <w:rsid w:val="00463526"/>
    <w:rsid w:val="00467A0F"/>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4CCC"/>
    <w:rsid w:val="0054138E"/>
    <w:rsid w:val="00553041"/>
    <w:rsid w:val="00570EC0"/>
    <w:rsid w:val="00572C5B"/>
    <w:rsid w:val="0059076D"/>
    <w:rsid w:val="00591A8D"/>
    <w:rsid w:val="005C694B"/>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C3F84"/>
    <w:rsid w:val="006D0487"/>
    <w:rsid w:val="006D6161"/>
    <w:rsid w:val="006E09C0"/>
    <w:rsid w:val="006F4F42"/>
    <w:rsid w:val="00705BA8"/>
    <w:rsid w:val="00713FC4"/>
    <w:rsid w:val="007171E8"/>
    <w:rsid w:val="00731366"/>
    <w:rsid w:val="00734573"/>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A42F1"/>
    <w:rsid w:val="008B30DC"/>
    <w:rsid w:val="008B5CEF"/>
    <w:rsid w:val="008C29D4"/>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6236"/>
    <w:rsid w:val="00986324"/>
    <w:rsid w:val="0099553D"/>
    <w:rsid w:val="009974AE"/>
    <w:rsid w:val="009A7786"/>
    <w:rsid w:val="009B1194"/>
    <w:rsid w:val="009B361D"/>
    <w:rsid w:val="009C1D42"/>
    <w:rsid w:val="009C22B1"/>
    <w:rsid w:val="009D61CE"/>
    <w:rsid w:val="009E6B6F"/>
    <w:rsid w:val="009F0482"/>
    <w:rsid w:val="009F39FF"/>
    <w:rsid w:val="00A020C0"/>
    <w:rsid w:val="00A02F42"/>
    <w:rsid w:val="00A05975"/>
    <w:rsid w:val="00A148FE"/>
    <w:rsid w:val="00A174EA"/>
    <w:rsid w:val="00A3287E"/>
    <w:rsid w:val="00A424B1"/>
    <w:rsid w:val="00A46580"/>
    <w:rsid w:val="00A504CF"/>
    <w:rsid w:val="00A7270C"/>
    <w:rsid w:val="00A75499"/>
    <w:rsid w:val="00A75B4E"/>
    <w:rsid w:val="00A840E4"/>
    <w:rsid w:val="00A977DC"/>
    <w:rsid w:val="00AA2B73"/>
    <w:rsid w:val="00AA5BCB"/>
    <w:rsid w:val="00AB3F4F"/>
    <w:rsid w:val="00AB7155"/>
    <w:rsid w:val="00AC0BE6"/>
    <w:rsid w:val="00AC419B"/>
    <w:rsid w:val="00AE0202"/>
    <w:rsid w:val="00AE1D46"/>
    <w:rsid w:val="00AF327B"/>
    <w:rsid w:val="00B033D0"/>
    <w:rsid w:val="00B04FC0"/>
    <w:rsid w:val="00B13770"/>
    <w:rsid w:val="00B25603"/>
    <w:rsid w:val="00B31E95"/>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41AD"/>
    <w:rsid w:val="00C366BF"/>
    <w:rsid w:val="00C45D71"/>
    <w:rsid w:val="00C56391"/>
    <w:rsid w:val="00C64BB2"/>
    <w:rsid w:val="00C67A1D"/>
    <w:rsid w:val="00C86752"/>
    <w:rsid w:val="00C93C3A"/>
    <w:rsid w:val="00C957A9"/>
    <w:rsid w:val="00CA1FBD"/>
    <w:rsid w:val="00CB5D3E"/>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7E69"/>
    <w:rsid w:val="00D9211D"/>
    <w:rsid w:val="00D93816"/>
    <w:rsid w:val="00DB5A95"/>
    <w:rsid w:val="00DC5719"/>
    <w:rsid w:val="00DD20D5"/>
    <w:rsid w:val="00DE7437"/>
    <w:rsid w:val="00DF147F"/>
    <w:rsid w:val="00DF4BDA"/>
    <w:rsid w:val="00DF744A"/>
    <w:rsid w:val="00E0793E"/>
    <w:rsid w:val="00E10EEE"/>
    <w:rsid w:val="00E306ED"/>
    <w:rsid w:val="00E31DCE"/>
    <w:rsid w:val="00E331E8"/>
    <w:rsid w:val="00E35B2A"/>
    <w:rsid w:val="00E56173"/>
    <w:rsid w:val="00E67EF5"/>
    <w:rsid w:val="00E715BA"/>
    <w:rsid w:val="00E7518F"/>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73BD9"/>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rPr>
  </w:style>
  <w:style w:type="paragraph" w:customStyle="1" w:styleId="EndNoteBibliography">
    <w:name w:val="EndNote Bibliography"/>
    <w:basedOn w:val="Normal"/>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1500-0D01-47AB-A666-86CF836D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Kohn</cp:lastModifiedBy>
  <cp:revision>9</cp:revision>
  <dcterms:created xsi:type="dcterms:W3CDTF">2017-09-14T21:47:00Z</dcterms:created>
  <dcterms:modified xsi:type="dcterms:W3CDTF">2017-09-14T22:33:00Z</dcterms:modified>
</cp:coreProperties>
</file>