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EF926" w14:textId="46DD91CF" w:rsidR="001228B2" w:rsidRPr="0002501F" w:rsidRDefault="001228B2" w:rsidP="00814022">
      <w:pPr>
        <w:rPr>
          <w:b/>
          <w:sz w:val="24"/>
        </w:rPr>
      </w:pPr>
      <w:r w:rsidRPr="0002501F">
        <w:rPr>
          <w:b/>
          <w:sz w:val="24"/>
        </w:rPr>
        <w:t>E</w:t>
      </w:r>
      <w:r>
        <w:rPr>
          <w:b/>
          <w:sz w:val="24"/>
        </w:rPr>
        <w:t>PI</w:t>
      </w:r>
      <w:r w:rsidRPr="0002501F">
        <w:rPr>
          <w:b/>
          <w:sz w:val="24"/>
        </w:rPr>
        <w:t xml:space="preserve"> 203: </w:t>
      </w:r>
      <w:r w:rsidRPr="00733A12">
        <w:rPr>
          <w:b/>
          <w:i/>
          <w:sz w:val="24"/>
        </w:rPr>
        <w:t xml:space="preserve">Epidemiologic Methods </w:t>
      </w:r>
      <w:r w:rsidRPr="00733A12">
        <w:rPr>
          <w:b/>
          <w:i/>
          <w:sz w:val="24"/>
        </w:rPr>
        <w:tab/>
      </w:r>
      <w:r>
        <w:rPr>
          <w:b/>
          <w:sz w:val="24"/>
        </w:rPr>
        <w:tab/>
      </w:r>
      <w:r>
        <w:rPr>
          <w:b/>
          <w:sz w:val="24"/>
        </w:rPr>
        <w:tab/>
      </w:r>
      <w:r>
        <w:rPr>
          <w:b/>
          <w:sz w:val="24"/>
        </w:rPr>
        <w:tab/>
      </w:r>
      <w:r>
        <w:rPr>
          <w:b/>
          <w:sz w:val="24"/>
        </w:rPr>
        <w:tab/>
      </w:r>
      <w:r w:rsidR="00BD31E7">
        <w:rPr>
          <w:b/>
          <w:sz w:val="24"/>
        </w:rPr>
        <w:t xml:space="preserve">                 </w:t>
      </w:r>
      <w:r w:rsidRPr="00D77229">
        <w:rPr>
          <w:b/>
          <w:sz w:val="24"/>
          <w:szCs w:val="24"/>
        </w:rPr>
        <w:t>NAME:  ____________</w:t>
      </w:r>
      <w:r>
        <w:rPr>
          <w:b/>
          <w:sz w:val="24"/>
          <w:szCs w:val="24"/>
        </w:rPr>
        <w:t>______</w:t>
      </w:r>
    </w:p>
    <w:p w14:paraId="6668F10E" w14:textId="77777777" w:rsidR="001228B2" w:rsidRDefault="001228B2" w:rsidP="00814022">
      <w:pPr>
        <w:rPr>
          <w:b/>
          <w:sz w:val="24"/>
        </w:rPr>
      </w:pPr>
      <w:r>
        <w:rPr>
          <w:b/>
          <w:sz w:val="24"/>
        </w:rPr>
        <w:t>Problem Set 11: Confounding and Interaction III</w:t>
      </w:r>
      <w:r>
        <w:rPr>
          <w:b/>
          <w:sz w:val="24"/>
        </w:rPr>
        <w:tab/>
      </w:r>
      <w:r>
        <w:rPr>
          <w:b/>
          <w:sz w:val="24"/>
        </w:rPr>
        <w:tab/>
      </w:r>
    </w:p>
    <w:p w14:paraId="375CCF2C" w14:textId="77777777" w:rsidR="00BD31E7" w:rsidRPr="006953C5" w:rsidRDefault="00BD31E7" w:rsidP="00814022">
      <w:pPr>
        <w:rPr>
          <w:b/>
          <w:sz w:val="24"/>
          <w:u w:val="single"/>
        </w:rPr>
      </w:pPr>
    </w:p>
    <w:p w14:paraId="5EA4D62A" w14:textId="3DFC8843" w:rsidR="001228B2" w:rsidRPr="00EC49D5" w:rsidRDefault="001228B2" w:rsidP="00814022">
      <w:pPr>
        <w:rPr>
          <w:b/>
          <w:sz w:val="24"/>
        </w:rPr>
      </w:pPr>
      <w:r w:rsidRPr="00EC49D5">
        <w:rPr>
          <w:b/>
          <w:sz w:val="24"/>
        </w:rPr>
        <w:t xml:space="preserve">Due: </w:t>
      </w:r>
      <w:r w:rsidR="00733A12" w:rsidRPr="00EC49D5">
        <w:rPr>
          <w:b/>
          <w:i/>
          <w:sz w:val="24"/>
        </w:rPr>
        <w:t xml:space="preserve">December </w:t>
      </w:r>
      <w:r w:rsidR="00F15B71">
        <w:rPr>
          <w:b/>
          <w:i/>
          <w:sz w:val="24"/>
        </w:rPr>
        <w:t>5</w:t>
      </w:r>
      <w:r w:rsidR="00733A12" w:rsidRPr="00EC49D5">
        <w:rPr>
          <w:b/>
          <w:i/>
          <w:sz w:val="24"/>
        </w:rPr>
        <w:t>, 201</w:t>
      </w:r>
      <w:r w:rsidR="00F15B71">
        <w:rPr>
          <w:b/>
          <w:i/>
          <w:sz w:val="24"/>
        </w:rPr>
        <w:t>7</w:t>
      </w:r>
      <w:r w:rsidR="00733A12" w:rsidRPr="00EC49D5">
        <w:rPr>
          <w:b/>
          <w:sz w:val="24"/>
        </w:rPr>
        <w:t xml:space="preserve"> </w:t>
      </w:r>
      <w:r w:rsidRPr="00EC49D5">
        <w:rPr>
          <w:b/>
          <w:sz w:val="24"/>
        </w:rPr>
        <w:t xml:space="preserve">at 1:30 pm section </w:t>
      </w:r>
    </w:p>
    <w:p w14:paraId="74B8FCA5" w14:textId="5F0044BB" w:rsidR="001228B2" w:rsidRPr="0002501F" w:rsidRDefault="001228B2" w:rsidP="00814022">
      <w:pPr>
        <w:rPr>
          <w:b/>
          <w:sz w:val="24"/>
        </w:rPr>
      </w:pPr>
      <w:r w:rsidRPr="00EC49D5">
        <w:rPr>
          <w:b/>
          <w:sz w:val="24"/>
        </w:rPr>
        <w:t>Possible points: 3</w:t>
      </w:r>
      <w:r w:rsidR="003651F6">
        <w:rPr>
          <w:b/>
          <w:sz w:val="24"/>
        </w:rPr>
        <w:t>6</w:t>
      </w:r>
      <w:r w:rsidR="00EC49D5" w:rsidRPr="00EC49D5">
        <w:rPr>
          <w:b/>
          <w:sz w:val="24"/>
        </w:rPr>
        <w:t xml:space="preserve"> (plus </w:t>
      </w:r>
      <w:r w:rsidR="003651F6">
        <w:rPr>
          <w:b/>
          <w:sz w:val="24"/>
        </w:rPr>
        <w:t>1</w:t>
      </w:r>
      <w:r w:rsidRPr="00EC49D5">
        <w:rPr>
          <w:b/>
          <w:sz w:val="24"/>
        </w:rPr>
        <w:t xml:space="preserve"> extra credit)</w:t>
      </w:r>
    </w:p>
    <w:p w14:paraId="77C13BA7" w14:textId="2881977C" w:rsidR="006C28D0" w:rsidRPr="00CE59F3" w:rsidRDefault="006C28D0" w:rsidP="006C28D0">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6C28D0" w14:paraId="58CCEFB2" w14:textId="77777777" w:rsidTr="00BD31E7">
        <w:tc>
          <w:tcPr>
            <w:tcW w:w="10710" w:type="dxa"/>
            <w:shd w:val="clear" w:color="auto" w:fill="auto"/>
          </w:tcPr>
          <w:p w14:paraId="4B1A5D4B" w14:textId="77777777" w:rsidR="006C28D0" w:rsidRPr="009C71D5" w:rsidRDefault="006C28D0" w:rsidP="00FE68F1">
            <w:pPr>
              <w:spacing w:before="60"/>
              <w:rPr>
                <w:i/>
                <w:sz w:val="22"/>
                <w:szCs w:val="22"/>
              </w:rPr>
            </w:pPr>
            <w:r w:rsidRPr="009C71D5">
              <w:rPr>
                <w:i/>
                <w:sz w:val="22"/>
                <w:szCs w:val="22"/>
                <w:lang w:val="fr-FR"/>
              </w:rPr>
              <w:t xml:space="preserve">Note:  For the questions marked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4D79E82D" w14:textId="77777777" w:rsidR="006C28D0" w:rsidRPr="00806F9F" w:rsidRDefault="006C28D0" w:rsidP="00FE68F1">
            <w:pPr>
              <w:rPr>
                <w:sz w:val="6"/>
                <w:szCs w:val="6"/>
                <w:lang w:val="fr-FR"/>
              </w:rPr>
            </w:pPr>
          </w:p>
        </w:tc>
      </w:tr>
    </w:tbl>
    <w:p w14:paraId="49146857" w14:textId="77777777" w:rsidR="006C28D0" w:rsidRDefault="006C28D0">
      <w:pPr>
        <w:pStyle w:val="CommentText"/>
      </w:pPr>
    </w:p>
    <w:p w14:paraId="064819C2" w14:textId="77777777" w:rsidR="000E4A92" w:rsidRDefault="000E4A92">
      <w:pPr>
        <w:pStyle w:val="CommentText"/>
      </w:pPr>
    </w:p>
    <w:p w14:paraId="2EF3A1EE" w14:textId="07C2E6E5" w:rsidR="001228B2" w:rsidRPr="008A4105" w:rsidRDefault="001228B2" w:rsidP="0002086E">
      <w:pPr>
        <w:rPr>
          <w:sz w:val="24"/>
          <w:szCs w:val="24"/>
        </w:rPr>
      </w:pPr>
      <w:r>
        <w:rPr>
          <w:sz w:val="24"/>
          <w:szCs w:val="24"/>
        </w:rPr>
        <w:t>For questions 1-1</w:t>
      </w:r>
      <w:r w:rsidR="00F95DF7">
        <w:rPr>
          <w:sz w:val="24"/>
          <w:szCs w:val="24"/>
        </w:rPr>
        <w:t>1</w:t>
      </w:r>
      <w:r>
        <w:rPr>
          <w:sz w:val="24"/>
          <w:szCs w:val="24"/>
        </w:rPr>
        <w:t xml:space="preserve">, use the </w:t>
      </w:r>
      <w:r w:rsidRPr="008A4105">
        <w:rPr>
          <w:sz w:val="24"/>
          <w:szCs w:val="24"/>
        </w:rPr>
        <w:t>data from a case-control study of incident esophageal cancer</w:t>
      </w:r>
      <w:r>
        <w:rPr>
          <w:sz w:val="24"/>
          <w:szCs w:val="24"/>
        </w:rPr>
        <w:t xml:space="preserve"> conducted between 1975 and 1980 among adults in 4 urban areas in the U.S</w:t>
      </w:r>
      <w:r w:rsidRPr="008A4105">
        <w:rPr>
          <w:sz w:val="24"/>
          <w:szCs w:val="24"/>
        </w:rPr>
        <w:t xml:space="preserve">.  </w:t>
      </w:r>
      <w:r>
        <w:rPr>
          <w:sz w:val="24"/>
          <w:szCs w:val="24"/>
        </w:rPr>
        <w:t xml:space="preserve">The study was population-based and used incidence density sampling to select controls.  </w:t>
      </w:r>
      <w:r w:rsidRPr="008A4105">
        <w:rPr>
          <w:sz w:val="24"/>
          <w:szCs w:val="24"/>
        </w:rPr>
        <w:t>In the dataset “esophageal_cancer.dta”, found on the course website, there are 1,956 observations (</w:t>
      </w:r>
      <w:r w:rsidR="00FE68F1">
        <w:rPr>
          <w:sz w:val="24"/>
          <w:szCs w:val="24"/>
        </w:rPr>
        <w:t>participants</w:t>
      </w:r>
      <w:r w:rsidRPr="008A4105">
        <w:rPr>
          <w:sz w:val="24"/>
          <w:szCs w:val="24"/>
        </w:rPr>
        <w:t xml:space="preserve">) and </w:t>
      </w:r>
      <w:r>
        <w:rPr>
          <w:sz w:val="24"/>
          <w:szCs w:val="24"/>
        </w:rPr>
        <w:t>4</w:t>
      </w:r>
      <w:r w:rsidRPr="008A4105">
        <w:rPr>
          <w:sz w:val="24"/>
          <w:szCs w:val="24"/>
        </w:rPr>
        <w:t xml:space="preserve"> variable</w:t>
      </w:r>
      <w:r>
        <w:rPr>
          <w:sz w:val="24"/>
          <w:szCs w:val="24"/>
        </w:rPr>
        <w:t>s, which are defined as follows:</w:t>
      </w:r>
    </w:p>
    <w:p w14:paraId="5397F682" w14:textId="77777777" w:rsidR="001228B2" w:rsidRPr="008A4105" w:rsidRDefault="001228B2" w:rsidP="00CB34CB">
      <w:pPr>
        <w:ind w:left="360"/>
        <w:rPr>
          <w:sz w:val="24"/>
          <w:szCs w:val="24"/>
        </w:rPr>
      </w:pPr>
    </w:p>
    <w:p w14:paraId="07D8CB45" w14:textId="77777777" w:rsidR="001228B2" w:rsidRDefault="001228B2" w:rsidP="00AA0FA5">
      <w:pPr>
        <w:numPr>
          <w:ilvl w:val="0"/>
          <w:numId w:val="7"/>
        </w:numPr>
        <w:tabs>
          <w:tab w:val="left" w:pos="720"/>
        </w:tabs>
        <w:rPr>
          <w:sz w:val="24"/>
          <w:szCs w:val="24"/>
        </w:rPr>
      </w:pPr>
      <w:r w:rsidRPr="008A4105">
        <w:rPr>
          <w:sz w:val="24"/>
          <w:szCs w:val="24"/>
        </w:rPr>
        <w:t>cancer, where 0 is no esophageal cancer and 1 is cancer</w:t>
      </w:r>
      <w:r>
        <w:rPr>
          <w:sz w:val="24"/>
          <w:szCs w:val="24"/>
        </w:rPr>
        <w:t>.</w:t>
      </w:r>
    </w:p>
    <w:p w14:paraId="22FADB14" w14:textId="77777777" w:rsidR="001228B2" w:rsidRPr="008A4105" w:rsidRDefault="001228B2" w:rsidP="00554C56">
      <w:pPr>
        <w:ind w:left="360"/>
        <w:rPr>
          <w:sz w:val="24"/>
          <w:szCs w:val="24"/>
        </w:rPr>
      </w:pPr>
    </w:p>
    <w:p w14:paraId="0CB34CE9" w14:textId="77777777"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14:paraId="559A346D" w14:textId="77777777" w:rsidR="001228B2" w:rsidRPr="008A4105" w:rsidRDefault="001228B2" w:rsidP="00554C56">
      <w:pPr>
        <w:ind w:left="360"/>
        <w:rPr>
          <w:sz w:val="24"/>
          <w:szCs w:val="24"/>
        </w:rPr>
      </w:pPr>
    </w:p>
    <w:p w14:paraId="17DA12C4" w14:textId="77777777" w:rsidR="001228B2" w:rsidRPr="006953C5" w:rsidRDefault="001228B2" w:rsidP="00AA0FA5">
      <w:pPr>
        <w:numPr>
          <w:ilvl w:val="0"/>
          <w:numId w:val="7"/>
        </w:numPr>
        <w:tabs>
          <w:tab w:val="left" w:pos="720"/>
        </w:tabs>
        <w:rPr>
          <w:sz w:val="24"/>
          <w:szCs w:val="24"/>
        </w:rPr>
      </w:pPr>
      <w:r w:rsidRPr="008A4105">
        <w:rPr>
          <w:sz w:val="24"/>
          <w:szCs w:val="24"/>
        </w:rPr>
        <w:t xml:space="preserve">alcohol, where 0 is &lt;= 39 grams per day and 1 is &gt; 39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contains 10 grams of alcohol.  Standard drink sizes of beer, wine, and spirits can be found at:  </w:t>
      </w:r>
      <w:hyperlink r:id="rId8" w:history="1">
        <w:r w:rsidRPr="006953C5">
          <w:rPr>
            <w:rStyle w:val="Hyperlink"/>
            <w:color w:val="auto"/>
            <w:sz w:val="24"/>
            <w:szCs w:val="24"/>
          </w:rPr>
          <w:t>http://www.nhmrc.gov.au/_files_nhmrc/file/your_health/healthy/alcohol/std-drinks-large.jpg</w:t>
        </w:r>
      </w:hyperlink>
      <w:r>
        <w:rPr>
          <w:sz w:val="24"/>
          <w:szCs w:val="24"/>
        </w:rPr>
        <w:t>]</w:t>
      </w:r>
    </w:p>
    <w:p w14:paraId="240EA286" w14:textId="77777777" w:rsidR="001228B2" w:rsidRPr="006953C5" w:rsidRDefault="001228B2" w:rsidP="00554C56">
      <w:pPr>
        <w:ind w:left="360"/>
        <w:rPr>
          <w:sz w:val="24"/>
          <w:szCs w:val="24"/>
        </w:rPr>
      </w:pPr>
    </w:p>
    <w:p w14:paraId="607DC6CB" w14:textId="77777777"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14:paraId="54404AF6" w14:textId="77777777" w:rsidR="001228B2" w:rsidRPr="008A4105" w:rsidRDefault="001228B2" w:rsidP="00CB34CB">
      <w:pPr>
        <w:ind w:left="360"/>
        <w:rPr>
          <w:sz w:val="24"/>
          <w:szCs w:val="24"/>
        </w:rPr>
      </w:pPr>
    </w:p>
    <w:p w14:paraId="4188AAD1" w14:textId="0E847AD1" w:rsidR="001228B2" w:rsidRPr="008A4105" w:rsidRDefault="001228B2" w:rsidP="00CB34CB">
      <w:pPr>
        <w:ind w:left="360"/>
        <w:rPr>
          <w:sz w:val="24"/>
          <w:szCs w:val="24"/>
        </w:rPr>
      </w:pPr>
      <w:r w:rsidRPr="008A4105">
        <w:rPr>
          <w:sz w:val="24"/>
          <w:szCs w:val="24"/>
        </w:rPr>
        <w:t xml:space="preserve">The objective of your analysis will be to determine whether </w:t>
      </w:r>
      <w:r w:rsidR="00693BC7">
        <w:rPr>
          <w:sz w:val="24"/>
          <w:szCs w:val="24"/>
        </w:rPr>
        <w:t>“</w:t>
      </w:r>
      <w:r w:rsidRPr="008A4105">
        <w:rPr>
          <w:sz w:val="24"/>
          <w:szCs w:val="24"/>
        </w:rPr>
        <w:t>alcohol use</w:t>
      </w:r>
      <w:r w:rsidR="00693BC7">
        <w:rPr>
          <w:sz w:val="24"/>
          <w:szCs w:val="24"/>
        </w:rPr>
        <w:t>”</w:t>
      </w:r>
      <w:r w:rsidRPr="008A4105">
        <w:rPr>
          <w:sz w:val="24"/>
          <w:szCs w:val="24"/>
        </w:rPr>
        <w:t xml:space="preserve"> </w:t>
      </w:r>
      <w:r w:rsidR="00693BC7">
        <w:rPr>
          <w:sz w:val="24"/>
          <w:szCs w:val="24"/>
        </w:rPr>
        <w:t xml:space="preserve">(defined as </w:t>
      </w:r>
      <w:r w:rsidR="0015104F">
        <w:rPr>
          <w:sz w:val="24"/>
          <w:szCs w:val="24"/>
        </w:rPr>
        <w:t>&gt;39 grams per</w:t>
      </w:r>
      <w:r w:rsidR="00693BC7">
        <w:rPr>
          <w:sz w:val="24"/>
          <w:szCs w:val="24"/>
        </w:rPr>
        <w:t xml:space="preserve"> day</w:t>
      </w:r>
      <w:r w:rsidR="0015104F">
        <w:rPr>
          <w:sz w:val="24"/>
          <w:szCs w:val="24"/>
        </w:rPr>
        <w:t xml:space="preserve"> compared to &lt;=39 grams per day</w:t>
      </w:r>
      <w:r w:rsidR="00693BC7">
        <w:rPr>
          <w:sz w:val="24"/>
          <w:szCs w:val="24"/>
        </w:rPr>
        <w:t xml:space="preserve">) </w:t>
      </w:r>
      <w:r w:rsidRPr="008A4105">
        <w:rPr>
          <w:sz w:val="24"/>
          <w:szCs w:val="24"/>
        </w:rPr>
        <w:t xml:space="preserve">causes esophageal cancer.  You will need to contend with two other factors, age and tobacco use, to attempt to understand the causal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14:paraId="330DD989" w14:textId="2D680E6A" w:rsidR="001228B2" w:rsidRPr="008A4105" w:rsidRDefault="001228B2" w:rsidP="0002086E">
      <w:pPr>
        <w:pStyle w:val="BodyText"/>
        <w:ind w:left="360" w:hanging="360"/>
        <w:rPr>
          <w:szCs w:val="24"/>
        </w:rPr>
      </w:pPr>
      <w:r>
        <w:rPr>
          <w:szCs w:val="24"/>
        </w:rPr>
        <w:br w:type="page"/>
      </w:r>
      <w:r>
        <w:rPr>
          <w:szCs w:val="24"/>
        </w:rPr>
        <w:lastRenderedPageBreak/>
        <w:t xml:space="preserve">1.  </w:t>
      </w:r>
      <w:r>
        <w:rPr>
          <w:szCs w:val="24"/>
        </w:rPr>
        <w:tab/>
      </w:r>
      <w:r w:rsidRPr="008A4105">
        <w:rPr>
          <w:szCs w:val="24"/>
        </w:rPr>
        <w:t>D</w:t>
      </w:r>
      <w:r>
        <w:rPr>
          <w:szCs w:val="24"/>
        </w:rPr>
        <w:t xml:space="preserve">raw a DAG depicting how you </w:t>
      </w:r>
      <w:r w:rsidRPr="008A4105">
        <w:rPr>
          <w:szCs w:val="24"/>
        </w:rPr>
        <w:t>conceiv</w:t>
      </w:r>
      <w:r>
        <w:rPr>
          <w:szCs w:val="24"/>
        </w:rPr>
        <w:t>e</w:t>
      </w:r>
      <w:r w:rsidRPr="008A4105">
        <w:rPr>
          <w:szCs w:val="24"/>
        </w:rPr>
        <w:t xml:space="preserve"> the relationships between alcohol use, tobacco us</w:t>
      </w:r>
      <w:r>
        <w:rPr>
          <w:szCs w:val="24"/>
        </w:rPr>
        <w:t xml:space="preserve">e, age, and esophageal cancer.  </w:t>
      </w:r>
      <w:r w:rsidR="00DD7A22">
        <w:rPr>
          <w:szCs w:val="24"/>
        </w:rPr>
        <w:t>Include, if you see fit, other nodes that may be relevant to the syst</w:t>
      </w:r>
      <w:r w:rsidR="00C436AB">
        <w:rPr>
          <w:szCs w:val="24"/>
        </w:rPr>
        <w:t>em as common causes of alcohol use, tobacco use, and/or age</w:t>
      </w:r>
      <w:r w:rsidR="00DD7A22">
        <w:rPr>
          <w:szCs w:val="24"/>
        </w:rPr>
        <w:t xml:space="preserve">.  </w:t>
      </w:r>
      <w:r>
        <w:rPr>
          <w:szCs w:val="24"/>
        </w:rPr>
        <w:t>List the minimal sufficient adjustment set or sets</w:t>
      </w:r>
      <w:r w:rsidR="00B86136">
        <w:rPr>
          <w:szCs w:val="24"/>
        </w:rPr>
        <w:t xml:space="preserve"> (MSASs)</w:t>
      </w:r>
      <w:r>
        <w:rPr>
          <w:szCs w:val="24"/>
        </w:rPr>
        <w:t xml:space="preserve"> for this DAG.  Note: You don’t have to evaluate any external data or literature.  Just use your personal knowledge and what has been provided to you in this document.  (2</w:t>
      </w:r>
      <w:r w:rsidRPr="008A4105">
        <w:rPr>
          <w:szCs w:val="24"/>
        </w:rPr>
        <w:t xml:space="preserve"> pts)  </w:t>
      </w:r>
    </w:p>
    <w:p w14:paraId="355F2CCB" w14:textId="77777777" w:rsidR="001228B2" w:rsidRDefault="001228B2" w:rsidP="00CB34CB">
      <w:pPr>
        <w:pStyle w:val="BodyText"/>
        <w:ind w:left="360"/>
        <w:rPr>
          <w:szCs w:val="24"/>
        </w:rPr>
      </w:pPr>
    </w:p>
    <w:p w14:paraId="3DB22518" w14:textId="7260DF1C" w:rsidR="001228B2" w:rsidRDefault="001228B2" w:rsidP="003C1708">
      <w:pPr>
        <w:pStyle w:val="BodyText"/>
        <w:ind w:left="360" w:hanging="360"/>
        <w:rPr>
          <w:szCs w:val="24"/>
        </w:rPr>
      </w:pPr>
      <w:r>
        <w:rPr>
          <w:rFonts w:ascii="Courier New" w:hAnsi="Courier New" w:cs="Courier New"/>
          <w:sz w:val="20"/>
        </w:rPr>
        <w:br w:type="page"/>
      </w:r>
      <w:r>
        <w:rPr>
          <w:szCs w:val="24"/>
        </w:rPr>
        <w:lastRenderedPageBreak/>
        <w:t xml:space="preserve">2. </w:t>
      </w:r>
      <w:r>
        <w:rPr>
          <w:szCs w:val="24"/>
        </w:rPr>
        <w:tab/>
        <w:t>B</w:t>
      </w:r>
      <w:r w:rsidRPr="008A4105">
        <w:rPr>
          <w:szCs w:val="24"/>
        </w:rPr>
        <w:t xml:space="preserve">riefly describe </w:t>
      </w:r>
      <w:r>
        <w:rPr>
          <w:szCs w:val="24"/>
        </w:rPr>
        <w:t>your</w:t>
      </w:r>
      <w:r w:rsidRPr="008A4105">
        <w:rPr>
          <w:szCs w:val="24"/>
        </w:rPr>
        <w:t xml:space="preserve"> analy</w:t>
      </w:r>
      <w:r>
        <w:rPr>
          <w:szCs w:val="24"/>
        </w:rPr>
        <w:t>s</w:t>
      </w:r>
      <w:r w:rsidRPr="008A4105">
        <w:rPr>
          <w:szCs w:val="24"/>
        </w:rPr>
        <w:t>i</w:t>
      </w:r>
      <w:r>
        <w:rPr>
          <w:szCs w:val="24"/>
        </w:rPr>
        <w:t>s</w:t>
      </w:r>
      <w:r w:rsidRPr="008A4105">
        <w:rPr>
          <w:szCs w:val="24"/>
        </w:rPr>
        <w:t xml:space="preserve"> plan</w:t>
      </w:r>
      <w:r w:rsidR="00693BC7">
        <w:rPr>
          <w:szCs w:val="24"/>
        </w:rPr>
        <w:t xml:space="preserve"> to assess whether </w:t>
      </w:r>
      <w:r w:rsidR="00693BC7" w:rsidRPr="008A4105">
        <w:rPr>
          <w:szCs w:val="24"/>
        </w:rPr>
        <w:t>alcohol use causes esophageal cancer</w:t>
      </w:r>
      <w:r w:rsidRPr="008A4105">
        <w:rPr>
          <w:szCs w:val="24"/>
        </w:rPr>
        <w:t xml:space="preserve">.  Specifically, </w:t>
      </w:r>
      <w:r>
        <w:rPr>
          <w:szCs w:val="24"/>
        </w:rPr>
        <w:t xml:space="preserve">at a minimum, </w:t>
      </w:r>
      <w:r w:rsidRPr="008A4105">
        <w:rPr>
          <w:szCs w:val="24"/>
        </w:rPr>
        <w:t>describe</w:t>
      </w:r>
      <w:r>
        <w:rPr>
          <w:szCs w:val="24"/>
        </w:rPr>
        <w:t>:</w:t>
      </w:r>
    </w:p>
    <w:p w14:paraId="7645DC83" w14:textId="77777777"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14:paraId="712982C6" w14:textId="77777777"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r>
        <w:rPr>
          <w:szCs w:val="24"/>
        </w:rPr>
        <w:t>or multiplicative)</w:t>
      </w:r>
    </w:p>
    <w:p w14:paraId="608AE96D" w14:textId="77777777"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14:paraId="4C29F268" w14:textId="77777777"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14:paraId="00456AA2" w14:textId="77777777" w:rsidR="001228B2" w:rsidRPr="008A4105" w:rsidRDefault="001228B2" w:rsidP="003C1708">
      <w:pPr>
        <w:pStyle w:val="BodyText"/>
        <w:ind w:left="360"/>
        <w:rPr>
          <w:szCs w:val="24"/>
        </w:rPr>
      </w:pPr>
    </w:p>
    <w:p w14:paraId="7D0AA3D5" w14:textId="77777777" w:rsidR="001228B2" w:rsidRPr="00D97D49" w:rsidRDefault="001228B2" w:rsidP="003C1708">
      <w:pPr>
        <w:pStyle w:val="BodyText"/>
        <w:ind w:left="360"/>
        <w:rPr>
          <w:rFonts w:ascii="Courier New" w:hAnsi="Courier New" w:cs="Courier New"/>
          <w:sz w:val="20"/>
        </w:rPr>
      </w:pPr>
    </w:p>
    <w:p w14:paraId="1C3C19F8" w14:textId="77777777" w:rsidR="001228B2" w:rsidRPr="00D97D49" w:rsidRDefault="001228B2">
      <w:pPr>
        <w:pStyle w:val="BodyText"/>
        <w:rPr>
          <w:rFonts w:ascii="Courier New" w:hAnsi="Courier New" w:cs="Courier New"/>
          <w:sz w:val="20"/>
        </w:rPr>
      </w:pPr>
    </w:p>
    <w:p w14:paraId="48BCEEAC" w14:textId="3BB4C27B"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alcohol use and esophageal cancer.  State the measure of association and the 95% confidence interval.  In a </w:t>
      </w:r>
      <w:bookmarkStart w:id="0" w:name="OLE_LINK1"/>
      <w:bookmarkStart w:id="1" w:name="OLE_LINK2"/>
      <w:r>
        <w:t>clear, informative, and easily comprehensible</w:t>
      </w:r>
      <w:bookmarkEnd w:id="0"/>
      <w:bookmarkEnd w:id="1"/>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pt)</w:t>
      </w:r>
    </w:p>
    <w:p w14:paraId="131D2370" w14:textId="77777777" w:rsidR="001228B2" w:rsidRDefault="001228B2" w:rsidP="00F66067">
      <w:pPr>
        <w:pStyle w:val="BodyText"/>
        <w:ind w:left="360"/>
        <w:rPr>
          <w:szCs w:val="24"/>
        </w:rPr>
      </w:pPr>
    </w:p>
    <w:p w14:paraId="54BBFB1A" w14:textId="77777777" w:rsidR="001228B2" w:rsidRPr="00D97D49" w:rsidRDefault="001228B2">
      <w:pPr>
        <w:pStyle w:val="PlainText"/>
        <w:rPr>
          <w:rFonts w:cs="Courier New"/>
        </w:rPr>
      </w:pPr>
    </w:p>
    <w:p w14:paraId="4A9D06DC" w14:textId="77777777" w:rsidR="001228B2" w:rsidRPr="00D97D49" w:rsidRDefault="001228B2">
      <w:pPr>
        <w:numPr>
          <w:ilvl w:val="12"/>
          <w:numId w:val="0"/>
        </w:numPr>
        <w:rPr>
          <w:rFonts w:ascii="Courier New" w:hAnsi="Courier New" w:cs="Courier New"/>
        </w:rPr>
      </w:pPr>
    </w:p>
    <w:p w14:paraId="051D0DC7" w14:textId="77777777"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4.  </w:t>
      </w:r>
      <w:r>
        <w:rPr>
          <w:szCs w:val="24"/>
        </w:rPr>
        <w:tab/>
        <w:t>S</w:t>
      </w:r>
      <w:r w:rsidRPr="00887968">
        <w:rPr>
          <w:szCs w:val="24"/>
        </w:rPr>
        <w:t xml:space="preserve">how a 2 x 2 table describing the association between age and esophageal cancer among subjects who </w:t>
      </w:r>
      <w:r w:rsidRPr="008A4105">
        <w:rPr>
          <w:szCs w:val="24"/>
        </w:rPr>
        <w:t>consume less than or equal to 39 grams per day</w:t>
      </w:r>
      <w:r w:rsidRPr="00887968">
        <w:rPr>
          <w:szCs w:val="24"/>
        </w:rPr>
        <w:t xml:space="preserve"> </w:t>
      </w:r>
      <w:r>
        <w:rPr>
          <w:szCs w:val="24"/>
        </w:rPr>
        <w:t xml:space="preserve">of </w:t>
      </w:r>
      <w:r w:rsidRPr="00887968">
        <w:rPr>
          <w:szCs w:val="24"/>
        </w:rPr>
        <w:t xml:space="preserve">alcohol.  State the measure of association and describe the association </w:t>
      </w:r>
      <w:r w:rsidR="008F452B">
        <w:rPr>
          <w:szCs w:val="24"/>
        </w:rPr>
        <w:t xml:space="preserve">(in terms of the point estimate only) </w:t>
      </w:r>
      <w:r w:rsidRPr="00887968">
        <w:rPr>
          <w:szCs w:val="24"/>
        </w:rPr>
        <w:t xml:space="preserve">in a </w:t>
      </w:r>
      <w:r>
        <w:t xml:space="preserve">clear, informative, and easily comprehensible </w:t>
      </w:r>
      <w:r w:rsidRPr="00887968">
        <w:rPr>
          <w:szCs w:val="24"/>
        </w:rPr>
        <w:t xml:space="preserve">sentence. </w:t>
      </w:r>
      <w:r>
        <w:rPr>
          <w:szCs w:val="24"/>
        </w:rPr>
        <w:t xml:space="preserve"> </w:t>
      </w:r>
      <w:r w:rsidRPr="00887968">
        <w:rPr>
          <w:szCs w:val="24"/>
        </w:rPr>
        <w:t xml:space="preserve">Repeat this by showing the association in those who use </w:t>
      </w:r>
      <w:r>
        <w:rPr>
          <w:szCs w:val="24"/>
        </w:rPr>
        <w:t xml:space="preserve">more than 39 grams per day of </w:t>
      </w:r>
      <w:r w:rsidRPr="00887968">
        <w:rPr>
          <w:szCs w:val="24"/>
        </w:rPr>
        <w:t>alcohol.</w:t>
      </w:r>
      <w:r>
        <w:rPr>
          <w:szCs w:val="24"/>
        </w:rPr>
        <w:t xml:space="preserve"> </w:t>
      </w:r>
      <w:r w:rsidRPr="00887968">
        <w:rPr>
          <w:szCs w:val="24"/>
        </w:rPr>
        <w:t xml:space="preserve"> </w:t>
      </w:r>
      <w:r>
        <w:rPr>
          <w:szCs w:val="24"/>
        </w:rPr>
        <w:t>(2 pts)</w:t>
      </w:r>
    </w:p>
    <w:p w14:paraId="6D7F0E81" w14:textId="1D6BA0DE" w:rsidR="001228B2" w:rsidRPr="00D97D49" w:rsidRDefault="001228B2" w:rsidP="00EE0875">
      <w:pPr>
        <w:numPr>
          <w:ilvl w:val="12"/>
          <w:numId w:val="0"/>
        </w:numPr>
        <w:rPr>
          <w:rFonts w:ascii="Courier New" w:hAnsi="Courier New" w:cs="Courier New"/>
        </w:rPr>
      </w:pPr>
    </w:p>
    <w:p w14:paraId="3E5C4A53" w14:textId="77777777" w:rsidR="001228B2" w:rsidRDefault="001228B2" w:rsidP="00B21699">
      <w:pPr>
        <w:tabs>
          <w:tab w:val="left" w:pos="360"/>
        </w:tabs>
        <w:ind w:left="720" w:hanging="720"/>
        <w:rPr>
          <w:sz w:val="24"/>
          <w:szCs w:val="24"/>
        </w:rPr>
      </w:pPr>
      <w:r>
        <w:rPr>
          <w:rFonts w:ascii="Courier New" w:hAnsi="Courier New" w:cs="Courier New"/>
        </w:rPr>
        <w:br w:type="page"/>
      </w:r>
      <w:r>
        <w:rPr>
          <w:sz w:val="24"/>
          <w:szCs w:val="24"/>
        </w:rPr>
        <w:lastRenderedPageBreak/>
        <w:t xml:space="preserve">5.  </w:t>
      </w:r>
      <w:r>
        <w:rPr>
          <w:sz w:val="24"/>
          <w:szCs w:val="24"/>
        </w:rPr>
        <w:tab/>
      </w:r>
    </w:p>
    <w:p w14:paraId="759C1583" w14:textId="77777777" w:rsidR="001228B2" w:rsidRDefault="001228B2" w:rsidP="00D41C51">
      <w:pPr>
        <w:tabs>
          <w:tab w:val="left" w:pos="360"/>
        </w:tabs>
        <w:ind w:left="360" w:hanging="360"/>
        <w:rPr>
          <w:sz w:val="24"/>
          <w:szCs w:val="24"/>
        </w:rPr>
      </w:pPr>
      <w:r>
        <w:rPr>
          <w:sz w:val="24"/>
          <w:szCs w:val="24"/>
        </w:rPr>
        <w:t>(a)  S</w:t>
      </w:r>
      <w:r w:rsidRPr="00887968">
        <w:rPr>
          <w:sz w:val="24"/>
          <w:szCs w:val="24"/>
        </w:rPr>
        <w:t>how a 2 x 2 table describing the association between age and alcohol use among subjects without esophageal cancer.  State the measure of association and describe it in a</w:t>
      </w:r>
      <w:r w:rsidRPr="00823D27">
        <w:rPr>
          <w:sz w:val="24"/>
          <w:szCs w:val="24"/>
        </w:rPr>
        <w:t xml:space="preserve"> clear, informative, and easily comprehensible sentence</w:t>
      </w:r>
      <w:r>
        <w:rPr>
          <w:sz w:val="24"/>
          <w:szCs w:val="24"/>
        </w:rPr>
        <w:t>.  (1 pt)</w:t>
      </w:r>
    </w:p>
    <w:p w14:paraId="7FF227BD" w14:textId="77777777" w:rsidR="001228B2" w:rsidRDefault="001228B2" w:rsidP="00D41C51">
      <w:pPr>
        <w:tabs>
          <w:tab w:val="left" w:pos="360"/>
        </w:tabs>
        <w:ind w:left="360" w:hanging="360"/>
        <w:rPr>
          <w:sz w:val="24"/>
          <w:szCs w:val="24"/>
        </w:rPr>
      </w:pPr>
    </w:p>
    <w:p w14:paraId="07EB8642" w14:textId="77777777"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Pr="00887968">
        <w:rPr>
          <w:sz w:val="24"/>
          <w:szCs w:val="24"/>
        </w:rPr>
        <w:t xml:space="preserve">What do you predict about whether 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will 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Pr="00887968">
        <w:rPr>
          <w:sz w:val="24"/>
          <w:szCs w:val="24"/>
        </w:rPr>
        <w:t>(1 pt)</w:t>
      </w:r>
    </w:p>
    <w:p w14:paraId="718A4A8B" w14:textId="77777777" w:rsidR="001228B2" w:rsidRDefault="001228B2" w:rsidP="00280737">
      <w:pPr>
        <w:ind w:left="360"/>
        <w:rPr>
          <w:sz w:val="24"/>
          <w:szCs w:val="24"/>
        </w:rPr>
      </w:pPr>
    </w:p>
    <w:p w14:paraId="0C1D6CBE" w14:textId="0BA7DF40" w:rsidR="001228B2" w:rsidRDefault="001228B2" w:rsidP="009F53C2">
      <w:pPr>
        <w:tabs>
          <w:tab w:val="left" w:pos="360"/>
        </w:tabs>
        <w:ind w:left="720" w:hanging="720"/>
        <w:rPr>
          <w:sz w:val="24"/>
          <w:szCs w:val="24"/>
        </w:rPr>
      </w:pPr>
      <w:r>
        <w:rPr>
          <w:rFonts w:ascii="Courier New" w:hAnsi="Courier New" w:cs="Courier New"/>
        </w:rPr>
        <w:br w:type="page"/>
      </w:r>
      <w:r>
        <w:rPr>
          <w:sz w:val="24"/>
          <w:szCs w:val="24"/>
        </w:rPr>
        <w:lastRenderedPageBreak/>
        <w:t xml:space="preserve">6.  </w:t>
      </w:r>
      <w:r>
        <w:rPr>
          <w:sz w:val="24"/>
          <w:szCs w:val="24"/>
        </w:rPr>
        <w:tab/>
      </w:r>
      <w:r w:rsidR="005103BE">
        <w:rPr>
          <w:sz w:val="24"/>
          <w:szCs w:val="24"/>
        </w:rPr>
        <w:t>For this question only, disregard the presence of tobacco use.</w:t>
      </w:r>
    </w:p>
    <w:p w14:paraId="5FE1668D" w14:textId="55A5BDA8" w:rsidR="001228B2" w:rsidRDefault="001228B2" w:rsidP="000964FD">
      <w:pPr>
        <w:tabs>
          <w:tab w:val="left" w:pos="360"/>
        </w:tabs>
        <w:ind w:left="360" w:hanging="360"/>
        <w:rPr>
          <w:sz w:val="24"/>
          <w:szCs w:val="24"/>
        </w:rPr>
      </w:pPr>
      <w:r>
        <w:rPr>
          <w:sz w:val="24"/>
          <w:szCs w:val="24"/>
        </w:rPr>
        <w:t xml:space="preserve">(a) </w:t>
      </w:r>
      <w:r>
        <w:rPr>
          <w:sz w:val="24"/>
          <w:szCs w:val="24"/>
        </w:rPr>
        <w:tab/>
        <w:t>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on is present?  (1 pt)</w:t>
      </w:r>
    </w:p>
    <w:p w14:paraId="65280B88" w14:textId="77777777" w:rsidR="001228B2" w:rsidRDefault="001228B2" w:rsidP="000964FD">
      <w:pPr>
        <w:tabs>
          <w:tab w:val="left" w:pos="360"/>
        </w:tabs>
        <w:ind w:left="360" w:hanging="360"/>
        <w:rPr>
          <w:sz w:val="24"/>
          <w:szCs w:val="24"/>
        </w:rPr>
      </w:pPr>
    </w:p>
    <w:p w14:paraId="4C4F5837" w14:textId="77777777"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pt)</w:t>
      </w:r>
    </w:p>
    <w:p w14:paraId="1AF820D5" w14:textId="77777777" w:rsidR="001228B2" w:rsidRDefault="001228B2" w:rsidP="000964FD">
      <w:pPr>
        <w:tabs>
          <w:tab w:val="left" w:pos="360"/>
        </w:tabs>
        <w:ind w:left="360" w:hanging="360"/>
        <w:rPr>
          <w:sz w:val="24"/>
          <w:szCs w:val="24"/>
        </w:rPr>
      </w:pPr>
    </w:p>
    <w:p w14:paraId="3C103F9B" w14:textId="77777777"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if age were the only additional factor you had to contend with, how would you report the relationship between alcohol use and esophageal cancer --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pt)  </w:t>
      </w:r>
    </w:p>
    <w:p w14:paraId="5664E7F0" w14:textId="77777777" w:rsidR="001228B2" w:rsidRDefault="001228B2" w:rsidP="00862E01">
      <w:pPr>
        <w:rPr>
          <w:sz w:val="24"/>
          <w:szCs w:val="24"/>
        </w:rPr>
      </w:pPr>
    </w:p>
    <w:p w14:paraId="6DFA2252" w14:textId="77777777" w:rsidR="001228B2" w:rsidRDefault="001228B2" w:rsidP="006702F2">
      <w:pPr>
        <w:pStyle w:val="BodyText"/>
        <w:rPr>
          <w:szCs w:val="24"/>
        </w:rPr>
      </w:pPr>
    </w:p>
    <w:p w14:paraId="3D75A68D" w14:textId="77777777" w:rsidR="009E31ED" w:rsidRDefault="009E31ED">
      <w:pPr>
        <w:rPr>
          <w:sz w:val="24"/>
          <w:szCs w:val="24"/>
        </w:rPr>
      </w:pPr>
      <w:r>
        <w:rPr>
          <w:sz w:val="24"/>
          <w:szCs w:val="24"/>
        </w:rPr>
        <w:br w:type="page"/>
      </w:r>
    </w:p>
    <w:p w14:paraId="5E38F8B3" w14:textId="5C081760" w:rsidR="001228B2" w:rsidRPr="00BD31E7" w:rsidRDefault="001228B2" w:rsidP="00BD31E7">
      <w:pPr>
        <w:tabs>
          <w:tab w:val="left" w:pos="360"/>
        </w:tabs>
        <w:ind w:left="360" w:hanging="360"/>
        <w:rPr>
          <w:sz w:val="24"/>
          <w:szCs w:val="24"/>
        </w:rPr>
      </w:pPr>
      <w:r w:rsidRPr="00BD31E7">
        <w:rPr>
          <w:sz w:val="24"/>
          <w:szCs w:val="24"/>
        </w:rPr>
        <w:lastRenderedPageBreak/>
        <w:t xml:space="preserve">7.  </w:t>
      </w:r>
      <w:r w:rsidRPr="00BD31E7">
        <w:rPr>
          <w:sz w:val="24"/>
          <w:szCs w:val="24"/>
        </w:rPr>
        <w:tab/>
        <w:t>If tobacco use were the only additional factor you had to contend with (i.e., disregarding age), how would you report the relationship between alcohol use and esophageal cancer?  Do you prefer to report the crude odds ratio, the two stratum-specific odds ratios, or the adjusted odds ratio?  Consider only the multiplicative scale for interaction.  Justify your preference.  (2 pts)</w:t>
      </w:r>
    </w:p>
    <w:p w14:paraId="4AA9CCA9" w14:textId="77777777" w:rsidR="001228B2" w:rsidRDefault="001228B2" w:rsidP="009F53C2">
      <w:pPr>
        <w:ind w:left="360"/>
        <w:rPr>
          <w:sz w:val="24"/>
          <w:szCs w:val="24"/>
          <w:u w:val="single"/>
        </w:rPr>
      </w:pPr>
    </w:p>
    <w:p w14:paraId="1E471522" w14:textId="77777777" w:rsidR="001228B2" w:rsidRPr="00D97D49" w:rsidRDefault="001228B2" w:rsidP="009F53C2">
      <w:pPr>
        <w:numPr>
          <w:ilvl w:val="12"/>
          <w:numId w:val="0"/>
        </w:numPr>
        <w:ind w:left="360"/>
        <w:rPr>
          <w:rFonts w:ascii="Courier New" w:hAnsi="Courier New" w:cs="Courier New"/>
        </w:rPr>
      </w:pPr>
    </w:p>
    <w:p w14:paraId="280282C8" w14:textId="77777777" w:rsidR="001228B2" w:rsidRPr="00D97D49" w:rsidRDefault="001228B2" w:rsidP="009F53C2">
      <w:pPr>
        <w:numPr>
          <w:ilvl w:val="12"/>
          <w:numId w:val="0"/>
        </w:numPr>
        <w:ind w:left="360"/>
        <w:rPr>
          <w:rFonts w:ascii="Courier New" w:hAnsi="Courier New" w:cs="Courier New"/>
        </w:rPr>
      </w:pPr>
    </w:p>
    <w:p w14:paraId="03600CCD" w14:textId="77777777"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r w:rsidRPr="004B3F35">
        <w:rPr>
          <w:rFonts w:ascii="Courier New" w:hAnsi="Courier New" w:cs="Courier New"/>
        </w:rPr>
        <w:t>mhodds</w:t>
      </w:r>
      <w:r>
        <w:rPr>
          <w:sz w:val="24"/>
          <w:szCs w:val="24"/>
        </w:rPr>
        <w:t xml:space="preserve">” command in </w:t>
      </w:r>
      <w:r w:rsidR="005C06AF">
        <w:rPr>
          <w:sz w:val="24"/>
          <w:szCs w:val="24"/>
        </w:rPr>
        <w:t xml:space="preserve">Stata </w:t>
      </w:r>
      <w:r>
        <w:rPr>
          <w:sz w:val="24"/>
          <w:szCs w:val="24"/>
        </w:rPr>
        <w:t xml:space="preserve">and show your output).  </w:t>
      </w:r>
      <w:r w:rsidRPr="008032F6">
        <w:rPr>
          <w:sz w:val="24"/>
          <w:szCs w:val="24"/>
        </w:rPr>
        <w:t>Will you report or ignore multiplicativ</w:t>
      </w:r>
      <w:r>
        <w:rPr>
          <w:sz w:val="24"/>
          <w:szCs w:val="24"/>
        </w:rPr>
        <w:t xml:space="preserve">e statistical interaction?  (2 pts)  </w:t>
      </w:r>
    </w:p>
    <w:p w14:paraId="16D7B54B" w14:textId="77777777" w:rsidR="001228B2" w:rsidRDefault="001228B2" w:rsidP="009F53C2">
      <w:pPr>
        <w:ind w:left="360"/>
        <w:rPr>
          <w:sz w:val="24"/>
          <w:szCs w:val="24"/>
        </w:rPr>
      </w:pPr>
    </w:p>
    <w:p w14:paraId="2610C0F2" w14:textId="77777777" w:rsidR="001228B2" w:rsidRPr="00D97D49" w:rsidRDefault="001228B2" w:rsidP="009F53C2">
      <w:pPr>
        <w:numPr>
          <w:ilvl w:val="12"/>
          <w:numId w:val="0"/>
        </w:numPr>
        <w:ind w:left="360"/>
        <w:rPr>
          <w:rFonts w:ascii="Courier New" w:hAnsi="Courier New" w:cs="Courier New"/>
        </w:rPr>
      </w:pPr>
    </w:p>
    <w:p w14:paraId="6BC6C2ED" w14:textId="77777777" w:rsidR="001228B2" w:rsidRPr="00D97D49" w:rsidRDefault="001228B2" w:rsidP="009F53C2">
      <w:pPr>
        <w:numPr>
          <w:ilvl w:val="12"/>
          <w:numId w:val="0"/>
        </w:numPr>
        <w:ind w:left="360"/>
        <w:rPr>
          <w:rFonts w:ascii="Courier New" w:hAnsi="Courier New" w:cs="Courier New"/>
        </w:rPr>
      </w:pPr>
    </w:p>
    <w:p w14:paraId="4330F515" w14:textId="77777777" w:rsidR="001228B2" w:rsidRPr="00D97D49" w:rsidRDefault="001228B2" w:rsidP="009F53C2">
      <w:pPr>
        <w:numPr>
          <w:ilvl w:val="12"/>
          <w:numId w:val="0"/>
        </w:numPr>
        <w:ind w:left="360"/>
        <w:rPr>
          <w:rFonts w:ascii="Courier New" w:hAnsi="Courier New" w:cs="Courier New"/>
        </w:rPr>
      </w:pPr>
    </w:p>
    <w:p w14:paraId="4837118D" w14:textId="77777777" w:rsidR="001228B2" w:rsidRPr="00D97D49" w:rsidRDefault="001228B2" w:rsidP="009F53C2">
      <w:pPr>
        <w:numPr>
          <w:ilvl w:val="12"/>
          <w:numId w:val="0"/>
        </w:numPr>
        <w:ind w:left="360"/>
        <w:rPr>
          <w:rFonts w:ascii="Courier New" w:hAnsi="Courier New" w:cs="Courier New"/>
        </w:rPr>
      </w:pPr>
    </w:p>
    <w:p w14:paraId="03A92FC9" w14:textId="367D4CFE" w:rsidR="001228B2" w:rsidRDefault="001228B2" w:rsidP="00150E04">
      <w:pPr>
        <w:ind w:left="360" w:hanging="360"/>
        <w:rPr>
          <w:sz w:val="24"/>
          <w:szCs w:val="24"/>
        </w:rPr>
      </w:pPr>
      <w:r>
        <w:rPr>
          <w:rFonts w:ascii="Courier New" w:hAnsi="Courier New" w:cs="Courier New"/>
        </w:rPr>
        <w:br w:type="page"/>
      </w:r>
      <w:r>
        <w:rPr>
          <w:sz w:val="24"/>
          <w:szCs w:val="24"/>
        </w:rPr>
        <w:lastRenderedPageBreak/>
        <w:t xml:space="preserve">9. </w:t>
      </w:r>
      <w:r>
        <w:rPr>
          <w:sz w:val="24"/>
          <w:szCs w:val="24"/>
        </w:rPr>
        <w:tab/>
        <w:t xml:space="preserve">Contending with </w:t>
      </w:r>
      <w:r w:rsidR="00FB5D39">
        <w:rPr>
          <w:sz w:val="24"/>
          <w:szCs w:val="24"/>
        </w:rPr>
        <w:t xml:space="preserve">the presence of </w:t>
      </w:r>
      <w:r>
        <w:rPr>
          <w:sz w:val="24"/>
          <w:szCs w:val="24"/>
        </w:rPr>
        <w:t>both age and tobacco use, w</w:t>
      </w:r>
      <w:r w:rsidRPr="003841AF">
        <w:rPr>
          <w:sz w:val="24"/>
          <w:szCs w:val="24"/>
        </w:rPr>
        <w:t xml:space="preserve">hat would you conclude regarding the effect of alcohol use on the development of esophageal cancer? </w:t>
      </w:r>
      <w:r>
        <w:rPr>
          <w:sz w:val="24"/>
          <w:szCs w:val="24"/>
        </w:rPr>
        <w:t xml:space="preserve"> </w:t>
      </w:r>
      <w:r w:rsidRPr="003841AF">
        <w:rPr>
          <w:sz w:val="24"/>
          <w:szCs w:val="24"/>
        </w:rPr>
        <w:t xml:space="preserve">In other words, </w:t>
      </w:r>
      <w:r>
        <w:rPr>
          <w:sz w:val="24"/>
          <w:szCs w:val="24"/>
        </w:rPr>
        <w:t xml:space="preserve">what is your overall answer: </w:t>
      </w:r>
      <w:r w:rsidRPr="003841AF">
        <w:rPr>
          <w:sz w:val="24"/>
          <w:szCs w:val="24"/>
        </w:rPr>
        <w:t xml:space="preserve">which numerical measure(s) of association would you publish as your </w:t>
      </w:r>
      <w:r w:rsidRPr="00B54663">
        <w:rPr>
          <w:sz w:val="24"/>
          <w:szCs w:val="24"/>
          <w:u w:val="single"/>
        </w:rPr>
        <w:t>final</w:t>
      </w:r>
      <w:r w:rsidRPr="003841AF">
        <w:rPr>
          <w:sz w:val="24"/>
          <w:szCs w:val="24"/>
        </w:rPr>
        <w:t xml:space="preserve"> estimate</w:t>
      </w:r>
      <w:r>
        <w:rPr>
          <w:sz w:val="24"/>
          <w:szCs w:val="24"/>
        </w:rPr>
        <w:t>(s)</w:t>
      </w:r>
      <w:r w:rsidRPr="003841AF">
        <w:rPr>
          <w:sz w:val="24"/>
          <w:szCs w:val="24"/>
        </w:rPr>
        <w:t xml:space="preserve"> of the effect of alcohol on esophageal cancer? </w:t>
      </w:r>
      <w:r>
        <w:rPr>
          <w:sz w:val="24"/>
          <w:szCs w:val="24"/>
        </w:rPr>
        <w:t xml:space="preserve"> </w:t>
      </w:r>
      <w:r w:rsidR="003579C7">
        <w:rPr>
          <w:sz w:val="24"/>
          <w:szCs w:val="24"/>
        </w:rPr>
        <w:t xml:space="preserve">Create a table with your results that you would include in your publication.  </w:t>
      </w:r>
      <w:r>
        <w:rPr>
          <w:sz w:val="24"/>
          <w:szCs w:val="24"/>
        </w:rPr>
        <w:t xml:space="preserve">Use your DAG, analysis plan and perhaps the findings from the earlier questions to guide you.  </w:t>
      </w:r>
      <w:r w:rsidRPr="003841AF">
        <w:rPr>
          <w:sz w:val="24"/>
          <w:szCs w:val="24"/>
        </w:rPr>
        <w:t>(</w:t>
      </w:r>
      <w:r>
        <w:rPr>
          <w:sz w:val="24"/>
          <w:szCs w:val="24"/>
        </w:rPr>
        <w:t>4 pts)</w:t>
      </w:r>
    </w:p>
    <w:p w14:paraId="0C9AD22B" w14:textId="77777777" w:rsidR="001228B2" w:rsidRDefault="001228B2" w:rsidP="009F53C2">
      <w:pPr>
        <w:ind w:left="360"/>
        <w:rPr>
          <w:sz w:val="24"/>
          <w:szCs w:val="24"/>
          <w:u w:val="single"/>
        </w:rPr>
      </w:pPr>
    </w:p>
    <w:p w14:paraId="1906846F" w14:textId="77777777" w:rsidR="001228B2" w:rsidRDefault="001228B2" w:rsidP="00653FA8">
      <w:pPr>
        <w:ind w:left="360" w:hanging="360"/>
        <w:rPr>
          <w:sz w:val="24"/>
          <w:szCs w:val="24"/>
        </w:rPr>
      </w:pPr>
      <w:r>
        <w:rPr>
          <w:sz w:val="24"/>
          <w:szCs w:val="24"/>
        </w:rPr>
        <w:br w:type="page"/>
      </w: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pt) </w:t>
      </w:r>
    </w:p>
    <w:p w14:paraId="2A1356C4" w14:textId="77777777" w:rsidR="001228B2" w:rsidRDefault="001228B2" w:rsidP="00653FA8">
      <w:pPr>
        <w:ind w:left="360" w:hanging="360"/>
        <w:rPr>
          <w:sz w:val="24"/>
          <w:szCs w:val="24"/>
        </w:rPr>
      </w:pPr>
    </w:p>
    <w:p w14:paraId="7130D497" w14:textId="77777777" w:rsidR="006D6BA5" w:rsidRDefault="001228B2" w:rsidP="006C131F">
      <w:pPr>
        <w:ind w:left="360" w:hanging="360"/>
        <w:rPr>
          <w:sz w:val="24"/>
          <w:szCs w:val="24"/>
        </w:rPr>
      </w:pPr>
      <w:r>
        <w:rPr>
          <w:sz w:val="24"/>
          <w:szCs w:val="24"/>
        </w:rPr>
        <w:br w:type="page"/>
      </w:r>
    </w:p>
    <w:p w14:paraId="70B4EACD" w14:textId="4D6AE95B" w:rsidR="006D6BA5" w:rsidRDefault="006D6BA5" w:rsidP="006C131F">
      <w:pPr>
        <w:ind w:left="360" w:hanging="360"/>
        <w:rPr>
          <w:sz w:val="24"/>
          <w:szCs w:val="24"/>
        </w:rPr>
      </w:pPr>
      <w:r>
        <w:rPr>
          <w:sz w:val="24"/>
          <w:szCs w:val="24"/>
        </w:rPr>
        <w:lastRenderedPageBreak/>
        <w:t xml:space="preserve">11. Upon trying to publish this analysis, a journal reviewer is concerned that you have not taken into account all of the confounding influences of the alcohol – esophageal cancer relationship.  He is concerned that there is residual </w:t>
      </w:r>
      <w:r w:rsidR="00FF7F77">
        <w:rPr>
          <w:sz w:val="24"/>
          <w:szCs w:val="24"/>
        </w:rPr>
        <w:t xml:space="preserve">unmeasured </w:t>
      </w:r>
      <w:r>
        <w:rPr>
          <w:sz w:val="24"/>
          <w:szCs w:val="24"/>
        </w:rPr>
        <w:t>confounding</w:t>
      </w:r>
      <w:r w:rsidR="00FF7F77">
        <w:rPr>
          <w:sz w:val="24"/>
          <w:szCs w:val="24"/>
        </w:rPr>
        <w:t>,</w:t>
      </w:r>
      <w:r>
        <w:rPr>
          <w:sz w:val="24"/>
          <w:szCs w:val="24"/>
        </w:rPr>
        <w:t xml:space="preserve"> above and beyond any influence of tobacco and age</w:t>
      </w:r>
      <w:r w:rsidR="00FF7F77">
        <w:rPr>
          <w:sz w:val="24"/>
          <w:szCs w:val="24"/>
        </w:rPr>
        <w:t>,</w:t>
      </w:r>
      <w:r w:rsidR="004608EA">
        <w:rPr>
          <w:sz w:val="24"/>
          <w:szCs w:val="24"/>
        </w:rPr>
        <w:t xml:space="preserve"> that entirely explains your observed relationship</w:t>
      </w:r>
      <w:r w:rsidR="00FF7F77">
        <w:rPr>
          <w:sz w:val="24"/>
          <w:szCs w:val="24"/>
        </w:rPr>
        <w:t xml:space="preserve"> between alcohol </w:t>
      </w:r>
      <w:r w:rsidR="00680671">
        <w:rPr>
          <w:sz w:val="24"/>
          <w:szCs w:val="24"/>
        </w:rPr>
        <w:t xml:space="preserve">use </w:t>
      </w:r>
      <w:r w:rsidR="00FF7F77">
        <w:rPr>
          <w:sz w:val="24"/>
          <w:szCs w:val="24"/>
        </w:rPr>
        <w:t>and esophageal cancer</w:t>
      </w:r>
      <w:r>
        <w:rPr>
          <w:sz w:val="24"/>
          <w:szCs w:val="24"/>
        </w:rPr>
        <w:t xml:space="preserve">.  To attempt to dissuade the reviewer, consider </w:t>
      </w:r>
      <w:r w:rsidR="0061034C">
        <w:rPr>
          <w:sz w:val="24"/>
          <w:szCs w:val="24"/>
        </w:rPr>
        <w:t>the different</w:t>
      </w:r>
      <w:r>
        <w:rPr>
          <w:sz w:val="24"/>
          <w:szCs w:val="24"/>
        </w:rPr>
        <w:t xml:space="preserve"> scenario</w:t>
      </w:r>
      <w:r w:rsidR="0061034C">
        <w:rPr>
          <w:sz w:val="24"/>
          <w:szCs w:val="24"/>
        </w:rPr>
        <w:t>s</w:t>
      </w:r>
      <w:r>
        <w:rPr>
          <w:sz w:val="24"/>
          <w:szCs w:val="24"/>
        </w:rPr>
        <w:t xml:space="preserve"> regarding confounding </w:t>
      </w:r>
      <w:r w:rsidR="0061034C">
        <w:rPr>
          <w:sz w:val="24"/>
          <w:szCs w:val="24"/>
        </w:rPr>
        <w:t xml:space="preserve">that </w:t>
      </w:r>
      <w:r>
        <w:rPr>
          <w:sz w:val="24"/>
          <w:szCs w:val="24"/>
        </w:rPr>
        <w:t xml:space="preserve">would need to be present </w:t>
      </w:r>
      <w:r w:rsidR="00FE1100">
        <w:rPr>
          <w:sz w:val="24"/>
          <w:szCs w:val="24"/>
        </w:rPr>
        <w:t>to</w:t>
      </w:r>
      <w:r>
        <w:rPr>
          <w:sz w:val="24"/>
          <w:szCs w:val="24"/>
        </w:rPr>
        <w:t xml:space="preserve"> entirely explain </w:t>
      </w:r>
      <w:r w:rsidR="00FE1100">
        <w:rPr>
          <w:sz w:val="24"/>
          <w:szCs w:val="24"/>
        </w:rPr>
        <w:t>your</w:t>
      </w:r>
      <w:r>
        <w:rPr>
          <w:sz w:val="24"/>
          <w:szCs w:val="24"/>
        </w:rPr>
        <w:t xml:space="preserve"> observed association between alcohol use and esophageal cancer.  Specifically, </w:t>
      </w:r>
      <w:r w:rsidR="0061034C">
        <w:rPr>
          <w:sz w:val="24"/>
          <w:szCs w:val="24"/>
        </w:rPr>
        <w:t xml:space="preserve">to simplify your argument, </w:t>
      </w:r>
      <w:r w:rsidR="00FF7F77">
        <w:rPr>
          <w:sz w:val="24"/>
          <w:szCs w:val="24"/>
        </w:rPr>
        <w:t xml:space="preserve">focus solely on the light </w:t>
      </w:r>
      <w:r>
        <w:rPr>
          <w:sz w:val="24"/>
          <w:szCs w:val="24"/>
        </w:rPr>
        <w:t xml:space="preserve">tobacco users </w:t>
      </w:r>
      <w:r w:rsidR="00FF7F77">
        <w:rPr>
          <w:sz w:val="24"/>
          <w:szCs w:val="24"/>
        </w:rPr>
        <w:t xml:space="preserve">(&lt;19 grams per days) </w:t>
      </w:r>
      <w:r>
        <w:rPr>
          <w:sz w:val="24"/>
          <w:szCs w:val="24"/>
        </w:rPr>
        <w:t xml:space="preserve">who are </w:t>
      </w:r>
      <w:r w:rsidR="00FE1100">
        <w:rPr>
          <w:sz w:val="24"/>
          <w:szCs w:val="24"/>
        </w:rPr>
        <w:t>older than 44 years</w:t>
      </w:r>
      <w:r w:rsidR="00FF7F77">
        <w:rPr>
          <w:sz w:val="24"/>
          <w:szCs w:val="24"/>
        </w:rPr>
        <w:t>,</w:t>
      </w:r>
      <w:r w:rsidR="00FE1100">
        <w:rPr>
          <w:sz w:val="24"/>
          <w:szCs w:val="24"/>
        </w:rPr>
        <w:t xml:space="preserve"> </w:t>
      </w:r>
      <w:r w:rsidR="0061034C">
        <w:rPr>
          <w:sz w:val="24"/>
          <w:szCs w:val="24"/>
        </w:rPr>
        <w:t xml:space="preserve">and consider an unmeasured dichotomous confounder. </w:t>
      </w:r>
      <w:r>
        <w:rPr>
          <w:sz w:val="24"/>
          <w:szCs w:val="24"/>
        </w:rPr>
        <w:t xml:space="preserve"> Assume in your scena</w:t>
      </w:r>
      <w:r w:rsidR="0061034C">
        <w:rPr>
          <w:sz w:val="24"/>
          <w:szCs w:val="24"/>
        </w:rPr>
        <w:t>rio that the prevalence of the unmeasure</w:t>
      </w:r>
      <w:r w:rsidR="004608EA">
        <w:rPr>
          <w:sz w:val="24"/>
          <w:szCs w:val="24"/>
        </w:rPr>
        <w:t xml:space="preserve">d confounder </w:t>
      </w:r>
      <w:r w:rsidR="00680671">
        <w:rPr>
          <w:sz w:val="24"/>
          <w:szCs w:val="24"/>
        </w:rPr>
        <w:t>is</w:t>
      </w:r>
      <w:r w:rsidR="004608EA">
        <w:rPr>
          <w:sz w:val="24"/>
          <w:szCs w:val="24"/>
        </w:rPr>
        <w:t xml:space="preserve"> 10% in the light </w:t>
      </w:r>
      <w:r w:rsidR="0061034C">
        <w:rPr>
          <w:sz w:val="24"/>
          <w:szCs w:val="24"/>
        </w:rPr>
        <w:t>alcohol users</w:t>
      </w:r>
      <w:r w:rsidR="004608EA">
        <w:rPr>
          <w:sz w:val="24"/>
          <w:szCs w:val="24"/>
        </w:rPr>
        <w:t xml:space="preserve"> (&lt;39 grams per day)</w:t>
      </w:r>
      <w:r w:rsidR="0061034C">
        <w:rPr>
          <w:sz w:val="24"/>
          <w:szCs w:val="24"/>
        </w:rPr>
        <w:t xml:space="preserve"> and that the odds ratio comparing </w:t>
      </w:r>
      <w:r w:rsidR="004608EA">
        <w:rPr>
          <w:sz w:val="24"/>
          <w:szCs w:val="24"/>
        </w:rPr>
        <w:t xml:space="preserve">heavy </w:t>
      </w:r>
      <w:r w:rsidR="0061034C">
        <w:rPr>
          <w:sz w:val="24"/>
          <w:szCs w:val="24"/>
        </w:rPr>
        <w:t>alcohol users</w:t>
      </w:r>
      <w:r w:rsidR="004608EA">
        <w:rPr>
          <w:sz w:val="24"/>
          <w:szCs w:val="24"/>
        </w:rPr>
        <w:t xml:space="preserve"> (&gt;39 grams per day) to light </w:t>
      </w:r>
      <w:r w:rsidR="0061034C">
        <w:rPr>
          <w:sz w:val="24"/>
          <w:szCs w:val="24"/>
        </w:rPr>
        <w:t>alcohol users</w:t>
      </w:r>
      <w:r w:rsidR="004608EA">
        <w:rPr>
          <w:sz w:val="24"/>
          <w:szCs w:val="24"/>
        </w:rPr>
        <w:t xml:space="preserve"> (&lt;39 grams per day)</w:t>
      </w:r>
      <w:r w:rsidR="0061034C">
        <w:rPr>
          <w:sz w:val="24"/>
          <w:szCs w:val="24"/>
        </w:rPr>
        <w:t xml:space="preserve"> for the presence of the confounder is 10.  What must the risk ratio be, comparing the two levels of the confounder for the occurrence of esophageal cancer, for unmeasured confounding to entirely explain the observed relationship</w:t>
      </w:r>
      <w:r w:rsidR="00FE1100">
        <w:rPr>
          <w:sz w:val="24"/>
          <w:szCs w:val="24"/>
        </w:rPr>
        <w:t xml:space="preserve"> between alcohol </w:t>
      </w:r>
      <w:r w:rsidR="004608EA">
        <w:rPr>
          <w:sz w:val="24"/>
          <w:szCs w:val="24"/>
        </w:rPr>
        <w:t xml:space="preserve">use </w:t>
      </w:r>
      <w:r w:rsidR="00FE1100">
        <w:rPr>
          <w:sz w:val="24"/>
          <w:szCs w:val="24"/>
        </w:rPr>
        <w:t>and esophageal cancer</w:t>
      </w:r>
      <w:r w:rsidR="00FF7F77">
        <w:rPr>
          <w:sz w:val="24"/>
          <w:szCs w:val="24"/>
        </w:rPr>
        <w:t xml:space="preserve"> in light </w:t>
      </w:r>
      <w:r w:rsidR="00FE1100">
        <w:rPr>
          <w:sz w:val="24"/>
          <w:szCs w:val="24"/>
        </w:rPr>
        <w:t>tobacco users who are older than 44 year</w:t>
      </w:r>
      <w:r w:rsidR="00680671">
        <w:rPr>
          <w:sz w:val="24"/>
          <w:szCs w:val="24"/>
        </w:rPr>
        <w:t>s</w:t>
      </w:r>
      <w:r w:rsidR="0061034C">
        <w:rPr>
          <w:sz w:val="24"/>
          <w:szCs w:val="24"/>
        </w:rPr>
        <w:t xml:space="preserve">? </w:t>
      </w:r>
      <w:r w:rsidR="00025E3B">
        <w:rPr>
          <w:sz w:val="24"/>
          <w:szCs w:val="24"/>
        </w:rPr>
        <w:t xml:space="preserve"> After you have determined the </w:t>
      </w:r>
      <w:r w:rsidR="004608EA">
        <w:rPr>
          <w:sz w:val="24"/>
          <w:szCs w:val="24"/>
        </w:rPr>
        <w:t xml:space="preserve">specific </w:t>
      </w:r>
      <w:r w:rsidR="00025E3B">
        <w:rPr>
          <w:sz w:val="24"/>
          <w:szCs w:val="24"/>
        </w:rPr>
        <w:t xml:space="preserve">scenario of unmeasured confounding that entirely explains your observed association, do you agree or disagree with the reviewer that </w:t>
      </w:r>
      <w:r w:rsidR="004608EA">
        <w:rPr>
          <w:sz w:val="24"/>
          <w:szCs w:val="24"/>
        </w:rPr>
        <w:t>unmeasured confounding</w:t>
      </w:r>
      <w:r w:rsidR="00025E3B">
        <w:rPr>
          <w:sz w:val="24"/>
          <w:szCs w:val="24"/>
        </w:rPr>
        <w:t xml:space="preserve"> is a major threat to validity? </w:t>
      </w:r>
      <w:r w:rsidR="00C34CDB">
        <w:rPr>
          <w:sz w:val="24"/>
          <w:szCs w:val="24"/>
        </w:rPr>
        <w:t xml:space="preserve"> </w:t>
      </w:r>
      <w:r w:rsidR="00025E3B">
        <w:rPr>
          <w:sz w:val="24"/>
          <w:szCs w:val="24"/>
        </w:rPr>
        <w:t>Explain your answer</w:t>
      </w:r>
      <w:r w:rsidR="00680671">
        <w:rPr>
          <w:sz w:val="24"/>
          <w:szCs w:val="24"/>
        </w:rPr>
        <w:t>.</w:t>
      </w:r>
      <w:r w:rsidR="00025E3B">
        <w:rPr>
          <w:sz w:val="24"/>
          <w:szCs w:val="24"/>
        </w:rPr>
        <w:t xml:space="preserve"> </w:t>
      </w:r>
      <w:r w:rsidR="0061034C">
        <w:rPr>
          <w:sz w:val="24"/>
          <w:szCs w:val="24"/>
        </w:rPr>
        <w:t>(3 pts)</w:t>
      </w:r>
    </w:p>
    <w:p w14:paraId="7726B994" w14:textId="77777777" w:rsidR="006D6BA5" w:rsidRPr="00964B9C" w:rsidRDefault="006D6BA5" w:rsidP="006C131F">
      <w:pPr>
        <w:ind w:left="360" w:hanging="360"/>
        <w:rPr>
          <w:sz w:val="10"/>
          <w:szCs w:val="10"/>
        </w:rPr>
      </w:pPr>
    </w:p>
    <w:p w14:paraId="7B9371AE" w14:textId="77777777" w:rsidR="00FE1100" w:rsidRDefault="00FE1100" w:rsidP="006C131F">
      <w:pPr>
        <w:ind w:left="360" w:hanging="360"/>
        <w:rPr>
          <w:sz w:val="24"/>
          <w:szCs w:val="24"/>
        </w:rPr>
      </w:pPr>
    </w:p>
    <w:p w14:paraId="67BA295A" w14:textId="77777777" w:rsidR="00025E3B" w:rsidRDefault="00025E3B" w:rsidP="006C131F">
      <w:pPr>
        <w:ind w:left="360" w:hanging="360"/>
        <w:rPr>
          <w:sz w:val="24"/>
          <w:szCs w:val="24"/>
        </w:rPr>
      </w:pPr>
    </w:p>
    <w:p w14:paraId="6C2E5E5E" w14:textId="77777777" w:rsidR="00726A6B" w:rsidRDefault="00726A6B">
      <w:pPr>
        <w:rPr>
          <w:sz w:val="24"/>
          <w:szCs w:val="24"/>
        </w:rPr>
      </w:pPr>
      <w:r>
        <w:rPr>
          <w:sz w:val="24"/>
          <w:szCs w:val="24"/>
        </w:rPr>
        <w:br w:type="page"/>
      </w:r>
    </w:p>
    <w:p w14:paraId="1FE8632B" w14:textId="630C5BE5" w:rsidR="003256F4" w:rsidRDefault="006D6BA5" w:rsidP="006C131F">
      <w:pPr>
        <w:ind w:left="360" w:hanging="360"/>
        <w:rPr>
          <w:sz w:val="24"/>
          <w:szCs w:val="24"/>
        </w:rPr>
      </w:pPr>
      <w:bookmarkStart w:id="2" w:name="_GoBack"/>
      <w:bookmarkEnd w:id="2"/>
      <w:r>
        <w:rPr>
          <w:sz w:val="24"/>
          <w:szCs w:val="24"/>
        </w:rPr>
        <w:lastRenderedPageBreak/>
        <w:t>12</w:t>
      </w:r>
      <w:r w:rsidR="001228B2">
        <w:rPr>
          <w:sz w:val="24"/>
          <w:szCs w:val="24"/>
        </w:rPr>
        <w:t xml:space="preserve">. </w:t>
      </w:r>
      <w:r w:rsidR="001228B2" w:rsidRPr="00F2311D">
        <w:rPr>
          <w:sz w:val="24"/>
          <w:szCs w:val="24"/>
        </w:rPr>
        <w:t>Consider the</w:t>
      </w:r>
      <w:r w:rsidR="001228B2" w:rsidRPr="00E66B81">
        <w:rPr>
          <w:i/>
          <w:sz w:val="24"/>
          <w:szCs w:val="24"/>
        </w:rPr>
        <w:t xml:space="preserve"> Nitz et al. </w:t>
      </w:r>
      <w:r w:rsidR="001228B2" w:rsidRPr="00F2311D">
        <w:rPr>
          <w:sz w:val="24"/>
          <w:szCs w:val="24"/>
        </w:rPr>
        <w:t>article that was discussed in Journal Club (Association of Prostaglandin E Synthase …J Clin End</w:t>
      </w:r>
      <w:r w:rsidR="001228B2">
        <w:rPr>
          <w:sz w:val="24"/>
          <w:szCs w:val="24"/>
        </w:rPr>
        <w:t>o</w:t>
      </w:r>
      <w:r w:rsidR="001228B2" w:rsidRPr="00F2311D">
        <w:rPr>
          <w:sz w:val="24"/>
          <w:szCs w:val="24"/>
        </w:rPr>
        <w:t xml:space="preserve"> Met 2007).  </w:t>
      </w:r>
    </w:p>
    <w:p w14:paraId="31311A26" w14:textId="77777777" w:rsidR="00973265" w:rsidRDefault="00973265" w:rsidP="00973265">
      <w:pPr>
        <w:rPr>
          <w:sz w:val="24"/>
          <w:szCs w:val="24"/>
        </w:rPr>
      </w:pPr>
    </w:p>
    <w:p w14:paraId="43C5001E" w14:textId="77777777" w:rsidR="001228B2" w:rsidRDefault="003256F4" w:rsidP="00973265">
      <w:pPr>
        <w:ind w:left="360" w:hanging="360"/>
        <w:rPr>
          <w:sz w:val="24"/>
          <w:szCs w:val="24"/>
        </w:rPr>
      </w:pPr>
      <w:r>
        <w:rPr>
          <w:sz w:val="24"/>
          <w:szCs w:val="24"/>
        </w:rPr>
        <w:t xml:space="preserve">(a) </w:t>
      </w:r>
      <w:r w:rsidR="001228B2" w:rsidRPr="00F2311D">
        <w:rPr>
          <w:sz w:val="24"/>
          <w:szCs w:val="24"/>
        </w:rPr>
        <w:t xml:space="preserve">Draw the DAG that you envision the authors were considering as they planned and implemented their study </w:t>
      </w:r>
      <w:r w:rsidR="001228B2">
        <w:rPr>
          <w:sz w:val="24"/>
          <w:szCs w:val="24"/>
        </w:rPr>
        <w:t xml:space="preserve">in order </w:t>
      </w:r>
      <w:r w:rsidR="001228B2" w:rsidRPr="00F2311D">
        <w:rPr>
          <w:sz w:val="24"/>
          <w:szCs w:val="24"/>
        </w:rPr>
        <w:t>to address their primary research question</w:t>
      </w:r>
      <w:r w:rsidR="001228B2">
        <w:rPr>
          <w:sz w:val="24"/>
          <w:szCs w:val="24"/>
        </w:rPr>
        <w:t>.</w:t>
      </w:r>
      <w:r w:rsidR="001228B2" w:rsidRPr="00F2311D">
        <w:rPr>
          <w:sz w:val="24"/>
          <w:szCs w:val="24"/>
        </w:rPr>
        <w:t xml:space="preserve"> </w:t>
      </w:r>
      <w:r w:rsidR="001228B2">
        <w:rPr>
          <w:sz w:val="24"/>
          <w:szCs w:val="24"/>
        </w:rPr>
        <w:t xml:space="preserve"> </w:t>
      </w:r>
      <w:r w:rsidR="001228B2" w:rsidRPr="00F2311D">
        <w:rPr>
          <w:sz w:val="24"/>
          <w:szCs w:val="24"/>
        </w:rPr>
        <w:t xml:space="preserve">(1 pt)  </w:t>
      </w:r>
    </w:p>
    <w:p w14:paraId="404617B3" w14:textId="77777777" w:rsidR="009E31ED" w:rsidRDefault="009E31ED" w:rsidP="00A135FF">
      <w:pPr>
        <w:ind w:left="360"/>
        <w:rPr>
          <w:sz w:val="24"/>
          <w:szCs w:val="24"/>
        </w:rPr>
      </w:pPr>
    </w:p>
    <w:p w14:paraId="6D45501D" w14:textId="77777777" w:rsidR="00DE32A1" w:rsidRPr="00D64812" w:rsidRDefault="00DE32A1" w:rsidP="00A135FF">
      <w:pPr>
        <w:ind w:left="360"/>
        <w:rPr>
          <w:sz w:val="24"/>
          <w:szCs w:val="24"/>
        </w:rPr>
      </w:pPr>
    </w:p>
    <w:p w14:paraId="171F69B7" w14:textId="0D9E2ADC" w:rsidR="003256F4" w:rsidRDefault="003256F4" w:rsidP="00DE32A1">
      <w:pPr>
        <w:ind w:left="360" w:hanging="360"/>
        <w:rPr>
          <w:sz w:val="24"/>
          <w:szCs w:val="24"/>
        </w:rPr>
      </w:pPr>
      <w:r>
        <w:rPr>
          <w:sz w:val="24"/>
          <w:szCs w:val="24"/>
        </w:rPr>
        <w:t xml:space="preserve">(b) </w:t>
      </w:r>
      <w:r w:rsidR="00DE32A1">
        <w:rPr>
          <w:sz w:val="24"/>
          <w:szCs w:val="24"/>
        </w:rPr>
        <w:tab/>
      </w:r>
      <w:r>
        <w:rPr>
          <w:sz w:val="24"/>
          <w:szCs w:val="24"/>
        </w:rPr>
        <w:t>In the authors view, w</w:t>
      </w:r>
      <w:r w:rsidRPr="00F2311D">
        <w:rPr>
          <w:sz w:val="24"/>
          <w:szCs w:val="24"/>
        </w:rPr>
        <w:t xml:space="preserve">hat is the chief concern regarding confounding in this study?  In other words, what confounder did the authors spend the most text space in the </w:t>
      </w:r>
      <w:r w:rsidR="008C0218">
        <w:rPr>
          <w:sz w:val="24"/>
          <w:szCs w:val="24"/>
        </w:rPr>
        <w:t xml:space="preserve">Methods section </w:t>
      </w:r>
      <w:r>
        <w:rPr>
          <w:sz w:val="24"/>
          <w:szCs w:val="24"/>
        </w:rPr>
        <w:t xml:space="preserve">trying to contend with? </w:t>
      </w:r>
      <w:r w:rsidRPr="00F2311D">
        <w:rPr>
          <w:sz w:val="24"/>
          <w:szCs w:val="24"/>
        </w:rPr>
        <w:t xml:space="preserve">(1 pt)  </w:t>
      </w:r>
      <w:r>
        <w:rPr>
          <w:sz w:val="24"/>
          <w:szCs w:val="24"/>
        </w:rPr>
        <w:t>How did the authors manage this confounder</w:t>
      </w:r>
      <w:r w:rsidRPr="00F2311D">
        <w:rPr>
          <w:sz w:val="24"/>
          <w:szCs w:val="24"/>
        </w:rPr>
        <w:t xml:space="preserve">? </w:t>
      </w:r>
      <w:r>
        <w:rPr>
          <w:sz w:val="24"/>
          <w:szCs w:val="24"/>
        </w:rPr>
        <w:t xml:space="preserve"> </w:t>
      </w:r>
      <w:r w:rsidRPr="00F2311D">
        <w:rPr>
          <w:sz w:val="24"/>
          <w:szCs w:val="24"/>
        </w:rPr>
        <w:t>(1 pt extra credit)</w:t>
      </w:r>
    </w:p>
    <w:p w14:paraId="2B274AA7" w14:textId="77777777" w:rsidR="003256F4" w:rsidRDefault="003256F4" w:rsidP="003256F4">
      <w:pPr>
        <w:ind w:left="360"/>
        <w:rPr>
          <w:sz w:val="24"/>
          <w:szCs w:val="24"/>
        </w:rPr>
      </w:pPr>
    </w:p>
    <w:p w14:paraId="7A7D1239" w14:textId="77777777" w:rsidR="009E31ED" w:rsidRDefault="009E31ED" w:rsidP="00E7570C">
      <w:pPr>
        <w:ind w:left="360" w:hanging="360"/>
        <w:rPr>
          <w:sz w:val="24"/>
          <w:szCs w:val="24"/>
          <w:u w:val="single"/>
        </w:rPr>
      </w:pPr>
    </w:p>
    <w:p w14:paraId="16D92AED" w14:textId="77777777" w:rsidR="009E31ED" w:rsidRDefault="009E31ED">
      <w:pPr>
        <w:rPr>
          <w:sz w:val="24"/>
          <w:szCs w:val="24"/>
          <w:u w:val="single"/>
        </w:rPr>
      </w:pPr>
      <w:r>
        <w:rPr>
          <w:sz w:val="24"/>
          <w:szCs w:val="24"/>
          <w:u w:val="single"/>
        </w:rPr>
        <w:br w:type="page"/>
      </w:r>
    </w:p>
    <w:p w14:paraId="651975B3" w14:textId="2B312159" w:rsidR="00E7570C" w:rsidRDefault="00BE629C" w:rsidP="00E7570C">
      <w:pPr>
        <w:ind w:left="360" w:hanging="360"/>
        <w:rPr>
          <w:sz w:val="24"/>
          <w:szCs w:val="24"/>
        </w:rPr>
      </w:pPr>
      <w:r>
        <w:rPr>
          <w:sz w:val="24"/>
          <w:szCs w:val="24"/>
        </w:rPr>
        <w:lastRenderedPageBreak/>
        <w:t>13</w:t>
      </w:r>
      <w:r w:rsidR="00E7570C">
        <w:rPr>
          <w:sz w:val="24"/>
          <w:szCs w:val="24"/>
        </w:rPr>
        <w:t>.  Using DAGitty.net, create a DAG depicting a research question you are currently studying.  Be sure to make it a causal DAG, meaning that all common causes of any two variables should be shown.  If you are not working on a project that fits the spirit of what DAGitty.net does, then create a DAG based upon a research question in your field that you would like to investigate.</w:t>
      </w:r>
      <w:r w:rsidR="00E7570C" w:rsidRPr="00653FA8">
        <w:rPr>
          <w:sz w:val="24"/>
          <w:szCs w:val="24"/>
        </w:rPr>
        <w:t xml:space="preserve"> </w:t>
      </w:r>
      <w:r w:rsidR="00E7570C">
        <w:rPr>
          <w:sz w:val="24"/>
          <w:szCs w:val="24"/>
        </w:rPr>
        <w:t xml:space="preserve">Paste your DAG into your answer document or print out a separate copy and attach it.  (Note:  please have an electronic version of your DAG available during your small group discussion section such that it can be projected and discussed during class).  If you desire, please feel free to provide any narrative explanation that you feel would assist readers.  Also, </w:t>
      </w:r>
      <w:r w:rsidR="00E7570C" w:rsidRPr="001A3C85">
        <w:rPr>
          <w:sz w:val="24"/>
          <w:szCs w:val="24"/>
          <w:u w:val="single"/>
        </w:rPr>
        <w:t>state the study design you will use to address your research question</w:t>
      </w:r>
      <w:r w:rsidR="00E7570C">
        <w:rPr>
          <w:sz w:val="24"/>
          <w:szCs w:val="24"/>
        </w:rPr>
        <w:t>, and be sure to account for this design in the DAG, if warranted.  (5 pts)</w:t>
      </w:r>
    </w:p>
    <w:p w14:paraId="1CC54F70" w14:textId="77777777" w:rsidR="00E7570C" w:rsidRDefault="00E7570C" w:rsidP="00E7570C">
      <w:pPr>
        <w:ind w:left="360" w:hanging="360"/>
        <w:rPr>
          <w:sz w:val="24"/>
          <w:szCs w:val="24"/>
        </w:rPr>
      </w:pPr>
    </w:p>
    <w:p w14:paraId="095DC533" w14:textId="77777777" w:rsidR="00E7570C" w:rsidRDefault="00E7570C" w:rsidP="00E7570C">
      <w:pPr>
        <w:ind w:left="360" w:hanging="360"/>
        <w:rPr>
          <w:sz w:val="24"/>
          <w:szCs w:val="24"/>
          <w:u w:val="single"/>
        </w:rPr>
      </w:pPr>
    </w:p>
    <w:p w14:paraId="25243E77" w14:textId="77777777" w:rsidR="009E31ED" w:rsidRDefault="009E31ED" w:rsidP="00E7570C">
      <w:pPr>
        <w:ind w:left="360" w:hanging="360"/>
        <w:rPr>
          <w:sz w:val="24"/>
          <w:szCs w:val="24"/>
        </w:rPr>
      </w:pPr>
    </w:p>
    <w:p w14:paraId="6D62EBC6" w14:textId="7A90E948" w:rsidR="00E7570C" w:rsidRDefault="00E7570C" w:rsidP="00E7570C">
      <w:pPr>
        <w:ind w:left="360" w:hanging="360"/>
        <w:rPr>
          <w:sz w:val="24"/>
          <w:szCs w:val="24"/>
        </w:rPr>
      </w:pPr>
      <w:r>
        <w:rPr>
          <w:sz w:val="24"/>
          <w:szCs w:val="24"/>
        </w:rPr>
        <w:br w:type="page"/>
      </w:r>
      <w:r w:rsidR="00BE629C">
        <w:rPr>
          <w:sz w:val="24"/>
          <w:szCs w:val="24"/>
        </w:rPr>
        <w:lastRenderedPageBreak/>
        <w:t>14</w:t>
      </w:r>
      <w:r>
        <w:rPr>
          <w:sz w:val="24"/>
          <w:szCs w:val="24"/>
        </w:rPr>
        <w:t xml:space="preserve">. </w:t>
      </w:r>
      <w:r w:rsidRPr="003841AF">
        <w:rPr>
          <w:sz w:val="24"/>
          <w:szCs w:val="24"/>
        </w:rPr>
        <w:t xml:space="preserve">Refer to the article that will be discussed in the upcoming Journal Club to </w:t>
      </w:r>
      <w:r>
        <w:rPr>
          <w:sz w:val="24"/>
          <w:szCs w:val="24"/>
        </w:rPr>
        <w:t>a</w:t>
      </w:r>
      <w:r w:rsidRPr="00150E04">
        <w:rPr>
          <w:sz w:val="24"/>
          <w:szCs w:val="24"/>
        </w:rPr>
        <w:t>nswer</w:t>
      </w:r>
      <w:r>
        <w:rPr>
          <w:sz w:val="24"/>
          <w:szCs w:val="24"/>
        </w:rPr>
        <w:t xml:space="preserve"> the following questions</w:t>
      </w:r>
      <w:r w:rsidRPr="003841AF">
        <w:rPr>
          <w:sz w:val="24"/>
          <w:szCs w:val="24"/>
        </w:rPr>
        <w:t xml:space="preserve"> </w:t>
      </w:r>
      <w:r w:rsidRPr="00504F87">
        <w:rPr>
          <w:sz w:val="24"/>
          <w:szCs w:val="24"/>
        </w:rPr>
        <w:t>(Madsen et al.</w:t>
      </w:r>
      <w:r w:rsidRPr="00150E04">
        <w:rPr>
          <w:i/>
          <w:sz w:val="24"/>
          <w:szCs w:val="24"/>
        </w:rPr>
        <w:t xml:space="preserve">  NEJM </w:t>
      </w:r>
      <w:r>
        <w:rPr>
          <w:i/>
          <w:sz w:val="24"/>
          <w:szCs w:val="24"/>
        </w:rPr>
        <w:t xml:space="preserve"> </w:t>
      </w:r>
      <w:r w:rsidRPr="00504F87">
        <w:rPr>
          <w:sz w:val="24"/>
          <w:szCs w:val="24"/>
        </w:rPr>
        <w:t>347:1477-1482, 2002</w:t>
      </w:r>
      <w:r>
        <w:rPr>
          <w:i/>
          <w:sz w:val="24"/>
          <w:szCs w:val="24"/>
        </w:rPr>
        <w:t>.</w:t>
      </w:r>
      <w:r w:rsidRPr="00504F87">
        <w:rPr>
          <w:sz w:val="24"/>
          <w:szCs w:val="24"/>
        </w:rPr>
        <w:t>)</w:t>
      </w:r>
      <w:r>
        <w:rPr>
          <w:sz w:val="24"/>
          <w:szCs w:val="24"/>
        </w:rPr>
        <w:t>.</w:t>
      </w:r>
      <w:r w:rsidRPr="003841AF">
        <w:rPr>
          <w:sz w:val="24"/>
          <w:szCs w:val="24"/>
        </w:rPr>
        <w:t xml:space="preserve">  </w:t>
      </w:r>
    </w:p>
    <w:p w14:paraId="06FBF841" w14:textId="77777777" w:rsidR="00E7570C" w:rsidRPr="003841AF" w:rsidRDefault="00E7570C" w:rsidP="00E7570C">
      <w:pPr>
        <w:ind w:left="360"/>
        <w:rPr>
          <w:sz w:val="24"/>
          <w:szCs w:val="24"/>
        </w:rPr>
      </w:pPr>
    </w:p>
    <w:p w14:paraId="0B6F89B1" w14:textId="77777777" w:rsidR="00E7570C" w:rsidRPr="003841AF" w:rsidRDefault="00E7570C" w:rsidP="00E7570C">
      <w:pPr>
        <w:ind w:left="360"/>
        <w:rPr>
          <w:sz w:val="24"/>
          <w:szCs w:val="24"/>
        </w:rPr>
      </w:pPr>
      <w:r w:rsidRPr="003841AF">
        <w:rPr>
          <w:sz w:val="24"/>
          <w:szCs w:val="24"/>
        </w:rPr>
        <w:t>Note that the authors clarify in the</w:t>
      </w:r>
      <w:r>
        <w:rPr>
          <w:sz w:val="24"/>
          <w:szCs w:val="24"/>
        </w:rPr>
        <w:t>ir</w:t>
      </w:r>
      <w:r w:rsidRPr="003841AF">
        <w:rPr>
          <w:sz w:val="24"/>
          <w:szCs w:val="24"/>
        </w:rPr>
        <w:t xml:space="preserve"> </w:t>
      </w:r>
      <w:r>
        <w:rPr>
          <w:sz w:val="24"/>
          <w:szCs w:val="24"/>
        </w:rPr>
        <w:t>M</w:t>
      </w:r>
      <w:r w:rsidRPr="003841AF">
        <w:rPr>
          <w:sz w:val="24"/>
          <w:szCs w:val="24"/>
        </w:rPr>
        <w:t>ethods</w:t>
      </w:r>
      <w:r>
        <w:rPr>
          <w:sz w:val="24"/>
          <w:szCs w:val="24"/>
        </w:rPr>
        <w:t xml:space="preserve"> Section</w:t>
      </w:r>
      <w:r w:rsidRPr="003841AF">
        <w:rPr>
          <w:sz w:val="24"/>
          <w:szCs w:val="24"/>
        </w:rPr>
        <w:t xml:space="preserve"> that they are using “relative risk” to refer to “incidence rate ratios.”  To avoid confusion in referring to the article, we will also use the term relative risk.</w:t>
      </w:r>
    </w:p>
    <w:p w14:paraId="510207FE" w14:textId="77777777" w:rsidR="00E7570C" w:rsidRPr="003841AF" w:rsidRDefault="00E7570C" w:rsidP="00E7570C">
      <w:pPr>
        <w:ind w:left="360"/>
        <w:rPr>
          <w:sz w:val="24"/>
          <w:szCs w:val="24"/>
        </w:rPr>
      </w:pPr>
    </w:p>
    <w:p w14:paraId="55F97A0F" w14:textId="77777777" w:rsidR="00E7570C" w:rsidRPr="003841AF" w:rsidRDefault="00E7570C" w:rsidP="00E7570C">
      <w:pPr>
        <w:pStyle w:val="CommentText"/>
        <w:tabs>
          <w:tab w:val="left" w:pos="360"/>
        </w:tabs>
        <w:ind w:left="360" w:hanging="360"/>
        <w:rPr>
          <w:sz w:val="24"/>
          <w:szCs w:val="24"/>
        </w:rPr>
      </w:pPr>
      <w:r>
        <w:rPr>
          <w:sz w:val="24"/>
          <w:szCs w:val="24"/>
        </w:rPr>
        <w:t xml:space="preserve">(a) </w:t>
      </w:r>
      <w:r>
        <w:rPr>
          <w:sz w:val="24"/>
          <w:szCs w:val="24"/>
        </w:rPr>
        <w:tab/>
      </w:r>
      <w:r w:rsidRPr="003841AF">
        <w:rPr>
          <w:sz w:val="24"/>
          <w:szCs w:val="24"/>
        </w:rPr>
        <w:t>The authors report an adjusted relative risk of 0.92 (0.68-1.24) for vaccination on the occurrence of autism.  They do not provide a crude relative risk</w:t>
      </w:r>
      <w:r>
        <w:rPr>
          <w:sz w:val="24"/>
          <w:szCs w:val="24"/>
        </w:rPr>
        <w:t>,</w:t>
      </w:r>
      <w:r w:rsidRPr="003841AF">
        <w:rPr>
          <w:sz w:val="24"/>
          <w:szCs w:val="24"/>
        </w:rPr>
        <w:t xml:space="preserve"> but they do give enough information to calculate one.  Calculate the crude relative risk</w:t>
      </w:r>
      <w:r>
        <w:rPr>
          <w:sz w:val="24"/>
          <w:szCs w:val="24"/>
        </w:rPr>
        <w:t xml:space="preserve"> and show your calculation/output</w:t>
      </w:r>
      <w:r w:rsidRPr="003841AF">
        <w:rPr>
          <w:sz w:val="24"/>
          <w:szCs w:val="24"/>
        </w:rPr>
        <w:t>.  (2 pts)</w:t>
      </w:r>
    </w:p>
    <w:p w14:paraId="5ECC62AC" w14:textId="77777777" w:rsidR="00E7570C" w:rsidRDefault="00E7570C" w:rsidP="00E7570C">
      <w:pPr>
        <w:ind w:left="360"/>
        <w:rPr>
          <w:sz w:val="24"/>
          <w:szCs w:val="24"/>
        </w:rPr>
      </w:pPr>
    </w:p>
    <w:p w14:paraId="562AD731" w14:textId="77777777" w:rsidR="009E31ED" w:rsidRDefault="009E31ED" w:rsidP="00E7570C">
      <w:pPr>
        <w:ind w:left="360"/>
        <w:rPr>
          <w:sz w:val="24"/>
          <w:szCs w:val="24"/>
        </w:rPr>
      </w:pPr>
    </w:p>
    <w:p w14:paraId="26901C1B" w14:textId="77777777" w:rsidR="00E7570C" w:rsidRPr="006A3895" w:rsidRDefault="00E7570C" w:rsidP="00E7570C">
      <w:pPr>
        <w:pStyle w:val="CommentText"/>
        <w:numPr>
          <w:ilvl w:val="0"/>
          <w:numId w:val="6"/>
        </w:numPr>
        <w:tabs>
          <w:tab w:val="clear" w:pos="720"/>
          <w:tab w:val="left" w:pos="360"/>
        </w:tabs>
        <w:ind w:left="360"/>
        <w:rPr>
          <w:sz w:val="24"/>
          <w:szCs w:val="24"/>
        </w:rPr>
      </w:pPr>
      <w:r w:rsidRPr="006A3895">
        <w:rPr>
          <w:sz w:val="24"/>
          <w:szCs w:val="24"/>
        </w:rPr>
        <w:t>In the Results, the authors report that some children were censored because of emigration.  Disc</w:t>
      </w:r>
      <w:r>
        <w:rPr>
          <w:sz w:val="24"/>
          <w:szCs w:val="24"/>
        </w:rPr>
        <w:t>uss whether you believe this will introduce</w:t>
      </w:r>
      <w:r w:rsidRPr="006A3895">
        <w:rPr>
          <w:sz w:val="24"/>
          <w:szCs w:val="24"/>
        </w:rPr>
        <w:t xml:space="preserve"> </w:t>
      </w:r>
      <w:r>
        <w:rPr>
          <w:sz w:val="24"/>
          <w:szCs w:val="24"/>
        </w:rPr>
        <w:t xml:space="preserve">an important degree of </w:t>
      </w:r>
      <w:r w:rsidRPr="006A3895">
        <w:rPr>
          <w:sz w:val="24"/>
          <w:szCs w:val="24"/>
        </w:rPr>
        <w:t>selection bias when estimating the association between vaccination and autism.</w:t>
      </w:r>
      <w:r>
        <w:rPr>
          <w:sz w:val="24"/>
          <w:szCs w:val="24"/>
        </w:rPr>
        <w:t xml:space="preserve"> </w:t>
      </w:r>
      <w:r w:rsidRPr="006A3895">
        <w:rPr>
          <w:sz w:val="24"/>
          <w:szCs w:val="24"/>
        </w:rPr>
        <w:t xml:space="preserve"> (1 pt)</w:t>
      </w:r>
    </w:p>
    <w:p w14:paraId="019305BD" w14:textId="77777777" w:rsidR="00E7570C" w:rsidRDefault="00E7570C" w:rsidP="00E7570C">
      <w:pPr>
        <w:ind w:left="360"/>
        <w:rPr>
          <w:sz w:val="24"/>
          <w:szCs w:val="24"/>
        </w:rPr>
      </w:pPr>
    </w:p>
    <w:p w14:paraId="448E60CC" w14:textId="77777777" w:rsidR="009E31ED" w:rsidRPr="006A3895" w:rsidRDefault="009E31ED" w:rsidP="00E7570C">
      <w:pPr>
        <w:ind w:left="360"/>
        <w:rPr>
          <w:sz w:val="24"/>
          <w:szCs w:val="24"/>
        </w:rPr>
      </w:pPr>
    </w:p>
    <w:tbl>
      <w:tblPr>
        <w:tblStyle w:val="TableGrid"/>
        <w:tblW w:w="0" w:type="auto"/>
        <w:tblLook w:val="04A0" w:firstRow="1" w:lastRow="0" w:firstColumn="1" w:lastColumn="0" w:noHBand="0" w:noVBand="1"/>
      </w:tblPr>
      <w:tblGrid>
        <w:gridCol w:w="10790"/>
      </w:tblGrid>
      <w:tr w:rsidR="009E31ED" w14:paraId="4F87475B" w14:textId="77777777" w:rsidTr="009E31ED">
        <w:tc>
          <w:tcPr>
            <w:tcW w:w="10790" w:type="dxa"/>
          </w:tcPr>
          <w:p w14:paraId="34B1CE3A" w14:textId="77777777" w:rsidR="009E31ED" w:rsidRPr="00BE629C" w:rsidRDefault="009E31ED" w:rsidP="009E31ED">
            <w:pPr>
              <w:pStyle w:val="CommentText"/>
              <w:numPr>
                <w:ilvl w:val="0"/>
                <w:numId w:val="6"/>
              </w:numPr>
              <w:tabs>
                <w:tab w:val="clear" w:pos="720"/>
                <w:tab w:val="num" w:pos="360"/>
              </w:tabs>
              <w:ind w:left="360"/>
              <w:rPr>
                <w:b/>
                <w:sz w:val="24"/>
                <w:szCs w:val="24"/>
              </w:rPr>
            </w:pPr>
            <w:r w:rsidRPr="00BE629C">
              <w:rPr>
                <w:b/>
                <w:sz w:val="24"/>
                <w:szCs w:val="24"/>
              </w:rPr>
              <w:t>FOR DISCUSSION IN SECTION ONLY:</w:t>
            </w:r>
          </w:p>
          <w:p w14:paraId="24415A9E" w14:textId="77777777" w:rsidR="009E31ED" w:rsidRPr="006A3895" w:rsidRDefault="009E31ED" w:rsidP="009E31ED">
            <w:pPr>
              <w:pStyle w:val="CommentText"/>
              <w:ind w:left="360"/>
              <w:rPr>
                <w:sz w:val="24"/>
                <w:szCs w:val="24"/>
              </w:rPr>
            </w:pPr>
            <w:r w:rsidRPr="006A3895">
              <w:rPr>
                <w:sz w:val="24"/>
                <w:szCs w:val="24"/>
              </w:rPr>
              <w:t xml:space="preserve">Consider possible misclassification of the outcome.  Discuss the sensitivity and specificity of the measurement of the outcome and how, if at all, it affects the relative risk for vaccination on the occurrence of autism? </w:t>
            </w:r>
          </w:p>
          <w:p w14:paraId="7A3E272D" w14:textId="77777777" w:rsidR="009E31ED" w:rsidRPr="00BE629C" w:rsidRDefault="009E31ED" w:rsidP="009E31ED">
            <w:pPr>
              <w:ind w:left="720"/>
              <w:rPr>
                <w:sz w:val="10"/>
                <w:szCs w:val="10"/>
              </w:rPr>
            </w:pPr>
          </w:p>
          <w:p w14:paraId="23A6C2AE" w14:textId="77777777" w:rsidR="009E31ED" w:rsidRDefault="009E31ED" w:rsidP="00E7570C">
            <w:pPr>
              <w:pStyle w:val="CommentText"/>
              <w:rPr>
                <w:sz w:val="24"/>
                <w:szCs w:val="24"/>
              </w:rPr>
            </w:pPr>
          </w:p>
        </w:tc>
      </w:tr>
    </w:tbl>
    <w:p w14:paraId="1207580B" w14:textId="77777777" w:rsidR="00E7570C" w:rsidRPr="00BE629C" w:rsidRDefault="00E7570C" w:rsidP="00E7570C">
      <w:pPr>
        <w:ind w:left="720"/>
        <w:rPr>
          <w:sz w:val="10"/>
          <w:szCs w:val="10"/>
        </w:rPr>
      </w:pPr>
    </w:p>
    <w:p w14:paraId="41620A17" w14:textId="77777777" w:rsidR="001228B2" w:rsidRPr="00D64812" w:rsidRDefault="001228B2" w:rsidP="00F5438E">
      <w:pPr>
        <w:ind w:left="360"/>
        <w:rPr>
          <w:sz w:val="24"/>
          <w:szCs w:val="24"/>
        </w:rPr>
      </w:pPr>
    </w:p>
    <w:p w14:paraId="31021DC3" w14:textId="77777777" w:rsidR="001228B2" w:rsidRPr="00952D43" w:rsidRDefault="001228B2">
      <w:pPr>
        <w:rPr>
          <w:sz w:val="8"/>
          <w:szCs w:val="8"/>
        </w:rPr>
      </w:pPr>
      <w: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32A1" w14:paraId="6CC2AD39" w14:textId="77777777" w:rsidTr="00E66B81">
        <w:tc>
          <w:tcPr>
            <w:tcW w:w="10620" w:type="dxa"/>
            <w:shd w:val="clear" w:color="auto" w:fill="auto"/>
          </w:tcPr>
          <w:p w14:paraId="393C94B6" w14:textId="5D2550DE" w:rsidR="00DE32A1" w:rsidRPr="001F576C" w:rsidRDefault="00DE32A1" w:rsidP="001F576C">
            <w:pPr>
              <w:ind w:left="360" w:hanging="360"/>
              <w:rPr>
                <w:sz w:val="24"/>
                <w:szCs w:val="24"/>
              </w:rPr>
            </w:pPr>
            <w:r w:rsidRPr="001F576C">
              <w:rPr>
                <w:sz w:val="24"/>
                <w:szCs w:val="24"/>
              </w:rPr>
              <w:lastRenderedPageBreak/>
              <w:t>1</w:t>
            </w:r>
            <w:r w:rsidR="00BE629C">
              <w:rPr>
                <w:sz w:val="24"/>
                <w:szCs w:val="24"/>
              </w:rPr>
              <w:t>5</w:t>
            </w:r>
            <w:r w:rsidRPr="001F576C">
              <w:rPr>
                <w:sz w:val="24"/>
                <w:szCs w:val="24"/>
              </w:rPr>
              <w:t xml:space="preserve">. </w:t>
            </w:r>
            <w:r w:rsidRPr="001F576C">
              <w:rPr>
                <w:b/>
                <w:sz w:val="24"/>
                <w:szCs w:val="24"/>
              </w:rPr>
              <w:t>FOR DISCUSSION IN SECTION ONLY:</w:t>
            </w:r>
          </w:p>
          <w:p w14:paraId="4DF624EE" w14:textId="77777777" w:rsidR="00DE32A1" w:rsidRDefault="00DE32A1" w:rsidP="007E13E9">
            <w:pPr>
              <w:ind w:left="360"/>
              <w:rPr>
                <w:sz w:val="24"/>
                <w:szCs w:val="24"/>
              </w:rPr>
            </w:pPr>
            <w:r w:rsidRPr="001F576C">
              <w:rPr>
                <w:sz w:val="24"/>
                <w:szCs w:val="24"/>
              </w:rPr>
              <w:t xml:space="preserve">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  There are a growing number of drugs available to treat RA including older drugs such as methotrexate and several newer biologic agents (e.g., anti-tumor necrosis factors).  Whether or not a physician will prescribe one of the older drugs vs. a newer biologic agent depends upon a number of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w:t>
            </w:r>
            <w:r w:rsidR="00601AE2">
              <w:rPr>
                <w:sz w:val="24"/>
                <w:szCs w:val="24"/>
              </w:rPr>
              <w:t>medical center</w:t>
            </w:r>
            <w:r w:rsidRPr="001F576C">
              <w:rPr>
                <w:sz w:val="24"/>
                <w:szCs w:val="24"/>
              </w:rPr>
              <w:t xml:space="preserve">-based electronic medical record system to study a group of patients with RA.  Kaiser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hazards mathematical regression model with time-varying covariates.  Their findings showed no strong evidence to suggest the newer biologic agents were superior to the older agents in the prevention of myocardial infarction among patients with RA.  Assuming no selection or measurement bias and no sampling error, can you see any problems in the analysis which was conducted?  </w:t>
            </w:r>
          </w:p>
          <w:p w14:paraId="59B76C4D" w14:textId="37763C5A" w:rsidR="007E13E9" w:rsidRPr="001F576C" w:rsidRDefault="007E13E9" w:rsidP="007E13E9">
            <w:pPr>
              <w:ind w:left="360"/>
              <w:rPr>
                <w:sz w:val="24"/>
                <w:szCs w:val="24"/>
              </w:rPr>
            </w:pPr>
          </w:p>
        </w:tc>
      </w:tr>
    </w:tbl>
    <w:p w14:paraId="486A2D72" w14:textId="3FFF12F6" w:rsidR="001228B2" w:rsidRPr="006A3895" w:rsidRDefault="001228B2" w:rsidP="00BD245F">
      <w:pPr>
        <w:rPr>
          <w:sz w:val="24"/>
          <w:szCs w:val="24"/>
        </w:rPr>
      </w:pPr>
    </w:p>
    <w:sectPr w:rsidR="001228B2" w:rsidRPr="006A3895" w:rsidSect="00BD31E7">
      <w:footerReference w:type="even"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769EF" w14:textId="77777777" w:rsidR="003E0696" w:rsidRDefault="003E0696">
      <w:r>
        <w:separator/>
      </w:r>
    </w:p>
  </w:endnote>
  <w:endnote w:type="continuationSeparator" w:id="0">
    <w:p w14:paraId="22AEB238" w14:textId="77777777" w:rsidR="003E0696" w:rsidRDefault="003E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116E" w14:textId="77777777" w:rsidR="003651F6" w:rsidRDefault="003651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149EE5" w14:textId="77777777" w:rsidR="003651F6" w:rsidRDefault="003651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8B5E8" w14:textId="77777777" w:rsidR="003651F6" w:rsidRDefault="003651F6" w:rsidP="006C23F2">
    <w:pPr>
      <w:pStyle w:val="Footer"/>
      <w:tabs>
        <w:tab w:val="clear" w:pos="4320"/>
        <w:tab w:val="clear" w:pos="8640"/>
        <w:tab w:val="center" w:pos="5310"/>
        <w:tab w:val="right" w:pos="10800"/>
      </w:tabs>
    </w:pPr>
    <w:r>
      <w:t>Epi Methods: Problem Set 11</w:t>
    </w:r>
    <w:r>
      <w:tab/>
    </w:r>
    <w:r>
      <w:rPr>
        <w:rStyle w:val="PageNumber"/>
      </w:rPr>
      <w:fldChar w:fldCharType="begin"/>
    </w:r>
    <w:r>
      <w:rPr>
        <w:rStyle w:val="PageNumber"/>
      </w:rPr>
      <w:instrText xml:space="preserve"> PAGE </w:instrText>
    </w:r>
    <w:r>
      <w:rPr>
        <w:rStyle w:val="PageNumber"/>
      </w:rPr>
      <w:fldChar w:fldCharType="separate"/>
    </w:r>
    <w:r w:rsidR="00726A6B">
      <w:rPr>
        <w:rStyle w:val="PageNumber"/>
        <w:noProof/>
      </w:rPr>
      <w:t>14</w:t>
    </w:r>
    <w:r>
      <w:rPr>
        <w:rStyle w:val="PageNumber"/>
      </w:rPr>
      <w:fldChar w:fldCharType="end"/>
    </w:r>
    <w:r>
      <w:rPr>
        <w:rStyle w:val="PageNumber"/>
      </w:rPr>
      <w:tab/>
      <w:t xml:space="preserve">   Confounding and Interaction III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C46AC" w14:textId="77777777" w:rsidR="003E0696" w:rsidRDefault="003E0696">
      <w:r>
        <w:separator/>
      </w:r>
    </w:p>
  </w:footnote>
  <w:footnote w:type="continuationSeparator" w:id="0">
    <w:p w14:paraId="79F77A13" w14:textId="77777777" w:rsidR="003E0696" w:rsidRDefault="003E0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77C8"/>
    <w:multiLevelType w:val="hybridMultilevel"/>
    <w:tmpl w:val="5AD4F9E8"/>
    <w:lvl w:ilvl="0" w:tplc="FB34852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6" w15:restartNumberingAfterBreak="0">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F5"/>
    <w:rsid w:val="00005EF4"/>
    <w:rsid w:val="0001371A"/>
    <w:rsid w:val="000140DA"/>
    <w:rsid w:val="00015B0D"/>
    <w:rsid w:val="0002086E"/>
    <w:rsid w:val="00021806"/>
    <w:rsid w:val="00022B51"/>
    <w:rsid w:val="0002501F"/>
    <w:rsid w:val="00025E3B"/>
    <w:rsid w:val="0003481E"/>
    <w:rsid w:val="0003760C"/>
    <w:rsid w:val="00045E9A"/>
    <w:rsid w:val="000521D3"/>
    <w:rsid w:val="00052864"/>
    <w:rsid w:val="00053CA4"/>
    <w:rsid w:val="00063194"/>
    <w:rsid w:val="000654A2"/>
    <w:rsid w:val="0006612A"/>
    <w:rsid w:val="00084F68"/>
    <w:rsid w:val="00090AD8"/>
    <w:rsid w:val="000945EE"/>
    <w:rsid w:val="000954E3"/>
    <w:rsid w:val="000964FD"/>
    <w:rsid w:val="000A2C56"/>
    <w:rsid w:val="000A585D"/>
    <w:rsid w:val="000B63F6"/>
    <w:rsid w:val="000B7751"/>
    <w:rsid w:val="000C436F"/>
    <w:rsid w:val="000C4618"/>
    <w:rsid w:val="000C57EB"/>
    <w:rsid w:val="000C7066"/>
    <w:rsid w:val="000D3CDC"/>
    <w:rsid w:val="000D4AF3"/>
    <w:rsid w:val="000D597B"/>
    <w:rsid w:val="000D7F39"/>
    <w:rsid w:val="000E12CC"/>
    <w:rsid w:val="000E1959"/>
    <w:rsid w:val="000E2193"/>
    <w:rsid w:val="000E4A92"/>
    <w:rsid w:val="000E5C56"/>
    <w:rsid w:val="000E6EFC"/>
    <w:rsid w:val="000E780F"/>
    <w:rsid w:val="000F396E"/>
    <w:rsid w:val="001006C9"/>
    <w:rsid w:val="0011186C"/>
    <w:rsid w:val="00111A58"/>
    <w:rsid w:val="001219C3"/>
    <w:rsid w:val="001228B2"/>
    <w:rsid w:val="00122CA2"/>
    <w:rsid w:val="00123E5A"/>
    <w:rsid w:val="00125B25"/>
    <w:rsid w:val="00136E61"/>
    <w:rsid w:val="00137E98"/>
    <w:rsid w:val="0014644F"/>
    <w:rsid w:val="00150E04"/>
    <w:rsid w:val="0015104F"/>
    <w:rsid w:val="00152B4E"/>
    <w:rsid w:val="001554CE"/>
    <w:rsid w:val="00157905"/>
    <w:rsid w:val="00163654"/>
    <w:rsid w:val="0017462F"/>
    <w:rsid w:val="00174B37"/>
    <w:rsid w:val="00174F91"/>
    <w:rsid w:val="00182039"/>
    <w:rsid w:val="00183F70"/>
    <w:rsid w:val="00187FD7"/>
    <w:rsid w:val="00187FEC"/>
    <w:rsid w:val="0019063B"/>
    <w:rsid w:val="001938FB"/>
    <w:rsid w:val="00194E23"/>
    <w:rsid w:val="001A0FAB"/>
    <w:rsid w:val="001A3C85"/>
    <w:rsid w:val="001A63D2"/>
    <w:rsid w:val="001B1FAF"/>
    <w:rsid w:val="001B2F6A"/>
    <w:rsid w:val="001B6EE1"/>
    <w:rsid w:val="001C3B43"/>
    <w:rsid w:val="001C4041"/>
    <w:rsid w:val="001C65B5"/>
    <w:rsid w:val="001C7F21"/>
    <w:rsid w:val="001D4513"/>
    <w:rsid w:val="001D4792"/>
    <w:rsid w:val="001E0D51"/>
    <w:rsid w:val="001F2809"/>
    <w:rsid w:val="001F54B7"/>
    <w:rsid w:val="001F576C"/>
    <w:rsid w:val="00202B81"/>
    <w:rsid w:val="0020424F"/>
    <w:rsid w:val="0020781E"/>
    <w:rsid w:val="002078B0"/>
    <w:rsid w:val="00210182"/>
    <w:rsid w:val="00220C4E"/>
    <w:rsid w:val="0022488F"/>
    <w:rsid w:val="002267A9"/>
    <w:rsid w:val="002311E3"/>
    <w:rsid w:val="00235FFB"/>
    <w:rsid w:val="002404C5"/>
    <w:rsid w:val="0026326F"/>
    <w:rsid w:val="00270C53"/>
    <w:rsid w:val="002757E7"/>
    <w:rsid w:val="002767A4"/>
    <w:rsid w:val="002778E7"/>
    <w:rsid w:val="00280737"/>
    <w:rsid w:val="002865A1"/>
    <w:rsid w:val="00294C2B"/>
    <w:rsid w:val="002A09C8"/>
    <w:rsid w:val="002A0BDE"/>
    <w:rsid w:val="002A10D9"/>
    <w:rsid w:val="002A2365"/>
    <w:rsid w:val="002A5B16"/>
    <w:rsid w:val="002B4030"/>
    <w:rsid w:val="002D371D"/>
    <w:rsid w:val="002D62F1"/>
    <w:rsid w:val="002E036B"/>
    <w:rsid w:val="002E2CE8"/>
    <w:rsid w:val="002E31CB"/>
    <w:rsid w:val="002E683A"/>
    <w:rsid w:val="002F5B59"/>
    <w:rsid w:val="0030151B"/>
    <w:rsid w:val="0030199D"/>
    <w:rsid w:val="00307C54"/>
    <w:rsid w:val="00307DFF"/>
    <w:rsid w:val="003256F4"/>
    <w:rsid w:val="003267DA"/>
    <w:rsid w:val="00335B96"/>
    <w:rsid w:val="00346B0A"/>
    <w:rsid w:val="00354D92"/>
    <w:rsid w:val="003579C7"/>
    <w:rsid w:val="003651F6"/>
    <w:rsid w:val="00372899"/>
    <w:rsid w:val="00373B6C"/>
    <w:rsid w:val="00375511"/>
    <w:rsid w:val="003767CE"/>
    <w:rsid w:val="003841AF"/>
    <w:rsid w:val="00390F7B"/>
    <w:rsid w:val="003929C1"/>
    <w:rsid w:val="00393CE4"/>
    <w:rsid w:val="003979C0"/>
    <w:rsid w:val="003A491B"/>
    <w:rsid w:val="003A5882"/>
    <w:rsid w:val="003C1708"/>
    <w:rsid w:val="003C2BB6"/>
    <w:rsid w:val="003D10ED"/>
    <w:rsid w:val="003D6579"/>
    <w:rsid w:val="003D6F6F"/>
    <w:rsid w:val="003E0696"/>
    <w:rsid w:val="003E3830"/>
    <w:rsid w:val="003E73A5"/>
    <w:rsid w:val="003F119B"/>
    <w:rsid w:val="003F1862"/>
    <w:rsid w:val="003F3976"/>
    <w:rsid w:val="003F3AC4"/>
    <w:rsid w:val="003F5B02"/>
    <w:rsid w:val="0040402C"/>
    <w:rsid w:val="004040DC"/>
    <w:rsid w:val="004040E7"/>
    <w:rsid w:val="0040498D"/>
    <w:rsid w:val="00407EAC"/>
    <w:rsid w:val="004105DD"/>
    <w:rsid w:val="00411D23"/>
    <w:rsid w:val="00412635"/>
    <w:rsid w:val="004149A7"/>
    <w:rsid w:val="0042338B"/>
    <w:rsid w:val="00423BB7"/>
    <w:rsid w:val="00440B94"/>
    <w:rsid w:val="00455A34"/>
    <w:rsid w:val="004608EA"/>
    <w:rsid w:val="00460C27"/>
    <w:rsid w:val="004633A8"/>
    <w:rsid w:val="004676C7"/>
    <w:rsid w:val="004734A8"/>
    <w:rsid w:val="004814ED"/>
    <w:rsid w:val="00482DE8"/>
    <w:rsid w:val="004834D4"/>
    <w:rsid w:val="004905EA"/>
    <w:rsid w:val="004948DD"/>
    <w:rsid w:val="00497F80"/>
    <w:rsid w:val="004A0FBC"/>
    <w:rsid w:val="004A3F94"/>
    <w:rsid w:val="004A7375"/>
    <w:rsid w:val="004B2D5A"/>
    <w:rsid w:val="004B3F35"/>
    <w:rsid w:val="004B7735"/>
    <w:rsid w:val="004C2D87"/>
    <w:rsid w:val="004C52E9"/>
    <w:rsid w:val="004C537C"/>
    <w:rsid w:val="004C6857"/>
    <w:rsid w:val="004C7BA7"/>
    <w:rsid w:val="004D59E2"/>
    <w:rsid w:val="004E6B01"/>
    <w:rsid w:val="004E7CB7"/>
    <w:rsid w:val="004F14A0"/>
    <w:rsid w:val="004F1890"/>
    <w:rsid w:val="004F1A05"/>
    <w:rsid w:val="004F3D92"/>
    <w:rsid w:val="004F4D29"/>
    <w:rsid w:val="00504794"/>
    <w:rsid w:val="00504F87"/>
    <w:rsid w:val="005078FD"/>
    <w:rsid w:val="005103BE"/>
    <w:rsid w:val="00517F87"/>
    <w:rsid w:val="005215CF"/>
    <w:rsid w:val="00535F32"/>
    <w:rsid w:val="0053654F"/>
    <w:rsid w:val="00540644"/>
    <w:rsid w:val="00542F9D"/>
    <w:rsid w:val="005465EE"/>
    <w:rsid w:val="00554C56"/>
    <w:rsid w:val="00557868"/>
    <w:rsid w:val="005604EC"/>
    <w:rsid w:val="00560FC0"/>
    <w:rsid w:val="005647F5"/>
    <w:rsid w:val="00565434"/>
    <w:rsid w:val="005729A7"/>
    <w:rsid w:val="00572BC4"/>
    <w:rsid w:val="005812B3"/>
    <w:rsid w:val="0058654B"/>
    <w:rsid w:val="0059093E"/>
    <w:rsid w:val="00596B00"/>
    <w:rsid w:val="00596C28"/>
    <w:rsid w:val="00596DDE"/>
    <w:rsid w:val="005A1700"/>
    <w:rsid w:val="005A3607"/>
    <w:rsid w:val="005A3BBB"/>
    <w:rsid w:val="005B07E8"/>
    <w:rsid w:val="005B5C97"/>
    <w:rsid w:val="005B744D"/>
    <w:rsid w:val="005C048D"/>
    <w:rsid w:val="005C06AF"/>
    <w:rsid w:val="005C2E9B"/>
    <w:rsid w:val="005C6BDC"/>
    <w:rsid w:val="005C6DEC"/>
    <w:rsid w:val="005C7938"/>
    <w:rsid w:val="005D1B43"/>
    <w:rsid w:val="005D25DE"/>
    <w:rsid w:val="005D4119"/>
    <w:rsid w:val="005D418B"/>
    <w:rsid w:val="005D63C8"/>
    <w:rsid w:val="005D70C5"/>
    <w:rsid w:val="005E184E"/>
    <w:rsid w:val="005E442A"/>
    <w:rsid w:val="005E57A4"/>
    <w:rsid w:val="005E589E"/>
    <w:rsid w:val="005E63C6"/>
    <w:rsid w:val="005F0A17"/>
    <w:rsid w:val="005F4E1F"/>
    <w:rsid w:val="005F5BED"/>
    <w:rsid w:val="00601AE2"/>
    <w:rsid w:val="00603BDF"/>
    <w:rsid w:val="0060557A"/>
    <w:rsid w:val="0061034C"/>
    <w:rsid w:val="00612754"/>
    <w:rsid w:val="00624759"/>
    <w:rsid w:val="00634C76"/>
    <w:rsid w:val="0064059C"/>
    <w:rsid w:val="00641593"/>
    <w:rsid w:val="00641F0C"/>
    <w:rsid w:val="00644446"/>
    <w:rsid w:val="00645EC4"/>
    <w:rsid w:val="00650AEC"/>
    <w:rsid w:val="00653FA8"/>
    <w:rsid w:val="00657209"/>
    <w:rsid w:val="00660DB5"/>
    <w:rsid w:val="00663768"/>
    <w:rsid w:val="00665B46"/>
    <w:rsid w:val="00665E3D"/>
    <w:rsid w:val="00670040"/>
    <w:rsid w:val="006702F2"/>
    <w:rsid w:val="006707E1"/>
    <w:rsid w:val="006716C5"/>
    <w:rsid w:val="00672F0C"/>
    <w:rsid w:val="00675288"/>
    <w:rsid w:val="0067799A"/>
    <w:rsid w:val="00680671"/>
    <w:rsid w:val="0068170D"/>
    <w:rsid w:val="00690C4B"/>
    <w:rsid w:val="00693BC7"/>
    <w:rsid w:val="006953C5"/>
    <w:rsid w:val="006A3895"/>
    <w:rsid w:val="006A6C41"/>
    <w:rsid w:val="006B488F"/>
    <w:rsid w:val="006B5415"/>
    <w:rsid w:val="006C131F"/>
    <w:rsid w:val="006C14C9"/>
    <w:rsid w:val="006C23F2"/>
    <w:rsid w:val="006C28D0"/>
    <w:rsid w:val="006C7157"/>
    <w:rsid w:val="006D6BA5"/>
    <w:rsid w:val="006E0973"/>
    <w:rsid w:val="006E1121"/>
    <w:rsid w:val="006E427C"/>
    <w:rsid w:val="006E569A"/>
    <w:rsid w:val="00703822"/>
    <w:rsid w:val="00706BBD"/>
    <w:rsid w:val="00713C23"/>
    <w:rsid w:val="007203F3"/>
    <w:rsid w:val="007239F4"/>
    <w:rsid w:val="00726A6B"/>
    <w:rsid w:val="00731B33"/>
    <w:rsid w:val="00731F50"/>
    <w:rsid w:val="007328FA"/>
    <w:rsid w:val="0073374E"/>
    <w:rsid w:val="00733A12"/>
    <w:rsid w:val="007421B7"/>
    <w:rsid w:val="00745AE2"/>
    <w:rsid w:val="00751E93"/>
    <w:rsid w:val="00753EC1"/>
    <w:rsid w:val="0076035B"/>
    <w:rsid w:val="0076085B"/>
    <w:rsid w:val="00760F1C"/>
    <w:rsid w:val="00761439"/>
    <w:rsid w:val="0076312D"/>
    <w:rsid w:val="00765652"/>
    <w:rsid w:val="0076585C"/>
    <w:rsid w:val="00771A04"/>
    <w:rsid w:val="00776344"/>
    <w:rsid w:val="00776958"/>
    <w:rsid w:val="00777748"/>
    <w:rsid w:val="007810AE"/>
    <w:rsid w:val="007852FF"/>
    <w:rsid w:val="007936E9"/>
    <w:rsid w:val="007A478E"/>
    <w:rsid w:val="007B4077"/>
    <w:rsid w:val="007C10EB"/>
    <w:rsid w:val="007C5EC4"/>
    <w:rsid w:val="007D3CB5"/>
    <w:rsid w:val="007D60EE"/>
    <w:rsid w:val="007D66CE"/>
    <w:rsid w:val="007E130D"/>
    <w:rsid w:val="007E13E9"/>
    <w:rsid w:val="007F2D1F"/>
    <w:rsid w:val="008032F6"/>
    <w:rsid w:val="00812F7B"/>
    <w:rsid w:val="00814022"/>
    <w:rsid w:val="008146D5"/>
    <w:rsid w:val="0081581B"/>
    <w:rsid w:val="00823D27"/>
    <w:rsid w:val="008241C5"/>
    <w:rsid w:val="008300D7"/>
    <w:rsid w:val="00842765"/>
    <w:rsid w:val="0084318B"/>
    <w:rsid w:val="008432BB"/>
    <w:rsid w:val="00846801"/>
    <w:rsid w:val="008519A6"/>
    <w:rsid w:val="00852A32"/>
    <w:rsid w:val="00853066"/>
    <w:rsid w:val="008561B4"/>
    <w:rsid w:val="00856DDB"/>
    <w:rsid w:val="0086143E"/>
    <w:rsid w:val="00862CE4"/>
    <w:rsid w:val="00862CE6"/>
    <w:rsid w:val="00862E01"/>
    <w:rsid w:val="0086524B"/>
    <w:rsid w:val="0087199D"/>
    <w:rsid w:val="0088469C"/>
    <w:rsid w:val="00885343"/>
    <w:rsid w:val="00887968"/>
    <w:rsid w:val="008904C4"/>
    <w:rsid w:val="00897D2F"/>
    <w:rsid w:val="008A30F6"/>
    <w:rsid w:val="008A315B"/>
    <w:rsid w:val="008A4105"/>
    <w:rsid w:val="008A6589"/>
    <w:rsid w:val="008A7E9F"/>
    <w:rsid w:val="008B2240"/>
    <w:rsid w:val="008B284A"/>
    <w:rsid w:val="008B65F8"/>
    <w:rsid w:val="008C0218"/>
    <w:rsid w:val="008C776C"/>
    <w:rsid w:val="008D137B"/>
    <w:rsid w:val="008D6248"/>
    <w:rsid w:val="008F03D4"/>
    <w:rsid w:val="008F0A47"/>
    <w:rsid w:val="008F0D53"/>
    <w:rsid w:val="008F452B"/>
    <w:rsid w:val="008F79C2"/>
    <w:rsid w:val="00915F1E"/>
    <w:rsid w:val="009214B6"/>
    <w:rsid w:val="00922333"/>
    <w:rsid w:val="00927ECA"/>
    <w:rsid w:val="00933066"/>
    <w:rsid w:val="009330F5"/>
    <w:rsid w:val="00933358"/>
    <w:rsid w:val="00940841"/>
    <w:rsid w:val="00946BBB"/>
    <w:rsid w:val="00950B5B"/>
    <w:rsid w:val="00952C6C"/>
    <w:rsid w:val="00952D43"/>
    <w:rsid w:val="00964B9C"/>
    <w:rsid w:val="00973265"/>
    <w:rsid w:val="00983ED6"/>
    <w:rsid w:val="009867A6"/>
    <w:rsid w:val="009900AA"/>
    <w:rsid w:val="00996929"/>
    <w:rsid w:val="009A6FA5"/>
    <w:rsid w:val="009B40FD"/>
    <w:rsid w:val="009C2CEF"/>
    <w:rsid w:val="009D0D83"/>
    <w:rsid w:val="009D1F7D"/>
    <w:rsid w:val="009E1FCA"/>
    <w:rsid w:val="009E31ED"/>
    <w:rsid w:val="009F42C8"/>
    <w:rsid w:val="009F53C2"/>
    <w:rsid w:val="009F6ED5"/>
    <w:rsid w:val="00A04EF7"/>
    <w:rsid w:val="00A05389"/>
    <w:rsid w:val="00A07D81"/>
    <w:rsid w:val="00A11B0A"/>
    <w:rsid w:val="00A135FF"/>
    <w:rsid w:val="00A13B7D"/>
    <w:rsid w:val="00A227E9"/>
    <w:rsid w:val="00A22F53"/>
    <w:rsid w:val="00A2787D"/>
    <w:rsid w:val="00A34A10"/>
    <w:rsid w:val="00A40692"/>
    <w:rsid w:val="00A421C5"/>
    <w:rsid w:val="00A4428D"/>
    <w:rsid w:val="00A500D4"/>
    <w:rsid w:val="00A5177F"/>
    <w:rsid w:val="00A56C44"/>
    <w:rsid w:val="00A579A2"/>
    <w:rsid w:val="00A671EC"/>
    <w:rsid w:val="00A70371"/>
    <w:rsid w:val="00A717A1"/>
    <w:rsid w:val="00A73070"/>
    <w:rsid w:val="00A75217"/>
    <w:rsid w:val="00A756CE"/>
    <w:rsid w:val="00A76C55"/>
    <w:rsid w:val="00A82EBE"/>
    <w:rsid w:val="00A8369D"/>
    <w:rsid w:val="00A8594C"/>
    <w:rsid w:val="00A93195"/>
    <w:rsid w:val="00A94C20"/>
    <w:rsid w:val="00A96E19"/>
    <w:rsid w:val="00AA0FA5"/>
    <w:rsid w:val="00AB009D"/>
    <w:rsid w:val="00AB1620"/>
    <w:rsid w:val="00AC0B60"/>
    <w:rsid w:val="00AC2AAC"/>
    <w:rsid w:val="00AC57C5"/>
    <w:rsid w:val="00AE64DF"/>
    <w:rsid w:val="00AE6F1C"/>
    <w:rsid w:val="00AF4B2C"/>
    <w:rsid w:val="00B01D10"/>
    <w:rsid w:val="00B04CE8"/>
    <w:rsid w:val="00B05D4A"/>
    <w:rsid w:val="00B05DD1"/>
    <w:rsid w:val="00B076F6"/>
    <w:rsid w:val="00B13E75"/>
    <w:rsid w:val="00B16C5F"/>
    <w:rsid w:val="00B21699"/>
    <w:rsid w:val="00B2174F"/>
    <w:rsid w:val="00B41D6F"/>
    <w:rsid w:val="00B44A52"/>
    <w:rsid w:val="00B54663"/>
    <w:rsid w:val="00B63799"/>
    <w:rsid w:val="00B70BB4"/>
    <w:rsid w:val="00B75E3E"/>
    <w:rsid w:val="00B7624E"/>
    <w:rsid w:val="00B77B0A"/>
    <w:rsid w:val="00B86136"/>
    <w:rsid w:val="00B86A0E"/>
    <w:rsid w:val="00B87722"/>
    <w:rsid w:val="00B92276"/>
    <w:rsid w:val="00B931C3"/>
    <w:rsid w:val="00B93942"/>
    <w:rsid w:val="00BB49BE"/>
    <w:rsid w:val="00BB6E46"/>
    <w:rsid w:val="00BC0E2E"/>
    <w:rsid w:val="00BC1D7A"/>
    <w:rsid w:val="00BC4721"/>
    <w:rsid w:val="00BD245F"/>
    <w:rsid w:val="00BD31E7"/>
    <w:rsid w:val="00BD3F94"/>
    <w:rsid w:val="00BE1EDC"/>
    <w:rsid w:val="00BE3D67"/>
    <w:rsid w:val="00BE3DBD"/>
    <w:rsid w:val="00BE629C"/>
    <w:rsid w:val="00BF74EF"/>
    <w:rsid w:val="00C03C91"/>
    <w:rsid w:val="00C0422A"/>
    <w:rsid w:val="00C14597"/>
    <w:rsid w:val="00C162BD"/>
    <w:rsid w:val="00C167A3"/>
    <w:rsid w:val="00C17D54"/>
    <w:rsid w:val="00C205D3"/>
    <w:rsid w:val="00C34CBB"/>
    <w:rsid w:val="00C34CDB"/>
    <w:rsid w:val="00C371F0"/>
    <w:rsid w:val="00C436AB"/>
    <w:rsid w:val="00C507F4"/>
    <w:rsid w:val="00C5223A"/>
    <w:rsid w:val="00C53442"/>
    <w:rsid w:val="00C53C82"/>
    <w:rsid w:val="00C578B6"/>
    <w:rsid w:val="00C62B45"/>
    <w:rsid w:val="00C637EC"/>
    <w:rsid w:val="00C8672A"/>
    <w:rsid w:val="00C86FAF"/>
    <w:rsid w:val="00C90FB3"/>
    <w:rsid w:val="00C91880"/>
    <w:rsid w:val="00C92534"/>
    <w:rsid w:val="00CA23EC"/>
    <w:rsid w:val="00CA2C5F"/>
    <w:rsid w:val="00CA44E6"/>
    <w:rsid w:val="00CA66A4"/>
    <w:rsid w:val="00CB0151"/>
    <w:rsid w:val="00CB34CB"/>
    <w:rsid w:val="00CC1136"/>
    <w:rsid w:val="00CD5261"/>
    <w:rsid w:val="00CE5292"/>
    <w:rsid w:val="00CF1D4E"/>
    <w:rsid w:val="00CF2FF9"/>
    <w:rsid w:val="00CF4BD4"/>
    <w:rsid w:val="00CF5897"/>
    <w:rsid w:val="00CF76AB"/>
    <w:rsid w:val="00D13D97"/>
    <w:rsid w:val="00D14A61"/>
    <w:rsid w:val="00D15A54"/>
    <w:rsid w:val="00D27061"/>
    <w:rsid w:val="00D34408"/>
    <w:rsid w:val="00D41C51"/>
    <w:rsid w:val="00D42866"/>
    <w:rsid w:val="00D51F20"/>
    <w:rsid w:val="00D5488B"/>
    <w:rsid w:val="00D611F3"/>
    <w:rsid w:val="00D614A9"/>
    <w:rsid w:val="00D64812"/>
    <w:rsid w:val="00D76171"/>
    <w:rsid w:val="00D77229"/>
    <w:rsid w:val="00D774A0"/>
    <w:rsid w:val="00D84D00"/>
    <w:rsid w:val="00D862FA"/>
    <w:rsid w:val="00D938FE"/>
    <w:rsid w:val="00D93AB1"/>
    <w:rsid w:val="00D97D49"/>
    <w:rsid w:val="00DA00DF"/>
    <w:rsid w:val="00DA75AC"/>
    <w:rsid w:val="00DB160A"/>
    <w:rsid w:val="00DB5355"/>
    <w:rsid w:val="00DD2826"/>
    <w:rsid w:val="00DD330C"/>
    <w:rsid w:val="00DD589F"/>
    <w:rsid w:val="00DD7A22"/>
    <w:rsid w:val="00DE32A1"/>
    <w:rsid w:val="00DE5D60"/>
    <w:rsid w:val="00DF1BCA"/>
    <w:rsid w:val="00DF3B97"/>
    <w:rsid w:val="00DF4F06"/>
    <w:rsid w:val="00DF6722"/>
    <w:rsid w:val="00DF7E4F"/>
    <w:rsid w:val="00E02A04"/>
    <w:rsid w:val="00E07060"/>
    <w:rsid w:val="00E102E3"/>
    <w:rsid w:val="00E123C8"/>
    <w:rsid w:val="00E12F7A"/>
    <w:rsid w:val="00E20D90"/>
    <w:rsid w:val="00E22FE0"/>
    <w:rsid w:val="00E31F94"/>
    <w:rsid w:val="00E36B6C"/>
    <w:rsid w:val="00E42E1F"/>
    <w:rsid w:val="00E54A08"/>
    <w:rsid w:val="00E567E7"/>
    <w:rsid w:val="00E61EA0"/>
    <w:rsid w:val="00E66B81"/>
    <w:rsid w:val="00E71C45"/>
    <w:rsid w:val="00E7570C"/>
    <w:rsid w:val="00E83057"/>
    <w:rsid w:val="00E83F41"/>
    <w:rsid w:val="00E84377"/>
    <w:rsid w:val="00E84E31"/>
    <w:rsid w:val="00E91BD5"/>
    <w:rsid w:val="00EA132F"/>
    <w:rsid w:val="00EA2930"/>
    <w:rsid w:val="00EA2B60"/>
    <w:rsid w:val="00EA4F2C"/>
    <w:rsid w:val="00EB0146"/>
    <w:rsid w:val="00EB05FE"/>
    <w:rsid w:val="00EB1F49"/>
    <w:rsid w:val="00EB2CA3"/>
    <w:rsid w:val="00EB2FFE"/>
    <w:rsid w:val="00EC1A7C"/>
    <w:rsid w:val="00EC49D5"/>
    <w:rsid w:val="00EC56AE"/>
    <w:rsid w:val="00EC590E"/>
    <w:rsid w:val="00ED0DBF"/>
    <w:rsid w:val="00ED30B3"/>
    <w:rsid w:val="00ED5C6B"/>
    <w:rsid w:val="00EE0875"/>
    <w:rsid w:val="00EE095A"/>
    <w:rsid w:val="00EE11C6"/>
    <w:rsid w:val="00EE6E36"/>
    <w:rsid w:val="00F017D6"/>
    <w:rsid w:val="00F024E0"/>
    <w:rsid w:val="00F06B06"/>
    <w:rsid w:val="00F12D6E"/>
    <w:rsid w:val="00F15B71"/>
    <w:rsid w:val="00F225A0"/>
    <w:rsid w:val="00F2275C"/>
    <w:rsid w:val="00F2311D"/>
    <w:rsid w:val="00F2379E"/>
    <w:rsid w:val="00F279C6"/>
    <w:rsid w:val="00F30461"/>
    <w:rsid w:val="00F34610"/>
    <w:rsid w:val="00F357A9"/>
    <w:rsid w:val="00F36F16"/>
    <w:rsid w:val="00F4321A"/>
    <w:rsid w:val="00F50CD3"/>
    <w:rsid w:val="00F52077"/>
    <w:rsid w:val="00F5438E"/>
    <w:rsid w:val="00F55D35"/>
    <w:rsid w:val="00F65396"/>
    <w:rsid w:val="00F66067"/>
    <w:rsid w:val="00F70E92"/>
    <w:rsid w:val="00F7537A"/>
    <w:rsid w:val="00F764DC"/>
    <w:rsid w:val="00F91B20"/>
    <w:rsid w:val="00F953DB"/>
    <w:rsid w:val="00F95DF7"/>
    <w:rsid w:val="00F97855"/>
    <w:rsid w:val="00FA3E74"/>
    <w:rsid w:val="00FA41BC"/>
    <w:rsid w:val="00FA6733"/>
    <w:rsid w:val="00FA6960"/>
    <w:rsid w:val="00FB22D0"/>
    <w:rsid w:val="00FB511C"/>
    <w:rsid w:val="00FB5D39"/>
    <w:rsid w:val="00FD0CAC"/>
    <w:rsid w:val="00FD46B0"/>
    <w:rsid w:val="00FD4D67"/>
    <w:rsid w:val="00FE1100"/>
    <w:rsid w:val="00FE68F1"/>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30"/>
    </o:shapedefaults>
    <o:shapelayout v:ext="edit">
      <o:idmap v:ext="edit" data="1"/>
    </o:shapelayout>
  </w:shapeDefaults>
  <w:decimalSymbol w:val="."/>
  <w:listSeparator w:val=","/>
  <w14:docId w14:val="7BFF3D57"/>
  <w15:docId w15:val="{ADB264C8-C441-4621-BD48-D833A1F4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86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mrc.gov.au/_files_nhmrc/file/your_health/healthy/alcohol/std-drinks-large.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C41FA-A30D-40B3-8606-9CA26BD6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Trish Hue</cp:lastModifiedBy>
  <cp:revision>5</cp:revision>
  <cp:lastPrinted>2015-12-01T18:19:00Z</cp:lastPrinted>
  <dcterms:created xsi:type="dcterms:W3CDTF">2017-11-28T18:22:00Z</dcterms:created>
  <dcterms:modified xsi:type="dcterms:W3CDTF">2017-11-28T18:30:00Z</dcterms:modified>
</cp:coreProperties>
</file>