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32164" w14:textId="64D1097B" w:rsidR="00E61D65" w:rsidRDefault="00E61D65" w:rsidP="00E61D65">
      <w:pPr>
        <w:pStyle w:val="Header"/>
        <w:rPr>
          <w:color w:val="000000" w:themeColor="text1"/>
        </w:rPr>
      </w:pPr>
      <w:r w:rsidRPr="00830606">
        <w:rPr>
          <w:b/>
          <w:color w:val="000000" w:themeColor="text1"/>
          <w:u w:val="single"/>
        </w:rPr>
        <w:t xml:space="preserve">Effect Modification &amp; Interaction </w:t>
      </w:r>
      <w:r w:rsidR="00A2071A">
        <w:rPr>
          <w:color w:val="000000" w:themeColor="text1"/>
        </w:rPr>
        <w:t>(4</w:t>
      </w:r>
      <w:r w:rsidR="00475066">
        <w:rPr>
          <w:color w:val="000000" w:themeColor="text1"/>
        </w:rPr>
        <w:t>7</w:t>
      </w:r>
      <w:r>
        <w:rPr>
          <w:color w:val="000000" w:themeColor="text1"/>
        </w:rPr>
        <w:t xml:space="preserve"> points) </w:t>
      </w:r>
    </w:p>
    <w:p w14:paraId="4B74F077" w14:textId="77777777" w:rsidR="00E61D65" w:rsidRDefault="00E61D65" w:rsidP="00E61D65">
      <w:pPr>
        <w:pStyle w:val="Header"/>
        <w:rPr>
          <w:color w:val="000000" w:themeColor="text1"/>
        </w:rPr>
      </w:pPr>
    </w:p>
    <w:p w14:paraId="6039D7E0" w14:textId="77777777" w:rsidR="00E61D65" w:rsidRPr="00830606" w:rsidRDefault="00E61D65" w:rsidP="00E61D65">
      <w:pPr>
        <w:pStyle w:val="Header"/>
        <w:rPr>
          <w:b/>
          <w:color w:val="000000" w:themeColor="text1"/>
        </w:rPr>
      </w:pPr>
      <w:r w:rsidRPr="00830606">
        <w:rPr>
          <w:b/>
          <w:color w:val="000000" w:themeColor="text1"/>
        </w:rPr>
        <w:t>Key Words</w:t>
      </w:r>
    </w:p>
    <w:p w14:paraId="261B93A1" w14:textId="77777777" w:rsidR="00E61D65" w:rsidRDefault="00E61D65" w:rsidP="00E61D65">
      <w:pPr>
        <w:pStyle w:val="Header"/>
        <w:rPr>
          <w:color w:val="000000" w:themeColor="text1"/>
        </w:rPr>
      </w:pPr>
      <w:r>
        <w:rPr>
          <w:color w:val="000000" w:themeColor="text1"/>
        </w:rPr>
        <w:t>Additive interaction</w:t>
      </w:r>
    </w:p>
    <w:p w14:paraId="0AFB4682" w14:textId="77777777" w:rsidR="00E61D65" w:rsidRDefault="00E61D65" w:rsidP="00E61D65">
      <w:pPr>
        <w:pStyle w:val="Header"/>
        <w:rPr>
          <w:color w:val="000000" w:themeColor="text1"/>
        </w:rPr>
      </w:pPr>
      <w:r>
        <w:rPr>
          <w:color w:val="000000" w:themeColor="text1"/>
        </w:rPr>
        <w:t>Antagonism</w:t>
      </w:r>
    </w:p>
    <w:p w14:paraId="64CC937C" w14:textId="77777777" w:rsidR="00E61D65" w:rsidRDefault="00E61D65" w:rsidP="00E61D65">
      <w:pPr>
        <w:pStyle w:val="Header"/>
        <w:rPr>
          <w:color w:val="000000" w:themeColor="text1"/>
        </w:rPr>
      </w:pPr>
      <w:r>
        <w:rPr>
          <w:color w:val="000000" w:themeColor="text1"/>
        </w:rPr>
        <w:t>Biologic Interaction</w:t>
      </w:r>
    </w:p>
    <w:p w14:paraId="7CA399A6" w14:textId="77777777" w:rsidR="00E61D65" w:rsidRDefault="00E61D65" w:rsidP="00E61D65">
      <w:pPr>
        <w:pStyle w:val="Header"/>
        <w:rPr>
          <w:color w:val="000000" w:themeColor="text1"/>
        </w:rPr>
      </w:pPr>
      <w:r>
        <w:rPr>
          <w:color w:val="000000" w:themeColor="text1"/>
        </w:rPr>
        <w:t>Effect modification</w:t>
      </w:r>
    </w:p>
    <w:p w14:paraId="2B4A622D" w14:textId="77777777" w:rsidR="00E61D65" w:rsidRDefault="00E61D65" w:rsidP="00E61D65">
      <w:pPr>
        <w:pStyle w:val="Header"/>
        <w:rPr>
          <w:color w:val="000000" w:themeColor="text1"/>
        </w:rPr>
      </w:pPr>
      <w:r>
        <w:rPr>
          <w:color w:val="000000" w:themeColor="text1"/>
        </w:rPr>
        <w:t>Heterogeneity of Effects</w:t>
      </w:r>
    </w:p>
    <w:p w14:paraId="5FA52F56" w14:textId="77777777" w:rsidR="00E61D65" w:rsidRDefault="00E61D65" w:rsidP="00E61D65">
      <w:pPr>
        <w:pStyle w:val="Header"/>
        <w:rPr>
          <w:color w:val="000000" w:themeColor="text1"/>
        </w:rPr>
      </w:pPr>
      <w:r>
        <w:rPr>
          <w:color w:val="000000" w:themeColor="text1"/>
        </w:rPr>
        <w:t>Interaction</w:t>
      </w:r>
    </w:p>
    <w:p w14:paraId="5F15F206" w14:textId="77777777" w:rsidR="00E61D65" w:rsidRDefault="00E61D65" w:rsidP="00E61D65">
      <w:pPr>
        <w:pStyle w:val="Header"/>
        <w:rPr>
          <w:color w:val="000000" w:themeColor="text1"/>
        </w:rPr>
      </w:pPr>
      <w:r>
        <w:rPr>
          <w:color w:val="000000" w:themeColor="text1"/>
        </w:rPr>
        <w:t>Multiplicative interaction</w:t>
      </w:r>
    </w:p>
    <w:p w14:paraId="63D8CED5" w14:textId="77777777" w:rsidR="00E61D65" w:rsidRDefault="00E61D65" w:rsidP="00E61D65">
      <w:pPr>
        <w:pStyle w:val="Header"/>
        <w:rPr>
          <w:color w:val="000000" w:themeColor="text1"/>
        </w:rPr>
      </w:pPr>
      <w:r>
        <w:rPr>
          <w:color w:val="000000" w:themeColor="text1"/>
        </w:rPr>
        <w:t>Synergism</w:t>
      </w:r>
    </w:p>
    <w:p w14:paraId="0F839FDE" w14:textId="77777777" w:rsidR="00E61D65" w:rsidRDefault="00E61D65" w:rsidP="00E61D65">
      <w:pPr>
        <w:pStyle w:val="Header"/>
        <w:rPr>
          <w:color w:val="000000" w:themeColor="text1"/>
        </w:rPr>
      </w:pPr>
      <w:r>
        <w:rPr>
          <w:color w:val="000000" w:themeColor="text1"/>
        </w:rPr>
        <w:t>RERI – relative excess risk due to interaction</w:t>
      </w:r>
    </w:p>
    <w:p w14:paraId="452E1904" w14:textId="77777777" w:rsidR="006F5D3F" w:rsidRPr="00612851" w:rsidRDefault="006F5D3F" w:rsidP="00F34EB3">
      <w:pPr>
        <w:pStyle w:val="Header"/>
        <w:rPr>
          <w:color w:val="000000" w:themeColor="text1"/>
        </w:rPr>
      </w:pPr>
    </w:p>
    <w:p w14:paraId="0D6E1F60" w14:textId="181E63C3" w:rsidR="00F34EB3" w:rsidRPr="00612851" w:rsidRDefault="00F34EB3" w:rsidP="0072691C">
      <w:pPr>
        <w:pStyle w:val="Header"/>
        <w:tabs>
          <w:tab w:val="clear" w:pos="4680"/>
          <w:tab w:val="clear" w:pos="9360"/>
          <w:tab w:val="center" w:pos="720"/>
          <w:tab w:val="right" w:pos="8640"/>
        </w:tabs>
        <w:rPr>
          <w:color w:val="000000" w:themeColor="text1"/>
        </w:rPr>
      </w:pPr>
      <w:r w:rsidRPr="00612851">
        <w:rPr>
          <w:b/>
          <w:color w:val="000000" w:themeColor="text1"/>
        </w:rPr>
        <w:t>Objectives</w:t>
      </w:r>
    </w:p>
    <w:p w14:paraId="54B64FC2" w14:textId="77777777" w:rsidR="00F34EB3" w:rsidRPr="00612851" w:rsidRDefault="00F34EB3" w:rsidP="00F34EB3">
      <w:pPr>
        <w:pStyle w:val="Header"/>
        <w:ind w:left="720"/>
        <w:rPr>
          <w:color w:val="000000" w:themeColor="text1"/>
        </w:rPr>
      </w:pPr>
    </w:p>
    <w:p w14:paraId="59D96D29" w14:textId="6E376D21" w:rsidR="006F5D3F" w:rsidRDefault="00F34EB3" w:rsidP="0072691C">
      <w:pPr>
        <w:pStyle w:val="Header"/>
        <w:numPr>
          <w:ilvl w:val="0"/>
          <w:numId w:val="9"/>
        </w:numPr>
        <w:rPr>
          <w:color w:val="000000" w:themeColor="text1"/>
        </w:rPr>
      </w:pPr>
      <w:r w:rsidRPr="00612851">
        <w:rPr>
          <w:color w:val="000000" w:themeColor="text1"/>
        </w:rPr>
        <w:t xml:space="preserve">To </w:t>
      </w:r>
      <w:r w:rsidR="006F5D3F">
        <w:rPr>
          <w:color w:val="000000" w:themeColor="text1"/>
        </w:rPr>
        <w:t>understand the difference between</w:t>
      </w:r>
      <w:r w:rsidR="00F24317">
        <w:rPr>
          <w:color w:val="000000" w:themeColor="text1"/>
        </w:rPr>
        <w:t xml:space="preserve"> effect modification and interaction</w:t>
      </w:r>
    </w:p>
    <w:p w14:paraId="711EB3EB" w14:textId="30149FBF" w:rsidR="00F34EB3" w:rsidRDefault="006F5D3F" w:rsidP="0072691C">
      <w:pPr>
        <w:pStyle w:val="Header"/>
        <w:numPr>
          <w:ilvl w:val="0"/>
          <w:numId w:val="9"/>
        </w:numPr>
        <w:rPr>
          <w:color w:val="000000" w:themeColor="text1"/>
        </w:rPr>
      </w:pPr>
      <w:r>
        <w:rPr>
          <w:color w:val="000000" w:themeColor="text1"/>
        </w:rPr>
        <w:t>T</w:t>
      </w:r>
      <w:r w:rsidR="003F1F4D">
        <w:rPr>
          <w:color w:val="000000" w:themeColor="text1"/>
        </w:rPr>
        <w:t xml:space="preserve">o </w:t>
      </w:r>
      <w:r w:rsidR="00C009A4">
        <w:rPr>
          <w:color w:val="000000" w:themeColor="text1"/>
        </w:rPr>
        <w:t>practice estimation of additive and multiplicative interaction</w:t>
      </w:r>
    </w:p>
    <w:p w14:paraId="437B92BD" w14:textId="1C61CD4D" w:rsidR="006F5D3F" w:rsidRDefault="006F5D3F" w:rsidP="0072691C">
      <w:pPr>
        <w:pStyle w:val="Header"/>
        <w:numPr>
          <w:ilvl w:val="0"/>
          <w:numId w:val="9"/>
        </w:numPr>
        <w:rPr>
          <w:color w:val="000000" w:themeColor="text1"/>
        </w:rPr>
      </w:pPr>
      <w:r>
        <w:rPr>
          <w:color w:val="000000" w:themeColor="text1"/>
        </w:rPr>
        <w:t xml:space="preserve">To understand and practice calculating different measures of interaction, including the RERI, </w:t>
      </w:r>
      <w:r w:rsidR="0072691C">
        <w:rPr>
          <w:color w:val="000000" w:themeColor="text1"/>
        </w:rPr>
        <w:t xml:space="preserve">additive, and multiplicative interaction </w:t>
      </w:r>
    </w:p>
    <w:p w14:paraId="7ABB7627" w14:textId="04B0AA29" w:rsidR="00AC2FA4" w:rsidRPr="007B4F16" w:rsidRDefault="00AC2FA4" w:rsidP="0072691C">
      <w:pPr>
        <w:pStyle w:val="Header"/>
        <w:numPr>
          <w:ilvl w:val="0"/>
          <w:numId w:val="9"/>
        </w:numPr>
        <w:rPr>
          <w:b/>
          <w:color w:val="000000" w:themeColor="text1"/>
        </w:rPr>
      </w:pPr>
      <w:r>
        <w:rPr>
          <w:color w:val="000000" w:themeColor="text1"/>
        </w:rPr>
        <w:t>To understand the scale dependence of effect-measure modification</w:t>
      </w:r>
    </w:p>
    <w:p w14:paraId="41E93489" w14:textId="77777777" w:rsidR="00F34EB3" w:rsidRPr="007B4F16" w:rsidRDefault="00F34EB3" w:rsidP="0072691C">
      <w:pPr>
        <w:pStyle w:val="Header"/>
        <w:rPr>
          <w:b/>
          <w:color w:val="000000" w:themeColor="text1"/>
        </w:rPr>
      </w:pPr>
    </w:p>
    <w:p w14:paraId="526B5FAF" w14:textId="21D34F35" w:rsidR="006F5D3F" w:rsidRPr="007B4F16" w:rsidRDefault="006F5D3F" w:rsidP="0072691C">
      <w:pPr>
        <w:pStyle w:val="Header"/>
        <w:rPr>
          <w:b/>
          <w:color w:val="000000" w:themeColor="text1"/>
        </w:rPr>
      </w:pPr>
      <w:r w:rsidRPr="007B4F16">
        <w:rPr>
          <w:b/>
          <w:color w:val="000000" w:themeColor="text1"/>
        </w:rPr>
        <w:t>Assigned Readings</w:t>
      </w:r>
    </w:p>
    <w:p w14:paraId="629BF3DD" w14:textId="77777777" w:rsidR="00AC2FA4" w:rsidRDefault="00AC2FA4" w:rsidP="0072691C">
      <w:pPr>
        <w:pStyle w:val="Header"/>
        <w:rPr>
          <w:color w:val="000000" w:themeColor="text1"/>
        </w:rPr>
      </w:pPr>
    </w:p>
    <w:p w14:paraId="13E75455" w14:textId="0FBF209C" w:rsidR="00AC2FA4" w:rsidRDefault="00AC2FA4" w:rsidP="0072691C">
      <w:pPr>
        <w:pStyle w:val="Header"/>
        <w:rPr>
          <w:color w:val="000000" w:themeColor="text1"/>
        </w:rPr>
      </w:pPr>
      <w:r>
        <w:rPr>
          <w:color w:val="000000" w:themeColor="text1"/>
        </w:rPr>
        <w:t>Chapter 5, Rothman/Greenland/Lash 2008, Modern Epidemiology 3</w:t>
      </w:r>
      <w:r w:rsidRPr="0072691C">
        <w:rPr>
          <w:color w:val="000000" w:themeColor="text1"/>
          <w:vertAlign w:val="superscript"/>
        </w:rPr>
        <w:t>rd</w:t>
      </w:r>
      <w:r>
        <w:rPr>
          <w:color w:val="000000" w:themeColor="text1"/>
        </w:rPr>
        <w:t xml:space="preserve"> edition</w:t>
      </w:r>
    </w:p>
    <w:p w14:paraId="7074B936" w14:textId="77777777" w:rsidR="0005543D" w:rsidRDefault="0005543D" w:rsidP="0072691C">
      <w:pPr>
        <w:pStyle w:val="Header"/>
        <w:rPr>
          <w:color w:val="000000" w:themeColor="text1"/>
        </w:rPr>
      </w:pPr>
    </w:p>
    <w:p w14:paraId="50B6CC0E" w14:textId="3874B5F1" w:rsidR="00AC2FA4" w:rsidRPr="0072691C" w:rsidRDefault="0005543D" w:rsidP="0072691C">
      <w:pPr>
        <w:pStyle w:val="Header"/>
        <w:rPr>
          <w:b/>
          <w:bCs/>
          <w:color w:val="000000" w:themeColor="text1"/>
        </w:rPr>
      </w:pPr>
      <w:r>
        <w:rPr>
          <w:color w:val="000000" w:themeColor="text1"/>
        </w:rPr>
        <w:t>Turner MC et al, “</w:t>
      </w:r>
      <w:r w:rsidRPr="0072691C">
        <w:rPr>
          <w:bCs/>
          <w:color w:val="000000" w:themeColor="text1"/>
        </w:rPr>
        <w:t>Interactions between cigarette smoking and fine particulate matter in the Risk of Lung CancerMortality in Cancer Prevention Study II.”</w:t>
      </w:r>
      <w:r>
        <w:rPr>
          <w:color w:val="000000" w:themeColor="text1"/>
        </w:rPr>
        <w:t xml:space="preserve">AJE 2014 </w:t>
      </w:r>
      <w:hyperlink r:id="rId7" w:history="1">
        <w:r w:rsidRPr="00114095">
          <w:rPr>
            <w:rStyle w:val="Hyperlink"/>
          </w:rPr>
          <w:t>https://www.ncbi.nlm.nih.gov/pubmed/25395026</w:t>
        </w:r>
      </w:hyperlink>
      <w:r>
        <w:rPr>
          <w:color w:val="000000" w:themeColor="text1"/>
        </w:rPr>
        <w:t xml:space="preserve"> </w:t>
      </w:r>
    </w:p>
    <w:p w14:paraId="7C429822" w14:textId="77777777" w:rsidR="006F5D3F" w:rsidRDefault="006F5D3F" w:rsidP="0072691C">
      <w:pPr>
        <w:pStyle w:val="Header"/>
        <w:rPr>
          <w:color w:val="000000" w:themeColor="text1"/>
        </w:rPr>
      </w:pPr>
    </w:p>
    <w:p w14:paraId="06391035" w14:textId="77777777" w:rsidR="006F5D3F" w:rsidRDefault="006F5D3F" w:rsidP="0072691C">
      <w:pPr>
        <w:pStyle w:val="Header"/>
        <w:rPr>
          <w:color w:val="000000" w:themeColor="text1"/>
        </w:rPr>
      </w:pPr>
    </w:p>
    <w:p w14:paraId="77FF602F" w14:textId="4DA00650" w:rsidR="006F5D3F" w:rsidRPr="007B4F16" w:rsidRDefault="006F5D3F" w:rsidP="0072691C">
      <w:pPr>
        <w:pStyle w:val="Header"/>
        <w:rPr>
          <w:b/>
          <w:color w:val="000000" w:themeColor="text1"/>
        </w:rPr>
      </w:pPr>
      <w:r w:rsidRPr="007B4F16">
        <w:rPr>
          <w:b/>
          <w:color w:val="000000" w:themeColor="text1"/>
        </w:rPr>
        <w:t>Assignment</w:t>
      </w:r>
    </w:p>
    <w:p w14:paraId="1B19F385" w14:textId="77777777" w:rsidR="006F5D3F" w:rsidRPr="00612851" w:rsidRDefault="006F5D3F" w:rsidP="0072691C">
      <w:pPr>
        <w:pStyle w:val="Header"/>
        <w:rPr>
          <w:color w:val="000000" w:themeColor="text1"/>
        </w:rPr>
      </w:pPr>
    </w:p>
    <w:p w14:paraId="1EFDA7D1" w14:textId="77777777" w:rsidR="001F6F25" w:rsidRPr="00612851" w:rsidRDefault="001F6F25" w:rsidP="00F34EB3">
      <w:pPr>
        <w:rPr>
          <w:color w:val="000000" w:themeColor="text1"/>
        </w:rPr>
      </w:pPr>
    </w:p>
    <w:p w14:paraId="644C84A5" w14:textId="29EB3CCE" w:rsidR="005F44EC" w:rsidRDefault="00D00D3E" w:rsidP="00D00D3E">
      <w:pPr>
        <w:rPr>
          <w:color w:val="000000" w:themeColor="text1"/>
        </w:rPr>
      </w:pPr>
      <w:r>
        <w:rPr>
          <w:color w:val="000000" w:themeColor="text1"/>
        </w:rPr>
        <w:t xml:space="preserve">1a. </w:t>
      </w:r>
      <w:r w:rsidR="00026B85" w:rsidRPr="00D00D3E">
        <w:rPr>
          <w:color w:val="000000" w:themeColor="text1"/>
        </w:rPr>
        <w:t>Describe the difference between effect modification and interaction</w:t>
      </w:r>
      <w:r w:rsidR="001C7E5C">
        <w:rPr>
          <w:color w:val="000000" w:themeColor="text1"/>
        </w:rPr>
        <w:t xml:space="preserve">. (2 </w:t>
      </w:r>
      <w:r w:rsidR="00935C69" w:rsidRPr="00D00D3E">
        <w:rPr>
          <w:color w:val="000000" w:themeColor="text1"/>
        </w:rPr>
        <w:t>point</w:t>
      </w:r>
      <w:r w:rsidR="007B4F16" w:rsidRPr="00D00D3E">
        <w:rPr>
          <w:color w:val="000000" w:themeColor="text1"/>
        </w:rPr>
        <w:t>s</w:t>
      </w:r>
      <w:r w:rsidR="00935C69" w:rsidRPr="00D00D3E">
        <w:rPr>
          <w:color w:val="000000" w:themeColor="text1"/>
        </w:rPr>
        <w:t xml:space="preserve">) </w:t>
      </w:r>
    </w:p>
    <w:p w14:paraId="01BA7A6E" w14:textId="77777777" w:rsidR="00D00D3E" w:rsidRDefault="00D00D3E" w:rsidP="00D00D3E">
      <w:pPr>
        <w:rPr>
          <w:color w:val="000000" w:themeColor="text1"/>
        </w:rPr>
      </w:pPr>
    </w:p>
    <w:p w14:paraId="69F785DB" w14:textId="74E138D6" w:rsidR="00D00D3E" w:rsidRPr="00D00D3E" w:rsidRDefault="00D00D3E" w:rsidP="00D00D3E">
      <w:pPr>
        <w:rPr>
          <w:color w:val="000000" w:themeColor="text1"/>
        </w:rPr>
      </w:pPr>
      <w:r>
        <w:rPr>
          <w:color w:val="000000" w:themeColor="text1"/>
        </w:rPr>
        <w:t>1b. Define antagonism and synergism, in the context of interaction. (2 points)</w:t>
      </w:r>
    </w:p>
    <w:p w14:paraId="52E5383E" w14:textId="77777777" w:rsidR="00216F98" w:rsidRDefault="00216F98" w:rsidP="00361F92">
      <w:pPr>
        <w:rPr>
          <w:color w:val="000000" w:themeColor="text1"/>
        </w:rPr>
      </w:pPr>
    </w:p>
    <w:p w14:paraId="2842A901" w14:textId="1A3C73CB" w:rsidR="00612851" w:rsidRDefault="005F44EC" w:rsidP="00361F92">
      <w:pPr>
        <w:rPr>
          <w:color w:val="000000" w:themeColor="text1"/>
        </w:rPr>
      </w:pPr>
      <w:r>
        <w:rPr>
          <w:color w:val="000000" w:themeColor="text1"/>
        </w:rPr>
        <w:t xml:space="preserve">2. </w:t>
      </w:r>
      <w:r w:rsidR="00612851" w:rsidRPr="00361F92">
        <w:rPr>
          <w:color w:val="000000" w:themeColor="text1"/>
        </w:rPr>
        <w:t xml:space="preserve">Compare and contrast the sufficient cause and counterfactual models of biologic interaction. </w:t>
      </w:r>
      <w:r w:rsidR="00D00D3E">
        <w:rPr>
          <w:color w:val="000000" w:themeColor="text1"/>
        </w:rPr>
        <w:t>(4</w:t>
      </w:r>
      <w:r w:rsidR="00935C69">
        <w:rPr>
          <w:color w:val="000000" w:themeColor="text1"/>
        </w:rPr>
        <w:t xml:space="preserve"> point</w:t>
      </w:r>
      <w:r w:rsidR="007B4F16">
        <w:rPr>
          <w:color w:val="000000" w:themeColor="text1"/>
        </w:rPr>
        <w:t>s</w:t>
      </w:r>
      <w:r w:rsidR="00935C69">
        <w:rPr>
          <w:color w:val="000000" w:themeColor="text1"/>
        </w:rPr>
        <w:t>)</w:t>
      </w:r>
    </w:p>
    <w:p w14:paraId="64DC6B80" w14:textId="47CD759D" w:rsidR="007709F9" w:rsidRPr="00F3502E" w:rsidRDefault="007709F9" w:rsidP="007709F9">
      <w:pPr>
        <w:rPr>
          <w:color w:val="FF0000"/>
        </w:rPr>
      </w:pPr>
      <w:r>
        <w:rPr>
          <w:color w:val="000000" w:themeColor="text1"/>
        </w:rPr>
        <w:tab/>
      </w:r>
    </w:p>
    <w:p w14:paraId="537A5286" w14:textId="16BCD24C" w:rsidR="007709F9" w:rsidRPr="00361F92" w:rsidRDefault="007709F9" w:rsidP="00361F92">
      <w:pPr>
        <w:rPr>
          <w:color w:val="000000" w:themeColor="text1"/>
        </w:rPr>
      </w:pPr>
    </w:p>
    <w:p w14:paraId="205A42D0" w14:textId="77777777" w:rsidR="00612851" w:rsidRDefault="00612851" w:rsidP="00612851">
      <w:pPr>
        <w:rPr>
          <w:color w:val="000000" w:themeColor="text1"/>
        </w:rPr>
      </w:pPr>
    </w:p>
    <w:p w14:paraId="408873F7" w14:textId="77777777" w:rsidR="001C7E5C" w:rsidRPr="00612851" w:rsidRDefault="001C7E5C" w:rsidP="00612851">
      <w:pPr>
        <w:rPr>
          <w:color w:val="000000" w:themeColor="text1"/>
        </w:rPr>
      </w:pPr>
    </w:p>
    <w:p w14:paraId="41C1E8EC" w14:textId="319BD814" w:rsidR="00612851" w:rsidRPr="00612851" w:rsidRDefault="00612851" w:rsidP="00612851">
      <w:pPr>
        <w:pStyle w:val="Header"/>
        <w:tabs>
          <w:tab w:val="center" w:pos="720"/>
        </w:tabs>
        <w:rPr>
          <w:color w:val="000000" w:themeColor="text1"/>
        </w:rPr>
      </w:pPr>
      <w:r w:rsidRPr="00612851">
        <w:rPr>
          <w:i/>
          <w:color w:val="000000" w:themeColor="text1"/>
        </w:rPr>
        <w:lastRenderedPageBreak/>
        <w:t>The following questions</w:t>
      </w:r>
      <w:r w:rsidR="00626F88">
        <w:rPr>
          <w:i/>
          <w:color w:val="000000" w:themeColor="text1"/>
        </w:rPr>
        <w:t xml:space="preserve"> (3a-3c)</w:t>
      </w:r>
      <w:r w:rsidRPr="00612851">
        <w:rPr>
          <w:i/>
          <w:color w:val="000000" w:themeColor="text1"/>
        </w:rPr>
        <w:t xml:space="preserve"> are based on the data from the Health Effects of Arsenic Longitudinal Study, Araihazar, Bangladesh. The study examined risks of pre-malignant skin lesions from arsenic exposure from drinking water (measure by either water arsenic concentrations or by cumulative arsenic index). The research also wanted to examine risk modifications by gender. In the table below we show stratum-specific prevalence odds ratios (POR) from the analysis of baseline data from this cohort study.</w:t>
      </w:r>
    </w:p>
    <w:p w14:paraId="47118AE3" w14:textId="77777777" w:rsidR="00612851" w:rsidRPr="00612851" w:rsidRDefault="00612851" w:rsidP="00612851">
      <w:pPr>
        <w:pStyle w:val="Header"/>
        <w:rPr>
          <w:color w:val="000000" w:themeColor="text1"/>
        </w:rPr>
      </w:pPr>
    </w:p>
    <w:p w14:paraId="070A088D" w14:textId="77777777" w:rsidR="00612851" w:rsidRPr="00612851" w:rsidRDefault="00612851" w:rsidP="00612851">
      <w:pPr>
        <w:pStyle w:val="Header"/>
        <w:rPr>
          <w:color w:val="000000" w:themeColor="text1"/>
        </w:rPr>
      </w:pPr>
      <w:r w:rsidRPr="00612851">
        <w:rPr>
          <w:noProof/>
          <w:color w:val="000000" w:themeColor="text1"/>
        </w:rPr>
        <w:drawing>
          <wp:inline distT="0" distB="0" distL="0" distR="0" wp14:anchorId="4F32B9DA" wp14:editId="6810C2F3">
            <wp:extent cx="5943600" cy="187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79600"/>
                    </a:xfrm>
                    <a:prstGeom prst="rect">
                      <a:avLst/>
                    </a:prstGeom>
                    <a:noFill/>
                    <a:ln>
                      <a:noFill/>
                    </a:ln>
                  </pic:spPr>
                </pic:pic>
              </a:graphicData>
            </a:graphic>
          </wp:inline>
        </w:drawing>
      </w:r>
    </w:p>
    <w:p w14:paraId="26F6B3C9" w14:textId="77777777" w:rsidR="00612851" w:rsidRPr="00612851" w:rsidRDefault="00612851" w:rsidP="00612851">
      <w:pPr>
        <w:pStyle w:val="Header"/>
        <w:rPr>
          <w:color w:val="000000" w:themeColor="text1"/>
        </w:rPr>
      </w:pPr>
    </w:p>
    <w:p w14:paraId="615BE016" w14:textId="5F6E302E" w:rsidR="00612851" w:rsidRPr="00612851" w:rsidRDefault="0022506B" w:rsidP="00361F92">
      <w:pPr>
        <w:pStyle w:val="Header"/>
        <w:tabs>
          <w:tab w:val="clear" w:pos="4680"/>
          <w:tab w:val="clear" w:pos="9360"/>
          <w:tab w:val="center" w:pos="720"/>
          <w:tab w:val="right" w:pos="8640"/>
        </w:tabs>
        <w:rPr>
          <w:color w:val="000000" w:themeColor="text1"/>
        </w:rPr>
      </w:pPr>
      <w:r>
        <w:rPr>
          <w:color w:val="000000" w:themeColor="text1"/>
        </w:rPr>
        <w:t xml:space="preserve">3. </w:t>
      </w:r>
      <w:r w:rsidR="00612851" w:rsidRPr="00612851">
        <w:rPr>
          <w:color w:val="000000" w:themeColor="text1"/>
        </w:rPr>
        <w:t>Using the data from the table above:</w:t>
      </w:r>
    </w:p>
    <w:p w14:paraId="1CB0A36E" w14:textId="77777777" w:rsidR="00612851" w:rsidRPr="00612851" w:rsidRDefault="00612851" w:rsidP="00612851">
      <w:pPr>
        <w:pStyle w:val="Header"/>
        <w:tabs>
          <w:tab w:val="center" w:pos="720"/>
        </w:tabs>
        <w:ind w:left="720"/>
        <w:rPr>
          <w:b/>
          <w:color w:val="000000" w:themeColor="text1"/>
        </w:rPr>
      </w:pPr>
    </w:p>
    <w:p w14:paraId="1D9FEA05" w14:textId="77777777" w:rsidR="00D561B1" w:rsidRPr="00D561B1" w:rsidRDefault="00612851" w:rsidP="00D561B1">
      <w:pPr>
        <w:pStyle w:val="Header"/>
        <w:numPr>
          <w:ilvl w:val="0"/>
          <w:numId w:val="7"/>
        </w:numPr>
        <w:tabs>
          <w:tab w:val="clear" w:pos="4680"/>
          <w:tab w:val="clear" w:pos="9360"/>
          <w:tab w:val="center" w:pos="4320"/>
          <w:tab w:val="right" w:pos="8640"/>
        </w:tabs>
        <w:rPr>
          <w:b/>
          <w:color w:val="000000" w:themeColor="text1"/>
        </w:rPr>
      </w:pPr>
      <w:r w:rsidRPr="00612851">
        <w:rPr>
          <w:color w:val="000000" w:themeColor="text1"/>
        </w:rPr>
        <w:t xml:space="preserve">Estimate dose-category-specific </w:t>
      </w:r>
      <w:r w:rsidRPr="00612851">
        <w:rPr>
          <w:color w:val="000000" w:themeColor="text1"/>
          <w:sz w:val="20"/>
          <w:szCs w:val="20"/>
        </w:rPr>
        <w:t>r</w:t>
      </w:r>
      <w:r w:rsidRPr="00612851">
        <w:rPr>
          <w:color w:val="000000" w:themeColor="text1"/>
        </w:rPr>
        <w:t>elative excess risks due to interaction (RERI)</w:t>
      </w:r>
      <w:r w:rsidR="0011038F">
        <w:rPr>
          <w:color w:val="000000" w:themeColor="text1"/>
        </w:rPr>
        <w:t xml:space="preserve"> for the time-weighted water arsenic concentration</w:t>
      </w:r>
      <w:r w:rsidRPr="00612851">
        <w:rPr>
          <w:color w:val="000000" w:themeColor="text1"/>
        </w:rPr>
        <w:t>. Show your calculations.</w:t>
      </w:r>
      <w:r w:rsidR="00935C69">
        <w:rPr>
          <w:color w:val="000000" w:themeColor="text1"/>
        </w:rPr>
        <w:t xml:space="preserve"> (2 point)</w:t>
      </w:r>
    </w:p>
    <w:p w14:paraId="47411DFE" w14:textId="77777777" w:rsidR="007709F9" w:rsidRPr="00612851" w:rsidRDefault="007709F9" w:rsidP="00612851">
      <w:pPr>
        <w:pStyle w:val="Header"/>
        <w:ind w:left="1080"/>
        <w:rPr>
          <w:b/>
          <w:color w:val="000000" w:themeColor="text1"/>
        </w:rPr>
      </w:pPr>
    </w:p>
    <w:p w14:paraId="2F7D00DB" w14:textId="16FD5127" w:rsidR="00612851" w:rsidRPr="00612851" w:rsidRDefault="00612851" w:rsidP="00612851">
      <w:pPr>
        <w:pStyle w:val="Header"/>
        <w:numPr>
          <w:ilvl w:val="0"/>
          <w:numId w:val="7"/>
        </w:numPr>
        <w:tabs>
          <w:tab w:val="clear" w:pos="4680"/>
          <w:tab w:val="clear" w:pos="9360"/>
          <w:tab w:val="center" w:pos="4320"/>
          <w:tab w:val="right" w:pos="8640"/>
        </w:tabs>
        <w:rPr>
          <w:b/>
          <w:color w:val="000000" w:themeColor="text1"/>
        </w:rPr>
      </w:pPr>
      <w:r w:rsidRPr="00612851">
        <w:rPr>
          <w:color w:val="000000" w:themeColor="text1"/>
        </w:rPr>
        <w:t xml:space="preserve">Using an example for time-weighted water arsenic category 91.1-175.0 microg/Liter, interpret your RERI.  </w:t>
      </w:r>
      <w:r w:rsidR="00935C69">
        <w:rPr>
          <w:color w:val="000000" w:themeColor="text1"/>
        </w:rPr>
        <w:t>(1 point)</w:t>
      </w:r>
    </w:p>
    <w:p w14:paraId="69969358" w14:textId="77777777" w:rsidR="00612851" w:rsidRPr="00612851" w:rsidRDefault="00612851" w:rsidP="00612851">
      <w:pPr>
        <w:pStyle w:val="ListParagraph"/>
        <w:rPr>
          <w:b/>
          <w:color w:val="000000" w:themeColor="text1"/>
        </w:rPr>
      </w:pPr>
    </w:p>
    <w:p w14:paraId="0667B382" w14:textId="1BE6AE9A" w:rsidR="00026B85" w:rsidRPr="00D561B1" w:rsidRDefault="00612851" w:rsidP="00D561B1">
      <w:pPr>
        <w:pStyle w:val="Header"/>
        <w:numPr>
          <w:ilvl w:val="0"/>
          <w:numId w:val="7"/>
        </w:numPr>
        <w:tabs>
          <w:tab w:val="clear" w:pos="4680"/>
          <w:tab w:val="clear" w:pos="9360"/>
          <w:tab w:val="center" w:pos="4320"/>
          <w:tab w:val="right" w:pos="8640"/>
        </w:tabs>
        <w:rPr>
          <w:color w:val="000000" w:themeColor="text1"/>
        </w:rPr>
      </w:pPr>
      <w:r w:rsidRPr="00612851">
        <w:rPr>
          <w:color w:val="000000" w:themeColor="text1"/>
        </w:rPr>
        <w:t xml:space="preserve">Comment on the type of interaction observed in this study for </w:t>
      </w:r>
      <w:r w:rsidR="0011038F">
        <w:rPr>
          <w:color w:val="000000" w:themeColor="text1"/>
        </w:rPr>
        <w:t>the</w:t>
      </w:r>
      <w:r w:rsidR="0011038F" w:rsidRPr="00612851">
        <w:rPr>
          <w:color w:val="000000" w:themeColor="text1"/>
        </w:rPr>
        <w:t xml:space="preserve"> </w:t>
      </w:r>
      <w:r w:rsidRPr="00612851">
        <w:rPr>
          <w:color w:val="000000" w:themeColor="text1"/>
        </w:rPr>
        <w:t>measure of arsenic exposure with gender.</w:t>
      </w:r>
      <w:r w:rsidR="00935C69" w:rsidRPr="00935C69">
        <w:rPr>
          <w:color w:val="000000" w:themeColor="text1"/>
        </w:rPr>
        <w:t xml:space="preserve"> </w:t>
      </w:r>
      <w:r w:rsidR="00935C69">
        <w:rPr>
          <w:color w:val="000000" w:themeColor="text1"/>
        </w:rPr>
        <w:t>(1 point)</w:t>
      </w:r>
    </w:p>
    <w:p w14:paraId="535E3986" w14:textId="77777777" w:rsidR="00026B85" w:rsidRPr="00612851" w:rsidRDefault="00026B85" w:rsidP="00026B85">
      <w:pPr>
        <w:rPr>
          <w:color w:val="000000" w:themeColor="text1"/>
        </w:rPr>
      </w:pPr>
    </w:p>
    <w:p w14:paraId="1622447F" w14:textId="77777777" w:rsidR="00264ACE" w:rsidRDefault="00264ACE" w:rsidP="00026B85">
      <w:pPr>
        <w:pStyle w:val="Header"/>
        <w:tabs>
          <w:tab w:val="center" w:pos="0"/>
        </w:tabs>
        <w:rPr>
          <w:i/>
          <w:color w:val="000000" w:themeColor="text1"/>
        </w:rPr>
      </w:pPr>
    </w:p>
    <w:p w14:paraId="509B62F6" w14:textId="77777777" w:rsidR="00264ACE" w:rsidRDefault="00264ACE" w:rsidP="00026B85">
      <w:pPr>
        <w:pStyle w:val="Header"/>
        <w:tabs>
          <w:tab w:val="center" w:pos="0"/>
        </w:tabs>
        <w:rPr>
          <w:i/>
          <w:color w:val="000000" w:themeColor="text1"/>
        </w:rPr>
      </w:pPr>
    </w:p>
    <w:p w14:paraId="60D1A577" w14:textId="6B86E8BF" w:rsidR="00026B85" w:rsidRPr="00A2032B" w:rsidRDefault="00026B85" w:rsidP="00026B85">
      <w:pPr>
        <w:pStyle w:val="Header"/>
        <w:tabs>
          <w:tab w:val="center" w:pos="0"/>
        </w:tabs>
        <w:rPr>
          <w:i/>
          <w:color w:val="000000" w:themeColor="text1"/>
        </w:rPr>
      </w:pPr>
      <w:r w:rsidRPr="00A2032B">
        <w:rPr>
          <w:i/>
          <w:color w:val="000000" w:themeColor="text1"/>
        </w:rPr>
        <w:t>The following questions</w:t>
      </w:r>
      <w:r w:rsidR="00626F88">
        <w:rPr>
          <w:i/>
          <w:color w:val="000000" w:themeColor="text1"/>
        </w:rPr>
        <w:t xml:space="preserve"> (4-5)</w:t>
      </w:r>
      <w:r w:rsidRPr="00A2032B">
        <w:rPr>
          <w:i/>
          <w:color w:val="000000" w:themeColor="text1"/>
        </w:rPr>
        <w:t xml:space="preserve"> are based on the data from Collaborative Group for the Study of Stroke in Young Women. In the table below we show estimates of risk ratios of stroke by exposure to oral contraceptives and presence or absence of hypertension. The risk ratio for those who are hypertensive and used oral contraceptives is 13.6.  </w:t>
      </w:r>
    </w:p>
    <w:p w14:paraId="65C5B3A0" w14:textId="77777777" w:rsidR="00026B85" w:rsidRPr="00612851" w:rsidRDefault="00026B85" w:rsidP="00026B85">
      <w:pPr>
        <w:pStyle w:val="Header"/>
        <w:rPr>
          <w:color w:val="000000" w:themeColor="text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3192"/>
        <w:gridCol w:w="3192"/>
      </w:tblGrid>
      <w:tr w:rsidR="00612851" w:rsidRPr="00612851" w14:paraId="37548E71" w14:textId="77777777" w:rsidTr="001F6F25">
        <w:tc>
          <w:tcPr>
            <w:tcW w:w="2724" w:type="dxa"/>
            <w:shd w:val="clear" w:color="auto" w:fill="auto"/>
          </w:tcPr>
          <w:p w14:paraId="6C88E274" w14:textId="77777777" w:rsidR="00026B85" w:rsidRPr="00612851" w:rsidRDefault="00026B85" w:rsidP="001F6F25">
            <w:pPr>
              <w:pStyle w:val="Header"/>
              <w:rPr>
                <w:color w:val="000000" w:themeColor="text1"/>
              </w:rPr>
            </w:pPr>
            <w:r w:rsidRPr="00612851">
              <w:rPr>
                <w:color w:val="000000" w:themeColor="text1"/>
              </w:rPr>
              <w:t>Oral contraceptive use</w:t>
            </w:r>
          </w:p>
        </w:tc>
        <w:tc>
          <w:tcPr>
            <w:tcW w:w="3192" w:type="dxa"/>
            <w:shd w:val="clear" w:color="auto" w:fill="auto"/>
          </w:tcPr>
          <w:p w14:paraId="5A647A78" w14:textId="77777777" w:rsidR="00026B85" w:rsidRPr="00612851" w:rsidRDefault="00026B85" w:rsidP="001F6F25">
            <w:pPr>
              <w:pStyle w:val="Header"/>
              <w:rPr>
                <w:color w:val="000000" w:themeColor="text1"/>
              </w:rPr>
            </w:pPr>
            <w:r w:rsidRPr="00612851">
              <w:rPr>
                <w:color w:val="000000" w:themeColor="text1"/>
              </w:rPr>
              <w:t>No hypertension</w:t>
            </w:r>
          </w:p>
        </w:tc>
        <w:tc>
          <w:tcPr>
            <w:tcW w:w="3192" w:type="dxa"/>
            <w:shd w:val="clear" w:color="auto" w:fill="auto"/>
          </w:tcPr>
          <w:p w14:paraId="5BBB3106" w14:textId="77777777" w:rsidR="00026B85" w:rsidRPr="00612851" w:rsidRDefault="00026B85" w:rsidP="001F6F25">
            <w:pPr>
              <w:pStyle w:val="Header"/>
              <w:rPr>
                <w:color w:val="000000" w:themeColor="text1"/>
              </w:rPr>
            </w:pPr>
            <w:r w:rsidRPr="00612851">
              <w:rPr>
                <w:color w:val="000000" w:themeColor="text1"/>
              </w:rPr>
              <w:t>Hypertension</w:t>
            </w:r>
          </w:p>
        </w:tc>
      </w:tr>
      <w:tr w:rsidR="00612851" w:rsidRPr="00612851" w14:paraId="6A286ECA" w14:textId="77777777" w:rsidTr="001F6F25">
        <w:tc>
          <w:tcPr>
            <w:tcW w:w="2724" w:type="dxa"/>
            <w:shd w:val="clear" w:color="auto" w:fill="auto"/>
          </w:tcPr>
          <w:p w14:paraId="41E96808" w14:textId="77777777" w:rsidR="00026B85" w:rsidRPr="00612851" w:rsidRDefault="00026B85" w:rsidP="001F6F25">
            <w:pPr>
              <w:pStyle w:val="Header"/>
              <w:rPr>
                <w:color w:val="000000" w:themeColor="text1"/>
              </w:rPr>
            </w:pPr>
            <w:r w:rsidRPr="00612851">
              <w:rPr>
                <w:color w:val="000000" w:themeColor="text1"/>
              </w:rPr>
              <w:t>Nonusers</w:t>
            </w:r>
          </w:p>
        </w:tc>
        <w:tc>
          <w:tcPr>
            <w:tcW w:w="3192" w:type="dxa"/>
            <w:shd w:val="clear" w:color="auto" w:fill="auto"/>
          </w:tcPr>
          <w:p w14:paraId="3248D2B9" w14:textId="77777777" w:rsidR="00026B85" w:rsidRPr="00612851" w:rsidRDefault="00026B85" w:rsidP="001F6F25">
            <w:pPr>
              <w:pStyle w:val="Header"/>
              <w:rPr>
                <w:color w:val="000000" w:themeColor="text1"/>
              </w:rPr>
            </w:pPr>
            <w:r w:rsidRPr="00612851">
              <w:rPr>
                <w:color w:val="000000" w:themeColor="text1"/>
              </w:rPr>
              <w:t>1.0</w:t>
            </w:r>
          </w:p>
        </w:tc>
        <w:tc>
          <w:tcPr>
            <w:tcW w:w="3192" w:type="dxa"/>
            <w:shd w:val="clear" w:color="auto" w:fill="auto"/>
          </w:tcPr>
          <w:p w14:paraId="2EC8D88D" w14:textId="77777777" w:rsidR="00026B85" w:rsidRPr="00612851" w:rsidRDefault="00026B85" w:rsidP="001F6F25">
            <w:pPr>
              <w:pStyle w:val="Header"/>
              <w:rPr>
                <w:color w:val="000000" w:themeColor="text1"/>
              </w:rPr>
            </w:pPr>
            <w:r w:rsidRPr="00612851">
              <w:rPr>
                <w:color w:val="000000" w:themeColor="text1"/>
              </w:rPr>
              <w:t>6.9</w:t>
            </w:r>
          </w:p>
        </w:tc>
      </w:tr>
      <w:tr w:rsidR="00612851" w:rsidRPr="00612851" w14:paraId="01D5BABB" w14:textId="77777777" w:rsidTr="001F6F25">
        <w:tc>
          <w:tcPr>
            <w:tcW w:w="2724" w:type="dxa"/>
            <w:shd w:val="clear" w:color="auto" w:fill="auto"/>
          </w:tcPr>
          <w:p w14:paraId="2C2F25DC" w14:textId="77777777" w:rsidR="00026B85" w:rsidRPr="00612851" w:rsidRDefault="00026B85" w:rsidP="001F6F25">
            <w:pPr>
              <w:pStyle w:val="Header"/>
              <w:rPr>
                <w:color w:val="000000" w:themeColor="text1"/>
              </w:rPr>
            </w:pPr>
            <w:r w:rsidRPr="00612851">
              <w:rPr>
                <w:color w:val="000000" w:themeColor="text1"/>
              </w:rPr>
              <w:t>Users</w:t>
            </w:r>
          </w:p>
        </w:tc>
        <w:tc>
          <w:tcPr>
            <w:tcW w:w="3192" w:type="dxa"/>
            <w:shd w:val="clear" w:color="auto" w:fill="auto"/>
          </w:tcPr>
          <w:p w14:paraId="27CC20AC" w14:textId="77777777" w:rsidR="00026B85" w:rsidRPr="00612851" w:rsidRDefault="00026B85" w:rsidP="001F6F25">
            <w:pPr>
              <w:pStyle w:val="Header"/>
              <w:rPr>
                <w:color w:val="000000" w:themeColor="text1"/>
              </w:rPr>
            </w:pPr>
            <w:r w:rsidRPr="00612851">
              <w:rPr>
                <w:color w:val="000000" w:themeColor="text1"/>
              </w:rPr>
              <w:t>3.1</w:t>
            </w:r>
          </w:p>
        </w:tc>
        <w:tc>
          <w:tcPr>
            <w:tcW w:w="3192" w:type="dxa"/>
            <w:shd w:val="clear" w:color="auto" w:fill="auto"/>
          </w:tcPr>
          <w:p w14:paraId="5D0E1F5A" w14:textId="77777777" w:rsidR="00026B85" w:rsidRPr="00612851" w:rsidRDefault="00026B85" w:rsidP="001F6F25">
            <w:pPr>
              <w:pStyle w:val="Header"/>
              <w:rPr>
                <w:color w:val="000000" w:themeColor="text1"/>
              </w:rPr>
            </w:pPr>
            <w:r w:rsidRPr="00612851">
              <w:rPr>
                <w:color w:val="000000" w:themeColor="text1"/>
              </w:rPr>
              <w:t>13.6</w:t>
            </w:r>
          </w:p>
        </w:tc>
      </w:tr>
    </w:tbl>
    <w:p w14:paraId="7F695525" w14:textId="77777777" w:rsidR="00026B85" w:rsidRPr="00612851" w:rsidRDefault="00026B85" w:rsidP="00026B85">
      <w:pPr>
        <w:pStyle w:val="Header"/>
        <w:tabs>
          <w:tab w:val="center" w:pos="720"/>
        </w:tabs>
        <w:ind w:left="720"/>
        <w:rPr>
          <w:color w:val="000000" w:themeColor="text1"/>
        </w:rPr>
      </w:pPr>
    </w:p>
    <w:p w14:paraId="06F47C03" w14:textId="213B46FB" w:rsidR="00026B85" w:rsidRPr="00612851" w:rsidRDefault="0022506B" w:rsidP="00361F92">
      <w:pPr>
        <w:pStyle w:val="Header"/>
        <w:tabs>
          <w:tab w:val="clear" w:pos="4680"/>
          <w:tab w:val="clear" w:pos="9360"/>
          <w:tab w:val="center" w:pos="720"/>
          <w:tab w:val="right" w:pos="8640"/>
        </w:tabs>
        <w:rPr>
          <w:color w:val="000000" w:themeColor="text1"/>
        </w:rPr>
      </w:pPr>
      <w:r>
        <w:rPr>
          <w:color w:val="000000" w:themeColor="text1"/>
        </w:rPr>
        <w:t xml:space="preserve">4. </w:t>
      </w:r>
      <w:r w:rsidR="00026B85" w:rsidRPr="00612851">
        <w:rPr>
          <w:color w:val="000000" w:themeColor="text1"/>
        </w:rPr>
        <w:t>Estimate the following indices, show your math and explain your reasoning.</w:t>
      </w:r>
    </w:p>
    <w:p w14:paraId="6C46242D" w14:textId="77777777" w:rsidR="00026B85" w:rsidRPr="00612851" w:rsidRDefault="00026B85" w:rsidP="00026B85">
      <w:pPr>
        <w:pStyle w:val="Header"/>
        <w:tabs>
          <w:tab w:val="center" w:pos="720"/>
        </w:tabs>
        <w:ind w:left="720"/>
        <w:rPr>
          <w:color w:val="000000" w:themeColor="text1"/>
        </w:rPr>
      </w:pPr>
    </w:p>
    <w:p w14:paraId="06A6E2DE" w14:textId="55064CFC" w:rsidR="00026B85" w:rsidRDefault="00026B85" w:rsidP="00D561B1">
      <w:pPr>
        <w:pStyle w:val="Header"/>
        <w:numPr>
          <w:ilvl w:val="0"/>
          <w:numId w:val="4"/>
        </w:numPr>
        <w:tabs>
          <w:tab w:val="clear" w:pos="720"/>
          <w:tab w:val="clear" w:pos="4680"/>
          <w:tab w:val="clear" w:pos="9360"/>
          <w:tab w:val="center" w:pos="4320"/>
          <w:tab w:val="right" w:pos="8640"/>
        </w:tabs>
        <w:ind w:left="1080"/>
        <w:rPr>
          <w:color w:val="000000" w:themeColor="text1"/>
        </w:rPr>
      </w:pPr>
      <w:r w:rsidRPr="00612851">
        <w:rPr>
          <w:color w:val="000000" w:themeColor="text1"/>
        </w:rPr>
        <w:t>Estimate the proportion of stroke cases among hypertensive women who use oral contraceptives that is attributable to the causal role of oral contraceptives.</w:t>
      </w:r>
      <w:r w:rsidR="00386EC7">
        <w:rPr>
          <w:color w:val="000000" w:themeColor="text1"/>
        </w:rPr>
        <w:t xml:space="preserve"> Please show your work and explain your answer. </w:t>
      </w:r>
      <w:r w:rsidR="00475066">
        <w:rPr>
          <w:color w:val="000000" w:themeColor="text1"/>
        </w:rPr>
        <w:t>(3</w:t>
      </w:r>
      <w:r w:rsidR="00935C69">
        <w:rPr>
          <w:color w:val="000000" w:themeColor="text1"/>
        </w:rPr>
        <w:t xml:space="preserve"> point</w:t>
      </w:r>
      <w:r w:rsidR="00386EC7">
        <w:rPr>
          <w:color w:val="000000" w:themeColor="text1"/>
        </w:rPr>
        <w:t>s</w:t>
      </w:r>
      <w:r w:rsidR="00935C69">
        <w:rPr>
          <w:color w:val="000000" w:themeColor="text1"/>
        </w:rPr>
        <w:t>)</w:t>
      </w:r>
    </w:p>
    <w:p w14:paraId="45AF8C54" w14:textId="77777777" w:rsidR="001D4055" w:rsidRPr="00D561B1" w:rsidRDefault="001D4055" w:rsidP="001D4055">
      <w:pPr>
        <w:pStyle w:val="Header"/>
        <w:tabs>
          <w:tab w:val="clear" w:pos="4680"/>
          <w:tab w:val="clear" w:pos="9360"/>
          <w:tab w:val="center" w:pos="4320"/>
          <w:tab w:val="right" w:pos="8640"/>
        </w:tabs>
        <w:ind w:left="1080"/>
        <w:rPr>
          <w:color w:val="000000" w:themeColor="text1"/>
        </w:rPr>
      </w:pPr>
    </w:p>
    <w:p w14:paraId="4B5A193E" w14:textId="1C98141B" w:rsidR="00026B85" w:rsidRDefault="00026B85" w:rsidP="00026B85">
      <w:pPr>
        <w:pStyle w:val="Header"/>
        <w:numPr>
          <w:ilvl w:val="0"/>
          <w:numId w:val="4"/>
        </w:numPr>
        <w:tabs>
          <w:tab w:val="clear" w:pos="720"/>
          <w:tab w:val="clear" w:pos="4680"/>
          <w:tab w:val="clear" w:pos="9360"/>
          <w:tab w:val="center" w:pos="4320"/>
          <w:tab w:val="right" w:pos="8640"/>
        </w:tabs>
        <w:ind w:left="1080"/>
        <w:rPr>
          <w:color w:val="000000" w:themeColor="text1"/>
        </w:rPr>
      </w:pPr>
      <w:r w:rsidRPr="00612851">
        <w:rPr>
          <w:color w:val="000000" w:themeColor="text1"/>
        </w:rPr>
        <w:t>Estimate the proportion of stroke cases among hypertensive women that use oral contraceptives that is attrib</w:t>
      </w:r>
      <w:r w:rsidR="00386EC7">
        <w:rPr>
          <w:color w:val="000000" w:themeColor="text1"/>
        </w:rPr>
        <w:t xml:space="preserve">utable to having hypertension. Please show your work and explain your answer. </w:t>
      </w:r>
      <w:r w:rsidR="00475066">
        <w:rPr>
          <w:color w:val="000000" w:themeColor="text1"/>
        </w:rPr>
        <w:t>(3</w:t>
      </w:r>
      <w:r w:rsidR="00935C69">
        <w:rPr>
          <w:color w:val="000000" w:themeColor="text1"/>
        </w:rPr>
        <w:t xml:space="preserve"> point</w:t>
      </w:r>
      <w:r w:rsidR="00386EC7">
        <w:rPr>
          <w:color w:val="000000" w:themeColor="text1"/>
        </w:rPr>
        <w:t>s</w:t>
      </w:r>
      <w:r w:rsidR="00935C69">
        <w:rPr>
          <w:color w:val="000000" w:themeColor="text1"/>
        </w:rPr>
        <w:t>)</w:t>
      </w:r>
    </w:p>
    <w:p w14:paraId="5A873B02" w14:textId="77777777" w:rsidR="00026B85" w:rsidRPr="00612851" w:rsidRDefault="00026B85" w:rsidP="00026B85">
      <w:pPr>
        <w:pStyle w:val="ListParagraph"/>
        <w:rPr>
          <w:color w:val="000000" w:themeColor="text1"/>
        </w:rPr>
      </w:pPr>
    </w:p>
    <w:p w14:paraId="01012D05" w14:textId="6928FF92" w:rsidR="006018FB" w:rsidRPr="00D561B1" w:rsidRDefault="00026B85" w:rsidP="006018FB">
      <w:pPr>
        <w:pStyle w:val="Header"/>
        <w:numPr>
          <w:ilvl w:val="0"/>
          <w:numId w:val="4"/>
        </w:numPr>
        <w:tabs>
          <w:tab w:val="clear" w:pos="720"/>
          <w:tab w:val="clear" w:pos="4680"/>
          <w:tab w:val="clear" w:pos="9360"/>
          <w:tab w:val="center" w:pos="4320"/>
          <w:tab w:val="right" w:pos="8640"/>
        </w:tabs>
        <w:ind w:left="1080"/>
        <w:rPr>
          <w:color w:val="000000" w:themeColor="text1"/>
        </w:rPr>
      </w:pPr>
      <w:r w:rsidRPr="00612851">
        <w:rPr>
          <w:color w:val="000000" w:themeColor="text1"/>
        </w:rPr>
        <w:t>Based on your responses to #1 and #2, how much of the risk of stroke would you eliminate by intervening on both hypertension and oral contraception</w:t>
      </w:r>
      <w:r w:rsidR="00475066">
        <w:rPr>
          <w:color w:val="000000" w:themeColor="text1"/>
        </w:rPr>
        <w:t xml:space="preserve"> use?  Please show your work and b</w:t>
      </w:r>
      <w:r w:rsidRPr="00612851">
        <w:rPr>
          <w:color w:val="000000" w:themeColor="text1"/>
        </w:rPr>
        <w:t>riefly discuss your result.</w:t>
      </w:r>
      <w:r w:rsidR="00475066">
        <w:rPr>
          <w:color w:val="000000" w:themeColor="text1"/>
        </w:rPr>
        <w:t xml:space="preserve"> (3</w:t>
      </w:r>
      <w:r w:rsidR="00935C69">
        <w:rPr>
          <w:color w:val="000000" w:themeColor="text1"/>
        </w:rPr>
        <w:t xml:space="preserve"> point)</w:t>
      </w:r>
    </w:p>
    <w:p w14:paraId="2528D79C" w14:textId="77777777" w:rsidR="006018FB" w:rsidRPr="006018FB" w:rsidRDefault="006018FB" w:rsidP="006018FB">
      <w:pPr>
        <w:pStyle w:val="Header"/>
        <w:tabs>
          <w:tab w:val="clear" w:pos="4680"/>
          <w:tab w:val="clear" w:pos="9360"/>
          <w:tab w:val="center" w:pos="4320"/>
          <w:tab w:val="right" w:pos="8640"/>
        </w:tabs>
        <w:rPr>
          <w:color w:val="000000" w:themeColor="text1"/>
        </w:rPr>
      </w:pPr>
    </w:p>
    <w:p w14:paraId="56CA597D" w14:textId="77777777" w:rsidR="00026B85" w:rsidRPr="00612851" w:rsidRDefault="00026B85" w:rsidP="00026B85">
      <w:pPr>
        <w:pStyle w:val="Header"/>
        <w:rPr>
          <w:color w:val="000000" w:themeColor="text1"/>
        </w:rPr>
      </w:pPr>
    </w:p>
    <w:p w14:paraId="2BD7E6E1" w14:textId="194B7B19" w:rsidR="00026B85" w:rsidRDefault="0022506B" w:rsidP="00361F92">
      <w:pPr>
        <w:pStyle w:val="Header"/>
        <w:tabs>
          <w:tab w:val="clear" w:pos="4680"/>
          <w:tab w:val="clear" w:pos="9360"/>
          <w:tab w:val="center" w:pos="720"/>
          <w:tab w:val="right" w:pos="8640"/>
        </w:tabs>
        <w:rPr>
          <w:color w:val="000000" w:themeColor="text1"/>
        </w:rPr>
      </w:pPr>
      <w:r>
        <w:rPr>
          <w:color w:val="000000" w:themeColor="text1"/>
        </w:rPr>
        <w:t xml:space="preserve">5. </w:t>
      </w:r>
      <w:r w:rsidR="00026B85" w:rsidRPr="00612851">
        <w:rPr>
          <w:color w:val="000000" w:themeColor="text1"/>
        </w:rPr>
        <w:t xml:space="preserve">In an analysis of the effect of oral contraceptives on stroke based on the data in the table above, suppose that you were interested in the oral contraceptive effect and wished only to control for possible confounding by hypertension using stratification. What would be the stratum-specific risk ratio estimates for oral contraceptive use for the two strata of hypertension? </w:t>
      </w:r>
      <w:r w:rsidR="00935C69">
        <w:rPr>
          <w:color w:val="000000" w:themeColor="text1"/>
        </w:rPr>
        <w:t>(2 point</w:t>
      </w:r>
      <w:r w:rsidR="00386EC7">
        <w:rPr>
          <w:color w:val="000000" w:themeColor="text1"/>
        </w:rPr>
        <w:t>s</w:t>
      </w:r>
      <w:r w:rsidR="00935C69">
        <w:rPr>
          <w:color w:val="000000" w:themeColor="text1"/>
        </w:rPr>
        <w:t>)</w:t>
      </w:r>
    </w:p>
    <w:p w14:paraId="5AC848BD" w14:textId="77777777" w:rsidR="00264ACE" w:rsidRDefault="00264ACE" w:rsidP="00612851">
      <w:pPr>
        <w:rPr>
          <w:color w:val="000000" w:themeColor="text1"/>
        </w:rPr>
      </w:pPr>
    </w:p>
    <w:p w14:paraId="5EEDA65C" w14:textId="77777777" w:rsidR="00D561B1" w:rsidRPr="00612851" w:rsidRDefault="00D561B1" w:rsidP="00612851">
      <w:pPr>
        <w:rPr>
          <w:color w:val="000000" w:themeColor="text1"/>
        </w:rPr>
      </w:pPr>
    </w:p>
    <w:p w14:paraId="747C47D1" w14:textId="136A2E82" w:rsidR="00B67C79" w:rsidRPr="00B67C79" w:rsidRDefault="00612851" w:rsidP="00612851">
      <w:pPr>
        <w:pStyle w:val="Header"/>
        <w:tabs>
          <w:tab w:val="center" w:pos="0"/>
        </w:tabs>
        <w:rPr>
          <w:i/>
        </w:rPr>
      </w:pPr>
      <w:r>
        <w:t>For questions</w:t>
      </w:r>
      <w:r w:rsidR="00626F88">
        <w:t xml:space="preserve"> 6-8</w:t>
      </w:r>
      <w:r>
        <w:t>,</w:t>
      </w:r>
      <w:r w:rsidRPr="00C03228">
        <w:t xml:space="preserve"> </w:t>
      </w:r>
      <w:r w:rsidR="004F6E68">
        <w:t xml:space="preserve">use STATA to </w:t>
      </w:r>
      <w:r w:rsidRPr="00C03228">
        <w:t xml:space="preserve">analyze simulated data based on </w:t>
      </w:r>
      <w:r w:rsidR="00CC0466">
        <w:t>a</w:t>
      </w:r>
      <w:r w:rsidRPr="00C03228">
        <w:t xml:space="preserve"> case-control lung cancer study</w:t>
      </w:r>
      <w:r w:rsidR="00606CCB">
        <w:t xml:space="preserve"> using the </w:t>
      </w:r>
      <w:r w:rsidRPr="00363563">
        <w:rPr>
          <w:b/>
        </w:rPr>
        <w:t>Interaction.xls</w:t>
      </w:r>
      <w:r w:rsidR="004F6E68">
        <w:rPr>
          <w:b/>
        </w:rPr>
        <w:t xml:space="preserve"> </w:t>
      </w:r>
      <w:r w:rsidR="004F6E68" w:rsidRPr="00606CCB">
        <w:t>dataset</w:t>
      </w:r>
      <w:r w:rsidR="00606CCB" w:rsidRPr="00606CCB">
        <w:t xml:space="preserve"> available on the CLE. </w:t>
      </w:r>
      <w:r w:rsidRPr="00C03228">
        <w:t>You will be estimating additive and multiplicative interaction.</w:t>
      </w:r>
      <w:r w:rsidR="00B67C79">
        <w:t xml:space="preserve"> </w:t>
      </w:r>
      <w:r w:rsidR="00B67C79" w:rsidRPr="00B67C79">
        <w:rPr>
          <w:i/>
        </w:rPr>
        <w:t>Hint: the Knol et al. 2007</w:t>
      </w:r>
      <w:r w:rsidR="00946958">
        <w:rPr>
          <w:i/>
        </w:rPr>
        <w:t xml:space="preserve"> (optional reading)</w:t>
      </w:r>
      <w:r w:rsidR="00B67C79" w:rsidRPr="00B67C79">
        <w:rPr>
          <w:i/>
        </w:rPr>
        <w:t xml:space="preserve"> paper </w:t>
      </w:r>
      <w:r w:rsidR="005A5B13">
        <w:rPr>
          <w:i/>
        </w:rPr>
        <w:t>may be helpful for this question</w:t>
      </w:r>
      <w:r w:rsidR="00B67C79" w:rsidRPr="00B67C79">
        <w:rPr>
          <w:i/>
        </w:rPr>
        <w:t xml:space="preserve">. </w:t>
      </w:r>
      <w:r w:rsidRPr="00B67C79">
        <w:rPr>
          <w:i/>
        </w:rPr>
        <w:t xml:space="preserve"> </w:t>
      </w:r>
    </w:p>
    <w:p w14:paraId="3B5C637F" w14:textId="77777777" w:rsidR="00B67C79" w:rsidRDefault="00B67C79" w:rsidP="00612851">
      <w:pPr>
        <w:pStyle w:val="Header"/>
        <w:tabs>
          <w:tab w:val="center" w:pos="0"/>
        </w:tabs>
      </w:pPr>
    </w:p>
    <w:p w14:paraId="4DAC1C0B" w14:textId="5EDC0FF0" w:rsidR="00612851" w:rsidRPr="00C03228" w:rsidRDefault="00612851" w:rsidP="00612851">
      <w:pPr>
        <w:pStyle w:val="Header"/>
        <w:tabs>
          <w:tab w:val="center" w:pos="0"/>
        </w:tabs>
      </w:pPr>
      <w:r w:rsidRPr="00C03228">
        <w:t>Note that these simulated data are restricted to Caucasians and so population stratification is not likely an issue in the analyses you will run. The assumption that the outcome is rare is very reasonable here. The data consists of the following variables:</w:t>
      </w:r>
    </w:p>
    <w:p w14:paraId="5EBCB5B9" w14:textId="77777777" w:rsidR="00612851" w:rsidRPr="00C03228" w:rsidRDefault="00612851" w:rsidP="00612851">
      <w:pPr>
        <w:pStyle w:val="Header"/>
        <w:tabs>
          <w:tab w:val="center" w:pos="0"/>
        </w:tabs>
      </w:pPr>
    </w:p>
    <w:p w14:paraId="08947159" w14:textId="77777777" w:rsidR="00612851" w:rsidRPr="00C03228" w:rsidRDefault="00612851" w:rsidP="00612851">
      <w:pPr>
        <w:pStyle w:val="Header"/>
        <w:tabs>
          <w:tab w:val="center" w:pos="0"/>
        </w:tabs>
        <w:rPr>
          <w:b/>
          <w:u w:val="single"/>
        </w:rPr>
      </w:pPr>
      <w:r w:rsidRPr="00C03228">
        <w:rPr>
          <w:b/>
          <w:u w:val="single"/>
        </w:rPr>
        <w:t>Variable in Dataset</w:t>
      </w:r>
      <w:r w:rsidRPr="00C03228">
        <w:rPr>
          <w:b/>
          <w:u w:val="single"/>
        </w:rPr>
        <w:tab/>
        <w:t>Description</w:t>
      </w:r>
    </w:p>
    <w:p w14:paraId="41CD0F77" w14:textId="77777777" w:rsidR="00612851" w:rsidRPr="00C03228" w:rsidRDefault="00612851" w:rsidP="00612851">
      <w:pPr>
        <w:pStyle w:val="Header"/>
        <w:tabs>
          <w:tab w:val="center" w:pos="0"/>
        </w:tabs>
      </w:pPr>
      <w:r>
        <w:t>case</w:t>
      </w:r>
      <w:r>
        <w:tab/>
      </w:r>
      <w:r w:rsidRPr="00C03228">
        <w:t>lung cancer</w:t>
      </w:r>
    </w:p>
    <w:p w14:paraId="72D7218B" w14:textId="77777777" w:rsidR="00612851" w:rsidRPr="00C03228" w:rsidRDefault="00612851" w:rsidP="00612851">
      <w:pPr>
        <w:pStyle w:val="Header"/>
        <w:tabs>
          <w:tab w:val="center" w:pos="0"/>
        </w:tabs>
      </w:pPr>
      <w:r w:rsidRPr="00C03228">
        <w:t>snp</w:t>
      </w:r>
      <w:r w:rsidRPr="00C03228">
        <w:tab/>
      </w:r>
      <w:r>
        <w:t xml:space="preserve">                               </w:t>
      </w:r>
      <w:r w:rsidRPr="00C03228">
        <w:t>0 vs. 1/2 C alleles at rs8034191</w:t>
      </w:r>
    </w:p>
    <w:p w14:paraId="422EBF1E" w14:textId="77777777" w:rsidR="00612851" w:rsidRPr="00C03228" w:rsidRDefault="00612851" w:rsidP="00612851">
      <w:pPr>
        <w:pStyle w:val="Header"/>
        <w:tabs>
          <w:tab w:val="center" w:pos="0"/>
        </w:tabs>
      </w:pPr>
      <w:r w:rsidRPr="00C03228">
        <w:t>smoking</w:t>
      </w:r>
      <w:r w:rsidRPr="00C03228">
        <w:tab/>
      </w:r>
      <w:r>
        <w:t xml:space="preserve">                                </w:t>
      </w:r>
      <w:r w:rsidRPr="00C03228">
        <w:t>1=ever smoker; 0=never smoker</w:t>
      </w:r>
    </w:p>
    <w:p w14:paraId="1666B1DA" w14:textId="77777777" w:rsidR="00612851" w:rsidRPr="00C03228" w:rsidRDefault="00612851" w:rsidP="00612851">
      <w:pPr>
        <w:pStyle w:val="Header"/>
        <w:tabs>
          <w:tab w:val="center" w:pos="0"/>
        </w:tabs>
      </w:pPr>
      <w:r w:rsidRPr="00C03228">
        <w:t>sex</w:t>
      </w:r>
      <w:r w:rsidRPr="00C03228">
        <w:tab/>
      </w:r>
      <w:r>
        <w:t xml:space="preserve">       </w:t>
      </w:r>
      <w:r w:rsidRPr="00C03228">
        <w:t>1=male 2=female</w:t>
      </w:r>
    </w:p>
    <w:p w14:paraId="7CC1A466" w14:textId="77777777" w:rsidR="00612851" w:rsidRPr="00C03228" w:rsidRDefault="00612851" w:rsidP="00612851">
      <w:pPr>
        <w:pStyle w:val="Header"/>
        <w:tabs>
          <w:tab w:val="center" w:pos="0"/>
        </w:tabs>
      </w:pPr>
      <w:r w:rsidRPr="00C03228">
        <w:t>colgrad</w:t>
      </w:r>
      <w:r w:rsidRPr="00C03228">
        <w:tab/>
      </w:r>
      <w:r>
        <w:t xml:space="preserve">                                               </w:t>
      </w:r>
      <w:r w:rsidRPr="00C03228">
        <w:t>1=college graduate 0=not college graduate</w:t>
      </w:r>
    </w:p>
    <w:p w14:paraId="2BCCE3B4" w14:textId="77777777" w:rsidR="00612851" w:rsidRPr="00C03228" w:rsidRDefault="00612851" w:rsidP="00612851">
      <w:pPr>
        <w:pStyle w:val="Header"/>
        <w:tabs>
          <w:tab w:val="center" w:pos="0"/>
        </w:tabs>
      </w:pPr>
      <w:r>
        <w:t xml:space="preserve">age                                                        </w:t>
      </w:r>
      <w:r>
        <w:tab/>
        <w:t xml:space="preserve"> </w:t>
      </w:r>
      <w:r w:rsidRPr="00C03228">
        <w:t>in years</w:t>
      </w:r>
    </w:p>
    <w:p w14:paraId="6E483399" w14:textId="77777777" w:rsidR="00612851" w:rsidRDefault="00612851" w:rsidP="00612851">
      <w:pPr>
        <w:rPr>
          <w:color w:val="000000" w:themeColor="text1"/>
        </w:rPr>
      </w:pPr>
    </w:p>
    <w:p w14:paraId="4645599A" w14:textId="55318690" w:rsidR="00303209" w:rsidRPr="00303209" w:rsidRDefault="00303209" w:rsidP="00612851">
      <w:pPr>
        <w:rPr>
          <w:i/>
          <w:color w:val="000000" w:themeColor="text1"/>
        </w:rPr>
      </w:pPr>
      <w:r>
        <w:rPr>
          <w:i/>
          <w:color w:val="000000" w:themeColor="text1"/>
        </w:rPr>
        <w:t xml:space="preserve">Hint: Interaction terms can be programmed easily into STATA. Try to program with the single # versus the double ## in your interaction terms (i.e. snp#smoking v. snp##smoking). Do you notice the difference in the output?  </w:t>
      </w:r>
    </w:p>
    <w:p w14:paraId="6D8B43FB" w14:textId="77777777" w:rsidR="00303209" w:rsidRDefault="00303209" w:rsidP="00612851">
      <w:pPr>
        <w:rPr>
          <w:color w:val="000000" w:themeColor="text1"/>
        </w:rPr>
      </w:pPr>
    </w:p>
    <w:p w14:paraId="7AB34B63" w14:textId="77777777" w:rsidR="00264ACE" w:rsidRDefault="00264ACE" w:rsidP="00361F92">
      <w:pPr>
        <w:pStyle w:val="Header"/>
        <w:tabs>
          <w:tab w:val="clear" w:pos="4680"/>
          <w:tab w:val="clear" w:pos="9360"/>
          <w:tab w:val="left" w:pos="0"/>
          <w:tab w:val="left" w:pos="360"/>
          <w:tab w:val="left" w:pos="8370"/>
          <w:tab w:val="right" w:pos="8640"/>
        </w:tabs>
        <w:spacing w:after="240"/>
      </w:pPr>
    </w:p>
    <w:p w14:paraId="6EC3CFAA" w14:textId="08880AF1" w:rsidR="008F058D" w:rsidRDefault="0022506B" w:rsidP="00361F92">
      <w:pPr>
        <w:pStyle w:val="Header"/>
        <w:tabs>
          <w:tab w:val="clear" w:pos="4680"/>
          <w:tab w:val="clear" w:pos="9360"/>
          <w:tab w:val="left" w:pos="0"/>
          <w:tab w:val="left" w:pos="360"/>
          <w:tab w:val="left" w:pos="8370"/>
          <w:tab w:val="right" w:pos="8640"/>
        </w:tabs>
        <w:spacing w:after="240"/>
      </w:pPr>
      <w:r>
        <w:t xml:space="preserve">6. </w:t>
      </w:r>
      <w:r w:rsidR="008F058D">
        <w:t>What is the estimated relative risk (approximation with odds ratios is sufficient) for each of the following after controlling for sex, age, and college graduation status compared to non-smokers without the SNP:</w:t>
      </w:r>
    </w:p>
    <w:p w14:paraId="61F3DBE4" w14:textId="22F7344C" w:rsidR="008F058D" w:rsidRDefault="008F058D" w:rsidP="00361F92">
      <w:pPr>
        <w:pStyle w:val="Header"/>
        <w:numPr>
          <w:ilvl w:val="1"/>
          <w:numId w:val="3"/>
        </w:numPr>
        <w:tabs>
          <w:tab w:val="clear" w:pos="4680"/>
          <w:tab w:val="clear" w:pos="9360"/>
          <w:tab w:val="left" w:pos="0"/>
          <w:tab w:val="left" w:pos="360"/>
          <w:tab w:val="left" w:pos="8370"/>
          <w:tab w:val="right" w:pos="8640"/>
        </w:tabs>
        <w:spacing w:after="240"/>
      </w:pPr>
      <w:r>
        <w:t xml:space="preserve"> SNP </w:t>
      </w:r>
      <w:r w:rsidR="007A32DC">
        <w:t>&amp; non-smoker</w:t>
      </w:r>
      <w:r w:rsidR="00935C69">
        <w:t xml:space="preserve"> </w:t>
      </w:r>
      <w:r w:rsidR="00935C69">
        <w:rPr>
          <w:color w:val="000000" w:themeColor="text1"/>
        </w:rPr>
        <w:t>(1 point)</w:t>
      </w:r>
      <w:r>
        <w:t>:</w:t>
      </w:r>
      <w:r w:rsidR="00274417">
        <w:t xml:space="preserve"> </w:t>
      </w:r>
      <w:r w:rsidR="00D561B1">
        <w:rPr>
          <w:color w:val="FF0000"/>
        </w:rPr>
        <w:t xml:space="preserve"> </w:t>
      </w:r>
    </w:p>
    <w:p w14:paraId="07C59D47" w14:textId="71FF6CC3" w:rsidR="008F058D" w:rsidRDefault="008F058D" w:rsidP="00361F92">
      <w:pPr>
        <w:pStyle w:val="Header"/>
        <w:numPr>
          <w:ilvl w:val="1"/>
          <w:numId w:val="3"/>
        </w:numPr>
        <w:tabs>
          <w:tab w:val="clear" w:pos="4680"/>
          <w:tab w:val="clear" w:pos="9360"/>
          <w:tab w:val="left" w:pos="0"/>
          <w:tab w:val="left" w:pos="360"/>
          <w:tab w:val="left" w:pos="8370"/>
          <w:tab w:val="right" w:pos="8640"/>
        </w:tabs>
        <w:spacing w:after="240"/>
      </w:pPr>
      <w:r>
        <w:t>Smokers without the SNP</w:t>
      </w:r>
      <w:r w:rsidR="00935C69">
        <w:t xml:space="preserve"> </w:t>
      </w:r>
      <w:r w:rsidR="00935C69">
        <w:rPr>
          <w:color w:val="000000" w:themeColor="text1"/>
        </w:rPr>
        <w:t>(1 point)</w:t>
      </w:r>
      <w:r>
        <w:t>:</w:t>
      </w:r>
      <w:r w:rsidR="00274417">
        <w:t xml:space="preserve"> </w:t>
      </w:r>
      <w:r w:rsidR="00D561B1">
        <w:rPr>
          <w:color w:val="FF0000"/>
        </w:rPr>
        <w:t xml:space="preserve"> </w:t>
      </w:r>
    </w:p>
    <w:p w14:paraId="0D44D4F4" w14:textId="63729ABE" w:rsidR="008F058D" w:rsidRDefault="008F058D" w:rsidP="00361F92">
      <w:pPr>
        <w:pStyle w:val="Header"/>
        <w:numPr>
          <w:ilvl w:val="1"/>
          <w:numId w:val="3"/>
        </w:numPr>
        <w:tabs>
          <w:tab w:val="clear" w:pos="4680"/>
          <w:tab w:val="clear" w:pos="9360"/>
          <w:tab w:val="left" w:pos="0"/>
          <w:tab w:val="left" w:pos="360"/>
          <w:tab w:val="left" w:pos="8370"/>
          <w:tab w:val="right" w:pos="8640"/>
        </w:tabs>
        <w:spacing w:after="240"/>
      </w:pPr>
      <w:r>
        <w:t xml:space="preserve">SNP </w:t>
      </w:r>
      <w:r w:rsidR="007A32DC">
        <w:t>&amp; smoker</w:t>
      </w:r>
      <w:r w:rsidR="00935C69">
        <w:t xml:space="preserve"> </w:t>
      </w:r>
      <w:r w:rsidR="00935C69">
        <w:rPr>
          <w:color w:val="000000" w:themeColor="text1"/>
        </w:rPr>
        <w:t>(1 point)</w:t>
      </w:r>
      <w:r>
        <w:t>:</w:t>
      </w:r>
      <w:r w:rsidR="00274417">
        <w:t xml:space="preserve"> </w:t>
      </w:r>
      <w:r w:rsidR="00D561B1">
        <w:rPr>
          <w:color w:val="FF0000"/>
        </w:rPr>
        <w:t xml:space="preserve"> </w:t>
      </w:r>
    </w:p>
    <w:p w14:paraId="7A821F79" w14:textId="438872DC" w:rsidR="00EC3F12" w:rsidRDefault="00EC3F12" w:rsidP="00361F92">
      <w:pPr>
        <w:pStyle w:val="Header"/>
        <w:tabs>
          <w:tab w:val="clear" w:pos="4680"/>
          <w:tab w:val="clear" w:pos="9360"/>
          <w:tab w:val="left" w:pos="0"/>
          <w:tab w:val="left" w:pos="360"/>
          <w:tab w:val="left" w:pos="8370"/>
          <w:tab w:val="right" w:pos="8640"/>
        </w:tabs>
        <w:spacing w:after="240"/>
        <w:ind w:left="1080"/>
      </w:pPr>
      <w:r>
        <w:t xml:space="preserve">Please provide your </w:t>
      </w:r>
      <w:r w:rsidR="00A2071A">
        <w:t>STATA</w:t>
      </w:r>
      <w:r>
        <w:t xml:space="preserve"> output</w:t>
      </w:r>
      <w:r w:rsidR="00A2071A">
        <w:t xml:space="preserve"> (1 point)</w:t>
      </w:r>
      <w:r>
        <w:t xml:space="preserve">. </w:t>
      </w:r>
    </w:p>
    <w:p w14:paraId="5A1117DD" w14:textId="4B60141E" w:rsidR="000C2490" w:rsidRPr="00264ACE" w:rsidRDefault="00D561B1" w:rsidP="00264ACE">
      <w:pPr>
        <w:pStyle w:val="Header"/>
        <w:tabs>
          <w:tab w:val="left" w:pos="0"/>
          <w:tab w:val="left" w:pos="360"/>
          <w:tab w:val="left" w:pos="8370"/>
          <w:tab w:val="right" w:pos="8640"/>
        </w:tabs>
        <w:spacing w:after="240"/>
        <w:ind w:left="1080"/>
        <w:rPr>
          <w:rFonts w:ascii="Courier" w:hAnsi="Courier"/>
          <w:color w:val="FF0000"/>
          <w:sz w:val="16"/>
          <w:szCs w:val="16"/>
        </w:rPr>
      </w:pPr>
      <w:r>
        <w:rPr>
          <w:color w:val="FF0000"/>
        </w:rPr>
        <w:t xml:space="preserve"> </w:t>
      </w:r>
    </w:p>
    <w:p w14:paraId="62F07229" w14:textId="3FAC20B5" w:rsidR="00612851" w:rsidRDefault="0022506B" w:rsidP="00361F92">
      <w:pPr>
        <w:pStyle w:val="Header"/>
        <w:tabs>
          <w:tab w:val="clear" w:pos="4680"/>
          <w:tab w:val="clear" w:pos="9360"/>
          <w:tab w:val="left" w:pos="0"/>
          <w:tab w:val="left" w:pos="360"/>
          <w:tab w:val="left" w:pos="8370"/>
          <w:tab w:val="right" w:pos="8640"/>
        </w:tabs>
        <w:spacing w:after="240"/>
        <w:rPr>
          <w:color w:val="000000" w:themeColor="text1"/>
        </w:rPr>
      </w:pPr>
      <w:r>
        <w:t xml:space="preserve">7. </w:t>
      </w:r>
      <w:r w:rsidR="00612851" w:rsidRPr="00C03228">
        <w:t xml:space="preserve">Calculate an estimate and a 95% confidence interval for the multiplicative interaction between the SNP and smoking on lung cancer on the odds ratio scale using logistic regression, adjusted for </w:t>
      </w:r>
      <w:r w:rsidR="00612851">
        <w:t>sex, age and college graduation status</w:t>
      </w:r>
      <w:r w:rsidR="00612851" w:rsidRPr="00C03228">
        <w:t>.</w:t>
      </w:r>
      <w:r w:rsidR="00612851">
        <w:t xml:space="preserve"> Show you Stata commands and explain your findings.</w:t>
      </w:r>
      <w:r w:rsidR="00935C69">
        <w:t xml:space="preserve"> </w:t>
      </w:r>
      <w:r w:rsidR="00A2071A">
        <w:rPr>
          <w:color w:val="000000" w:themeColor="text1"/>
        </w:rPr>
        <w:t>(4</w:t>
      </w:r>
      <w:r w:rsidR="00935C69">
        <w:rPr>
          <w:color w:val="000000" w:themeColor="text1"/>
        </w:rPr>
        <w:t xml:space="preserve"> point</w:t>
      </w:r>
      <w:r w:rsidR="00A2071A">
        <w:rPr>
          <w:color w:val="000000" w:themeColor="text1"/>
        </w:rPr>
        <w:t>s</w:t>
      </w:r>
      <w:r w:rsidR="00935C69">
        <w:rPr>
          <w:color w:val="000000" w:themeColor="text1"/>
        </w:rPr>
        <w:t>)</w:t>
      </w:r>
    </w:p>
    <w:p w14:paraId="2844A026" w14:textId="58FFF98E" w:rsidR="00D561B1" w:rsidRPr="00A8367F" w:rsidRDefault="00D561B1" w:rsidP="00A8367F">
      <w:pPr>
        <w:pStyle w:val="Header"/>
        <w:tabs>
          <w:tab w:val="clear" w:pos="4680"/>
          <w:tab w:val="clear" w:pos="9360"/>
          <w:tab w:val="left" w:pos="0"/>
          <w:tab w:val="left" w:pos="360"/>
          <w:tab w:val="left" w:pos="8370"/>
          <w:tab w:val="right" w:pos="8640"/>
        </w:tabs>
        <w:spacing w:after="240"/>
        <w:ind w:left="360"/>
        <w:rPr>
          <w:rFonts w:ascii="Courier New" w:hAnsi="Courier New" w:cs="Courier New"/>
          <w:color w:val="FF0000"/>
          <w:sz w:val="20"/>
        </w:rPr>
      </w:pPr>
      <w:r>
        <w:rPr>
          <w:rFonts w:ascii="Courier New" w:hAnsi="Courier New" w:cs="Courier New"/>
          <w:color w:val="FF0000"/>
          <w:sz w:val="20"/>
        </w:rPr>
        <w:t xml:space="preserve"> </w:t>
      </w:r>
    </w:p>
    <w:p w14:paraId="3D587938" w14:textId="4BE14BC4" w:rsidR="00612851" w:rsidRDefault="0022506B" w:rsidP="00361F92">
      <w:pPr>
        <w:pStyle w:val="Header"/>
        <w:tabs>
          <w:tab w:val="clear" w:pos="4680"/>
          <w:tab w:val="clear" w:pos="9360"/>
          <w:tab w:val="left" w:pos="0"/>
          <w:tab w:val="left" w:pos="360"/>
          <w:tab w:val="left" w:pos="8370"/>
          <w:tab w:val="right" w:pos="8640"/>
        </w:tabs>
        <w:spacing w:after="240"/>
        <w:rPr>
          <w:color w:val="000000" w:themeColor="text1"/>
        </w:rPr>
      </w:pPr>
      <w:r>
        <w:t xml:space="preserve">8. </w:t>
      </w:r>
      <w:r w:rsidR="00612851">
        <w:t>C</w:t>
      </w:r>
      <w:r w:rsidR="00612851" w:rsidRPr="00C03228">
        <w:t xml:space="preserve">alculate </w:t>
      </w:r>
      <w:r w:rsidR="00612851">
        <w:t xml:space="preserve">the RERI. Show your calculations and explain your findings. </w:t>
      </w:r>
      <w:r w:rsidR="00361F92">
        <w:t xml:space="preserve">We will calculate the 95% CI for the RERI in class. </w:t>
      </w:r>
      <w:r w:rsidR="00A2071A">
        <w:rPr>
          <w:color w:val="000000" w:themeColor="text1"/>
        </w:rPr>
        <w:t>(3</w:t>
      </w:r>
      <w:r w:rsidR="00935C69">
        <w:rPr>
          <w:color w:val="000000" w:themeColor="text1"/>
        </w:rPr>
        <w:t xml:space="preserve"> point</w:t>
      </w:r>
      <w:r w:rsidR="00A2071A">
        <w:rPr>
          <w:color w:val="000000" w:themeColor="text1"/>
        </w:rPr>
        <w:t>s</w:t>
      </w:r>
      <w:r w:rsidR="00935C69">
        <w:rPr>
          <w:color w:val="000000" w:themeColor="text1"/>
        </w:rPr>
        <w:t>)</w:t>
      </w:r>
    </w:p>
    <w:p w14:paraId="38EA40CF" w14:textId="566C4E4E" w:rsidR="00852287" w:rsidRPr="000764EC" w:rsidRDefault="00D561B1" w:rsidP="00852287">
      <w:pPr>
        <w:pStyle w:val="Header"/>
        <w:tabs>
          <w:tab w:val="left" w:pos="0"/>
          <w:tab w:val="left" w:pos="360"/>
          <w:tab w:val="left" w:pos="8370"/>
        </w:tabs>
        <w:rPr>
          <w:rFonts w:ascii="Arial" w:hAnsi="Arial" w:cs="Arial"/>
          <w:color w:val="FF0000"/>
        </w:rPr>
      </w:pPr>
      <w:r>
        <w:rPr>
          <w:color w:val="000000" w:themeColor="text1"/>
        </w:rPr>
        <w:t xml:space="preserve"> </w:t>
      </w:r>
    </w:p>
    <w:p w14:paraId="59FE62F1" w14:textId="77777777" w:rsidR="002B1BBD" w:rsidRDefault="002B1BBD" w:rsidP="00361F92">
      <w:pPr>
        <w:pStyle w:val="Header"/>
        <w:tabs>
          <w:tab w:val="clear" w:pos="4680"/>
          <w:tab w:val="clear" w:pos="9360"/>
          <w:tab w:val="left" w:pos="0"/>
          <w:tab w:val="left" w:pos="360"/>
          <w:tab w:val="left" w:pos="8370"/>
          <w:tab w:val="right" w:pos="8640"/>
        </w:tabs>
        <w:spacing w:after="240"/>
      </w:pPr>
    </w:p>
    <w:p w14:paraId="0F26A28D" w14:textId="42BD584C" w:rsidR="002B1BBD" w:rsidRPr="00A2032B" w:rsidRDefault="002B1BBD" w:rsidP="00361F92">
      <w:pPr>
        <w:pStyle w:val="Header"/>
        <w:tabs>
          <w:tab w:val="clear" w:pos="4680"/>
          <w:tab w:val="clear" w:pos="9360"/>
          <w:tab w:val="left" w:pos="0"/>
          <w:tab w:val="left" w:pos="360"/>
          <w:tab w:val="left" w:pos="8370"/>
          <w:tab w:val="right" w:pos="8640"/>
        </w:tabs>
        <w:spacing w:after="240"/>
        <w:rPr>
          <w:i/>
        </w:rPr>
      </w:pPr>
      <w:r w:rsidRPr="00A2032B">
        <w:rPr>
          <w:i/>
        </w:rPr>
        <w:t>The next set of questions</w:t>
      </w:r>
      <w:r w:rsidR="00626F88">
        <w:rPr>
          <w:i/>
        </w:rPr>
        <w:t xml:space="preserve"> (9-13)</w:t>
      </w:r>
      <w:r w:rsidRPr="00A2032B">
        <w:rPr>
          <w:i/>
        </w:rPr>
        <w:t xml:space="preserve"> pertain to the Turner et al study, AJE 2014</w:t>
      </w:r>
    </w:p>
    <w:p w14:paraId="3F1B1B7A" w14:textId="61C97830" w:rsidR="005252B9" w:rsidRDefault="0022506B" w:rsidP="00361F92">
      <w:pPr>
        <w:pStyle w:val="Header"/>
        <w:tabs>
          <w:tab w:val="clear" w:pos="4680"/>
          <w:tab w:val="clear" w:pos="9360"/>
          <w:tab w:val="left" w:pos="0"/>
          <w:tab w:val="left" w:pos="360"/>
          <w:tab w:val="left" w:pos="8370"/>
          <w:tab w:val="right" w:pos="8640"/>
        </w:tabs>
        <w:spacing w:after="240"/>
        <w:rPr>
          <w:color w:val="000000" w:themeColor="text1"/>
        </w:rPr>
      </w:pPr>
      <w:r>
        <w:t xml:space="preserve">9. </w:t>
      </w:r>
      <w:r w:rsidR="00A96ED1">
        <w:t>Describe the study objective and study population.</w:t>
      </w:r>
      <w:r w:rsidR="002B1BBD">
        <w:t xml:space="preserve"> </w:t>
      </w:r>
      <w:r w:rsidR="00A96ED1">
        <w:t xml:space="preserve">What were the exposures </w:t>
      </w:r>
      <w:r w:rsidR="002B1BBD">
        <w:t xml:space="preserve">and primary outcome(s) </w:t>
      </w:r>
      <w:r w:rsidR="00A96ED1">
        <w:t>and how were they measured?</w:t>
      </w:r>
      <w:r w:rsidR="00935C69">
        <w:t xml:space="preserve"> </w:t>
      </w:r>
      <w:r w:rsidR="00A2071A">
        <w:rPr>
          <w:color w:val="000000" w:themeColor="text1"/>
        </w:rPr>
        <w:t>(4</w:t>
      </w:r>
      <w:r w:rsidR="00935C69">
        <w:rPr>
          <w:color w:val="000000" w:themeColor="text1"/>
        </w:rPr>
        <w:t xml:space="preserve"> point</w:t>
      </w:r>
      <w:r w:rsidR="00A2071A">
        <w:rPr>
          <w:color w:val="000000" w:themeColor="text1"/>
        </w:rPr>
        <w:t>s</w:t>
      </w:r>
      <w:r w:rsidR="00935C69">
        <w:rPr>
          <w:color w:val="000000" w:themeColor="text1"/>
        </w:rPr>
        <w:t>)</w:t>
      </w:r>
    </w:p>
    <w:p w14:paraId="40EA0B83" w14:textId="6F159D2A" w:rsidR="00A2032B" w:rsidRPr="00A8367F" w:rsidRDefault="00D561B1" w:rsidP="00361F92">
      <w:pPr>
        <w:pStyle w:val="Header"/>
        <w:tabs>
          <w:tab w:val="clear" w:pos="4680"/>
          <w:tab w:val="clear" w:pos="9360"/>
          <w:tab w:val="left" w:pos="0"/>
          <w:tab w:val="left" w:pos="360"/>
          <w:tab w:val="left" w:pos="8370"/>
          <w:tab w:val="right" w:pos="8640"/>
        </w:tabs>
        <w:spacing w:after="240"/>
        <w:rPr>
          <w:color w:val="FF0000"/>
        </w:rPr>
      </w:pPr>
      <w:r>
        <w:rPr>
          <w:color w:val="FF0000"/>
        </w:rPr>
        <w:t xml:space="preserve"> </w:t>
      </w:r>
    </w:p>
    <w:p w14:paraId="4757D2B9" w14:textId="1FC985FB" w:rsidR="00870DCB" w:rsidRPr="00A8367F" w:rsidRDefault="002B1BBD" w:rsidP="00361F92">
      <w:pPr>
        <w:pStyle w:val="Header"/>
        <w:tabs>
          <w:tab w:val="clear" w:pos="4680"/>
          <w:tab w:val="clear" w:pos="9360"/>
          <w:tab w:val="left" w:pos="0"/>
          <w:tab w:val="left" w:pos="360"/>
          <w:tab w:val="left" w:pos="8370"/>
          <w:tab w:val="right" w:pos="8640"/>
        </w:tabs>
        <w:spacing w:after="240"/>
        <w:rPr>
          <w:color w:val="000000" w:themeColor="text1"/>
        </w:rPr>
      </w:pPr>
      <w:r>
        <w:t xml:space="preserve">10a. </w:t>
      </w:r>
      <w:r w:rsidR="00A96ED1">
        <w:t>Draw a DAG to illustrate the</w:t>
      </w:r>
      <w:r w:rsidR="00C754D8">
        <w:t xml:space="preserve"> interaction and the outcome of interest. You can ignore drawing in all of the confounding variables</w:t>
      </w:r>
      <w:r w:rsidR="00A96ED1">
        <w:t xml:space="preserve">. </w:t>
      </w:r>
      <w:r w:rsidR="00935C69">
        <w:rPr>
          <w:color w:val="000000" w:themeColor="text1"/>
        </w:rPr>
        <w:t>(2 poin</w:t>
      </w:r>
      <w:bookmarkStart w:id="0" w:name="_GoBack"/>
      <w:bookmarkEnd w:id="0"/>
      <w:r w:rsidR="00935C69">
        <w:rPr>
          <w:color w:val="000000" w:themeColor="text1"/>
        </w:rPr>
        <w:t>t)</w:t>
      </w:r>
    </w:p>
    <w:p w14:paraId="6DC8703C" w14:textId="091C43FB" w:rsidR="00A2032B" w:rsidRDefault="00D561B1" w:rsidP="00361F92">
      <w:pPr>
        <w:pStyle w:val="Header"/>
        <w:tabs>
          <w:tab w:val="clear" w:pos="4680"/>
          <w:tab w:val="clear" w:pos="9360"/>
          <w:tab w:val="left" w:pos="0"/>
          <w:tab w:val="left" w:pos="360"/>
          <w:tab w:val="left" w:pos="8370"/>
          <w:tab w:val="right" w:pos="8640"/>
        </w:tabs>
        <w:spacing w:after="240"/>
      </w:pPr>
      <w:r>
        <w:rPr>
          <w:color w:val="FF0000"/>
        </w:rPr>
        <w:t xml:space="preserve"> </w:t>
      </w:r>
    </w:p>
    <w:p w14:paraId="7E94BC01" w14:textId="771A02DF" w:rsidR="00187B89" w:rsidRPr="00D561B1" w:rsidRDefault="002B1BBD" w:rsidP="00361F92">
      <w:pPr>
        <w:pStyle w:val="Header"/>
        <w:tabs>
          <w:tab w:val="clear" w:pos="4680"/>
          <w:tab w:val="clear" w:pos="9360"/>
          <w:tab w:val="left" w:pos="0"/>
          <w:tab w:val="left" w:pos="360"/>
          <w:tab w:val="left" w:pos="8370"/>
          <w:tab w:val="right" w:pos="8640"/>
        </w:tabs>
        <w:spacing w:after="240"/>
        <w:rPr>
          <w:color w:val="000000" w:themeColor="text1"/>
        </w:rPr>
      </w:pPr>
      <w:r>
        <w:t xml:space="preserve">10b. </w:t>
      </w:r>
      <w:r w:rsidR="00A96ED1">
        <w:t>Do you believe all potential confounders were considered? Why or why not?</w:t>
      </w:r>
      <w:r w:rsidR="00935C69">
        <w:t xml:space="preserve"> </w:t>
      </w:r>
      <w:r w:rsidR="00935C69">
        <w:rPr>
          <w:color w:val="000000" w:themeColor="text1"/>
        </w:rPr>
        <w:t>(2 point</w:t>
      </w:r>
      <w:r w:rsidR="00A2071A">
        <w:rPr>
          <w:color w:val="000000" w:themeColor="text1"/>
        </w:rPr>
        <w:t>s</w:t>
      </w:r>
      <w:r w:rsidR="00935C69">
        <w:rPr>
          <w:color w:val="000000" w:themeColor="text1"/>
        </w:rPr>
        <w:t>)</w:t>
      </w:r>
    </w:p>
    <w:p w14:paraId="3D86B139" w14:textId="77777777" w:rsidR="00A2032B" w:rsidRDefault="00A2032B" w:rsidP="00361F92">
      <w:pPr>
        <w:pStyle w:val="Header"/>
        <w:tabs>
          <w:tab w:val="clear" w:pos="4680"/>
          <w:tab w:val="clear" w:pos="9360"/>
          <w:tab w:val="left" w:pos="0"/>
          <w:tab w:val="left" w:pos="360"/>
          <w:tab w:val="left" w:pos="8370"/>
          <w:tab w:val="right" w:pos="8640"/>
        </w:tabs>
        <w:spacing w:after="240"/>
      </w:pPr>
    </w:p>
    <w:p w14:paraId="6AE2B3E9" w14:textId="13E77EA9" w:rsidR="00A2032B" w:rsidRPr="00D561B1" w:rsidRDefault="002B1BBD" w:rsidP="00361F92">
      <w:pPr>
        <w:pStyle w:val="Header"/>
        <w:tabs>
          <w:tab w:val="clear" w:pos="4680"/>
          <w:tab w:val="clear" w:pos="9360"/>
          <w:tab w:val="left" w:pos="0"/>
          <w:tab w:val="left" w:pos="360"/>
          <w:tab w:val="left" w:pos="8370"/>
          <w:tab w:val="right" w:pos="8640"/>
        </w:tabs>
        <w:spacing w:after="240"/>
        <w:rPr>
          <w:color w:val="000000" w:themeColor="text1"/>
        </w:rPr>
      </w:pPr>
      <w:r>
        <w:t xml:space="preserve">11. </w:t>
      </w:r>
      <w:r w:rsidR="00305051">
        <w:t xml:space="preserve">Describe the measures of interaction calculated in his study. What were the study’s primary findings? </w:t>
      </w:r>
      <w:r w:rsidR="00A96ED1">
        <w:t xml:space="preserve"> </w:t>
      </w:r>
      <w:r w:rsidR="00935C69">
        <w:rPr>
          <w:color w:val="000000" w:themeColor="text1"/>
        </w:rPr>
        <w:t>(2 point</w:t>
      </w:r>
      <w:r w:rsidR="00A2071A">
        <w:rPr>
          <w:color w:val="000000" w:themeColor="text1"/>
        </w:rPr>
        <w:t>s</w:t>
      </w:r>
      <w:r w:rsidR="00935C69">
        <w:rPr>
          <w:color w:val="000000" w:themeColor="text1"/>
        </w:rPr>
        <w:t>)</w:t>
      </w:r>
    </w:p>
    <w:p w14:paraId="494A469C" w14:textId="77777777" w:rsidR="00BF6B2F" w:rsidRPr="00BF6B2F" w:rsidRDefault="00BF6B2F" w:rsidP="00361F92">
      <w:pPr>
        <w:pStyle w:val="Header"/>
        <w:tabs>
          <w:tab w:val="clear" w:pos="4680"/>
          <w:tab w:val="clear" w:pos="9360"/>
          <w:tab w:val="left" w:pos="0"/>
          <w:tab w:val="left" w:pos="360"/>
          <w:tab w:val="left" w:pos="8370"/>
          <w:tab w:val="right" w:pos="8640"/>
        </w:tabs>
        <w:spacing w:after="240"/>
        <w:rPr>
          <w:color w:val="FF0000"/>
        </w:rPr>
      </w:pPr>
    </w:p>
    <w:p w14:paraId="74F921A5" w14:textId="1ADA2008" w:rsidR="001818DE" w:rsidRDefault="00BF6B2F" w:rsidP="00361F92">
      <w:pPr>
        <w:pStyle w:val="Header"/>
        <w:tabs>
          <w:tab w:val="clear" w:pos="4680"/>
          <w:tab w:val="clear" w:pos="9360"/>
          <w:tab w:val="left" w:pos="0"/>
          <w:tab w:val="left" w:pos="360"/>
          <w:tab w:val="left" w:pos="8370"/>
          <w:tab w:val="right" w:pos="8640"/>
        </w:tabs>
        <w:spacing w:after="240"/>
        <w:rPr>
          <w:color w:val="000000" w:themeColor="text1"/>
        </w:rPr>
      </w:pPr>
      <w:r>
        <w:t>12</w:t>
      </w:r>
      <w:r w:rsidR="002B1BBD">
        <w:t xml:space="preserve">. </w:t>
      </w:r>
      <w:r w:rsidR="001818DE">
        <w:t>Given your knowledge of causal theories and the methods of the current study, do you believe causal inferences can be made about the study conclusion? Justify your response.</w:t>
      </w:r>
      <w:r w:rsidR="00935C69">
        <w:t xml:space="preserve"> </w:t>
      </w:r>
      <w:r w:rsidR="00935C69">
        <w:rPr>
          <w:color w:val="000000" w:themeColor="text1"/>
        </w:rPr>
        <w:t>(2 point</w:t>
      </w:r>
      <w:r w:rsidR="00A2071A">
        <w:rPr>
          <w:color w:val="000000" w:themeColor="text1"/>
        </w:rPr>
        <w:t>s</w:t>
      </w:r>
      <w:r w:rsidR="00935C69">
        <w:rPr>
          <w:color w:val="000000" w:themeColor="text1"/>
        </w:rPr>
        <w:t>)</w:t>
      </w:r>
    </w:p>
    <w:p w14:paraId="32F2DE2E" w14:textId="77777777" w:rsidR="00D561B1" w:rsidRDefault="00D561B1" w:rsidP="00612851">
      <w:pPr>
        <w:rPr>
          <w:color w:val="000000" w:themeColor="text1"/>
        </w:rPr>
      </w:pPr>
    </w:p>
    <w:p w14:paraId="2A425AD0" w14:textId="77777777" w:rsidR="00D561B1" w:rsidRDefault="00D561B1" w:rsidP="00612851">
      <w:pPr>
        <w:rPr>
          <w:color w:val="000000" w:themeColor="text1"/>
        </w:rPr>
      </w:pPr>
    </w:p>
    <w:p w14:paraId="0F5E895D" w14:textId="3056B192" w:rsidR="00612851" w:rsidRDefault="00BF6B2F" w:rsidP="00612851">
      <w:pPr>
        <w:rPr>
          <w:color w:val="000000" w:themeColor="text1"/>
        </w:rPr>
      </w:pPr>
      <w:r>
        <w:rPr>
          <w:color w:val="000000" w:themeColor="text1"/>
        </w:rPr>
        <w:t>13</w:t>
      </w:r>
      <w:r w:rsidR="00361F92">
        <w:rPr>
          <w:color w:val="000000" w:themeColor="text1"/>
        </w:rPr>
        <w:t xml:space="preserve">. What is the advantage of presenting additive versus multiplicative interaction? </w:t>
      </w:r>
      <w:r w:rsidR="00935C69">
        <w:rPr>
          <w:color w:val="000000" w:themeColor="text1"/>
        </w:rPr>
        <w:t>(1 point)</w:t>
      </w:r>
    </w:p>
    <w:p w14:paraId="2FA6AC1C" w14:textId="77777777" w:rsidR="0022506B" w:rsidRPr="00612851" w:rsidRDefault="0022506B" w:rsidP="00612851">
      <w:pPr>
        <w:rPr>
          <w:color w:val="000000" w:themeColor="text1"/>
        </w:rPr>
      </w:pPr>
    </w:p>
    <w:sectPr w:rsidR="0022506B" w:rsidRPr="00612851" w:rsidSect="00A7675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A847E" w14:textId="77777777" w:rsidR="00285450" w:rsidRDefault="00285450" w:rsidP="00F34EB3">
      <w:r>
        <w:separator/>
      </w:r>
    </w:p>
  </w:endnote>
  <w:endnote w:type="continuationSeparator" w:id="0">
    <w:p w14:paraId="4A443115" w14:textId="77777777" w:rsidR="00285450" w:rsidRDefault="00285450" w:rsidP="00F3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3B97A" w14:textId="77777777" w:rsidR="00285450" w:rsidRDefault="00285450" w:rsidP="00F34EB3">
      <w:r>
        <w:separator/>
      </w:r>
    </w:p>
  </w:footnote>
  <w:footnote w:type="continuationSeparator" w:id="0">
    <w:p w14:paraId="70EDB4DA" w14:textId="77777777" w:rsidR="00285450" w:rsidRDefault="00285450" w:rsidP="00F34EB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44BD1" w14:textId="77777777" w:rsidR="00C94779" w:rsidRPr="002A42C9" w:rsidRDefault="00C94779" w:rsidP="00F34EB3">
    <w:pPr>
      <w:pStyle w:val="Header"/>
      <w:jc w:val="right"/>
    </w:pPr>
    <w:r w:rsidRPr="002A42C9">
      <w:t>Epidemiologic Methods II</w:t>
    </w:r>
  </w:p>
  <w:p w14:paraId="5A5D854A" w14:textId="1A782A6E" w:rsidR="00C94779" w:rsidRPr="002A42C9" w:rsidRDefault="00C94779" w:rsidP="00F34EB3">
    <w:pPr>
      <w:pStyle w:val="Header"/>
      <w:jc w:val="right"/>
    </w:pPr>
    <w:r w:rsidRPr="002A42C9">
      <w:tab/>
    </w:r>
    <w:r w:rsidRPr="002A42C9">
      <w:tab/>
      <w:t>Winter 201</w:t>
    </w:r>
    <w:r>
      <w:t>8</w:t>
    </w:r>
  </w:p>
  <w:p w14:paraId="50CF4518" w14:textId="08E50038" w:rsidR="00C94779" w:rsidRPr="00640CF8" w:rsidRDefault="00C94779" w:rsidP="00F34EB3">
    <w:pPr>
      <w:pStyle w:val="Header"/>
      <w:jc w:val="right"/>
    </w:pPr>
    <w:r>
      <w:t>Homework for week #6</w:t>
    </w:r>
    <w:r w:rsidRPr="00640CF8">
      <w:t xml:space="preserve"> </w:t>
    </w:r>
  </w:p>
  <w:p w14:paraId="3A9A820F" w14:textId="54462B3A" w:rsidR="00C94779" w:rsidRDefault="00C94779" w:rsidP="00F34EB3">
    <w:pPr>
      <w:pStyle w:val="Header"/>
      <w:jc w:val="right"/>
    </w:pPr>
    <w:r>
      <w:t xml:space="preserve">Due 2/28/18 </w:t>
    </w:r>
    <w:r w:rsidRPr="00640CF8">
      <w:t>before 1</w:t>
    </w:r>
    <w:r>
      <w:t>:15</w:t>
    </w:r>
    <w:r w:rsidRPr="00640CF8">
      <w:t xml:space="preserve"> pm</w:t>
    </w:r>
  </w:p>
  <w:p w14:paraId="547C5935" w14:textId="77777777" w:rsidR="00C94779" w:rsidRDefault="00C9477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916A6"/>
    <w:multiLevelType w:val="hybridMultilevel"/>
    <w:tmpl w:val="0AAE2E28"/>
    <w:lvl w:ilvl="0" w:tplc="8DE8A7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B03EA"/>
    <w:multiLevelType w:val="hybridMultilevel"/>
    <w:tmpl w:val="DD2EB570"/>
    <w:lvl w:ilvl="0" w:tplc="13200554">
      <w:start w:val="1"/>
      <w:numFmt w:val="lowerLetter"/>
      <w:lvlText w:val="%1)"/>
      <w:lvlJc w:val="left"/>
      <w:pPr>
        <w:tabs>
          <w:tab w:val="num" w:pos="1080"/>
        </w:tabs>
        <w:ind w:left="1080" w:hanging="360"/>
      </w:pPr>
      <w:rPr>
        <w:rFonts w:ascii="Times New Roman" w:hAnsi="Times New Roman"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3D284C"/>
    <w:multiLevelType w:val="hybridMultilevel"/>
    <w:tmpl w:val="A0901EF4"/>
    <w:lvl w:ilvl="0" w:tplc="04090017">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A64923"/>
    <w:multiLevelType w:val="hybridMultilevel"/>
    <w:tmpl w:val="04E40C8E"/>
    <w:lvl w:ilvl="0" w:tplc="384C24E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07443C"/>
    <w:multiLevelType w:val="hybridMultilevel"/>
    <w:tmpl w:val="95A2EC4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00455D"/>
    <w:multiLevelType w:val="hybridMultilevel"/>
    <w:tmpl w:val="5ACA8A10"/>
    <w:lvl w:ilvl="0" w:tplc="CDD640A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FF25A0"/>
    <w:multiLevelType w:val="hybridMultilevel"/>
    <w:tmpl w:val="8F6C9836"/>
    <w:lvl w:ilvl="0" w:tplc="E138D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6B7D2A"/>
    <w:multiLevelType w:val="hybridMultilevel"/>
    <w:tmpl w:val="1256F13E"/>
    <w:lvl w:ilvl="0" w:tplc="B30A3618">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566D4C"/>
    <w:multiLevelType w:val="hybridMultilevel"/>
    <w:tmpl w:val="F558B25E"/>
    <w:lvl w:ilvl="0" w:tplc="B1767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ACD401C"/>
    <w:multiLevelType w:val="hybridMultilevel"/>
    <w:tmpl w:val="6FEC43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2172117"/>
    <w:multiLevelType w:val="hybridMultilevel"/>
    <w:tmpl w:val="33CC8440"/>
    <w:lvl w:ilvl="0" w:tplc="CCE4CDFE">
      <w:start w:val="1"/>
      <w:numFmt w:val="decimal"/>
      <w:lvlText w:val="%1."/>
      <w:lvlJc w:val="left"/>
      <w:pPr>
        <w:ind w:left="720" w:hanging="360"/>
      </w:pPr>
      <w:rPr>
        <w:rFonts w:ascii="Times New Roman" w:hAnsi="Times New Roman"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1144F1"/>
    <w:multiLevelType w:val="hybridMultilevel"/>
    <w:tmpl w:val="F7DA1354"/>
    <w:lvl w:ilvl="0" w:tplc="7CE2486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10"/>
  </w:num>
  <w:num w:numId="6">
    <w:abstractNumId w:val="8"/>
  </w:num>
  <w:num w:numId="7">
    <w:abstractNumId w:val="1"/>
  </w:num>
  <w:num w:numId="8">
    <w:abstractNumId w:val="7"/>
  </w:num>
  <w:num w:numId="9">
    <w:abstractNumId w:val="0"/>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EB3"/>
    <w:rsid w:val="00026B85"/>
    <w:rsid w:val="00046B32"/>
    <w:rsid w:val="00050F01"/>
    <w:rsid w:val="0005543D"/>
    <w:rsid w:val="00064B4C"/>
    <w:rsid w:val="000C2490"/>
    <w:rsid w:val="0011038F"/>
    <w:rsid w:val="00135297"/>
    <w:rsid w:val="001818DE"/>
    <w:rsid w:val="00187B89"/>
    <w:rsid w:val="001C7639"/>
    <w:rsid w:val="001C7E5C"/>
    <w:rsid w:val="001D4055"/>
    <w:rsid w:val="001D732F"/>
    <w:rsid w:val="001F6F25"/>
    <w:rsid w:val="00216F98"/>
    <w:rsid w:val="0022506B"/>
    <w:rsid w:val="002340B2"/>
    <w:rsid w:val="002427D9"/>
    <w:rsid w:val="00264ACE"/>
    <w:rsid w:val="00274417"/>
    <w:rsid w:val="00285450"/>
    <w:rsid w:val="002A5405"/>
    <w:rsid w:val="002B1BBD"/>
    <w:rsid w:val="00303209"/>
    <w:rsid w:val="00305051"/>
    <w:rsid w:val="00361F92"/>
    <w:rsid w:val="00386EC7"/>
    <w:rsid w:val="003B2410"/>
    <w:rsid w:val="003F1F4D"/>
    <w:rsid w:val="003F6C82"/>
    <w:rsid w:val="00475066"/>
    <w:rsid w:val="004968CF"/>
    <w:rsid w:val="004C7AF3"/>
    <w:rsid w:val="004D61CB"/>
    <w:rsid w:val="004F6E68"/>
    <w:rsid w:val="005252B9"/>
    <w:rsid w:val="00553B0B"/>
    <w:rsid w:val="005769D7"/>
    <w:rsid w:val="005A5B13"/>
    <w:rsid w:val="005F44EC"/>
    <w:rsid w:val="006018FB"/>
    <w:rsid w:val="00606CCB"/>
    <w:rsid w:val="00612851"/>
    <w:rsid w:val="00626F88"/>
    <w:rsid w:val="006770B2"/>
    <w:rsid w:val="006D21FE"/>
    <w:rsid w:val="006F5D3F"/>
    <w:rsid w:val="0072691C"/>
    <w:rsid w:val="00734086"/>
    <w:rsid w:val="00740884"/>
    <w:rsid w:val="007709F9"/>
    <w:rsid w:val="007A32DC"/>
    <w:rsid w:val="007B4F16"/>
    <w:rsid w:val="007B6ED6"/>
    <w:rsid w:val="007C675E"/>
    <w:rsid w:val="007D1D5A"/>
    <w:rsid w:val="00852287"/>
    <w:rsid w:val="00870DCB"/>
    <w:rsid w:val="008E5C03"/>
    <w:rsid w:val="008F058D"/>
    <w:rsid w:val="00925092"/>
    <w:rsid w:val="00935C69"/>
    <w:rsid w:val="00946958"/>
    <w:rsid w:val="00955840"/>
    <w:rsid w:val="00980B84"/>
    <w:rsid w:val="00993330"/>
    <w:rsid w:val="009F752B"/>
    <w:rsid w:val="00A2032B"/>
    <w:rsid w:val="00A2071A"/>
    <w:rsid w:val="00A304C6"/>
    <w:rsid w:val="00A76755"/>
    <w:rsid w:val="00A8367F"/>
    <w:rsid w:val="00A96ED1"/>
    <w:rsid w:val="00AC2FA4"/>
    <w:rsid w:val="00B14E38"/>
    <w:rsid w:val="00B65D73"/>
    <w:rsid w:val="00B67C79"/>
    <w:rsid w:val="00B81016"/>
    <w:rsid w:val="00BA09A7"/>
    <w:rsid w:val="00BF2DCC"/>
    <w:rsid w:val="00BF6B2F"/>
    <w:rsid w:val="00C009A4"/>
    <w:rsid w:val="00C32E24"/>
    <w:rsid w:val="00C56074"/>
    <w:rsid w:val="00C572ED"/>
    <w:rsid w:val="00C754D8"/>
    <w:rsid w:val="00C94779"/>
    <w:rsid w:val="00CA3A73"/>
    <w:rsid w:val="00CB7DB8"/>
    <w:rsid w:val="00CC0466"/>
    <w:rsid w:val="00D00D3E"/>
    <w:rsid w:val="00D307C6"/>
    <w:rsid w:val="00D40D96"/>
    <w:rsid w:val="00D561B1"/>
    <w:rsid w:val="00D95CF0"/>
    <w:rsid w:val="00D976B8"/>
    <w:rsid w:val="00DB1A4A"/>
    <w:rsid w:val="00DD2EFA"/>
    <w:rsid w:val="00E3185E"/>
    <w:rsid w:val="00E3517B"/>
    <w:rsid w:val="00E61D65"/>
    <w:rsid w:val="00EB5837"/>
    <w:rsid w:val="00EC3F12"/>
    <w:rsid w:val="00ED531C"/>
    <w:rsid w:val="00F20C09"/>
    <w:rsid w:val="00F24317"/>
    <w:rsid w:val="00F34EB3"/>
    <w:rsid w:val="00F35260"/>
    <w:rsid w:val="00F50D0C"/>
    <w:rsid w:val="00F85F86"/>
    <w:rsid w:val="00F93EB1"/>
    <w:rsid w:val="00FB701C"/>
    <w:rsid w:val="00FD45D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398A4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43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4EB3"/>
    <w:pPr>
      <w:tabs>
        <w:tab w:val="center" w:pos="4680"/>
        <w:tab w:val="right" w:pos="9360"/>
      </w:tabs>
    </w:pPr>
  </w:style>
  <w:style w:type="character" w:customStyle="1" w:styleId="HeaderChar">
    <w:name w:val="Header Char"/>
    <w:basedOn w:val="DefaultParagraphFont"/>
    <w:link w:val="Header"/>
    <w:rsid w:val="00F34EB3"/>
  </w:style>
  <w:style w:type="paragraph" w:styleId="Footer">
    <w:name w:val="footer"/>
    <w:basedOn w:val="Normal"/>
    <w:link w:val="FooterChar"/>
    <w:uiPriority w:val="99"/>
    <w:unhideWhenUsed/>
    <w:rsid w:val="00F34EB3"/>
    <w:pPr>
      <w:tabs>
        <w:tab w:val="center" w:pos="4680"/>
        <w:tab w:val="right" w:pos="9360"/>
      </w:tabs>
    </w:pPr>
  </w:style>
  <w:style w:type="character" w:customStyle="1" w:styleId="FooterChar">
    <w:name w:val="Footer Char"/>
    <w:basedOn w:val="DefaultParagraphFont"/>
    <w:link w:val="Footer"/>
    <w:uiPriority w:val="99"/>
    <w:rsid w:val="00F34EB3"/>
  </w:style>
  <w:style w:type="paragraph" w:styleId="ListParagraph">
    <w:name w:val="List Paragraph"/>
    <w:basedOn w:val="Normal"/>
    <w:qFormat/>
    <w:rsid w:val="00F34EB3"/>
    <w:pPr>
      <w:ind w:left="720"/>
      <w:contextualSpacing/>
    </w:pPr>
  </w:style>
  <w:style w:type="paragraph" w:styleId="BalloonText">
    <w:name w:val="Balloon Text"/>
    <w:basedOn w:val="Normal"/>
    <w:link w:val="BalloonTextChar"/>
    <w:uiPriority w:val="99"/>
    <w:semiHidden/>
    <w:unhideWhenUsed/>
    <w:rsid w:val="00E318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185E"/>
    <w:rPr>
      <w:rFonts w:ascii="Lucida Grande" w:hAnsi="Lucida Grande" w:cs="Lucida Grande"/>
      <w:sz w:val="18"/>
      <w:szCs w:val="18"/>
    </w:rPr>
  </w:style>
  <w:style w:type="character" w:styleId="CommentReference">
    <w:name w:val="annotation reference"/>
    <w:basedOn w:val="DefaultParagraphFont"/>
    <w:uiPriority w:val="99"/>
    <w:semiHidden/>
    <w:unhideWhenUsed/>
    <w:rsid w:val="00B81016"/>
    <w:rPr>
      <w:sz w:val="18"/>
      <w:szCs w:val="18"/>
    </w:rPr>
  </w:style>
  <w:style w:type="paragraph" w:styleId="CommentText">
    <w:name w:val="annotation text"/>
    <w:basedOn w:val="Normal"/>
    <w:link w:val="CommentTextChar"/>
    <w:uiPriority w:val="99"/>
    <w:semiHidden/>
    <w:unhideWhenUsed/>
    <w:rsid w:val="00B81016"/>
  </w:style>
  <w:style w:type="character" w:customStyle="1" w:styleId="CommentTextChar">
    <w:name w:val="Comment Text Char"/>
    <w:basedOn w:val="DefaultParagraphFont"/>
    <w:link w:val="CommentText"/>
    <w:uiPriority w:val="99"/>
    <w:semiHidden/>
    <w:rsid w:val="00B81016"/>
  </w:style>
  <w:style w:type="paragraph" w:styleId="CommentSubject">
    <w:name w:val="annotation subject"/>
    <w:basedOn w:val="CommentText"/>
    <w:next w:val="CommentText"/>
    <w:link w:val="CommentSubjectChar"/>
    <w:uiPriority w:val="99"/>
    <w:semiHidden/>
    <w:unhideWhenUsed/>
    <w:rsid w:val="00B81016"/>
    <w:rPr>
      <w:b/>
      <w:bCs/>
      <w:sz w:val="20"/>
      <w:szCs w:val="20"/>
    </w:rPr>
  </w:style>
  <w:style w:type="character" w:customStyle="1" w:styleId="CommentSubjectChar">
    <w:name w:val="Comment Subject Char"/>
    <w:basedOn w:val="CommentTextChar"/>
    <w:link w:val="CommentSubject"/>
    <w:uiPriority w:val="99"/>
    <w:semiHidden/>
    <w:rsid w:val="00B81016"/>
    <w:rPr>
      <w:b/>
      <w:bCs/>
      <w:sz w:val="20"/>
      <w:szCs w:val="20"/>
    </w:rPr>
  </w:style>
  <w:style w:type="character" w:customStyle="1" w:styleId="Heading1Char">
    <w:name w:val="Heading 1 Char"/>
    <w:basedOn w:val="DefaultParagraphFont"/>
    <w:link w:val="Heading1"/>
    <w:uiPriority w:val="9"/>
    <w:rsid w:val="0005543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5543D"/>
    <w:rPr>
      <w:color w:val="0563C1" w:themeColor="hyperlink"/>
      <w:u w:val="single"/>
    </w:rPr>
  </w:style>
  <w:style w:type="character" w:styleId="FollowedHyperlink">
    <w:name w:val="FollowedHyperlink"/>
    <w:basedOn w:val="DefaultParagraphFont"/>
    <w:uiPriority w:val="99"/>
    <w:semiHidden/>
    <w:unhideWhenUsed/>
    <w:rsid w:val="005252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469943">
      <w:bodyDiv w:val="1"/>
      <w:marLeft w:val="0"/>
      <w:marRight w:val="0"/>
      <w:marTop w:val="0"/>
      <w:marBottom w:val="0"/>
      <w:divBdr>
        <w:top w:val="none" w:sz="0" w:space="0" w:color="auto"/>
        <w:left w:val="none" w:sz="0" w:space="0" w:color="auto"/>
        <w:bottom w:val="none" w:sz="0" w:space="0" w:color="auto"/>
        <w:right w:val="none" w:sz="0" w:space="0" w:color="auto"/>
      </w:divBdr>
    </w:div>
    <w:div w:id="19337833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ncbi.nlm.nih.gov/pubmed/25395026" TargetMode="Externa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981</Words>
  <Characters>5598</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Leung</dc:creator>
  <cp:keywords/>
  <dc:description/>
  <cp:lastModifiedBy>June M. Chan</cp:lastModifiedBy>
  <cp:revision>20</cp:revision>
  <dcterms:created xsi:type="dcterms:W3CDTF">2018-02-13T20:07:00Z</dcterms:created>
  <dcterms:modified xsi:type="dcterms:W3CDTF">2018-02-13T21:40:00Z</dcterms:modified>
</cp:coreProperties>
</file>