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85548" w14:textId="12629F2E" w:rsidR="00F73AC5" w:rsidRDefault="00153A69" w:rsidP="003811DE">
      <w:pPr>
        <w:spacing w:line="360" w:lineRule="auto"/>
        <w:rPr>
          <w:rFonts w:ascii="Times New Roman" w:hAnsi="Times New Roman" w:cs="Times New Roman"/>
          <w:b/>
          <w:sz w:val="22"/>
          <w:szCs w:val="22"/>
        </w:rPr>
      </w:pPr>
      <w:r w:rsidRPr="00153A69">
        <w:rPr>
          <w:rFonts w:ascii="Times New Roman" w:hAnsi="Times New Roman" w:cs="Times New Roman"/>
          <w:b/>
          <w:sz w:val="22"/>
          <w:szCs w:val="22"/>
        </w:rPr>
        <w:t xml:space="preserve">Predicting Kidney Stone </w:t>
      </w:r>
      <w:r w:rsidR="00134352">
        <w:rPr>
          <w:rFonts w:ascii="Times New Roman" w:hAnsi="Times New Roman" w:cs="Times New Roman"/>
          <w:b/>
          <w:sz w:val="22"/>
          <w:szCs w:val="22"/>
        </w:rPr>
        <w:t>using High Risk Clinical Characteristics</w:t>
      </w:r>
      <w:r w:rsidRPr="00153A69">
        <w:rPr>
          <w:rFonts w:ascii="Times New Roman" w:hAnsi="Times New Roman" w:cs="Times New Roman"/>
          <w:b/>
          <w:sz w:val="22"/>
          <w:szCs w:val="22"/>
        </w:rPr>
        <w:t xml:space="preserve">: Development of </w:t>
      </w:r>
      <w:r w:rsidR="00CB492B">
        <w:rPr>
          <w:rFonts w:ascii="Times New Roman" w:hAnsi="Times New Roman" w:cs="Times New Roman"/>
          <w:b/>
          <w:sz w:val="22"/>
          <w:szCs w:val="22"/>
        </w:rPr>
        <w:t xml:space="preserve">the San Francisco Kidney Stone </w:t>
      </w:r>
      <w:r w:rsidRPr="00153A69">
        <w:rPr>
          <w:rFonts w:ascii="Times New Roman" w:hAnsi="Times New Roman" w:cs="Times New Roman"/>
          <w:b/>
          <w:sz w:val="22"/>
          <w:szCs w:val="22"/>
        </w:rPr>
        <w:t xml:space="preserve">Clinical Decision Rule </w:t>
      </w:r>
      <w:r>
        <w:rPr>
          <w:rFonts w:ascii="Times New Roman" w:hAnsi="Times New Roman" w:cs="Times New Roman"/>
          <w:b/>
          <w:sz w:val="22"/>
          <w:szCs w:val="22"/>
        </w:rPr>
        <w:t>t</w:t>
      </w:r>
      <w:r w:rsidRPr="00153A69">
        <w:rPr>
          <w:rFonts w:ascii="Times New Roman" w:hAnsi="Times New Roman" w:cs="Times New Roman"/>
          <w:b/>
          <w:sz w:val="22"/>
          <w:szCs w:val="22"/>
        </w:rPr>
        <w:t>o Decrease Unnecessary CT Scan Use</w:t>
      </w:r>
    </w:p>
    <w:p w14:paraId="6C81715D" w14:textId="23075588" w:rsidR="00E0405A" w:rsidRPr="002353E4" w:rsidRDefault="00E0405A" w:rsidP="003811DE">
      <w:pPr>
        <w:spacing w:line="360" w:lineRule="auto"/>
        <w:rPr>
          <w:rFonts w:ascii="Times New Roman" w:hAnsi="Times New Roman" w:cs="Times New Roman"/>
          <w:sz w:val="22"/>
          <w:szCs w:val="22"/>
        </w:rPr>
      </w:pPr>
      <w:r w:rsidRPr="002353E4">
        <w:rPr>
          <w:rFonts w:ascii="Times New Roman" w:hAnsi="Times New Roman" w:cs="Times New Roman"/>
          <w:sz w:val="22"/>
          <w:szCs w:val="22"/>
        </w:rPr>
        <w:t xml:space="preserve">Ralph Wang, </w:t>
      </w:r>
      <w:r w:rsidR="000E79DC">
        <w:rPr>
          <w:rFonts w:ascii="Times New Roman" w:hAnsi="Times New Roman" w:cs="Times New Roman"/>
          <w:sz w:val="22"/>
          <w:szCs w:val="22"/>
        </w:rPr>
        <w:t xml:space="preserve">Michelle Moghadassi, </w:t>
      </w:r>
      <w:r w:rsidRPr="002353E4">
        <w:rPr>
          <w:rFonts w:ascii="Times New Roman" w:hAnsi="Times New Roman" w:cs="Times New Roman"/>
          <w:sz w:val="22"/>
          <w:szCs w:val="22"/>
        </w:rPr>
        <w:t>Rebecca Smith-Bindman</w:t>
      </w:r>
    </w:p>
    <w:p w14:paraId="4962548F" w14:textId="77777777" w:rsidR="003811DE" w:rsidRDefault="003811DE" w:rsidP="003811DE">
      <w:pPr>
        <w:spacing w:line="360" w:lineRule="auto"/>
        <w:rPr>
          <w:rFonts w:ascii="Times New Roman" w:hAnsi="Times New Roman" w:cs="Times New Roman"/>
          <w:b/>
          <w:sz w:val="22"/>
          <w:szCs w:val="22"/>
        </w:rPr>
      </w:pPr>
    </w:p>
    <w:p w14:paraId="050D31BE" w14:textId="77777777" w:rsidR="005C426A" w:rsidRPr="001D75E2" w:rsidRDefault="005C426A" w:rsidP="00FC3C83">
      <w:pPr>
        <w:spacing w:before="120" w:line="360" w:lineRule="auto"/>
        <w:rPr>
          <w:rFonts w:ascii="Times New Roman" w:hAnsi="Times New Roman" w:cs="Times New Roman"/>
          <w:b/>
          <w:sz w:val="22"/>
          <w:szCs w:val="22"/>
        </w:rPr>
      </w:pPr>
      <w:r w:rsidRPr="001D75E2">
        <w:rPr>
          <w:rFonts w:ascii="Times New Roman" w:hAnsi="Times New Roman" w:cs="Times New Roman"/>
          <w:b/>
          <w:sz w:val="22"/>
          <w:szCs w:val="22"/>
        </w:rPr>
        <w:t>Introduction</w:t>
      </w:r>
    </w:p>
    <w:p w14:paraId="7F775FB5" w14:textId="5A04D1CA" w:rsidR="00CA5DD6" w:rsidRPr="006B5F0C" w:rsidRDefault="005A29C5" w:rsidP="00FC3C83">
      <w:pPr>
        <w:spacing w:before="120" w:line="360" w:lineRule="auto"/>
        <w:rPr>
          <w:rFonts w:ascii="Times New Roman" w:hAnsi="Times New Roman" w:cs="Times New Roman"/>
          <w:sz w:val="22"/>
          <w:szCs w:val="22"/>
        </w:rPr>
      </w:pPr>
      <w:r w:rsidRPr="006B5F0C">
        <w:rPr>
          <w:rFonts w:ascii="Times New Roman" w:hAnsi="Times New Roman" w:cs="Times New Roman"/>
          <w:sz w:val="22"/>
          <w:szCs w:val="22"/>
        </w:rPr>
        <w:t xml:space="preserve">Kidney stone disease is frequently treated in the emergency department due to the symptoms associated with the condition – severe </w:t>
      </w:r>
      <w:r w:rsidR="00F96FC8" w:rsidRPr="006B5F0C">
        <w:rPr>
          <w:rFonts w:ascii="Times New Roman" w:hAnsi="Times New Roman" w:cs="Times New Roman"/>
          <w:sz w:val="22"/>
          <w:szCs w:val="22"/>
        </w:rPr>
        <w:t xml:space="preserve">back or flank </w:t>
      </w:r>
      <w:r w:rsidRPr="006B5F0C">
        <w:rPr>
          <w:rFonts w:ascii="Times New Roman" w:hAnsi="Times New Roman" w:cs="Times New Roman"/>
          <w:sz w:val="22"/>
          <w:szCs w:val="22"/>
        </w:rPr>
        <w:t>pain, nausea</w:t>
      </w:r>
      <w:r w:rsidR="00F96FC8" w:rsidRPr="006B5F0C">
        <w:rPr>
          <w:rFonts w:ascii="Times New Roman" w:hAnsi="Times New Roman" w:cs="Times New Roman"/>
          <w:sz w:val="22"/>
          <w:szCs w:val="22"/>
        </w:rPr>
        <w:t xml:space="preserve"> and vomiting, as well as hematuria. </w:t>
      </w:r>
      <w:r w:rsidR="004304E4" w:rsidRPr="006B5F0C">
        <w:rPr>
          <w:rFonts w:ascii="Times New Roman" w:hAnsi="Times New Roman" w:cs="Times New Roman"/>
          <w:sz w:val="22"/>
          <w:szCs w:val="22"/>
        </w:rPr>
        <w:t>More than one million patients a year present with suspected kidney stone, which accounts for approximately 1% of all visits to the emergen</w:t>
      </w:r>
      <w:r w:rsidR="00C60EF1" w:rsidRPr="006B5F0C">
        <w:rPr>
          <w:rFonts w:ascii="Times New Roman" w:hAnsi="Times New Roman" w:cs="Times New Roman"/>
          <w:sz w:val="22"/>
          <w:szCs w:val="22"/>
        </w:rPr>
        <w:t>cy department</w:t>
      </w:r>
      <w:r w:rsidR="00840AFD" w:rsidRPr="006B5F0C">
        <w:rPr>
          <w:rFonts w:ascii="Times New Roman" w:hAnsi="Times New Roman" w:cs="Times New Roman"/>
          <w:sz w:val="22"/>
          <w:szCs w:val="22"/>
        </w:rPr>
        <w:t xml:space="preserve"> (ED)</w:t>
      </w:r>
      <w:r w:rsidR="00C60EF1" w:rsidRPr="006B5F0C">
        <w:rPr>
          <w:rFonts w:ascii="Times New Roman" w:hAnsi="Times New Roman" w:cs="Times New Roman"/>
          <w:sz w:val="22"/>
          <w:szCs w:val="22"/>
        </w:rPr>
        <w:t>.</w:t>
      </w:r>
      <w:r w:rsidR="00AF269B">
        <w:rPr>
          <w:rFonts w:ascii="Times New Roman" w:hAnsi="Times New Roman" w:cs="Times New Roman"/>
          <w:sz w:val="22"/>
          <w:szCs w:val="22"/>
        </w:rPr>
        <w:fldChar w:fldCharType="begin">
          <w:fldData xml:space="preserve">PEVuZE5vdGU+PENpdGU+PEF1dGhvcj5Gb3N0ZXI8L0F1dGhvcj48WWVhcj4yMDA2PC9ZZWFyPjxS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</w:fldData>
        </w:fldChar>
      </w:r>
      <w:r w:rsidR="00877CE6">
        <w:rPr>
          <w:rFonts w:ascii="Times New Roman" w:hAnsi="Times New Roman" w:cs="Times New Roman"/>
          <w:sz w:val="22"/>
          <w:szCs w:val="22"/>
        </w:rPr>
        <w:instrText xml:space="preserve"> ADDIN EN.CITE </w:instrText>
      </w:r>
      <w:r w:rsidR="00877CE6">
        <w:rPr>
          <w:rFonts w:ascii="Times New Roman" w:hAnsi="Times New Roman" w:cs="Times New Roman"/>
          <w:sz w:val="22"/>
          <w:szCs w:val="22"/>
        </w:rPr>
        <w:fldChar w:fldCharType="begin">
          <w:fldData xml:space="preserve">PEVuZE5vdGU+PENpdGU+PEF1dGhvcj5Gb3N0ZXI8L0F1dGhvcj48WWVhcj4yMDA2PC9ZZWFyPjxS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</w:fldData>
        </w:fldChar>
      </w:r>
      <w:r w:rsidR="00877CE6">
        <w:rPr>
          <w:rFonts w:ascii="Times New Roman" w:hAnsi="Times New Roman" w:cs="Times New Roman"/>
          <w:sz w:val="22"/>
          <w:szCs w:val="22"/>
        </w:rPr>
        <w:instrText xml:space="preserve"> ADDIN EN.CITE.DATA </w:instrText>
      </w:r>
      <w:r w:rsidR="00877CE6">
        <w:rPr>
          <w:rFonts w:ascii="Times New Roman" w:hAnsi="Times New Roman" w:cs="Times New Roman"/>
          <w:sz w:val="22"/>
          <w:szCs w:val="22"/>
        </w:rPr>
      </w:r>
      <w:r w:rsidR="00877CE6">
        <w:rPr>
          <w:rFonts w:ascii="Times New Roman" w:hAnsi="Times New Roman" w:cs="Times New Roman"/>
          <w:sz w:val="22"/>
          <w:szCs w:val="22"/>
        </w:rPr>
        <w:fldChar w:fldCharType="end"/>
      </w:r>
      <w:r w:rsidR="00AF269B">
        <w:rPr>
          <w:rFonts w:ascii="Times New Roman" w:hAnsi="Times New Roman" w:cs="Times New Roman"/>
          <w:sz w:val="22"/>
          <w:szCs w:val="22"/>
        </w:rPr>
      </w:r>
      <w:r w:rsidR="00AF269B">
        <w:rPr>
          <w:rFonts w:ascii="Times New Roman" w:hAnsi="Times New Roman" w:cs="Times New Roman"/>
          <w:sz w:val="22"/>
          <w:szCs w:val="22"/>
        </w:rPr>
        <w:fldChar w:fldCharType="separate"/>
      </w:r>
      <w:hyperlink w:anchor="_ENREF_1" w:tooltip="Foster, 2006 #62" w:history="1">
        <w:r w:rsidR="003A2B7D" w:rsidRPr="00AF269B">
          <w:rPr>
            <w:rFonts w:ascii="Times New Roman" w:hAnsi="Times New Roman" w:cs="Times New Roman"/>
            <w:noProof/>
            <w:sz w:val="22"/>
            <w:szCs w:val="22"/>
            <w:vertAlign w:val="superscript"/>
          </w:rPr>
          <w:t>1</w:t>
        </w:r>
      </w:hyperlink>
      <w:r w:rsidR="00AF269B" w:rsidRPr="00AF269B">
        <w:rPr>
          <w:rFonts w:ascii="Times New Roman" w:hAnsi="Times New Roman" w:cs="Times New Roman"/>
          <w:noProof/>
          <w:sz w:val="22"/>
          <w:szCs w:val="22"/>
          <w:vertAlign w:val="superscript"/>
        </w:rPr>
        <w:t>,</w:t>
      </w:r>
      <w:hyperlink w:anchor="_ENREF_2" w:tooltip="Brown, 2006 #72" w:history="1">
        <w:r w:rsidR="003A2B7D" w:rsidRPr="00AF269B">
          <w:rPr>
            <w:rFonts w:ascii="Times New Roman" w:hAnsi="Times New Roman" w:cs="Times New Roman"/>
            <w:noProof/>
            <w:sz w:val="22"/>
            <w:szCs w:val="22"/>
            <w:vertAlign w:val="superscript"/>
          </w:rPr>
          <w:t>2</w:t>
        </w:r>
      </w:hyperlink>
      <w:r w:rsidR="00AF269B">
        <w:rPr>
          <w:rFonts w:ascii="Times New Roman" w:hAnsi="Times New Roman" w:cs="Times New Roman"/>
          <w:sz w:val="22"/>
          <w:szCs w:val="22"/>
        </w:rPr>
        <w:fldChar w:fldCharType="end"/>
      </w:r>
      <w:r w:rsidR="00C60EF1" w:rsidRPr="006B5F0C">
        <w:rPr>
          <w:rFonts w:ascii="Times New Roman" w:hAnsi="Times New Roman" w:cs="Times New Roman"/>
          <w:sz w:val="22"/>
          <w:szCs w:val="22"/>
        </w:rPr>
        <w:t xml:space="preserve"> </w:t>
      </w:r>
      <w:r w:rsidR="004A1931">
        <w:rPr>
          <w:rFonts w:ascii="Times New Roman" w:hAnsi="Times New Roman" w:cs="Times New Roman"/>
          <w:sz w:val="22"/>
          <w:szCs w:val="22"/>
        </w:rPr>
        <w:t>In 1995,</w:t>
      </w:r>
      <w:r w:rsidR="009947A6" w:rsidRPr="006B5F0C">
        <w:rPr>
          <w:rFonts w:ascii="Times New Roman" w:hAnsi="Times New Roman" w:cs="Times New Roman"/>
          <w:sz w:val="22"/>
          <w:szCs w:val="22"/>
        </w:rPr>
        <w:t xml:space="preserve"> </w:t>
      </w:r>
      <w:r w:rsidR="00CA5DD6" w:rsidRPr="006B5F0C">
        <w:rPr>
          <w:rFonts w:ascii="Times New Roman" w:hAnsi="Times New Roman" w:cs="Times New Roman"/>
          <w:sz w:val="22"/>
          <w:szCs w:val="22"/>
        </w:rPr>
        <w:t xml:space="preserve">CT scan was found to have superior test characteristics </w:t>
      </w:r>
      <w:r w:rsidR="009947A6" w:rsidRPr="006B5F0C">
        <w:rPr>
          <w:rFonts w:ascii="Times New Roman" w:hAnsi="Times New Roman" w:cs="Times New Roman"/>
          <w:sz w:val="22"/>
          <w:szCs w:val="22"/>
        </w:rPr>
        <w:t xml:space="preserve">for kidney stone </w:t>
      </w:r>
      <w:r w:rsidR="00CA5DD6" w:rsidRPr="006B5F0C">
        <w:rPr>
          <w:rFonts w:ascii="Times New Roman" w:hAnsi="Times New Roman" w:cs="Times New Roman"/>
          <w:sz w:val="22"/>
          <w:szCs w:val="22"/>
        </w:rPr>
        <w:t>compared to IVP</w:t>
      </w:r>
      <w:r w:rsidR="004A1931">
        <w:rPr>
          <w:rFonts w:ascii="Times New Roman" w:hAnsi="Times New Roman" w:cs="Times New Roman"/>
          <w:sz w:val="22"/>
          <w:szCs w:val="22"/>
        </w:rPr>
        <w:t>. Since then</w:t>
      </w:r>
      <w:r w:rsidR="00CA5DD6" w:rsidRPr="006B5F0C">
        <w:rPr>
          <w:rFonts w:ascii="Times New Roman" w:hAnsi="Times New Roman" w:cs="Times New Roman"/>
          <w:sz w:val="22"/>
          <w:szCs w:val="22"/>
        </w:rPr>
        <w:t xml:space="preserve"> its use has become ubiquitous</w:t>
      </w:r>
      <w:r w:rsidR="00840AFD" w:rsidRPr="006B5F0C">
        <w:rPr>
          <w:rFonts w:ascii="Times New Roman" w:hAnsi="Times New Roman" w:cs="Times New Roman"/>
          <w:sz w:val="22"/>
          <w:szCs w:val="22"/>
        </w:rPr>
        <w:t>, increasing dramatically in</w:t>
      </w:r>
      <w:r w:rsidR="009947A6" w:rsidRPr="006B5F0C">
        <w:rPr>
          <w:rFonts w:ascii="Times New Roman" w:hAnsi="Times New Roman" w:cs="Times New Roman"/>
          <w:sz w:val="22"/>
          <w:szCs w:val="22"/>
        </w:rPr>
        <w:t xml:space="preserve"> the last two decades.</w:t>
      </w:r>
      <w:r w:rsidR="00AF269B">
        <w:rPr>
          <w:rFonts w:ascii="Times New Roman" w:hAnsi="Times New Roman" w:cs="Times New Roman"/>
          <w:sz w:val="22"/>
          <w:szCs w:val="22"/>
        </w:rPr>
        <w:fldChar w:fldCharType="begin">
          <w:fldData xml:space="preserve">PEVuZE5vdGU+PENpdGU+PEF1dGhvcj5Lb2JheWFzaGk8L0F1dGhvcj48WWVhcj4yMDAzPC9ZZWFy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</w:fldData>
        </w:fldChar>
      </w:r>
      <w:r w:rsidR="00877CE6">
        <w:rPr>
          <w:rFonts w:ascii="Times New Roman" w:hAnsi="Times New Roman" w:cs="Times New Roman"/>
          <w:sz w:val="22"/>
          <w:szCs w:val="22"/>
        </w:rPr>
        <w:instrText xml:space="preserve"> ADDIN EN.CITE </w:instrText>
      </w:r>
      <w:r w:rsidR="00877CE6">
        <w:rPr>
          <w:rFonts w:ascii="Times New Roman" w:hAnsi="Times New Roman" w:cs="Times New Roman"/>
          <w:sz w:val="22"/>
          <w:szCs w:val="22"/>
        </w:rPr>
        <w:fldChar w:fldCharType="begin">
          <w:fldData xml:space="preserve">PEVuZE5vdGU+PENpdGU+PEF1dGhvcj5Lb2JheWFzaGk8L0F1dGhvcj48WWVhcj4yMDAzPC9ZZWFy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</w:fldData>
        </w:fldChar>
      </w:r>
      <w:r w:rsidR="00877CE6">
        <w:rPr>
          <w:rFonts w:ascii="Times New Roman" w:hAnsi="Times New Roman" w:cs="Times New Roman"/>
          <w:sz w:val="22"/>
          <w:szCs w:val="22"/>
        </w:rPr>
        <w:instrText xml:space="preserve"> ADDIN EN.CITE.DATA </w:instrText>
      </w:r>
      <w:r w:rsidR="00877CE6">
        <w:rPr>
          <w:rFonts w:ascii="Times New Roman" w:hAnsi="Times New Roman" w:cs="Times New Roman"/>
          <w:sz w:val="22"/>
          <w:szCs w:val="22"/>
        </w:rPr>
      </w:r>
      <w:r w:rsidR="00877CE6">
        <w:rPr>
          <w:rFonts w:ascii="Times New Roman" w:hAnsi="Times New Roman" w:cs="Times New Roman"/>
          <w:sz w:val="22"/>
          <w:szCs w:val="22"/>
        </w:rPr>
        <w:fldChar w:fldCharType="end"/>
      </w:r>
      <w:r w:rsidR="00AF269B">
        <w:rPr>
          <w:rFonts w:ascii="Times New Roman" w:hAnsi="Times New Roman" w:cs="Times New Roman"/>
          <w:sz w:val="22"/>
          <w:szCs w:val="22"/>
        </w:rPr>
      </w:r>
      <w:r w:rsidR="00AF269B">
        <w:rPr>
          <w:rFonts w:ascii="Times New Roman" w:hAnsi="Times New Roman" w:cs="Times New Roman"/>
          <w:sz w:val="22"/>
          <w:szCs w:val="22"/>
        </w:rPr>
        <w:fldChar w:fldCharType="separate"/>
      </w:r>
      <w:hyperlink w:anchor="_ENREF_3" w:tooltip="Kobayashi, 2003 #95" w:history="1">
        <w:r w:rsidR="003A2B7D" w:rsidRPr="00AF269B">
          <w:rPr>
            <w:rFonts w:ascii="Times New Roman" w:hAnsi="Times New Roman" w:cs="Times New Roman"/>
            <w:noProof/>
            <w:sz w:val="22"/>
            <w:szCs w:val="22"/>
            <w:vertAlign w:val="superscript"/>
          </w:rPr>
          <w:t>3</w:t>
        </w:r>
      </w:hyperlink>
      <w:r w:rsidR="00AF269B" w:rsidRPr="00AF269B">
        <w:rPr>
          <w:rFonts w:ascii="Times New Roman" w:hAnsi="Times New Roman" w:cs="Times New Roman"/>
          <w:noProof/>
          <w:sz w:val="22"/>
          <w:szCs w:val="22"/>
          <w:vertAlign w:val="superscript"/>
        </w:rPr>
        <w:t>,</w:t>
      </w:r>
      <w:hyperlink w:anchor="_ENREF_4" w:tooltip="Smith, 1995 #80" w:history="1">
        <w:r w:rsidR="003A2B7D" w:rsidRPr="00AF269B">
          <w:rPr>
            <w:rFonts w:ascii="Times New Roman" w:hAnsi="Times New Roman" w:cs="Times New Roman"/>
            <w:noProof/>
            <w:sz w:val="22"/>
            <w:szCs w:val="22"/>
            <w:vertAlign w:val="superscript"/>
          </w:rPr>
          <w:t>4</w:t>
        </w:r>
      </w:hyperlink>
      <w:r w:rsidR="00AF269B">
        <w:rPr>
          <w:rFonts w:ascii="Times New Roman" w:hAnsi="Times New Roman" w:cs="Times New Roman"/>
          <w:sz w:val="22"/>
          <w:szCs w:val="22"/>
        </w:rPr>
        <w:fldChar w:fldCharType="end"/>
      </w:r>
      <w:hyperlink w:anchor="_ENREF_3" w:tooltip="Smith, 1995 #80" w:history="1"/>
      <w:r w:rsidR="009947A6" w:rsidRPr="006B5F0C">
        <w:rPr>
          <w:rFonts w:ascii="Times New Roman" w:hAnsi="Times New Roman" w:cs="Times New Roman"/>
          <w:sz w:val="22"/>
          <w:szCs w:val="22"/>
        </w:rPr>
        <w:t xml:space="preserve"> </w:t>
      </w:r>
      <w:r w:rsidR="00CA5DD6" w:rsidRPr="006B5F0C">
        <w:rPr>
          <w:rFonts w:ascii="Times New Roman" w:hAnsi="Times New Roman" w:cs="Times New Roman"/>
          <w:sz w:val="22"/>
          <w:szCs w:val="22"/>
        </w:rPr>
        <w:t>However, there is remarkably little evidence to show that the increased u</w:t>
      </w:r>
      <w:r w:rsidR="00602B52">
        <w:rPr>
          <w:rFonts w:ascii="Times New Roman" w:hAnsi="Times New Roman" w:cs="Times New Roman"/>
          <w:sz w:val="22"/>
          <w:szCs w:val="22"/>
        </w:rPr>
        <w:t>se</w:t>
      </w:r>
      <w:r w:rsidR="00CA5DD6" w:rsidRPr="006B5F0C">
        <w:rPr>
          <w:rFonts w:ascii="Times New Roman" w:hAnsi="Times New Roman" w:cs="Times New Roman"/>
          <w:sz w:val="22"/>
          <w:szCs w:val="22"/>
        </w:rPr>
        <w:t xml:space="preserve"> of CT scan has actually improved patient outcomes. A recent retrospective survey of national ED data failed to show any change in the rate of diagnosis of kidney stone, serious alternate diagnosis, or admission despite a 10-fold increase in the use of CT scan </w:t>
      </w:r>
      <w:r w:rsidR="003E16B8">
        <w:rPr>
          <w:rFonts w:ascii="Times New Roman" w:hAnsi="Times New Roman" w:cs="Times New Roman"/>
          <w:sz w:val="22"/>
          <w:szCs w:val="22"/>
        </w:rPr>
        <w:t>over 12 years.</w:t>
      </w:r>
      <w:hyperlink w:anchor="_ENREF_3" w:tooltip="Kobayashi, 2003 #95" w:history="1">
        <w:r w:rsidR="003A2B7D">
          <w:rPr>
            <w:rFonts w:ascii="Times New Roman" w:hAnsi="Times New Roman" w:cs="Times New Roman"/>
            <w:sz w:val="22"/>
            <w:szCs w:val="22"/>
          </w:rPr>
          <w:fldChar w:fldCharType="begin"/>
        </w:r>
        <w:r w:rsidR="003A2B7D">
          <w:rPr>
            <w:rFonts w:ascii="Times New Roman" w:hAnsi="Times New Roman" w:cs="Times New Roman"/>
            <w:sz w:val="22"/>
            <w:szCs w:val="22"/>
          </w:rPr>
          <w:instrText xml:space="preserve"> ADDIN EN.CITE &lt;EndNote&gt;&lt;Cite&gt;&lt;Author&gt;Kobayashi&lt;/Author&gt;&lt;Year&gt;2003&lt;/Year&gt;&lt;RecNum&gt;95&lt;/RecNum&gt;&lt;DisplayText&gt;&lt;style face="superscript"&gt;3&lt;/style&gt;&lt;/DisplayText&gt;&lt;record&gt;&lt;rec-number&gt;95&lt;/rec-number&gt;&lt;foreign-keys&gt;&lt;key app="EN" db-id="9eed2tts1ptwaxeszpcx0za5f90azfs5re95"&gt;95&lt;/key&gt;&lt;/foreign-keys&gt;&lt;ref-type name="Journal Article"&gt;17&lt;/ref-type&gt;&lt;contributors&gt;&lt;authors&gt;&lt;author&gt;Kobayashi, T.&lt;/author&gt;&lt;author&gt;Nishizawa, K.&lt;/author&gt;&lt;author&gt;Watanabe, J.&lt;/author&gt;&lt;author&gt;Ogura, K.&lt;/author&gt;&lt;/authors&gt;&lt;/contributors&gt;&lt;auth-address&gt;Department of Urology, Hamamatsu Rosai Hospital, Shogen-cho 25, Hamamatsu, Shizuoka, 430-8525 Japan. selecao@remus.dti.ne.jp&lt;/auth-address&gt;&lt;titles&gt;&lt;title&gt;Clinical characteristics of ureteral calculi detected by nonenhanced computerized tomography after unclear results of plain radiography and ultrasonography&lt;/title&gt;&lt;secondary-title&gt;The Journal of urology&lt;/secondary-title&gt;&lt;/titles&gt;&lt;periodical&gt;&lt;full-title&gt;The Journal of urology&lt;/full-title&gt;&lt;/periodical&gt;&lt;pages&gt;799-802&lt;/pages&gt;&lt;volume&gt;170&lt;/volume&gt;&lt;number&gt;3&lt;/number&gt;&lt;keywords&gt;&lt;keyword&gt;Logistic Models&lt;/keyword&gt;&lt;keyword&gt;Colic&lt;/keyword&gt;&lt;keyword&gt;Ureteral Calculi&lt;/keyword&gt;&lt;keyword&gt;Male&lt;/keyword&gt;&lt;keyword&gt;Female&lt;/keyword&gt;&lt;keyword&gt;Aged&lt;/keyword&gt;&lt;keyword&gt;Aged: 80 and over&lt;/keyword&gt;&lt;keyword&gt;Middle Aged&lt;/keyword&gt;&lt;keyword&gt;Kidney Diseases&lt;/keyword&gt;&lt;keyword&gt;Adult&lt;/keyword&gt;&lt;keyword&gt;Tomography: X-Ray Computed&lt;/keyword&gt;&lt;keyword&gt;Humans&lt;/keyword&gt;&lt;/keywords&gt;&lt;dates&gt;&lt;year&gt;2003&lt;/year&gt;&lt;pub-dates&gt;&lt;date&gt;Sep 1&lt;/date&gt;&lt;/pub-dates&gt;&lt;/dates&gt;&lt;accession-num&gt;12913701&lt;/accession-num&gt;&lt;label&gt;p00186&lt;/label&gt;&lt;urls&gt;&lt;related-urls&gt;&lt;url&gt;http://www.ncbi.nlm.nih.gov/entrez/query.fcgi?db=pubmed&amp;amp;cmd=Retrieve&amp;amp;dopt=AbstractPlus&amp;amp;list_uids=12913701&lt;/url&gt;&lt;/related-urls&gt;&lt;/urls&gt;&lt;custom3&gt;papers://ECB47061-08CE-4C84-B545-9B2CA50FD4EC/Paper/p186&lt;/custom3&gt;&lt;electronic-resource-num&gt;10.1097/01.ju.0000081424.44254.45&lt;/electronic-resource-num&gt;&lt;language&gt;eng&lt;/language&gt;&lt;/record&gt;&lt;/Cite&gt;&lt;/EndNote&gt;</w:instrText>
        </w:r>
        <w:r w:rsidR="003A2B7D">
          <w:rPr>
            <w:rFonts w:ascii="Times New Roman" w:hAnsi="Times New Roman" w:cs="Times New Roman"/>
            <w:sz w:val="22"/>
            <w:szCs w:val="22"/>
          </w:rPr>
          <w:fldChar w:fldCharType="separate"/>
        </w:r>
        <w:r w:rsidR="003A2B7D" w:rsidRPr="00AF269B">
          <w:rPr>
            <w:rFonts w:ascii="Times New Roman" w:hAnsi="Times New Roman" w:cs="Times New Roman"/>
            <w:noProof/>
            <w:sz w:val="22"/>
            <w:szCs w:val="22"/>
            <w:vertAlign w:val="superscript"/>
          </w:rPr>
          <w:t>3</w:t>
        </w:r>
        <w:r w:rsidR="003A2B7D">
          <w:rPr>
            <w:rFonts w:ascii="Times New Roman" w:hAnsi="Times New Roman" w:cs="Times New Roman"/>
            <w:sz w:val="22"/>
            <w:szCs w:val="22"/>
          </w:rPr>
          <w:fldChar w:fldCharType="end"/>
        </w:r>
      </w:hyperlink>
      <w:r w:rsidR="003E16B8">
        <w:rPr>
          <w:rFonts w:ascii="Times New Roman" w:hAnsi="Times New Roman" w:cs="Times New Roman"/>
          <w:sz w:val="22"/>
          <w:szCs w:val="22"/>
        </w:rPr>
        <w:t xml:space="preserve"> The harms of CT scan include radiation exposure </w:t>
      </w:r>
      <w:r w:rsidR="00CA5DD6" w:rsidRPr="006B5F0C">
        <w:rPr>
          <w:rFonts w:ascii="Times New Roman" w:hAnsi="Times New Roman" w:cs="Times New Roman"/>
          <w:sz w:val="22"/>
          <w:szCs w:val="22"/>
        </w:rPr>
        <w:t xml:space="preserve">in </w:t>
      </w:r>
      <w:r w:rsidR="003E16B8">
        <w:rPr>
          <w:rFonts w:ascii="Times New Roman" w:hAnsi="Times New Roman" w:cs="Times New Roman"/>
          <w:sz w:val="22"/>
          <w:szCs w:val="22"/>
        </w:rPr>
        <w:t>a</w:t>
      </w:r>
      <w:r w:rsidR="00CA5DD6" w:rsidRPr="006B5F0C">
        <w:rPr>
          <w:rFonts w:ascii="Times New Roman" w:hAnsi="Times New Roman" w:cs="Times New Roman"/>
          <w:sz w:val="22"/>
          <w:szCs w:val="22"/>
        </w:rPr>
        <w:t xml:space="preserve"> range known to cause cancer, </w:t>
      </w:r>
      <w:r w:rsidR="003E16B8">
        <w:rPr>
          <w:rFonts w:ascii="Times New Roman" w:hAnsi="Times New Roman" w:cs="Times New Roman"/>
          <w:sz w:val="22"/>
          <w:szCs w:val="22"/>
        </w:rPr>
        <w:t xml:space="preserve">increased cost to health care systems, </w:t>
      </w:r>
      <w:r w:rsidR="00CA5DD6" w:rsidRPr="006B5F0C">
        <w:rPr>
          <w:rFonts w:ascii="Times New Roman" w:hAnsi="Times New Roman" w:cs="Times New Roman"/>
          <w:sz w:val="22"/>
          <w:szCs w:val="22"/>
        </w:rPr>
        <w:t xml:space="preserve">and </w:t>
      </w:r>
      <w:r w:rsidR="003E16B8">
        <w:rPr>
          <w:rFonts w:ascii="Times New Roman" w:hAnsi="Times New Roman" w:cs="Times New Roman"/>
          <w:sz w:val="22"/>
          <w:szCs w:val="22"/>
        </w:rPr>
        <w:t>decreased efficiency in overcrowded emergency departments</w:t>
      </w:r>
      <w:r w:rsidR="005D5E78" w:rsidRPr="006B5F0C">
        <w:rPr>
          <w:rFonts w:ascii="Times New Roman" w:hAnsi="Times New Roman" w:cs="Times New Roman"/>
          <w:sz w:val="22"/>
          <w:szCs w:val="22"/>
        </w:rPr>
        <w:t>.</w:t>
      </w:r>
      <w:hyperlink w:anchor="_ENREF_5" w:tooltip="Lotan, 2002 #89" w:history="1">
        <w:r w:rsidR="003A2B7D">
          <w:rPr>
            <w:rFonts w:ascii="Times New Roman" w:hAnsi="Times New Roman" w:cs="Times New Roman"/>
            <w:sz w:val="22"/>
            <w:szCs w:val="22"/>
          </w:rPr>
          <w:fldChar w:fldCharType="begin">
            <w:fldData xml:space="preserve">PEVuZE5vdGU+PENpdGU+PEF1dGhvcj5Mb3RhbjwvQXV0aG9yPjxZZWFyPjIwMDI8L1llYXI+PFJl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</w:fldData>
          </w:fldChar>
        </w:r>
        <w:r w:rsidR="003A2B7D">
          <w:rPr>
            <w:rFonts w:ascii="Times New Roman" w:hAnsi="Times New Roman" w:cs="Times New Roman"/>
            <w:sz w:val="22"/>
            <w:szCs w:val="22"/>
          </w:rPr>
          <w:instrText xml:space="preserve"> ADDIN EN.CITE </w:instrText>
        </w:r>
        <w:r w:rsidR="003A2B7D">
          <w:rPr>
            <w:rFonts w:ascii="Times New Roman" w:hAnsi="Times New Roman" w:cs="Times New Roman"/>
            <w:sz w:val="22"/>
            <w:szCs w:val="22"/>
          </w:rPr>
          <w:fldChar w:fldCharType="begin">
            <w:fldData xml:space="preserve">PEVuZE5vdGU+PENpdGU+PEF1dGhvcj5Mb3RhbjwvQXV0aG9yPjxZZWFyPjIwMDI8L1llYXI+PFJl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</w:fldData>
          </w:fldChar>
        </w:r>
        <w:r w:rsidR="003A2B7D">
          <w:rPr>
            <w:rFonts w:ascii="Times New Roman" w:hAnsi="Times New Roman" w:cs="Times New Roman"/>
            <w:sz w:val="22"/>
            <w:szCs w:val="22"/>
          </w:rPr>
          <w:instrText xml:space="preserve"> ADDIN EN.CITE.DATA </w:instrText>
        </w:r>
        <w:r w:rsidR="003A2B7D">
          <w:rPr>
            <w:rFonts w:ascii="Times New Roman" w:hAnsi="Times New Roman" w:cs="Times New Roman"/>
            <w:sz w:val="22"/>
            <w:szCs w:val="22"/>
          </w:rPr>
        </w:r>
        <w:r w:rsidR="003A2B7D">
          <w:rPr>
            <w:rFonts w:ascii="Times New Roman" w:hAnsi="Times New Roman" w:cs="Times New Roman"/>
            <w:sz w:val="22"/>
            <w:szCs w:val="22"/>
          </w:rPr>
          <w:fldChar w:fldCharType="end"/>
        </w:r>
        <w:r w:rsidR="003A2B7D">
          <w:rPr>
            <w:rFonts w:ascii="Times New Roman" w:hAnsi="Times New Roman" w:cs="Times New Roman"/>
            <w:sz w:val="22"/>
            <w:szCs w:val="22"/>
          </w:rPr>
        </w:r>
        <w:r w:rsidR="003A2B7D">
          <w:rPr>
            <w:rFonts w:ascii="Times New Roman" w:hAnsi="Times New Roman" w:cs="Times New Roman"/>
            <w:sz w:val="22"/>
            <w:szCs w:val="22"/>
          </w:rPr>
          <w:fldChar w:fldCharType="separate"/>
        </w:r>
        <w:r w:rsidR="003A2B7D" w:rsidRPr="00AC1CB7">
          <w:rPr>
            <w:rFonts w:ascii="Times New Roman" w:hAnsi="Times New Roman" w:cs="Times New Roman"/>
            <w:noProof/>
            <w:sz w:val="22"/>
            <w:szCs w:val="22"/>
            <w:vertAlign w:val="superscript"/>
          </w:rPr>
          <w:t>5-8</w:t>
        </w:r>
        <w:r w:rsidR="003A2B7D">
          <w:rPr>
            <w:rFonts w:ascii="Times New Roman" w:hAnsi="Times New Roman" w:cs="Times New Roman"/>
            <w:sz w:val="22"/>
            <w:szCs w:val="22"/>
          </w:rPr>
          <w:fldChar w:fldCharType="end"/>
        </w:r>
      </w:hyperlink>
      <w:r w:rsidR="000C5ED2">
        <w:rPr>
          <w:rFonts w:ascii="Times New Roman" w:hAnsi="Times New Roman" w:cs="Times New Roman"/>
          <w:color w:val="1A1718"/>
          <w:sz w:val="22"/>
          <w:szCs w:val="22"/>
        </w:rPr>
        <w:t xml:space="preserve"> </w:t>
      </w:r>
      <w:r w:rsidR="00CA5DD6" w:rsidRPr="006B5F0C">
        <w:rPr>
          <w:rFonts w:ascii="Times New Roman" w:hAnsi="Times New Roman" w:cs="Times New Roman"/>
          <w:color w:val="1A1718"/>
          <w:sz w:val="22"/>
          <w:szCs w:val="22"/>
        </w:rPr>
        <w:t>Th</w:t>
      </w:r>
      <w:r w:rsidR="005D5E78" w:rsidRPr="006B5F0C">
        <w:rPr>
          <w:rFonts w:ascii="Times New Roman" w:hAnsi="Times New Roman" w:cs="Times New Roman"/>
          <w:color w:val="1A1718"/>
          <w:sz w:val="22"/>
          <w:szCs w:val="22"/>
        </w:rPr>
        <w:t>erefore</w:t>
      </w:r>
      <w:r w:rsidR="00CA5DD6" w:rsidRPr="006B5F0C">
        <w:rPr>
          <w:rFonts w:ascii="Times New Roman" w:hAnsi="Times New Roman" w:cs="Times New Roman"/>
          <w:color w:val="1A1718"/>
          <w:sz w:val="22"/>
          <w:szCs w:val="22"/>
        </w:rPr>
        <w:t xml:space="preserve">, </w:t>
      </w:r>
      <w:r w:rsidR="00CA5DD6" w:rsidRPr="006B5F0C">
        <w:rPr>
          <w:rFonts w:ascii="Times New Roman" w:hAnsi="Times New Roman" w:cs="Times New Roman"/>
          <w:sz w:val="22"/>
          <w:szCs w:val="22"/>
        </w:rPr>
        <w:t xml:space="preserve">guidelines are needed to help determine which patients should undergo CT scan, and which can be managed without CT scan in the ED. </w:t>
      </w:r>
    </w:p>
    <w:p w14:paraId="237498E3" w14:textId="085190B0" w:rsidR="00756B66" w:rsidRPr="006B5F0C" w:rsidRDefault="00756B66" w:rsidP="00FC3C83">
      <w:pPr>
        <w:spacing w:after="120" w:line="360" w:lineRule="auto"/>
        <w:rPr>
          <w:rFonts w:ascii="Times New Roman" w:hAnsi="Times New Roman" w:cs="Times New Roman"/>
          <w:color w:val="000000"/>
          <w:sz w:val="22"/>
          <w:szCs w:val="22"/>
        </w:rPr>
      </w:pPr>
      <w:r w:rsidRPr="006B5F0C">
        <w:rPr>
          <w:rFonts w:ascii="Times New Roman" w:hAnsi="Times New Roman" w:cs="Times New Roman"/>
          <w:sz w:val="22"/>
          <w:szCs w:val="22"/>
        </w:rPr>
        <w:t>E</w:t>
      </w:r>
      <w:r w:rsidRPr="006B5F0C">
        <w:rPr>
          <w:rFonts w:ascii="Times New Roman" w:hAnsi="Times New Roman" w:cs="Times New Roman"/>
          <w:color w:val="141413"/>
          <w:sz w:val="22"/>
          <w:szCs w:val="22"/>
        </w:rPr>
        <w:t xml:space="preserve">mergency physicians often use </w:t>
      </w:r>
      <w:r w:rsidRPr="006B5F0C">
        <w:rPr>
          <w:rFonts w:ascii="Times New Roman" w:hAnsi="Times New Roman" w:cs="Times New Roman"/>
          <w:sz w:val="22"/>
          <w:szCs w:val="22"/>
        </w:rPr>
        <w:t xml:space="preserve">clinical decision rules </w:t>
      </w:r>
      <w:r w:rsidRPr="006B5F0C">
        <w:rPr>
          <w:rFonts w:ascii="Times New Roman" w:hAnsi="Times New Roman" w:cs="Times New Roman"/>
          <w:color w:val="141413"/>
          <w:sz w:val="22"/>
          <w:szCs w:val="22"/>
        </w:rPr>
        <w:t xml:space="preserve">in the form of imaging exclusion criteria to answer the question of “who should undergo imaging?” </w:t>
      </w:r>
      <w:r w:rsidR="000C7973">
        <w:rPr>
          <w:rFonts w:ascii="Times New Roman" w:hAnsi="Times New Roman" w:cs="Times New Roman"/>
          <w:color w:val="141413"/>
          <w:sz w:val="22"/>
          <w:szCs w:val="22"/>
        </w:rPr>
        <w:t>for</w:t>
      </w:r>
      <w:r w:rsidRPr="006B5F0C">
        <w:rPr>
          <w:rFonts w:ascii="Times New Roman" w:hAnsi="Times New Roman" w:cs="Times New Roman"/>
          <w:color w:val="141413"/>
          <w:sz w:val="22"/>
          <w:szCs w:val="22"/>
        </w:rPr>
        <w:t xml:space="preserve"> a variety of</w:t>
      </w:r>
      <w:r w:rsidR="000C7973">
        <w:rPr>
          <w:rFonts w:ascii="Times New Roman" w:hAnsi="Times New Roman" w:cs="Times New Roman"/>
          <w:color w:val="141413"/>
          <w:sz w:val="22"/>
          <w:szCs w:val="22"/>
        </w:rPr>
        <w:t xml:space="preserve"> clinical </w:t>
      </w:r>
      <w:r w:rsidRPr="006B5F0C">
        <w:rPr>
          <w:rFonts w:ascii="Times New Roman" w:hAnsi="Times New Roman" w:cs="Times New Roman"/>
          <w:color w:val="141413"/>
          <w:sz w:val="22"/>
          <w:szCs w:val="22"/>
        </w:rPr>
        <w:t>scenarios.</w:t>
      </w:r>
      <w:hyperlink w:anchor="_ENREF_9" w:tooltip="Stiell, 1999 #46" w:history="1">
        <w:r w:rsidR="003A2B7D">
          <w:rPr>
            <w:rFonts w:ascii="Times New Roman" w:hAnsi="Times New Roman" w:cs="Times New Roman"/>
            <w:color w:val="141413"/>
            <w:sz w:val="22"/>
            <w:szCs w:val="22"/>
          </w:rPr>
          <w:fldChar w:fldCharType="begin"/>
        </w:r>
        <w:r w:rsidR="003A2B7D">
          <w:rPr>
            <w:rFonts w:ascii="Times New Roman" w:hAnsi="Times New Roman" w:cs="Times New Roman"/>
            <w:color w:val="141413"/>
            <w:sz w:val="22"/>
            <w:szCs w:val="22"/>
          </w:rPr>
          <w:instrText xml:space="preserve"> ADDIN EN.CITE &lt;EndNote&gt;&lt;Cite&gt;&lt;Author&gt;Stiell&lt;/Author&gt;&lt;Year&gt;1999&lt;/Year&gt;&lt;RecNum&gt;46&lt;/RecNum&gt;&lt;DisplayText&gt;&lt;style face="superscript"&gt;9&lt;/style&gt;&lt;/DisplayText&gt;&lt;record&gt;&lt;rec-number&gt;46&lt;/rec-number&gt;&lt;foreign-keys&gt;&lt;key app="EN" db-id="9eed2tts1ptwaxeszpcx0za5f90azfs5re95"&gt;46&lt;/key&gt;&lt;/foreign-keys&gt;&lt;ref-type name="Journal Article"&gt;17&lt;/ref-type&gt;&lt;contributors&gt;&lt;authors&gt;&lt;author&gt;Stiell, I G&lt;/author&gt;&lt;author&gt;Wells, G A&lt;/author&gt;&lt;/authors&gt;&lt;/contributors&gt;&lt;auth-address&gt;Division of Emergency Medicine, Departments of Medicine, Epidemiology and Community Medicine, Ottawa Hospital Loeb Health Research Institute, University of Ottawa, Ottawa, Ontario, Canada.&lt;/auth-address&gt;&lt;titles&gt;&lt;title&gt;Methodologic standards for the development of clinical decision rules in emergency medicine&lt;/title&gt;&lt;secondary-title&gt;Annals of Emergency Medicine&lt;/secondary-title&gt;&lt;/titles&gt;&lt;periodical&gt;&lt;full-title&gt;Annals of Emergency Medicine&lt;/full-title&gt;&lt;/periodical&gt;&lt;pages&gt;437-447&lt;/pages&gt;&lt;volume&gt;33&lt;/volume&gt;&lt;number&gt;4&lt;/number&gt;&lt;dates&gt;&lt;year&gt;1999&lt;/year&gt;&lt;pub-dates&gt;&lt;date&gt;May 01&lt;/date&gt;&lt;/pub-dates&gt;&lt;/dates&gt;&lt;accession-num&gt;10092723&lt;/accession-num&gt;&lt;label&gt;p00267&lt;/label&gt;&lt;urls&gt;&lt;pdf-urls&gt;&lt;url&gt;file://localhost/Users/wangral/Documents/Papers2/Articles/1999/Stiell/Annals%20of%20emergency%20medicine%201999%20Stiell.pdf&lt;/url&gt;&lt;/pdf-urls&gt;&lt;/urls&gt;&lt;custom3&gt;papers2://publication/uuid/BE19385C-5022-403E-95C2-2F55F8097BF3&lt;/custom3&gt;&lt;language&gt;eng&lt;/language&gt;&lt;/record&gt;&lt;/Cite&gt;&lt;/EndNote&gt;</w:instrText>
        </w:r>
        <w:r w:rsidR="003A2B7D">
          <w:rPr>
            <w:rFonts w:ascii="Times New Roman" w:hAnsi="Times New Roman" w:cs="Times New Roman"/>
            <w:color w:val="141413"/>
            <w:sz w:val="22"/>
            <w:szCs w:val="22"/>
          </w:rPr>
          <w:fldChar w:fldCharType="separate"/>
        </w:r>
        <w:r w:rsidR="003A2B7D" w:rsidRPr="00DB383C">
          <w:rPr>
            <w:rFonts w:ascii="Times New Roman" w:hAnsi="Times New Roman" w:cs="Times New Roman"/>
            <w:noProof/>
            <w:color w:val="141413"/>
            <w:sz w:val="22"/>
            <w:szCs w:val="22"/>
            <w:vertAlign w:val="superscript"/>
          </w:rPr>
          <w:t>9</w:t>
        </w:r>
        <w:r w:rsidR="003A2B7D">
          <w:rPr>
            <w:rFonts w:ascii="Times New Roman" w:hAnsi="Times New Roman" w:cs="Times New Roman"/>
            <w:color w:val="141413"/>
            <w:sz w:val="22"/>
            <w:szCs w:val="22"/>
          </w:rPr>
          <w:fldChar w:fldCharType="end"/>
        </w:r>
      </w:hyperlink>
      <w:r w:rsidRPr="006B5F0C">
        <w:rPr>
          <w:rFonts w:ascii="Times New Roman" w:hAnsi="Times New Roman" w:cs="Times New Roman"/>
          <w:color w:val="141413"/>
          <w:sz w:val="22"/>
          <w:szCs w:val="22"/>
        </w:rPr>
        <w:t xml:space="preserve"> </w:t>
      </w:r>
      <w:r w:rsidR="000C7973">
        <w:rPr>
          <w:rFonts w:ascii="Times New Roman" w:hAnsi="Times New Roman" w:cs="Times New Roman"/>
          <w:sz w:val="22"/>
          <w:szCs w:val="22"/>
        </w:rPr>
        <w:t>Examples of broadly adopted clinical decision rules include</w:t>
      </w:r>
      <w:r w:rsidRPr="006B5F0C">
        <w:rPr>
          <w:rFonts w:ascii="Times New Roman" w:hAnsi="Times New Roman" w:cs="Times New Roman"/>
          <w:sz w:val="22"/>
          <w:szCs w:val="22"/>
        </w:rPr>
        <w:t xml:space="preserve"> the NEXUS criteria and Canadian cervical spine rule</w:t>
      </w:r>
      <w:r w:rsidR="000C7973">
        <w:rPr>
          <w:rFonts w:ascii="Times New Roman" w:hAnsi="Times New Roman" w:cs="Times New Roman"/>
          <w:sz w:val="22"/>
          <w:szCs w:val="22"/>
        </w:rPr>
        <w:t>, which</w:t>
      </w:r>
      <w:r w:rsidRPr="006B5F0C">
        <w:rPr>
          <w:rFonts w:ascii="Times New Roman" w:hAnsi="Times New Roman" w:cs="Times New Roman"/>
          <w:sz w:val="22"/>
          <w:szCs w:val="22"/>
        </w:rPr>
        <w:t xml:space="preserve"> have been created to answer this question in traumatized patients who are at risk of cervical spine fracture.</w:t>
      </w:r>
      <w:r w:rsidR="00AC1CB7">
        <w:rPr>
          <w:rFonts w:ascii="Times New Roman" w:hAnsi="Times New Roman" w:cs="Times New Roman"/>
          <w:sz w:val="22"/>
          <w:szCs w:val="22"/>
        </w:rPr>
        <w:fldChar w:fldCharType="begin">
          <w:fldData xml:space="preserve">PEVuZE5vdGU+PENpdGU+PEF1dGhvcj5TdGllbGw8L0F1dGhvcj48WWVhcj4yMDAzPC9ZZWFyPjxS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==
</w:fldData>
        </w:fldChar>
      </w:r>
      <w:r w:rsidR="00DB383C">
        <w:rPr>
          <w:rFonts w:ascii="Times New Roman" w:hAnsi="Times New Roman" w:cs="Times New Roman"/>
          <w:sz w:val="22"/>
          <w:szCs w:val="22"/>
        </w:rPr>
        <w:instrText xml:space="preserve"> ADDIN EN.CITE </w:instrText>
      </w:r>
      <w:r w:rsidR="00DB383C">
        <w:rPr>
          <w:rFonts w:ascii="Times New Roman" w:hAnsi="Times New Roman" w:cs="Times New Roman"/>
          <w:sz w:val="22"/>
          <w:szCs w:val="22"/>
        </w:rPr>
        <w:fldChar w:fldCharType="begin">
          <w:fldData xml:space="preserve">PEVuZE5vdGU+PENpdGU+PEF1dGhvcj5TdGllbGw8L0F1dGhvcj48WWVhcj4yMDAzPC9ZZWFyPjxS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==
</w:fldData>
        </w:fldChar>
      </w:r>
      <w:r w:rsidR="00DB383C">
        <w:rPr>
          <w:rFonts w:ascii="Times New Roman" w:hAnsi="Times New Roman" w:cs="Times New Roman"/>
          <w:sz w:val="22"/>
          <w:szCs w:val="22"/>
        </w:rPr>
        <w:instrText xml:space="preserve"> ADDIN EN.CITE.DATA </w:instrText>
      </w:r>
      <w:r w:rsidR="00DB383C">
        <w:rPr>
          <w:rFonts w:ascii="Times New Roman" w:hAnsi="Times New Roman" w:cs="Times New Roman"/>
          <w:sz w:val="22"/>
          <w:szCs w:val="22"/>
        </w:rPr>
      </w:r>
      <w:r w:rsidR="00DB383C">
        <w:rPr>
          <w:rFonts w:ascii="Times New Roman" w:hAnsi="Times New Roman" w:cs="Times New Roman"/>
          <w:sz w:val="22"/>
          <w:szCs w:val="22"/>
        </w:rPr>
        <w:fldChar w:fldCharType="end"/>
      </w:r>
      <w:r w:rsidR="00AC1CB7">
        <w:rPr>
          <w:rFonts w:ascii="Times New Roman" w:hAnsi="Times New Roman" w:cs="Times New Roman"/>
          <w:sz w:val="22"/>
          <w:szCs w:val="22"/>
        </w:rPr>
      </w:r>
      <w:r w:rsidR="00AC1CB7">
        <w:rPr>
          <w:rFonts w:ascii="Times New Roman" w:hAnsi="Times New Roman" w:cs="Times New Roman"/>
          <w:sz w:val="22"/>
          <w:szCs w:val="22"/>
        </w:rPr>
        <w:fldChar w:fldCharType="separate"/>
      </w:r>
      <w:hyperlink w:anchor="_ENREF_10" w:tooltip="Stiell, 2003 #45" w:history="1">
        <w:r w:rsidR="003A2B7D" w:rsidRPr="00DB383C">
          <w:rPr>
            <w:rFonts w:ascii="Times New Roman" w:hAnsi="Times New Roman" w:cs="Times New Roman"/>
            <w:noProof/>
            <w:sz w:val="22"/>
            <w:szCs w:val="22"/>
            <w:vertAlign w:val="superscript"/>
          </w:rPr>
          <w:t>10</w:t>
        </w:r>
      </w:hyperlink>
      <w:r w:rsidR="00DB383C" w:rsidRPr="00DB383C">
        <w:rPr>
          <w:rFonts w:ascii="Times New Roman" w:hAnsi="Times New Roman" w:cs="Times New Roman"/>
          <w:noProof/>
          <w:sz w:val="22"/>
          <w:szCs w:val="22"/>
          <w:vertAlign w:val="superscript"/>
        </w:rPr>
        <w:t>,</w:t>
      </w:r>
      <w:hyperlink w:anchor="_ENREF_11" w:tooltip="Hoffman, 2000 #15" w:history="1">
        <w:r w:rsidR="003A2B7D" w:rsidRPr="00DB383C">
          <w:rPr>
            <w:rFonts w:ascii="Times New Roman" w:hAnsi="Times New Roman" w:cs="Times New Roman"/>
            <w:noProof/>
            <w:sz w:val="22"/>
            <w:szCs w:val="22"/>
            <w:vertAlign w:val="superscript"/>
          </w:rPr>
          <w:t>11</w:t>
        </w:r>
      </w:hyperlink>
      <w:r w:rsidR="00AC1CB7">
        <w:rPr>
          <w:rFonts w:ascii="Times New Roman" w:hAnsi="Times New Roman" w:cs="Times New Roman"/>
          <w:sz w:val="22"/>
          <w:szCs w:val="22"/>
        </w:rPr>
        <w:fldChar w:fldCharType="end"/>
      </w:r>
      <w:hyperlink w:anchor="_ENREF_12" w:tooltip="Hoffman, 2000 #15" w:history="1"/>
      <w:hyperlink w:anchor="_ENREF_11" w:tooltip="Stiell, 2003 #45" w:history="1"/>
      <w:r w:rsidRPr="006B5F0C">
        <w:rPr>
          <w:rFonts w:ascii="Times New Roman" w:hAnsi="Times New Roman" w:cs="Times New Roman"/>
          <w:sz w:val="22"/>
          <w:szCs w:val="22"/>
        </w:rPr>
        <w:t xml:space="preserve"> </w:t>
      </w:r>
      <w:r w:rsidR="000D1887">
        <w:rPr>
          <w:rFonts w:ascii="Times New Roman" w:hAnsi="Times New Roman" w:cs="Times New Roman"/>
          <w:sz w:val="22"/>
          <w:szCs w:val="22"/>
        </w:rPr>
        <w:t xml:space="preserve">Recently, </w:t>
      </w:r>
      <w:r w:rsidR="002353E4">
        <w:rPr>
          <w:rFonts w:ascii="Times New Roman" w:hAnsi="Times New Roman" w:cs="Times New Roman"/>
          <w:sz w:val="22"/>
          <w:szCs w:val="22"/>
        </w:rPr>
        <w:t xml:space="preserve">the derivation of </w:t>
      </w:r>
      <w:r w:rsidR="000D1887">
        <w:rPr>
          <w:rFonts w:ascii="Times New Roman" w:hAnsi="Times New Roman" w:cs="Times New Roman"/>
          <w:sz w:val="22"/>
          <w:szCs w:val="22"/>
        </w:rPr>
        <w:t>a</w:t>
      </w:r>
      <w:r w:rsidR="00DB383C">
        <w:rPr>
          <w:rFonts w:ascii="Times New Roman" w:hAnsi="Times New Roman" w:cs="Times New Roman"/>
          <w:sz w:val="22"/>
          <w:szCs w:val="22"/>
        </w:rPr>
        <w:t xml:space="preserve"> clinical prediction rule has been </w:t>
      </w:r>
      <w:r w:rsidR="00DB383C">
        <w:rPr>
          <w:rFonts w:ascii="Times New Roman" w:hAnsi="Times New Roman" w:cs="Times New Roman"/>
          <w:color w:val="000000"/>
          <w:sz w:val="22"/>
          <w:szCs w:val="22"/>
        </w:rPr>
        <w:t xml:space="preserve">reported </w:t>
      </w:r>
      <w:r w:rsidR="002353E4">
        <w:rPr>
          <w:rFonts w:ascii="Times New Roman" w:hAnsi="Times New Roman" w:cs="Times New Roman"/>
          <w:color w:val="000000"/>
          <w:sz w:val="22"/>
          <w:szCs w:val="22"/>
        </w:rPr>
        <w:t>which consists of</w:t>
      </w:r>
      <w:r w:rsidR="00231839">
        <w:rPr>
          <w:rFonts w:ascii="Times New Roman" w:hAnsi="Times New Roman" w:cs="Times New Roman"/>
          <w:color w:val="000000"/>
          <w:sz w:val="22"/>
          <w:szCs w:val="22"/>
        </w:rPr>
        <w:t xml:space="preserve"> clinical characteristics to predict </w:t>
      </w:r>
      <w:r w:rsidR="00DA3F0C">
        <w:rPr>
          <w:rFonts w:ascii="Times New Roman" w:hAnsi="Times New Roman" w:cs="Times New Roman"/>
          <w:color w:val="000000"/>
          <w:sz w:val="22"/>
          <w:szCs w:val="22"/>
        </w:rPr>
        <w:t xml:space="preserve">ureteral stone </w:t>
      </w:r>
      <w:r w:rsidR="002353E4">
        <w:rPr>
          <w:rFonts w:ascii="Times New Roman" w:hAnsi="Times New Roman" w:cs="Times New Roman"/>
          <w:color w:val="000000"/>
          <w:sz w:val="22"/>
          <w:szCs w:val="22"/>
        </w:rPr>
        <w:t>based</w:t>
      </w:r>
      <w:r w:rsidR="00A77657">
        <w:rPr>
          <w:rFonts w:ascii="Times New Roman" w:hAnsi="Times New Roman" w:cs="Times New Roman"/>
          <w:color w:val="000000"/>
          <w:sz w:val="22"/>
          <w:szCs w:val="22"/>
        </w:rPr>
        <w:t xml:space="preserve"> </w:t>
      </w:r>
      <w:r w:rsidR="002353E4">
        <w:rPr>
          <w:rFonts w:ascii="Times New Roman" w:hAnsi="Times New Roman" w:cs="Times New Roman"/>
          <w:color w:val="000000"/>
          <w:sz w:val="22"/>
          <w:szCs w:val="22"/>
        </w:rPr>
        <w:t xml:space="preserve">on </w:t>
      </w:r>
      <w:r w:rsidR="006A5244">
        <w:rPr>
          <w:rFonts w:ascii="Times New Roman" w:hAnsi="Times New Roman" w:cs="Times New Roman"/>
          <w:color w:val="000000"/>
          <w:sz w:val="22"/>
          <w:szCs w:val="22"/>
        </w:rPr>
        <w:t xml:space="preserve">medical record </w:t>
      </w:r>
      <w:r w:rsidR="00A77657">
        <w:rPr>
          <w:rFonts w:ascii="Times New Roman" w:hAnsi="Times New Roman" w:cs="Times New Roman"/>
          <w:color w:val="000000"/>
          <w:sz w:val="22"/>
          <w:szCs w:val="22"/>
        </w:rPr>
        <w:t>review</w:t>
      </w:r>
      <w:r w:rsidR="002353E4">
        <w:rPr>
          <w:rFonts w:ascii="Times New Roman" w:hAnsi="Times New Roman" w:cs="Times New Roman"/>
          <w:color w:val="000000"/>
          <w:sz w:val="22"/>
          <w:szCs w:val="22"/>
        </w:rPr>
        <w:t xml:space="preserve"> from two emergency departments</w:t>
      </w:r>
      <w:r w:rsidR="00610A7E">
        <w:rPr>
          <w:rFonts w:ascii="Times New Roman" w:hAnsi="Times New Roman" w:cs="Times New Roman"/>
          <w:color w:val="000000"/>
          <w:sz w:val="22"/>
          <w:szCs w:val="22"/>
        </w:rPr>
        <w:t>,</w:t>
      </w:r>
      <w:r w:rsidR="00AE1D73">
        <w:rPr>
          <w:rFonts w:ascii="Times New Roman" w:hAnsi="Times New Roman" w:cs="Times New Roman"/>
          <w:color w:val="000000"/>
          <w:sz w:val="22"/>
          <w:szCs w:val="22"/>
        </w:rPr>
        <w:t xml:space="preserve"> which will require external validation before broad adoption</w:t>
      </w:r>
      <w:r w:rsidR="00877CE6">
        <w:rPr>
          <w:rFonts w:ascii="Times New Roman" w:hAnsi="Times New Roman" w:cs="Times New Roman"/>
          <w:color w:val="000000"/>
          <w:sz w:val="22"/>
          <w:szCs w:val="22"/>
        </w:rPr>
        <w:t>.</w:t>
      </w:r>
      <w:hyperlink w:anchor="_ENREF_12" w:tooltip="Moore, 2014 #124" w:history="1">
        <w:r w:rsidR="003A2B7D">
          <w:rPr>
            <w:rFonts w:ascii="Times New Roman" w:hAnsi="Times New Roman" w:cs="Times New Roman"/>
            <w:color w:val="000000"/>
            <w:sz w:val="22"/>
            <w:szCs w:val="22"/>
          </w:rPr>
          <w:fldChar w:fldCharType="begin"/>
        </w:r>
        <w:r w:rsidR="003A2B7D">
          <w:rPr>
            <w:rFonts w:ascii="Times New Roman" w:hAnsi="Times New Roman" w:cs="Times New Roman"/>
            <w:color w:val="000000"/>
            <w:sz w:val="22"/>
            <w:szCs w:val="22"/>
          </w:rPr>
          <w:instrText xml:space="preserve"> ADDIN EN.CITE &lt;EndNote&gt;&lt;Cite&gt;&lt;Author&gt;Moore&lt;/Author&gt;&lt;Year&gt;2014&lt;/Year&gt;&lt;RecNum&gt;124&lt;/RecNum&gt;&lt;DisplayText&gt;&lt;style face="superscript"&gt;12&lt;/style&gt;&lt;/DisplayText&gt;&lt;record&gt;&lt;rec-number&gt;124&lt;/rec-number&gt;&lt;foreign-keys&gt;&lt;key app="EN" db-id="9eed2tts1ptwaxeszpcx0za5f90azfs5re95"&gt;124&lt;/key&gt;&lt;/foreign-keys&gt;&lt;ref-type name="Journal Article"&gt;17&lt;/ref-type&gt;&lt;contributors&gt;&lt;authors&gt;&lt;author&gt;Moore, Christopher L&lt;/author&gt;&lt;author&gt;Bomann, Scott&lt;/author&gt;&lt;author&gt;Daniels, Brock&lt;/author&gt;&lt;author&gt;Luty, Seth&lt;/author&gt;&lt;author&gt;Molinaro, Annette&lt;/author&gt;&lt;author&gt;Singh, Dinesh&lt;/author&gt;&lt;author&gt;Gross, Cary P&lt;/author&gt;&lt;/authors&gt;&lt;/contributors&gt;&lt;auth-address&gt;Department of Emergency Medicine, Yale University School of Medicine, New Haven, CT, USA.&lt;/auth-address&gt;&lt;titles&gt;&lt;title&gt;Derivation and validation of a clinical prediction rule for uncomplicated ureteral stone--the STONE score: retrospective and prospective observational cohort studies.&lt;/title&gt;&lt;secondary-title&gt;BMJ&lt;/secondary-title&gt;&lt;/titles&gt;&lt;periodical&gt;&lt;full-title&gt;BMJ&lt;/full-title&gt;&lt;/periodical&gt;&lt;pages&gt;g2191&lt;/pages&gt;&lt;volume&gt;348&lt;/volume&gt;&lt;dates&gt;&lt;year&gt;2014&lt;/year&gt;&lt;/dates&gt;&lt;accession-num&gt;24671981&lt;/accession-num&gt;&lt;label&gt;r06044&lt;/label&gt;&lt;urls&gt;&lt;related-urls&gt;&lt;url&gt;http://eutils.ncbi.nlm.nih.gov/entrez/eutils/elink.fcgi?dbfrom=pubmed&amp;amp;amp;id=24671981&amp;amp;amp;retmode=ref&amp;amp;amp;cmd=prlinks&lt;/url&gt;&lt;/related-urls&gt;&lt;pdf-urls&gt;&lt;url&gt;file://localhost/Users/wangral/Documents/Papers2/Articles/2014/Moore/BMJ%202014%20Moore-3.pdf&lt;/url&gt;&lt;/pdf-urls&gt;&lt;/urls&gt;&lt;custom2&gt;PMC3966515&lt;/custom2&gt;&lt;custom3&gt;papers2://publication/uuid/44FE7FB3-B744-47FF-957F-386CBD97BF6A&lt;/custom3&gt;&lt;electronic-resource-num&gt;10.1136/bmj.g2191&lt;/electronic-resource-num&gt;&lt;language&gt;English&lt;/language&gt;&lt;/record&gt;&lt;/Cite&gt;&lt;/EndNote&gt;</w:instrText>
        </w:r>
        <w:r w:rsidR="003A2B7D">
          <w:rPr>
            <w:rFonts w:ascii="Times New Roman" w:hAnsi="Times New Roman" w:cs="Times New Roman"/>
            <w:color w:val="000000"/>
            <w:sz w:val="22"/>
            <w:szCs w:val="22"/>
          </w:rPr>
          <w:fldChar w:fldCharType="separate"/>
        </w:r>
        <w:r w:rsidR="003A2B7D" w:rsidRPr="00877CE6">
          <w:rPr>
            <w:rFonts w:ascii="Times New Roman" w:hAnsi="Times New Roman" w:cs="Times New Roman"/>
            <w:noProof/>
            <w:color w:val="000000"/>
            <w:sz w:val="22"/>
            <w:szCs w:val="22"/>
            <w:vertAlign w:val="superscript"/>
          </w:rPr>
          <w:t>12</w:t>
        </w:r>
        <w:r w:rsidR="003A2B7D">
          <w:rPr>
            <w:rFonts w:ascii="Times New Roman" w:hAnsi="Times New Roman" w:cs="Times New Roman"/>
            <w:color w:val="000000"/>
            <w:sz w:val="22"/>
            <w:szCs w:val="22"/>
          </w:rPr>
          <w:fldChar w:fldCharType="end"/>
        </w:r>
      </w:hyperlink>
    </w:p>
    <w:p w14:paraId="25905EDC" w14:textId="63CB84A6" w:rsidR="00CC1F41" w:rsidRDefault="0069519B" w:rsidP="00FC3C83">
      <w:pPr>
        <w:spacing w:before="120" w:after="120" w:line="360" w:lineRule="auto"/>
        <w:rPr>
          <w:rFonts w:ascii="Times New Roman" w:hAnsi="Times New Roman" w:cs="Times New Roman"/>
          <w:sz w:val="22"/>
          <w:szCs w:val="22"/>
        </w:rPr>
      </w:pPr>
      <w:r>
        <w:rPr>
          <w:rFonts w:ascii="Times New Roman" w:hAnsi="Times New Roman" w:cs="Times New Roman"/>
          <w:sz w:val="22"/>
          <w:szCs w:val="22"/>
        </w:rPr>
        <w:t>Using prospectively collected data from fifteen emergency department sites, w</w:t>
      </w:r>
      <w:r w:rsidR="001A52D8">
        <w:rPr>
          <w:rFonts w:ascii="Times New Roman" w:hAnsi="Times New Roman" w:cs="Times New Roman"/>
          <w:sz w:val="22"/>
          <w:szCs w:val="22"/>
        </w:rPr>
        <w:t xml:space="preserve">e assessed </w:t>
      </w:r>
      <w:r w:rsidR="008C6108">
        <w:rPr>
          <w:rFonts w:ascii="Times New Roman" w:hAnsi="Times New Roman" w:cs="Times New Roman"/>
          <w:sz w:val="22"/>
          <w:szCs w:val="22"/>
        </w:rPr>
        <w:t xml:space="preserve">demographic, </w:t>
      </w:r>
      <w:r w:rsidR="001A52D8">
        <w:rPr>
          <w:rFonts w:ascii="Times New Roman" w:hAnsi="Times New Roman" w:cs="Times New Roman"/>
          <w:sz w:val="22"/>
          <w:szCs w:val="22"/>
        </w:rPr>
        <w:t>clinical</w:t>
      </w:r>
      <w:r w:rsidR="008C6108">
        <w:rPr>
          <w:rFonts w:ascii="Times New Roman" w:hAnsi="Times New Roman" w:cs="Times New Roman"/>
          <w:sz w:val="22"/>
          <w:szCs w:val="22"/>
        </w:rPr>
        <w:t>,</w:t>
      </w:r>
      <w:r w:rsidR="001A52D8">
        <w:rPr>
          <w:rFonts w:ascii="Times New Roman" w:hAnsi="Times New Roman" w:cs="Times New Roman"/>
          <w:sz w:val="22"/>
          <w:szCs w:val="22"/>
        </w:rPr>
        <w:t xml:space="preserve"> and laboratory characteristics in patients with suspected kidney stones who presented to </w:t>
      </w:r>
      <w:r w:rsidR="007C4B08">
        <w:rPr>
          <w:rFonts w:ascii="Times New Roman" w:hAnsi="Times New Roman" w:cs="Times New Roman"/>
          <w:sz w:val="22"/>
          <w:szCs w:val="22"/>
        </w:rPr>
        <w:t xml:space="preserve">fifteen United States academic </w:t>
      </w:r>
      <w:r w:rsidR="001A52D8">
        <w:rPr>
          <w:rFonts w:ascii="Times New Roman" w:hAnsi="Times New Roman" w:cs="Times New Roman"/>
          <w:sz w:val="22"/>
          <w:szCs w:val="22"/>
        </w:rPr>
        <w:t xml:space="preserve">emergency departments in order to determine which variables are </w:t>
      </w:r>
      <w:r w:rsidR="000C5ED2">
        <w:rPr>
          <w:rFonts w:ascii="Times New Roman" w:hAnsi="Times New Roman" w:cs="Times New Roman"/>
          <w:sz w:val="22"/>
          <w:szCs w:val="22"/>
        </w:rPr>
        <w:t xml:space="preserve">predictors for kidney stone. We </w:t>
      </w:r>
      <w:r w:rsidR="008C6108">
        <w:rPr>
          <w:rFonts w:ascii="Times New Roman" w:hAnsi="Times New Roman" w:cs="Times New Roman"/>
          <w:sz w:val="22"/>
          <w:szCs w:val="22"/>
        </w:rPr>
        <w:t>combined these high-</w:t>
      </w:r>
      <w:r w:rsidR="001A52D8">
        <w:rPr>
          <w:rFonts w:ascii="Times New Roman" w:hAnsi="Times New Roman" w:cs="Times New Roman"/>
          <w:sz w:val="22"/>
          <w:szCs w:val="22"/>
        </w:rPr>
        <w:t>risk variables</w:t>
      </w:r>
      <w:r w:rsidR="005D313C">
        <w:rPr>
          <w:rFonts w:ascii="Times New Roman" w:hAnsi="Times New Roman" w:cs="Times New Roman"/>
          <w:sz w:val="22"/>
          <w:szCs w:val="22"/>
        </w:rPr>
        <w:t xml:space="preserve"> into </w:t>
      </w:r>
      <w:r w:rsidR="000C5ED2">
        <w:rPr>
          <w:rFonts w:ascii="Times New Roman" w:hAnsi="Times New Roman" w:cs="Times New Roman"/>
          <w:sz w:val="22"/>
          <w:szCs w:val="22"/>
        </w:rPr>
        <w:t xml:space="preserve">a </w:t>
      </w:r>
      <w:r w:rsidR="005D313C">
        <w:rPr>
          <w:rFonts w:ascii="Times New Roman" w:hAnsi="Times New Roman" w:cs="Times New Roman"/>
          <w:sz w:val="22"/>
          <w:szCs w:val="22"/>
        </w:rPr>
        <w:t>pr</w:t>
      </w:r>
      <w:r w:rsidR="002353E4">
        <w:rPr>
          <w:rFonts w:ascii="Times New Roman" w:hAnsi="Times New Roman" w:cs="Times New Roman"/>
          <w:sz w:val="22"/>
          <w:szCs w:val="22"/>
        </w:rPr>
        <w:t xml:space="preserve">eliminary decision instrument - </w:t>
      </w:r>
      <w:r w:rsidR="0036044D">
        <w:rPr>
          <w:rFonts w:ascii="Times New Roman" w:hAnsi="Times New Roman" w:cs="Times New Roman"/>
          <w:sz w:val="22"/>
          <w:szCs w:val="22"/>
        </w:rPr>
        <w:t>the San Fran</w:t>
      </w:r>
      <w:r w:rsidR="002353E4">
        <w:rPr>
          <w:rFonts w:ascii="Times New Roman" w:hAnsi="Times New Roman" w:cs="Times New Roman"/>
          <w:sz w:val="22"/>
          <w:szCs w:val="22"/>
        </w:rPr>
        <w:t>cisco Kidney Stone Rule -</w:t>
      </w:r>
      <w:r w:rsidR="000C5ED2">
        <w:rPr>
          <w:rFonts w:ascii="Times New Roman" w:hAnsi="Times New Roman" w:cs="Times New Roman"/>
          <w:sz w:val="22"/>
          <w:szCs w:val="22"/>
        </w:rPr>
        <w:t xml:space="preserve"> in order to identify patients with a high probability for kidney stone, and therefore unlikely to have a serious alternate diagnosis.</w:t>
      </w:r>
      <w:r w:rsidR="0066781D">
        <w:rPr>
          <w:rFonts w:ascii="Times New Roman" w:hAnsi="Times New Roman" w:cs="Times New Roman"/>
          <w:sz w:val="22"/>
          <w:szCs w:val="22"/>
        </w:rPr>
        <w:t xml:space="preserve"> </w:t>
      </w:r>
      <w:r w:rsidR="002353E4">
        <w:rPr>
          <w:rFonts w:ascii="Times New Roman" w:hAnsi="Times New Roman" w:cs="Times New Roman"/>
          <w:sz w:val="22"/>
          <w:szCs w:val="22"/>
        </w:rPr>
        <w:t xml:space="preserve">The San Francisco Kidney Stone Rule is intended to aid clinician decision-making in </w:t>
      </w:r>
      <w:r w:rsidR="002353E4">
        <w:rPr>
          <w:rFonts w:ascii="Times New Roman" w:hAnsi="Times New Roman" w:cs="Times New Roman"/>
          <w:sz w:val="22"/>
          <w:szCs w:val="22"/>
        </w:rPr>
        <w:lastRenderedPageBreak/>
        <w:t>the evaluation of suspected nephrolithiasis, and hopefully will reduce CT scan use in these patients.</w:t>
      </w:r>
    </w:p>
    <w:p w14:paraId="66554113" w14:textId="2E93E541" w:rsidR="00256A41" w:rsidRPr="001D75E2" w:rsidRDefault="005C426A" w:rsidP="00FC3C83">
      <w:pPr>
        <w:spacing w:before="120" w:line="360" w:lineRule="auto"/>
        <w:rPr>
          <w:rFonts w:ascii="Times New Roman" w:hAnsi="Times New Roman" w:cs="Times New Roman"/>
          <w:b/>
          <w:sz w:val="22"/>
          <w:szCs w:val="22"/>
        </w:rPr>
      </w:pPr>
      <w:r w:rsidRPr="001D75E2">
        <w:rPr>
          <w:rFonts w:ascii="Times New Roman" w:hAnsi="Times New Roman" w:cs="Times New Roman"/>
          <w:b/>
          <w:sz w:val="22"/>
          <w:szCs w:val="22"/>
        </w:rPr>
        <w:t>Methods</w:t>
      </w:r>
    </w:p>
    <w:p w14:paraId="2C67B747" w14:textId="64600645" w:rsidR="00256A41" w:rsidRDefault="00256A41"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Study design</w:t>
      </w:r>
      <w:r w:rsidR="00A71BF5">
        <w:rPr>
          <w:rFonts w:ascii="Times New Roman" w:hAnsi="Times New Roman" w:cs="Times New Roman"/>
          <w:sz w:val="22"/>
          <w:szCs w:val="22"/>
        </w:rPr>
        <w:t xml:space="preserve"> and setting</w:t>
      </w:r>
      <w:r>
        <w:rPr>
          <w:rFonts w:ascii="Times New Roman" w:hAnsi="Times New Roman" w:cs="Times New Roman"/>
          <w:sz w:val="22"/>
          <w:szCs w:val="22"/>
        </w:rPr>
        <w:t>:</w:t>
      </w:r>
    </w:p>
    <w:p w14:paraId="4300A57C" w14:textId="3D534565" w:rsidR="008C6108" w:rsidRPr="001D75E2" w:rsidRDefault="006E02F6" w:rsidP="00FC3C83">
      <w:pPr>
        <w:widowControl w:val="0"/>
        <w:autoSpaceDE w:val="0"/>
        <w:autoSpaceDN w:val="0"/>
        <w:adjustRightInd w:val="0"/>
        <w:spacing w:before="120" w:line="360" w:lineRule="auto"/>
        <w:rPr>
          <w:rFonts w:ascii="Times New Roman" w:hAnsi="Times New Roman"/>
          <w:sz w:val="22"/>
          <w:szCs w:val="22"/>
        </w:rPr>
      </w:pPr>
      <w:r>
        <w:rPr>
          <w:rFonts w:ascii="Times New Roman" w:hAnsi="Times New Roman" w:cs="Times New Roman"/>
          <w:sz w:val="22"/>
          <w:szCs w:val="22"/>
        </w:rPr>
        <w:t>This was an</w:t>
      </w:r>
      <w:r w:rsidR="00FD1373">
        <w:rPr>
          <w:rFonts w:ascii="Times New Roman" w:hAnsi="Times New Roman" w:cs="Times New Roman"/>
          <w:sz w:val="22"/>
          <w:szCs w:val="22"/>
        </w:rPr>
        <w:t xml:space="preserve"> analysis of data </w:t>
      </w:r>
      <w:r w:rsidR="00DA24FD">
        <w:rPr>
          <w:rFonts w:ascii="Times New Roman" w:hAnsi="Times New Roman" w:cs="Times New Roman"/>
          <w:sz w:val="22"/>
          <w:szCs w:val="22"/>
        </w:rPr>
        <w:t xml:space="preserve">from a randomized controlled trial conducted at fifteen academic </w:t>
      </w:r>
      <w:r w:rsidR="00A71BF5">
        <w:rPr>
          <w:rFonts w:ascii="Times New Roman" w:hAnsi="Times New Roman" w:cs="Times New Roman"/>
          <w:sz w:val="22"/>
          <w:szCs w:val="22"/>
        </w:rPr>
        <w:t>emergency departments (Appendix 1)</w:t>
      </w:r>
      <w:r w:rsidR="00DA24FD">
        <w:rPr>
          <w:rFonts w:ascii="Times New Roman" w:hAnsi="Times New Roman" w:cs="Times New Roman"/>
          <w:sz w:val="22"/>
          <w:szCs w:val="22"/>
        </w:rPr>
        <w:t xml:space="preserve"> across the Unites States </w:t>
      </w:r>
      <w:r w:rsidR="005F774A">
        <w:rPr>
          <w:rFonts w:ascii="Times New Roman" w:hAnsi="Times New Roman"/>
          <w:sz w:val="22"/>
          <w:szCs w:val="22"/>
        </w:rPr>
        <w:t xml:space="preserve">between </w:t>
      </w:r>
      <w:r w:rsidR="005F774A" w:rsidRPr="00051C2D">
        <w:rPr>
          <w:rFonts w:ascii="Times New Roman" w:hAnsi="Times New Roman"/>
          <w:sz w:val="22"/>
          <w:szCs w:val="22"/>
        </w:rPr>
        <w:t xml:space="preserve">October 2011 </w:t>
      </w:r>
      <w:r w:rsidR="005F774A">
        <w:rPr>
          <w:rFonts w:ascii="Times New Roman" w:hAnsi="Times New Roman"/>
          <w:sz w:val="22"/>
          <w:szCs w:val="22"/>
        </w:rPr>
        <w:t>and February 2013</w:t>
      </w:r>
      <w:r w:rsidR="00DA24FD">
        <w:rPr>
          <w:rFonts w:ascii="Times New Roman" w:hAnsi="Times New Roman" w:cs="Times New Roman"/>
          <w:sz w:val="22"/>
          <w:szCs w:val="22"/>
        </w:rPr>
        <w:t xml:space="preserve">. </w:t>
      </w:r>
      <w:r w:rsidR="00FC6FFC">
        <w:rPr>
          <w:rFonts w:ascii="Times New Roman" w:hAnsi="Times New Roman" w:cs="Times New Roman"/>
          <w:sz w:val="22"/>
          <w:szCs w:val="22"/>
        </w:rPr>
        <w:t>Prospectively collected demographic, clinical, laboratory, and imaging data were used to derive a clinical decision rule.</w:t>
      </w:r>
    </w:p>
    <w:p w14:paraId="586721FC" w14:textId="744F3698" w:rsidR="006900A5" w:rsidRDefault="00256A41"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Study population</w:t>
      </w:r>
      <w:r w:rsidR="006900A5">
        <w:rPr>
          <w:rFonts w:ascii="Times New Roman" w:hAnsi="Times New Roman" w:cs="Times New Roman"/>
          <w:sz w:val="22"/>
          <w:szCs w:val="22"/>
        </w:rPr>
        <w:t>:</w:t>
      </w:r>
    </w:p>
    <w:p w14:paraId="40A77C10" w14:textId="71575F1E" w:rsidR="006900A5" w:rsidRPr="006900A5" w:rsidRDefault="00C47B4C" w:rsidP="00FC3C83">
      <w:pPr>
        <w:spacing w:before="120" w:line="360" w:lineRule="auto"/>
        <w:rPr>
          <w:rFonts w:ascii="Arial" w:hAnsi="Arial" w:cs="Arial"/>
          <w:i/>
          <w:sz w:val="22"/>
          <w:szCs w:val="22"/>
          <w:u w:val="single"/>
        </w:rPr>
      </w:pPr>
      <w:r>
        <w:rPr>
          <w:rFonts w:ascii="Times New Roman" w:hAnsi="Times New Roman" w:cs="Times New Roman"/>
          <w:sz w:val="22"/>
          <w:szCs w:val="22"/>
        </w:rPr>
        <w:t>The participants</w:t>
      </w:r>
      <w:r w:rsidR="006900A5">
        <w:rPr>
          <w:rFonts w:ascii="Times New Roman" w:hAnsi="Times New Roman" w:cs="Times New Roman"/>
          <w:sz w:val="22"/>
          <w:szCs w:val="22"/>
        </w:rPr>
        <w:t xml:space="preserve"> in the parent randomized controlled trial included </w:t>
      </w:r>
      <w:r>
        <w:rPr>
          <w:rFonts w:ascii="Times New Roman" w:hAnsi="Times New Roman" w:cs="Times New Roman"/>
          <w:sz w:val="22"/>
          <w:szCs w:val="22"/>
        </w:rPr>
        <w:t xml:space="preserve">adult </w:t>
      </w:r>
      <w:r w:rsidR="006900A5">
        <w:rPr>
          <w:rFonts w:ascii="Times New Roman" w:hAnsi="Times New Roman" w:cs="Times New Roman"/>
          <w:sz w:val="22"/>
          <w:szCs w:val="22"/>
        </w:rPr>
        <w:t xml:space="preserve">patients </w:t>
      </w:r>
      <w:r w:rsidR="0031517E">
        <w:rPr>
          <w:rFonts w:ascii="Times New Roman" w:hAnsi="Times New Roman" w:cs="Times New Roman"/>
          <w:sz w:val="22"/>
          <w:szCs w:val="22"/>
        </w:rPr>
        <w:t>(18-75 years old)</w:t>
      </w:r>
      <w:r w:rsidR="009F0A55">
        <w:rPr>
          <w:rFonts w:ascii="Times New Roman" w:hAnsi="Times New Roman" w:cs="Times New Roman"/>
          <w:sz w:val="22"/>
          <w:szCs w:val="22"/>
        </w:rPr>
        <w:t xml:space="preserve"> </w:t>
      </w:r>
      <w:r w:rsidR="008F6966">
        <w:rPr>
          <w:rFonts w:ascii="Times New Roman" w:hAnsi="Times New Roman" w:cs="Times New Roman"/>
          <w:sz w:val="22"/>
          <w:szCs w:val="22"/>
        </w:rPr>
        <w:t>presenting</w:t>
      </w:r>
      <w:r w:rsidR="006900A5">
        <w:rPr>
          <w:rFonts w:ascii="Times New Roman" w:hAnsi="Times New Roman" w:cs="Times New Roman"/>
          <w:sz w:val="22"/>
          <w:szCs w:val="22"/>
        </w:rPr>
        <w:t xml:space="preserve"> to </w:t>
      </w:r>
      <w:r>
        <w:rPr>
          <w:rFonts w:ascii="Times New Roman" w:hAnsi="Times New Roman" w:cs="Times New Roman"/>
          <w:sz w:val="22"/>
          <w:szCs w:val="22"/>
        </w:rPr>
        <w:t>one of fifteen</w:t>
      </w:r>
      <w:r w:rsidR="006900A5">
        <w:rPr>
          <w:rFonts w:ascii="Times New Roman" w:hAnsi="Times New Roman" w:cs="Times New Roman"/>
          <w:sz w:val="22"/>
          <w:szCs w:val="22"/>
        </w:rPr>
        <w:t xml:space="preserve"> emergency department</w:t>
      </w:r>
      <w:r>
        <w:rPr>
          <w:rFonts w:ascii="Times New Roman" w:hAnsi="Times New Roman" w:cs="Times New Roman"/>
          <w:sz w:val="22"/>
          <w:szCs w:val="22"/>
        </w:rPr>
        <w:t>s</w:t>
      </w:r>
      <w:r w:rsidR="006900A5">
        <w:rPr>
          <w:rFonts w:ascii="Times New Roman" w:hAnsi="Times New Roman" w:cs="Times New Roman"/>
          <w:sz w:val="22"/>
          <w:szCs w:val="22"/>
        </w:rPr>
        <w:t xml:space="preserve"> with a chief complaint o</w:t>
      </w:r>
      <w:r w:rsidR="008F6966">
        <w:rPr>
          <w:rFonts w:ascii="Times New Roman" w:hAnsi="Times New Roman" w:cs="Times New Roman"/>
          <w:sz w:val="22"/>
          <w:szCs w:val="22"/>
        </w:rPr>
        <w:t xml:space="preserve">f acute flank or abdominal </w:t>
      </w:r>
      <w:r>
        <w:rPr>
          <w:rFonts w:ascii="Times New Roman" w:hAnsi="Times New Roman" w:cs="Times New Roman"/>
          <w:sz w:val="22"/>
          <w:szCs w:val="22"/>
        </w:rPr>
        <w:t>pain for whom imaging was required in order to confirm or exclude the diagnosis of kidney stone</w:t>
      </w:r>
      <w:r w:rsidR="00EA3A15" w:rsidRPr="00EA3A15">
        <w:rPr>
          <w:rFonts w:ascii="Times New Roman" w:hAnsi="Times New Roman" w:cs="Times New Roman"/>
          <w:sz w:val="22"/>
          <w:szCs w:val="22"/>
        </w:rPr>
        <w:t>. Patients were not eli</w:t>
      </w:r>
      <w:r w:rsidR="00820EB6">
        <w:rPr>
          <w:rFonts w:ascii="Times New Roman" w:hAnsi="Times New Roman" w:cs="Times New Roman"/>
          <w:sz w:val="22"/>
          <w:szCs w:val="22"/>
        </w:rPr>
        <w:t xml:space="preserve">gible if pregnant, </w:t>
      </w:r>
      <w:r w:rsidR="00EA3A15">
        <w:rPr>
          <w:rFonts w:ascii="Times New Roman" w:hAnsi="Times New Roman" w:cs="Times New Roman"/>
          <w:sz w:val="22"/>
          <w:szCs w:val="22"/>
        </w:rPr>
        <w:t xml:space="preserve">had a history of ESRD, solitary kidney, </w:t>
      </w:r>
      <w:r w:rsidR="00C7267B">
        <w:rPr>
          <w:rFonts w:ascii="Times New Roman" w:hAnsi="Times New Roman" w:cs="Times New Roman"/>
          <w:sz w:val="22"/>
          <w:szCs w:val="22"/>
        </w:rPr>
        <w:t xml:space="preserve">or a prior </w:t>
      </w:r>
      <w:r w:rsidR="00EA3A15">
        <w:rPr>
          <w:rFonts w:ascii="Times New Roman" w:hAnsi="Times New Roman" w:cs="Times New Roman"/>
          <w:sz w:val="22"/>
          <w:szCs w:val="22"/>
        </w:rPr>
        <w:t>ren</w:t>
      </w:r>
      <w:r w:rsidR="00FE7AE9">
        <w:rPr>
          <w:rFonts w:ascii="Times New Roman" w:hAnsi="Times New Roman" w:cs="Times New Roman"/>
          <w:sz w:val="22"/>
          <w:szCs w:val="22"/>
        </w:rPr>
        <w:t>al transpl</w:t>
      </w:r>
      <w:r w:rsidR="00C7267B">
        <w:rPr>
          <w:rFonts w:ascii="Times New Roman" w:hAnsi="Times New Roman" w:cs="Times New Roman"/>
          <w:sz w:val="22"/>
          <w:szCs w:val="22"/>
        </w:rPr>
        <w:t>ant</w:t>
      </w:r>
      <w:r w:rsidR="00FE7AE9">
        <w:rPr>
          <w:rFonts w:ascii="Times New Roman" w:hAnsi="Times New Roman" w:cs="Times New Roman"/>
          <w:sz w:val="22"/>
          <w:szCs w:val="22"/>
        </w:rPr>
        <w:t>.</w:t>
      </w:r>
      <w:r w:rsidR="005F774A">
        <w:rPr>
          <w:rFonts w:ascii="Times New Roman" w:hAnsi="Times New Roman" w:cs="Times New Roman"/>
          <w:sz w:val="22"/>
          <w:szCs w:val="22"/>
        </w:rPr>
        <w:t xml:space="preserve"> </w:t>
      </w:r>
      <w:r w:rsidR="005F774A" w:rsidRPr="00051C2D">
        <w:rPr>
          <w:rFonts w:ascii="Times New Roman" w:hAnsi="Times New Roman"/>
          <w:sz w:val="22"/>
          <w:szCs w:val="22"/>
        </w:rPr>
        <w:t xml:space="preserve">The </w:t>
      </w:r>
      <w:r w:rsidR="008F6254">
        <w:rPr>
          <w:rFonts w:ascii="Times New Roman" w:hAnsi="Times New Roman"/>
          <w:sz w:val="22"/>
          <w:szCs w:val="22"/>
        </w:rPr>
        <w:t>UCSF C</w:t>
      </w:r>
      <w:r w:rsidR="0018205D">
        <w:rPr>
          <w:rFonts w:ascii="Times New Roman" w:hAnsi="Times New Roman"/>
          <w:sz w:val="22"/>
          <w:szCs w:val="22"/>
        </w:rPr>
        <w:t xml:space="preserve">ommittee on Human Research </w:t>
      </w:r>
      <w:r w:rsidR="005F774A" w:rsidRPr="00051C2D">
        <w:rPr>
          <w:rFonts w:ascii="Times New Roman" w:hAnsi="Times New Roman"/>
          <w:sz w:val="22"/>
          <w:szCs w:val="22"/>
        </w:rPr>
        <w:t>approved the study</w:t>
      </w:r>
      <w:r w:rsidR="005F774A">
        <w:rPr>
          <w:rFonts w:ascii="Times New Roman" w:hAnsi="Times New Roman"/>
          <w:sz w:val="22"/>
          <w:szCs w:val="22"/>
        </w:rPr>
        <w:t>.</w:t>
      </w:r>
    </w:p>
    <w:p w14:paraId="6FAE6C10" w14:textId="3138B017" w:rsidR="00256A41" w:rsidRDefault="00D1365C"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Data collection:</w:t>
      </w:r>
    </w:p>
    <w:p w14:paraId="396EFFAD" w14:textId="2BDD6DDE" w:rsidR="00701B14" w:rsidRDefault="003719A6"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 xml:space="preserve">During the index emergency department visit, </w:t>
      </w:r>
      <w:r w:rsidR="0089724F">
        <w:rPr>
          <w:rFonts w:ascii="Times New Roman" w:hAnsi="Times New Roman" w:cs="Times New Roman"/>
          <w:sz w:val="22"/>
          <w:szCs w:val="22"/>
        </w:rPr>
        <w:t>physicians</w:t>
      </w:r>
      <w:r w:rsidR="00321F1C">
        <w:rPr>
          <w:rFonts w:ascii="Times New Roman" w:hAnsi="Times New Roman" w:cs="Times New Roman"/>
          <w:sz w:val="22"/>
          <w:szCs w:val="22"/>
        </w:rPr>
        <w:t xml:space="preserve"> identifie</w:t>
      </w:r>
      <w:r w:rsidR="0089724F">
        <w:rPr>
          <w:rFonts w:ascii="Times New Roman" w:hAnsi="Times New Roman" w:cs="Times New Roman"/>
          <w:sz w:val="22"/>
          <w:szCs w:val="22"/>
        </w:rPr>
        <w:t xml:space="preserve">d the presence or absence of </w:t>
      </w:r>
      <w:r w:rsidR="00321F1C">
        <w:rPr>
          <w:rFonts w:ascii="Times New Roman" w:hAnsi="Times New Roman" w:cs="Times New Roman"/>
          <w:sz w:val="22"/>
          <w:szCs w:val="22"/>
        </w:rPr>
        <w:t>clinical findings</w:t>
      </w:r>
      <w:r w:rsidR="008567F8">
        <w:rPr>
          <w:rFonts w:ascii="Times New Roman" w:hAnsi="Times New Roman" w:cs="Times New Roman"/>
          <w:sz w:val="22"/>
          <w:szCs w:val="22"/>
        </w:rPr>
        <w:t>, including items form the history, physical examination, or basic laboratory tests</w:t>
      </w:r>
      <w:r w:rsidR="00321F1C">
        <w:rPr>
          <w:rFonts w:ascii="Times New Roman" w:hAnsi="Times New Roman" w:cs="Times New Roman"/>
          <w:sz w:val="22"/>
          <w:szCs w:val="22"/>
        </w:rPr>
        <w:t xml:space="preserve"> (see </w:t>
      </w:r>
      <w:r w:rsidR="00877CE6">
        <w:rPr>
          <w:rFonts w:ascii="Times New Roman" w:hAnsi="Times New Roman" w:cs="Times New Roman"/>
          <w:sz w:val="22"/>
          <w:szCs w:val="22"/>
        </w:rPr>
        <w:t>appendix</w:t>
      </w:r>
      <w:r w:rsidR="008567F8">
        <w:rPr>
          <w:rFonts w:ascii="Times New Roman" w:hAnsi="Times New Roman" w:cs="Times New Roman"/>
          <w:sz w:val="22"/>
          <w:szCs w:val="22"/>
        </w:rPr>
        <w:t xml:space="preserve">); </w:t>
      </w:r>
      <w:r w:rsidR="00845264">
        <w:rPr>
          <w:rFonts w:ascii="Times New Roman" w:hAnsi="Times New Roman" w:cs="Times New Roman"/>
          <w:sz w:val="22"/>
          <w:szCs w:val="22"/>
        </w:rPr>
        <w:t>missing or erroneous data were corrected in real time.</w:t>
      </w:r>
      <w:r w:rsidR="00A51E9A">
        <w:rPr>
          <w:rFonts w:ascii="Times New Roman" w:hAnsi="Times New Roman" w:cs="Times New Roman"/>
          <w:sz w:val="22"/>
          <w:szCs w:val="22"/>
        </w:rPr>
        <w:t xml:space="preserve"> </w:t>
      </w:r>
    </w:p>
    <w:p w14:paraId="54039F57" w14:textId="725366C3" w:rsidR="00B62291" w:rsidRDefault="00B62291"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Outcome measure:</w:t>
      </w:r>
    </w:p>
    <w:p w14:paraId="2A04B4C2" w14:textId="4F3A2B6D" w:rsidR="00B62291" w:rsidRDefault="00476CD7" w:rsidP="00FC3C83">
      <w:pPr>
        <w:widowControl w:val="0"/>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 xml:space="preserve">The primary outcome is kidney stone on CT scan, defined as the visualization of a kidney stone on CT scan obtained during the baseline visit. The secondary outcome is serious alternate diagnosis, defined as the visualization of a non-kidney stone diagnosis on </w:t>
      </w:r>
      <w:r w:rsidR="00E745FA">
        <w:rPr>
          <w:rFonts w:ascii="Times New Roman" w:hAnsi="Times New Roman" w:cs="Times New Roman"/>
          <w:sz w:val="22"/>
          <w:szCs w:val="22"/>
        </w:rPr>
        <w:t xml:space="preserve">CT </w:t>
      </w:r>
      <w:r>
        <w:rPr>
          <w:rFonts w:ascii="Times New Roman" w:hAnsi="Times New Roman" w:cs="Times New Roman"/>
          <w:sz w:val="22"/>
          <w:szCs w:val="22"/>
        </w:rPr>
        <w:t xml:space="preserve">scan </w:t>
      </w:r>
      <w:r w:rsidR="00530C47">
        <w:rPr>
          <w:rFonts w:ascii="Times New Roman" w:hAnsi="Times New Roman" w:cs="Times New Roman"/>
          <w:sz w:val="22"/>
          <w:szCs w:val="22"/>
        </w:rPr>
        <w:t>that</w:t>
      </w:r>
      <w:r>
        <w:rPr>
          <w:rFonts w:ascii="Times New Roman" w:hAnsi="Times New Roman" w:cs="Times New Roman"/>
          <w:sz w:val="22"/>
          <w:szCs w:val="22"/>
        </w:rPr>
        <w:t xml:space="preserve"> </w:t>
      </w:r>
      <w:r w:rsidR="00197FE1">
        <w:rPr>
          <w:rFonts w:ascii="Times New Roman" w:hAnsi="Times New Roman" w:cs="Times New Roman"/>
          <w:sz w:val="22"/>
          <w:szCs w:val="22"/>
        </w:rPr>
        <w:t>required</w:t>
      </w:r>
      <w:r>
        <w:rPr>
          <w:rFonts w:ascii="Times New Roman" w:hAnsi="Times New Roman" w:cs="Times New Roman"/>
          <w:sz w:val="22"/>
          <w:szCs w:val="22"/>
        </w:rPr>
        <w:t xml:space="preserve"> admission to the hospital. Important alternate diagnoses were predefined by the authors and prospectively collected in real time during the ED visit. </w:t>
      </w:r>
    </w:p>
    <w:p w14:paraId="7FB901E2" w14:textId="596813D3" w:rsidR="009A2BEE" w:rsidRDefault="009A2BEE" w:rsidP="00FC3C83">
      <w:pPr>
        <w:widowControl w:val="0"/>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Sample size calculation</w:t>
      </w:r>
    </w:p>
    <w:p w14:paraId="17D27401" w14:textId="169D1337" w:rsidR="009A2BEE" w:rsidRDefault="009A2BEE" w:rsidP="00FC3C83">
      <w:pPr>
        <w:widowControl w:val="0"/>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 xml:space="preserve">1624 participants received a CT scan in the parent randomized controlled trial. The data set was randomly partitioned into a test set and validation set. In the test set, </w:t>
      </w:r>
      <w:r w:rsidRPr="00252F57">
        <w:rPr>
          <w:rFonts w:ascii="Times New Roman" w:hAnsi="Times New Roman" w:cs="Times New Roman"/>
          <w:sz w:val="22"/>
          <w:szCs w:val="22"/>
        </w:rPr>
        <w:t xml:space="preserve">approximately </w:t>
      </w:r>
      <w:r w:rsidR="006A5244" w:rsidRPr="00252F57">
        <w:rPr>
          <w:rFonts w:ascii="Times New Roman" w:hAnsi="Times New Roman" w:cs="Times New Roman"/>
          <w:sz w:val="22"/>
          <w:szCs w:val="22"/>
        </w:rPr>
        <w:t>441</w:t>
      </w:r>
      <w:r w:rsidRPr="00252F57">
        <w:rPr>
          <w:rFonts w:ascii="Times New Roman" w:hAnsi="Times New Roman" w:cs="Times New Roman"/>
          <w:sz w:val="22"/>
          <w:szCs w:val="22"/>
        </w:rPr>
        <w:t xml:space="preserve"> of the 81</w:t>
      </w:r>
      <w:r w:rsidR="006A5244" w:rsidRPr="00252F57">
        <w:rPr>
          <w:rFonts w:ascii="Times New Roman" w:hAnsi="Times New Roman" w:cs="Times New Roman"/>
          <w:sz w:val="22"/>
          <w:szCs w:val="22"/>
        </w:rPr>
        <w:t>9</w:t>
      </w:r>
      <w:r w:rsidRPr="00252F57">
        <w:rPr>
          <w:rFonts w:ascii="Times New Roman" w:hAnsi="Times New Roman" w:cs="Times New Roman"/>
          <w:sz w:val="22"/>
          <w:szCs w:val="22"/>
        </w:rPr>
        <w:t xml:space="preserve"> subjects</w:t>
      </w:r>
      <w:r>
        <w:rPr>
          <w:rFonts w:ascii="Times New Roman" w:hAnsi="Times New Roman" w:cs="Times New Roman"/>
          <w:sz w:val="22"/>
          <w:szCs w:val="22"/>
        </w:rPr>
        <w:t xml:space="preserve"> were found to have the outcome, </w:t>
      </w:r>
      <w:r w:rsidR="00252F57">
        <w:rPr>
          <w:rFonts w:ascii="Times New Roman" w:hAnsi="Times New Roman" w:cs="Times New Roman"/>
          <w:sz w:val="22"/>
          <w:szCs w:val="22"/>
        </w:rPr>
        <w:t xml:space="preserve">a kidney </w:t>
      </w:r>
      <w:r>
        <w:rPr>
          <w:rFonts w:ascii="Times New Roman" w:hAnsi="Times New Roman" w:cs="Times New Roman"/>
          <w:sz w:val="22"/>
          <w:szCs w:val="22"/>
        </w:rPr>
        <w:t>st</w:t>
      </w:r>
      <w:r w:rsidR="00D64864">
        <w:rPr>
          <w:rFonts w:ascii="Times New Roman" w:hAnsi="Times New Roman" w:cs="Times New Roman"/>
          <w:sz w:val="22"/>
          <w:szCs w:val="22"/>
        </w:rPr>
        <w:t xml:space="preserve">one on CT scan. Based on the ten </w:t>
      </w:r>
      <w:r>
        <w:rPr>
          <w:rFonts w:ascii="Times New Roman" w:hAnsi="Times New Roman" w:cs="Times New Roman"/>
          <w:sz w:val="22"/>
          <w:szCs w:val="22"/>
        </w:rPr>
        <w:t>events/predictor</w:t>
      </w:r>
      <w:r w:rsidR="00A23143">
        <w:rPr>
          <w:rFonts w:ascii="Times New Roman" w:hAnsi="Times New Roman" w:cs="Times New Roman"/>
          <w:sz w:val="22"/>
          <w:szCs w:val="22"/>
        </w:rPr>
        <w:t xml:space="preserve"> rule of thumb</w:t>
      </w:r>
      <w:r>
        <w:rPr>
          <w:rFonts w:ascii="Times New Roman" w:hAnsi="Times New Roman" w:cs="Times New Roman"/>
          <w:sz w:val="22"/>
          <w:szCs w:val="22"/>
        </w:rPr>
        <w:t xml:space="preserve">, there are enough outcome events to construct a model with 44 predictors. </w:t>
      </w:r>
      <w:r w:rsidR="00D64864">
        <w:rPr>
          <w:rFonts w:ascii="Times New Roman" w:hAnsi="Times New Roman" w:cs="Times New Roman"/>
          <w:sz w:val="22"/>
          <w:szCs w:val="22"/>
        </w:rPr>
        <w:t>U</w:t>
      </w:r>
      <w:r>
        <w:rPr>
          <w:rFonts w:ascii="Times New Roman" w:hAnsi="Times New Roman" w:cs="Times New Roman"/>
          <w:sz w:val="22"/>
          <w:szCs w:val="22"/>
        </w:rPr>
        <w:t xml:space="preserve">sing a more conservative </w:t>
      </w:r>
      <w:r w:rsidRPr="009A2BEE">
        <w:rPr>
          <w:rFonts w:ascii="Times New Roman" w:hAnsi="Times New Roman" w:cs="Times New Roman"/>
          <w:i/>
          <w:sz w:val="22"/>
          <w:szCs w:val="22"/>
        </w:rPr>
        <w:t>m</w:t>
      </w:r>
      <w:r>
        <w:rPr>
          <w:rFonts w:ascii="Times New Roman" w:hAnsi="Times New Roman" w:cs="Times New Roman"/>
          <w:sz w:val="22"/>
          <w:szCs w:val="22"/>
        </w:rPr>
        <w:t>/20 rule of t</w:t>
      </w:r>
      <w:r w:rsidR="00877CE6">
        <w:rPr>
          <w:rFonts w:ascii="Times New Roman" w:hAnsi="Times New Roman" w:cs="Times New Roman"/>
          <w:sz w:val="22"/>
          <w:szCs w:val="22"/>
        </w:rPr>
        <w:t>humb, I would be able to fit</w:t>
      </w:r>
      <w:r>
        <w:rPr>
          <w:rFonts w:ascii="Times New Roman" w:hAnsi="Times New Roman" w:cs="Times New Roman"/>
          <w:sz w:val="22"/>
          <w:szCs w:val="22"/>
        </w:rPr>
        <w:t xml:space="preserve"> a model with 20 predictor variables. </w:t>
      </w:r>
    </w:p>
    <w:p w14:paraId="734B48E5" w14:textId="77777777" w:rsidR="00661BE0" w:rsidRDefault="00661BE0" w:rsidP="00FC3C83">
      <w:pPr>
        <w:widowControl w:val="0"/>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Predictor selection for the final model </w:t>
      </w:r>
    </w:p>
    <w:p w14:paraId="21A059CB" w14:textId="23E13A3A" w:rsidR="00291920" w:rsidRDefault="00FF442F" w:rsidP="00FC3C83">
      <w:pPr>
        <w:widowControl w:val="0"/>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Fifty</w:t>
      </w:r>
      <w:r w:rsidR="000922A5">
        <w:rPr>
          <w:rFonts w:ascii="Times New Roman" w:hAnsi="Times New Roman" w:cs="Times New Roman"/>
          <w:sz w:val="22"/>
          <w:szCs w:val="22"/>
        </w:rPr>
        <w:t xml:space="preserve"> predictors were included in the data collection during the index ED visit</w:t>
      </w:r>
      <w:r w:rsidR="00064A66">
        <w:rPr>
          <w:rFonts w:ascii="Times New Roman" w:hAnsi="Times New Roman" w:cs="Times New Roman"/>
          <w:sz w:val="22"/>
          <w:szCs w:val="22"/>
        </w:rPr>
        <w:t xml:space="preserve">s </w:t>
      </w:r>
      <w:r w:rsidR="00603688">
        <w:rPr>
          <w:rFonts w:ascii="Times New Roman" w:hAnsi="Times New Roman" w:cs="Times New Roman"/>
          <w:sz w:val="22"/>
          <w:szCs w:val="22"/>
        </w:rPr>
        <w:t>(Appendix 1)</w:t>
      </w:r>
      <w:r w:rsidR="000922A5">
        <w:rPr>
          <w:rFonts w:ascii="Times New Roman" w:hAnsi="Times New Roman" w:cs="Times New Roman"/>
          <w:sz w:val="22"/>
          <w:szCs w:val="22"/>
        </w:rPr>
        <w:t xml:space="preserve">. </w:t>
      </w:r>
      <w:r w:rsidR="004D0C74">
        <w:rPr>
          <w:rFonts w:ascii="Times New Roman" w:hAnsi="Times New Roman" w:cs="Times New Roman"/>
          <w:sz w:val="22"/>
          <w:szCs w:val="22"/>
        </w:rPr>
        <w:t>The general process of predictor selection included the following</w:t>
      </w:r>
      <w:r w:rsidR="00142892">
        <w:rPr>
          <w:rFonts w:ascii="Times New Roman" w:hAnsi="Times New Roman" w:cs="Times New Roman"/>
          <w:sz w:val="22"/>
          <w:szCs w:val="22"/>
        </w:rPr>
        <w:t xml:space="preserve"> sequence of</w:t>
      </w:r>
      <w:r w:rsidR="004D0C74">
        <w:rPr>
          <w:rFonts w:ascii="Times New Roman" w:hAnsi="Times New Roman" w:cs="Times New Roman"/>
          <w:sz w:val="22"/>
          <w:szCs w:val="22"/>
        </w:rPr>
        <w:t xml:space="preserve"> steps:</w:t>
      </w:r>
    </w:p>
    <w:p w14:paraId="2DF53ABA" w14:textId="5031F80F" w:rsidR="004D0C74" w:rsidRPr="004D0C74" w:rsidRDefault="004D0C74" w:rsidP="00FC3C83">
      <w:pPr>
        <w:pStyle w:val="ListParagraph"/>
        <w:widowControl w:val="0"/>
        <w:numPr>
          <w:ilvl w:val="0"/>
          <w:numId w:val="9"/>
        </w:numPr>
        <w:autoSpaceDE w:val="0"/>
        <w:autoSpaceDN w:val="0"/>
        <w:adjustRightInd w:val="0"/>
        <w:spacing w:before="120" w:line="360" w:lineRule="auto"/>
        <w:rPr>
          <w:rFonts w:ascii="Times New Roman" w:hAnsi="Times New Roman" w:cs="Times New Roman"/>
          <w:sz w:val="22"/>
          <w:szCs w:val="22"/>
        </w:rPr>
      </w:pPr>
      <w:r w:rsidRPr="00D64864">
        <w:rPr>
          <w:rFonts w:ascii="Times New Roman" w:hAnsi="Times New Roman" w:cs="Times New Roman"/>
          <w:sz w:val="22"/>
          <w:szCs w:val="22"/>
          <w:u w:val="single"/>
        </w:rPr>
        <w:t>Inclusion of predictors based on prior evidence</w:t>
      </w:r>
      <w:r w:rsidR="00D94BE2" w:rsidRPr="00D64864">
        <w:rPr>
          <w:rFonts w:ascii="Times New Roman" w:hAnsi="Times New Roman" w:cs="Times New Roman"/>
          <w:sz w:val="22"/>
          <w:szCs w:val="22"/>
          <w:u w:val="single"/>
        </w:rPr>
        <w:t>.</w:t>
      </w:r>
      <w:r w:rsidR="00D94BE2">
        <w:rPr>
          <w:rFonts w:ascii="Times New Roman" w:hAnsi="Times New Roman" w:cs="Times New Roman"/>
          <w:sz w:val="22"/>
          <w:szCs w:val="22"/>
        </w:rPr>
        <w:t xml:space="preserve"> Based on clinical experience of the investigators, and a review of the literature (including the two prior decision rules to predict kidney stone), we specified an initial set of candidate predictors prior to analysis with the outcome, including race, gender, acuity of pain, radiation of pain, nausea and vomitin</w:t>
      </w:r>
      <w:r w:rsidR="00D559FC">
        <w:rPr>
          <w:rFonts w:ascii="Times New Roman" w:hAnsi="Times New Roman" w:cs="Times New Roman"/>
          <w:sz w:val="22"/>
          <w:szCs w:val="22"/>
        </w:rPr>
        <w:t>g, gender, and prior history of kidney stone</w:t>
      </w:r>
      <w:r w:rsidR="00D94BE2">
        <w:rPr>
          <w:rFonts w:ascii="Times New Roman" w:hAnsi="Times New Roman" w:cs="Times New Roman"/>
          <w:sz w:val="22"/>
          <w:szCs w:val="22"/>
        </w:rPr>
        <w:t>.</w:t>
      </w:r>
    </w:p>
    <w:p w14:paraId="08840B07" w14:textId="7261AFF4" w:rsidR="004D0C74" w:rsidRDefault="004D0C74" w:rsidP="00FC3C83">
      <w:pPr>
        <w:pStyle w:val="ListParagraph"/>
        <w:widowControl w:val="0"/>
        <w:numPr>
          <w:ilvl w:val="0"/>
          <w:numId w:val="9"/>
        </w:numPr>
        <w:autoSpaceDE w:val="0"/>
        <w:autoSpaceDN w:val="0"/>
        <w:adjustRightInd w:val="0"/>
        <w:spacing w:before="120" w:line="360" w:lineRule="auto"/>
        <w:rPr>
          <w:rFonts w:ascii="Times New Roman" w:hAnsi="Times New Roman" w:cs="Times New Roman"/>
          <w:sz w:val="22"/>
          <w:szCs w:val="22"/>
        </w:rPr>
      </w:pPr>
      <w:r w:rsidRPr="00D64864">
        <w:rPr>
          <w:rFonts w:ascii="Times New Roman" w:hAnsi="Times New Roman" w:cs="Times New Roman"/>
          <w:sz w:val="22"/>
          <w:szCs w:val="22"/>
          <w:u w:val="single"/>
        </w:rPr>
        <w:t xml:space="preserve">Elimination of predictors without using the outcome based on clinical and </w:t>
      </w:r>
      <w:r w:rsidR="00530C47" w:rsidRPr="00D64864">
        <w:rPr>
          <w:rFonts w:ascii="Times New Roman" w:hAnsi="Times New Roman" w:cs="Times New Roman"/>
          <w:sz w:val="22"/>
          <w:szCs w:val="22"/>
          <w:u w:val="single"/>
        </w:rPr>
        <w:t>bio statistical</w:t>
      </w:r>
      <w:r w:rsidRPr="00D64864">
        <w:rPr>
          <w:rFonts w:ascii="Times New Roman" w:hAnsi="Times New Roman" w:cs="Times New Roman"/>
          <w:sz w:val="22"/>
          <w:szCs w:val="22"/>
          <w:u w:val="single"/>
        </w:rPr>
        <w:t xml:space="preserve"> principles</w:t>
      </w:r>
      <w:r w:rsidR="00D94BE2" w:rsidRPr="00D64864">
        <w:rPr>
          <w:rFonts w:ascii="Times New Roman" w:hAnsi="Times New Roman" w:cs="Times New Roman"/>
          <w:sz w:val="22"/>
          <w:szCs w:val="22"/>
          <w:u w:val="single"/>
        </w:rPr>
        <w:t>.</w:t>
      </w:r>
      <w:r w:rsidR="00D64864" w:rsidRPr="00D64864">
        <w:rPr>
          <w:rFonts w:ascii="Times New Roman" w:hAnsi="Times New Roman" w:cs="Times New Roman"/>
          <w:sz w:val="22"/>
          <w:szCs w:val="22"/>
        </w:rPr>
        <w:t xml:space="preserve"> </w:t>
      </w:r>
      <w:r w:rsidR="00D94BE2">
        <w:rPr>
          <w:rFonts w:ascii="Times New Roman" w:hAnsi="Times New Roman" w:cs="Times New Roman"/>
          <w:sz w:val="22"/>
          <w:szCs w:val="22"/>
        </w:rPr>
        <w:t xml:space="preserve">Practical considerations such as missing values and ability to use the predictor in clinical practice allowed for the elimination of </w:t>
      </w:r>
      <w:r w:rsidR="00142892">
        <w:rPr>
          <w:rFonts w:ascii="Times New Roman" w:hAnsi="Times New Roman" w:cs="Times New Roman"/>
          <w:sz w:val="22"/>
          <w:szCs w:val="22"/>
        </w:rPr>
        <w:t xml:space="preserve">some </w:t>
      </w:r>
      <w:r w:rsidR="00D94BE2">
        <w:rPr>
          <w:rFonts w:ascii="Times New Roman" w:hAnsi="Times New Roman" w:cs="Times New Roman"/>
          <w:sz w:val="22"/>
          <w:szCs w:val="22"/>
        </w:rPr>
        <w:t>predictors without using the outcome.</w:t>
      </w:r>
      <w:r w:rsidR="001E23FA">
        <w:rPr>
          <w:rFonts w:ascii="Times New Roman" w:hAnsi="Times New Roman" w:cs="Times New Roman"/>
          <w:sz w:val="22"/>
          <w:szCs w:val="22"/>
        </w:rPr>
        <w:t xml:space="preserve"> For example,</w:t>
      </w:r>
      <w:r w:rsidR="003F17B5">
        <w:rPr>
          <w:rFonts w:ascii="Times New Roman" w:hAnsi="Times New Roman" w:cs="Times New Roman"/>
          <w:sz w:val="22"/>
          <w:szCs w:val="22"/>
        </w:rPr>
        <w:t xml:space="preserve"> mean hemoglobin differed significantly in the kidney stone and no kidney stone groups by less than 1mg/dl (13.4 </w:t>
      </w:r>
      <w:r w:rsidR="00064A66">
        <w:rPr>
          <w:rFonts w:ascii="Times New Roman" w:hAnsi="Times New Roman" w:cs="Times New Roman"/>
          <w:sz w:val="22"/>
          <w:szCs w:val="22"/>
        </w:rPr>
        <w:t>vs.</w:t>
      </w:r>
      <w:r w:rsidR="003F17B5">
        <w:rPr>
          <w:rFonts w:ascii="Times New Roman" w:hAnsi="Times New Roman" w:cs="Times New Roman"/>
          <w:sz w:val="22"/>
          <w:szCs w:val="22"/>
        </w:rPr>
        <w:t xml:space="preserve"> 14.1mg/dl</w:t>
      </w:r>
      <w:r w:rsidR="004640DC">
        <w:rPr>
          <w:rFonts w:ascii="Times New Roman" w:hAnsi="Times New Roman" w:cs="Times New Roman"/>
          <w:sz w:val="22"/>
          <w:szCs w:val="22"/>
        </w:rPr>
        <w:t>, sd 1.7)</w:t>
      </w:r>
      <w:r w:rsidR="003F17B5">
        <w:rPr>
          <w:rFonts w:ascii="Times New Roman" w:hAnsi="Times New Roman" w:cs="Times New Roman"/>
          <w:sz w:val="22"/>
          <w:szCs w:val="22"/>
        </w:rPr>
        <w:t>, and cannot be used as a predictor based</w:t>
      </w:r>
      <w:r w:rsidR="004640DC">
        <w:rPr>
          <w:rFonts w:ascii="Times New Roman" w:hAnsi="Times New Roman" w:cs="Times New Roman"/>
          <w:sz w:val="22"/>
          <w:szCs w:val="22"/>
        </w:rPr>
        <w:t xml:space="preserve"> on clinical sensibility</w:t>
      </w:r>
      <w:r w:rsidR="003F17B5">
        <w:rPr>
          <w:rFonts w:ascii="Times New Roman" w:hAnsi="Times New Roman" w:cs="Times New Roman"/>
          <w:sz w:val="22"/>
          <w:szCs w:val="22"/>
        </w:rPr>
        <w:t>.</w:t>
      </w:r>
    </w:p>
    <w:p w14:paraId="6D4751FF" w14:textId="7C9654FC" w:rsidR="00F0420C" w:rsidRDefault="004D0C74" w:rsidP="00FC3C83">
      <w:pPr>
        <w:pStyle w:val="ListParagraph"/>
        <w:widowControl w:val="0"/>
        <w:numPr>
          <w:ilvl w:val="0"/>
          <w:numId w:val="9"/>
        </w:numPr>
        <w:autoSpaceDE w:val="0"/>
        <w:autoSpaceDN w:val="0"/>
        <w:adjustRightInd w:val="0"/>
        <w:spacing w:before="120" w:line="360" w:lineRule="auto"/>
        <w:rPr>
          <w:rFonts w:ascii="Times New Roman" w:hAnsi="Times New Roman" w:cs="Times New Roman"/>
          <w:sz w:val="22"/>
          <w:szCs w:val="22"/>
        </w:rPr>
      </w:pPr>
      <w:r w:rsidRPr="00D64864">
        <w:rPr>
          <w:rFonts w:ascii="Times New Roman" w:hAnsi="Times New Roman" w:cs="Times New Roman"/>
          <w:sz w:val="22"/>
          <w:szCs w:val="22"/>
          <w:u w:val="single"/>
        </w:rPr>
        <w:t>Using a selection procedure to identify the best possible combination of predictors based on the best cross-validated measure of the C-statistic</w:t>
      </w:r>
      <w:r w:rsidR="00D94BE2" w:rsidRPr="00D64864">
        <w:rPr>
          <w:rFonts w:ascii="Times New Roman" w:hAnsi="Times New Roman" w:cs="Times New Roman"/>
          <w:sz w:val="22"/>
          <w:szCs w:val="22"/>
        </w:rPr>
        <w:t>.</w:t>
      </w:r>
      <w:r w:rsidR="00142892" w:rsidRPr="00D64864">
        <w:rPr>
          <w:rFonts w:ascii="Times New Roman" w:hAnsi="Times New Roman" w:cs="Times New Roman"/>
          <w:sz w:val="22"/>
          <w:szCs w:val="22"/>
        </w:rPr>
        <w:t xml:space="preserve"> </w:t>
      </w:r>
      <w:r w:rsidR="00142892">
        <w:rPr>
          <w:rFonts w:ascii="Times New Roman" w:hAnsi="Times New Roman" w:cs="Times New Roman"/>
          <w:sz w:val="22"/>
          <w:szCs w:val="22"/>
        </w:rPr>
        <w:t xml:space="preserve">First </w:t>
      </w:r>
      <w:r w:rsidR="00A9705D" w:rsidRPr="00142892">
        <w:rPr>
          <w:rFonts w:ascii="Times New Roman" w:hAnsi="Times New Roman" w:cs="Times New Roman"/>
          <w:sz w:val="22"/>
          <w:szCs w:val="22"/>
        </w:rPr>
        <w:t>we</w:t>
      </w:r>
      <w:r w:rsidR="0073649E" w:rsidRPr="00142892">
        <w:rPr>
          <w:rFonts w:ascii="Times New Roman" w:hAnsi="Times New Roman" w:cs="Times New Roman"/>
          <w:sz w:val="22"/>
          <w:szCs w:val="22"/>
        </w:rPr>
        <w:t xml:space="preserve"> used Pearson’s χ</w:t>
      </w:r>
      <w:r w:rsidR="0073649E" w:rsidRPr="00142892">
        <w:rPr>
          <w:rFonts w:ascii="Times New Roman" w:hAnsi="Times New Roman" w:cs="Times New Roman"/>
          <w:position w:val="8"/>
          <w:sz w:val="22"/>
          <w:szCs w:val="22"/>
        </w:rPr>
        <w:t>2</w:t>
      </w:r>
      <w:r w:rsidR="0073649E" w:rsidRPr="00142892">
        <w:rPr>
          <w:rFonts w:ascii="Times New Roman" w:hAnsi="Times New Roman" w:cs="Times New Roman"/>
          <w:sz w:val="22"/>
          <w:szCs w:val="22"/>
        </w:rPr>
        <w:t xml:space="preserve"> for </w:t>
      </w:r>
      <w:r w:rsidR="00B706CC" w:rsidRPr="00142892">
        <w:rPr>
          <w:rFonts w:ascii="Times New Roman" w:hAnsi="Times New Roman" w:cs="Times New Roman"/>
          <w:sz w:val="22"/>
          <w:szCs w:val="22"/>
        </w:rPr>
        <w:t>categorical</w:t>
      </w:r>
      <w:r w:rsidR="0073649E" w:rsidRPr="00142892">
        <w:rPr>
          <w:rFonts w:ascii="Times New Roman" w:hAnsi="Times New Roman" w:cs="Times New Roman"/>
          <w:sz w:val="22"/>
          <w:szCs w:val="22"/>
        </w:rPr>
        <w:t xml:space="preserve"> variable</w:t>
      </w:r>
      <w:r w:rsidR="0089724F" w:rsidRPr="00142892">
        <w:rPr>
          <w:rFonts w:ascii="Times New Roman" w:hAnsi="Times New Roman" w:cs="Times New Roman"/>
          <w:sz w:val="22"/>
          <w:szCs w:val="22"/>
        </w:rPr>
        <w:t>s and the unpaired two tailed t-</w:t>
      </w:r>
      <w:r w:rsidR="0073649E" w:rsidRPr="00142892">
        <w:rPr>
          <w:rFonts w:ascii="Times New Roman" w:hAnsi="Times New Roman" w:cs="Times New Roman"/>
          <w:sz w:val="22"/>
          <w:szCs w:val="22"/>
        </w:rPr>
        <w:t>test for continuous v</w:t>
      </w:r>
      <w:r w:rsidR="0057736C" w:rsidRPr="00142892">
        <w:rPr>
          <w:rFonts w:ascii="Times New Roman" w:hAnsi="Times New Roman" w:cs="Times New Roman"/>
          <w:sz w:val="22"/>
          <w:szCs w:val="22"/>
        </w:rPr>
        <w:t>ariables</w:t>
      </w:r>
      <w:r w:rsidR="00F0577D" w:rsidRPr="00142892">
        <w:rPr>
          <w:rFonts w:ascii="Times New Roman" w:hAnsi="Times New Roman" w:cs="Times New Roman"/>
          <w:sz w:val="22"/>
          <w:szCs w:val="22"/>
        </w:rPr>
        <w:t xml:space="preserve"> as well as univariate logistic regression analyses to determine the presence and strength of the association between each of</w:t>
      </w:r>
      <w:r w:rsidR="00346B38" w:rsidRPr="00142892">
        <w:rPr>
          <w:rFonts w:ascii="Times New Roman" w:hAnsi="Times New Roman" w:cs="Times New Roman"/>
          <w:sz w:val="22"/>
          <w:szCs w:val="22"/>
        </w:rPr>
        <w:t xml:space="preserve"> </w:t>
      </w:r>
      <w:r w:rsidR="00142892">
        <w:rPr>
          <w:rFonts w:ascii="Times New Roman" w:hAnsi="Times New Roman" w:cs="Times New Roman"/>
          <w:sz w:val="22"/>
          <w:szCs w:val="22"/>
        </w:rPr>
        <w:t xml:space="preserve">the remaining potential </w:t>
      </w:r>
      <w:r w:rsidR="00F0577D" w:rsidRPr="00142892">
        <w:rPr>
          <w:rFonts w:ascii="Times New Roman" w:hAnsi="Times New Roman" w:cs="Times New Roman"/>
          <w:sz w:val="22"/>
          <w:szCs w:val="22"/>
        </w:rPr>
        <w:t>predictor</w:t>
      </w:r>
      <w:r w:rsidR="003F320F">
        <w:rPr>
          <w:rFonts w:ascii="Times New Roman" w:hAnsi="Times New Roman" w:cs="Times New Roman"/>
          <w:sz w:val="22"/>
          <w:szCs w:val="22"/>
        </w:rPr>
        <w:t>s</w:t>
      </w:r>
      <w:r w:rsidR="00F0577D" w:rsidRPr="00142892">
        <w:rPr>
          <w:rFonts w:ascii="Times New Roman" w:hAnsi="Times New Roman" w:cs="Times New Roman"/>
          <w:sz w:val="22"/>
          <w:szCs w:val="22"/>
        </w:rPr>
        <w:t xml:space="preserve"> and the outcome variable. Variables</w:t>
      </w:r>
      <w:r w:rsidR="003F320F">
        <w:rPr>
          <w:rFonts w:ascii="Times New Roman" w:hAnsi="Times New Roman" w:cs="Times New Roman"/>
          <w:sz w:val="22"/>
          <w:szCs w:val="22"/>
        </w:rPr>
        <w:t xml:space="preserve"> found to be</w:t>
      </w:r>
      <w:r w:rsidR="00603688" w:rsidRPr="00142892">
        <w:rPr>
          <w:rFonts w:ascii="Times New Roman" w:hAnsi="Times New Roman" w:cs="Times New Roman"/>
          <w:sz w:val="22"/>
          <w:szCs w:val="22"/>
        </w:rPr>
        <w:t xml:space="preserve"> associated with the outcome (p value &lt; 0.10) were </w:t>
      </w:r>
      <w:r w:rsidR="00F0577D" w:rsidRPr="00142892">
        <w:rPr>
          <w:rFonts w:ascii="Times New Roman" w:hAnsi="Times New Roman" w:cs="Times New Roman"/>
          <w:sz w:val="22"/>
          <w:szCs w:val="22"/>
        </w:rPr>
        <w:t>selected as</w:t>
      </w:r>
      <w:r w:rsidR="00603688" w:rsidRPr="00142892">
        <w:rPr>
          <w:rFonts w:ascii="Times New Roman" w:hAnsi="Times New Roman" w:cs="Times New Roman"/>
          <w:sz w:val="22"/>
          <w:szCs w:val="22"/>
        </w:rPr>
        <w:t xml:space="preserve"> candidate predictors</w:t>
      </w:r>
      <w:r w:rsidR="0057736C" w:rsidRPr="00142892">
        <w:rPr>
          <w:rFonts w:ascii="Times New Roman" w:hAnsi="Times New Roman" w:cs="Times New Roman"/>
          <w:sz w:val="22"/>
          <w:szCs w:val="22"/>
        </w:rPr>
        <w:t xml:space="preserve"> </w:t>
      </w:r>
      <w:r w:rsidR="000A2C1F">
        <w:rPr>
          <w:rFonts w:ascii="Times New Roman" w:hAnsi="Times New Roman" w:cs="Times New Roman"/>
          <w:sz w:val="22"/>
          <w:szCs w:val="22"/>
        </w:rPr>
        <w:t>(Table 2</w:t>
      </w:r>
      <w:r w:rsidR="00603688" w:rsidRPr="00142892">
        <w:rPr>
          <w:rFonts w:ascii="Times New Roman" w:hAnsi="Times New Roman" w:cs="Times New Roman"/>
          <w:sz w:val="22"/>
          <w:szCs w:val="22"/>
        </w:rPr>
        <w:t xml:space="preserve">). </w:t>
      </w:r>
      <w:r w:rsidR="003A5836" w:rsidRPr="00142892">
        <w:rPr>
          <w:rFonts w:ascii="Times New Roman" w:hAnsi="Times New Roman" w:cs="Times New Roman"/>
          <w:sz w:val="22"/>
          <w:szCs w:val="22"/>
        </w:rPr>
        <w:t>After identifyin</w:t>
      </w:r>
      <w:r w:rsidR="00597E79" w:rsidRPr="00142892">
        <w:rPr>
          <w:rFonts w:ascii="Times New Roman" w:hAnsi="Times New Roman" w:cs="Times New Roman"/>
          <w:sz w:val="22"/>
          <w:szCs w:val="22"/>
        </w:rPr>
        <w:t xml:space="preserve">g a set of </w:t>
      </w:r>
      <w:r w:rsidR="003F320F">
        <w:rPr>
          <w:rFonts w:ascii="Times New Roman" w:hAnsi="Times New Roman" w:cs="Times New Roman"/>
          <w:sz w:val="22"/>
          <w:szCs w:val="22"/>
        </w:rPr>
        <w:t>17</w:t>
      </w:r>
      <w:r w:rsidR="00597E79" w:rsidRPr="00142892">
        <w:rPr>
          <w:rFonts w:ascii="Times New Roman" w:hAnsi="Times New Roman" w:cs="Times New Roman"/>
          <w:sz w:val="22"/>
          <w:szCs w:val="22"/>
        </w:rPr>
        <w:t xml:space="preserve"> candid</w:t>
      </w:r>
      <w:r w:rsidR="003A5836" w:rsidRPr="00142892">
        <w:rPr>
          <w:rFonts w:ascii="Times New Roman" w:hAnsi="Times New Roman" w:cs="Times New Roman"/>
          <w:sz w:val="22"/>
          <w:szCs w:val="22"/>
        </w:rPr>
        <w:t xml:space="preserve">ate predictors, pairwise tests of interactions were conducted and </w:t>
      </w:r>
      <w:r w:rsidR="00597E79" w:rsidRPr="00142892">
        <w:rPr>
          <w:rFonts w:ascii="Times New Roman" w:hAnsi="Times New Roman" w:cs="Times New Roman"/>
          <w:sz w:val="22"/>
          <w:szCs w:val="22"/>
        </w:rPr>
        <w:t>a single product term was included with the</w:t>
      </w:r>
      <w:r w:rsidR="003A5836" w:rsidRPr="00142892">
        <w:rPr>
          <w:rFonts w:ascii="Times New Roman" w:hAnsi="Times New Roman" w:cs="Times New Roman"/>
          <w:sz w:val="22"/>
          <w:szCs w:val="22"/>
        </w:rPr>
        <w:t xml:space="preserve"> candidate predictors. </w:t>
      </w:r>
      <w:r w:rsidR="0057736C" w:rsidRPr="00142892">
        <w:rPr>
          <w:rFonts w:ascii="Times New Roman" w:hAnsi="Times New Roman" w:cs="Times New Roman"/>
          <w:sz w:val="22"/>
          <w:szCs w:val="22"/>
        </w:rPr>
        <w:t xml:space="preserve">We then used multivariate logistic regression in STATA to select predictors for a final model. </w:t>
      </w:r>
      <w:r w:rsidR="00F0577D" w:rsidRPr="00142892">
        <w:rPr>
          <w:rFonts w:ascii="Times New Roman" w:hAnsi="Times New Roman" w:cs="Times New Roman"/>
          <w:sz w:val="22"/>
          <w:szCs w:val="22"/>
        </w:rPr>
        <w:t xml:space="preserve">I used </w:t>
      </w:r>
      <w:r w:rsidR="00244CC3" w:rsidRPr="00142892">
        <w:rPr>
          <w:rFonts w:ascii="Times New Roman" w:hAnsi="Times New Roman" w:cs="Times New Roman"/>
          <w:sz w:val="22"/>
          <w:szCs w:val="22"/>
        </w:rPr>
        <w:t xml:space="preserve">a </w:t>
      </w:r>
      <w:r w:rsidR="0057736C" w:rsidRPr="00142892">
        <w:rPr>
          <w:rFonts w:ascii="Times New Roman" w:hAnsi="Times New Roman" w:cs="Times New Roman"/>
          <w:sz w:val="22"/>
          <w:szCs w:val="22"/>
        </w:rPr>
        <w:t>selection procedure</w:t>
      </w:r>
      <w:r w:rsidR="00244CC3" w:rsidRPr="00142892">
        <w:rPr>
          <w:rFonts w:ascii="Times New Roman" w:hAnsi="Times New Roman" w:cs="Times New Roman"/>
          <w:sz w:val="22"/>
          <w:szCs w:val="22"/>
        </w:rPr>
        <w:t xml:space="preserve"> </w:t>
      </w:r>
      <w:r w:rsidR="00C053DD">
        <w:rPr>
          <w:rFonts w:ascii="Times New Roman" w:hAnsi="Times New Roman" w:cs="Times New Roman"/>
          <w:sz w:val="22"/>
          <w:szCs w:val="22"/>
        </w:rPr>
        <w:t>that</w:t>
      </w:r>
      <w:r w:rsidR="00244CC3" w:rsidRPr="00142892">
        <w:rPr>
          <w:rFonts w:ascii="Times New Roman" w:hAnsi="Times New Roman" w:cs="Times New Roman"/>
          <w:sz w:val="22"/>
          <w:szCs w:val="22"/>
        </w:rPr>
        <w:t xml:space="preserve"> identifies </w:t>
      </w:r>
      <w:r w:rsidR="00A9705D" w:rsidRPr="00142892">
        <w:rPr>
          <w:rFonts w:ascii="Times New Roman" w:hAnsi="Times New Roman" w:cs="Times New Roman"/>
          <w:sz w:val="22"/>
          <w:szCs w:val="22"/>
        </w:rPr>
        <w:t xml:space="preserve">the best </w:t>
      </w:r>
      <w:r w:rsidR="00C053DD">
        <w:rPr>
          <w:rFonts w:ascii="Times New Roman" w:hAnsi="Times New Roman" w:cs="Times New Roman"/>
          <w:sz w:val="22"/>
          <w:szCs w:val="22"/>
        </w:rPr>
        <w:t xml:space="preserve">combination of predictors </w:t>
      </w:r>
      <w:r w:rsidR="00A9705D" w:rsidRPr="00142892">
        <w:rPr>
          <w:rFonts w:ascii="Times New Roman" w:hAnsi="Times New Roman" w:cs="Times New Roman"/>
          <w:sz w:val="22"/>
          <w:szCs w:val="22"/>
        </w:rPr>
        <w:t xml:space="preserve">among </w:t>
      </w:r>
      <w:r w:rsidR="00244CC3" w:rsidRPr="00142892">
        <w:rPr>
          <w:rFonts w:ascii="Times New Roman" w:hAnsi="Times New Roman" w:cs="Times New Roman"/>
          <w:sz w:val="22"/>
          <w:szCs w:val="22"/>
        </w:rPr>
        <w:t>all possible combinati</w:t>
      </w:r>
      <w:r w:rsidR="00C053DD">
        <w:rPr>
          <w:rFonts w:ascii="Times New Roman" w:hAnsi="Times New Roman" w:cs="Times New Roman"/>
          <w:sz w:val="22"/>
          <w:szCs w:val="22"/>
        </w:rPr>
        <w:t xml:space="preserve">ons by calculating and ranking </w:t>
      </w:r>
      <w:r w:rsidR="00244CC3" w:rsidRPr="00142892">
        <w:rPr>
          <w:rFonts w:ascii="Times New Roman" w:hAnsi="Times New Roman" w:cs="Times New Roman"/>
          <w:sz w:val="22"/>
          <w:szCs w:val="22"/>
        </w:rPr>
        <w:t xml:space="preserve">the models according to the cross-validated C-statistic </w:t>
      </w:r>
      <w:r w:rsidR="00C053DD">
        <w:rPr>
          <w:rFonts w:ascii="Times New Roman" w:hAnsi="Times New Roman" w:cs="Times New Roman"/>
          <w:sz w:val="22"/>
          <w:szCs w:val="22"/>
        </w:rPr>
        <w:t xml:space="preserve">and root-mean-squared error. </w:t>
      </w:r>
      <w:r w:rsidR="003A5836" w:rsidRPr="00142892">
        <w:rPr>
          <w:rFonts w:ascii="Times New Roman" w:hAnsi="Times New Roman" w:cs="Times New Roman"/>
          <w:sz w:val="22"/>
          <w:szCs w:val="22"/>
        </w:rPr>
        <w:t xml:space="preserve">The final model was then selected for by looking for a set of predictors </w:t>
      </w:r>
      <w:r w:rsidR="00C053DD">
        <w:rPr>
          <w:rFonts w:ascii="Times New Roman" w:hAnsi="Times New Roman" w:cs="Times New Roman"/>
          <w:sz w:val="22"/>
          <w:szCs w:val="22"/>
        </w:rPr>
        <w:t>with</w:t>
      </w:r>
      <w:r w:rsidR="003A5836" w:rsidRPr="00142892">
        <w:rPr>
          <w:rFonts w:ascii="Times New Roman" w:hAnsi="Times New Roman" w:cs="Times New Roman"/>
          <w:sz w:val="22"/>
          <w:szCs w:val="22"/>
        </w:rPr>
        <w:t xml:space="preserve"> the highest AUC and lowest RMSE. </w:t>
      </w:r>
      <w:r w:rsidR="00434BFC" w:rsidRPr="00142892">
        <w:rPr>
          <w:rFonts w:ascii="Times New Roman" w:hAnsi="Times New Roman" w:cs="Times New Roman"/>
          <w:sz w:val="22"/>
          <w:szCs w:val="22"/>
        </w:rPr>
        <w:t>M</w:t>
      </w:r>
      <w:r w:rsidR="003A5836" w:rsidRPr="00142892">
        <w:rPr>
          <w:rFonts w:ascii="Times New Roman" w:hAnsi="Times New Roman" w:cs="Times New Roman"/>
          <w:sz w:val="22"/>
          <w:szCs w:val="22"/>
        </w:rPr>
        <w:t>odels with 5, 6 and 7 predictors</w:t>
      </w:r>
      <w:r w:rsidR="00434BFC" w:rsidRPr="00142892">
        <w:rPr>
          <w:rFonts w:ascii="Times New Roman" w:hAnsi="Times New Roman" w:cs="Times New Roman"/>
          <w:sz w:val="22"/>
          <w:szCs w:val="22"/>
        </w:rPr>
        <w:t xml:space="preserve"> were created and compared based on AUC, </w:t>
      </w:r>
      <w:r w:rsidR="00F01C3E" w:rsidRPr="00142892">
        <w:rPr>
          <w:rFonts w:ascii="Times New Roman" w:hAnsi="Times New Roman" w:cs="Times New Roman"/>
          <w:sz w:val="22"/>
          <w:szCs w:val="22"/>
        </w:rPr>
        <w:t>RMSE, and goodness of fit tests</w:t>
      </w:r>
      <w:r w:rsidR="006D0A80" w:rsidRPr="00142892">
        <w:rPr>
          <w:rFonts w:ascii="Times New Roman" w:hAnsi="Times New Roman" w:cs="Times New Roman"/>
          <w:sz w:val="22"/>
          <w:szCs w:val="22"/>
        </w:rPr>
        <w:t>.</w:t>
      </w:r>
      <w:r w:rsidR="00854DA2" w:rsidRPr="00142892">
        <w:rPr>
          <w:rFonts w:ascii="Times New Roman" w:hAnsi="Times New Roman" w:cs="Times New Roman"/>
          <w:sz w:val="22"/>
          <w:szCs w:val="22"/>
        </w:rPr>
        <w:t xml:space="preserve"> </w:t>
      </w:r>
    </w:p>
    <w:p w14:paraId="01105F14" w14:textId="1F6B08A3" w:rsidR="00F0577D" w:rsidRPr="00AD59D3" w:rsidRDefault="00A538E1" w:rsidP="00FC3C83">
      <w:pPr>
        <w:pStyle w:val="ListParagraph"/>
        <w:widowControl w:val="0"/>
        <w:numPr>
          <w:ilvl w:val="0"/>
          <w:numId w:val="9"/>
        </w:numPr>
        <w:autoSpaceDE w:val="0"/>
        <w:autoSpaceDN w:val="0"/>
        <w:adjustRightInd w:val="0"/>
        <w:spacing w:before="120" w:line="360" w:lineRule="auto"/>
        <w:rPr>
          <w:rFonts w:ascii="Times New Roman" w:hAnsi="Times New Roman" w:cs="Times New Roman"/>
          <w:b/>
          <w:sz w:val="22"/>
          <w:szCs w:val="22"/>
        </w:rPr>
      </w:pPr>
      <w:r w:rsidRPr="000A2C1F">
        <w:rPr>
          <w:rFonts w:ascii="Times New Roman" w:hAnsi="Times New Roman" w:cs="Times New Roman"/>
          <w:sz w:val="22"/>
          <w:szCs w:val="22"/>
          <w:u w:val="single"/>
        </w:rPr>
        <w:t>Alternate methods</w:t>
      </w:r>
      <w:r w:rsidR="003F17B5">
        <w:rPr>
          <w:rFonts w:ascii="Times New Roman" w:hAnsi="Times New Roman" w:cs="Times New Roman"/>
          <w:sz w:val="22"/>
          <w:szCs w:val="22"/>
          <w:u w:val="single"/>
        </w:rPr>
        <w:t>, including CART and Randomf</w:t>
      </w:r>
      <w:r w:rsidR="00F0420C" w:rsidRPr="000A2C1F">
        <w:rPr>
          <w:rFonts w:ascii="Times New Roman" w:hAnsi="Times New Roman" w:cs="Times New Roman"/>
          <w:sz w:val="22"/>
          <w:szCs w:val="22"/>
          <w:u w:val="single"/>
        </w:rPr>
        <w:t>orests</w:t>
      </w:r>
      <w:r w:rsidR="006022FD" w:rsidRPr="000A2C1F">
        <w:rPr>
          <w:rFonts w:ascii="Times New Roman" w:hAnsi="Times New Roman" w:cs="Times New Roman"/>
          <w:sz w:val="22"/>
          <w:szCs w:val="22"/>
          <w:u w:val="single"/>
        </w:rPr>
        <w:t xml:space="preserve"> in R</w:t>
      </w:r>
      <w:r w:rsidR="00F0420C" w:rsidRPr="000A2C1F">
        <w:rPr>
          <w:rFonts w:ascii="Times New Roman" w:hAnsi="Times New Roman" w:cs="Times New Roman"/>
          <w:sz w:val="22"/>
          <w:szCs w:val="22"/>
          <w:u w:val="single"/>
        </w:rPr>
        <w:t>.</w:t>
      </w:r>
      <w:r w:rsidR="00F0420C">
        <w:rPr>
          <w:rFonts w:ascii="Times New Roman" w:hAnsi="Times New Roman" w:cs="Times New Roman"/>
          <w:b/>
          <w:sz w:val="22"/>
          <w:szCs w:val="22"/>
        </w:rPr>
        <w:t xml:space="preserve"> </w:t>
      </w:r>
      <w:r w:rsidR="00AB198C" w:rsidRPr="00F0420C">
        <w:rPr>
          <w:rFonts w:ascii="Times New Roman" w:hAnsi="Times New Roman" w:cs="Times New Roman"/>
          <w:sz w:val="22"/>
          <w:szCs w:val="22"/>
        </w:rPr>
        <w:t>Recursive partit</w:t>
      </w:r>
      <w:r w:rsidR="003F17B5">
        <w:rPr>
          <w:rFonts w:ascii="Times New Roman" w:hAnsi="Times New Roman" w:cs="Times New Roman"/>
          <w:sz w:val="22"/>
          <w:szCs w:val="22"/>
        </w:rPr>
        <w:t>ioning has been used to derive several broadly ado</w:t>
      </w:r>
      <w:r w:rsidR="00EF1441">
        <w:rPr>
          <w:rFonts w:ascii="Times New Roman" w:hAnsi="Times New Roman" w:cs="Times New Roman"/>
          <w:sz w:val="22"/>
          <w:szCs w:val="22"/>
        </w:rPr>
        <w:t>pted decision rules for trauma</w:t>
      </w:r>
      <w:r w:rsidR="00AB198C" w:rsidRPr="00F0420C">
        <w:rPr>
          <w:rFonts w:ascii="Times New Roman" w:hAnsi="Times New Roman" w:cs="Times New Roman"/>
          <w:sz w:val="22"/>
          <w:szCs w:val="22"/>
        </w:rPr>
        <w:t>.</w:t>
      </w:r>
      <w:r w:rsidR="00AB198C">
        <w:rPr>
          <w:rFonts w:ascii="Times New Roman" w:hAnsi="Times New Roman" w:cs="Times New Roman"/>
          <w:sz w:val="22"/>
          <w:szCs w:val="22"/>
        </w:rPr>
        <w:t xml:space="preserve"> </w:t>
      </w:r>
      <w:r w:rsidR="00854DA2" w:rsidRPr="00F0420C">
        <w:rPr>
          <w:rFonts w:ascii="Times New Roman" w:hAnsi="Times New Roman" w:cs="Times New Roman"/>
          <w:sz w:val="22"/>
          <w:szCs w:val="22"/>
        </w:rPr>
        <w:t>Variables found to be associated at an α &lt;0.10 were evaluated with χ</w:t>
      </w:r>
      <w:r w:rsidR="00854DA2" w:rsidRPr="00F0420C">
        <w:rPr>
          <w:rFonts w:ascii="Times New Roman" w:hAnsi="Times New Roman" w:cs="Times New Roman"/>
          <w:position w:val="8"/>
          <w:sz w:val="22"/>
          <w:szCs w:val="22"/>
        </w:rPr>
        <w:t xml:space="preserve">2 </w:t>
      </w:r>
      <w:r w:rsidR="00854DA2" w:rsidRPr="00F0420C">
        <w:rPr>
          <w:rFonts w:ascii="Times New Roman" w:hAnsi="Times New Roman" w:cs="Times New Roman"/>
          <w:sz w:val="22"/>
          <w:szCs w:val="22"/>
        </w:rPr>
        <w:t>r</w:t>
      </w:r>
      <w:r w:rsidR="000A2C1F">
        <w:rPr>
          <w:rFonts w:ascii="Times New Roman" w:hAnsi="Times New Roman" w:cs="Times New Roman"/>
          <w:sz w:val="22"/>
          <w:szCs w:val="22"/>
        </w:rPr>
        <w:t xml:space="preserve">ecursive partitioning analysis. All variables were used to generate a classification tree using the rpart program. </w:t>
      </w:r>
      <w:r w:rsidR="003F3E49">
        <w:rPr>
          <w:rFonts w:ascii="Times New Roman" w:hAnsi="Times New Roman" w:cs="Times New Roman"/>
          <w:sz w:val="22"/>
          <w:szCs w:val="22"/>
        </w:rPr>
        <w:t xml:space="preserve">In order to </w:t>
      </w:r>
      <w:r w:rsidR="00404552">
        <w:rPr>
          <w:rFonts w:ascii="Times New Roman" w:hAnsi="Times New Roman" w:cs="Times New Roman"/>
          <w:sz w:val="22"/>
          <w:szCs w:val="22"/>
        </w:rPr>
        <w:lastRenderedPageBreak/>
        <w:t xml:space="preserve">weigh specificity over sensitivity, I </w:t>
      </w:r>
      <w:r w:rsidR="000C3446">
        <w:rPr>
          <w:rFonts w:ascii="Times New Roman" w:hAnsi="Times New Roman" w:cs="Times New Roman"/>
          <w:sz w:val="22"/>
          <w:szCs w:val="22"/>
        </w:rPr>
        <w:t>included</w:t>
      </w:r>
      <w:r w:rsidR="007C2BD7">
        <w:rPr>
          <w:rFonts w:ascii="Times New Roman" w:hAnsi="Times New Roman" w:cs="Times New Roman"/>
          <w:sz w:val="22"/>
          <w:szCs w:val="22"/>
        </w:rPr>
        <w:t xml:space="preserve"> a loss matrix to incorpor</w:t>
      </w:r>
      <w:r w:rsidR="00404552">
        <w:rPr>
          <w:rFonts w:ascii="Times New Roman" w:hAnsi="Times New Roman" w:cs="Times New Roman"/>
          <w:sz w:val="22"/>
          <w:szCs w:val="22"/>
        </w:rPr>
        <w:t>ate unequal costs into the classification tree.</w:t>
      </w:r>
      <w:r w:rsidR="00AD59D3">
        <w:rPr>
          <w:rFonts w:ascii="Times New Roman" w:hAnsi="Times New Roman" w:cs="Times New Roman"/>
          <w:sz w:val="22"/>
          <w:szCs w:val="22"/>
        </w:rPr>
        <w:t xml:space="preserve"> </w:t>
      </w:r>
      <w:r w:rsidR="000A2C1F" w:rsidRPr="00AD59D3">
        <w:rPr>
          <w:rFonts w:ascii="Times New Roman" w:hAnsi="Times New Roman" w:cs="Times New Roman"/>
          <w:sz w:val="22"/>
          <w:szCs w:val="22"/>
        </w:rPr>
        <w:t xml:space="preserve">The potential predictor variables in Table 2 were included in a random forest analysis, which allowed for the identification of the strongest predictors based on variable importance. This was compared to the predictors in the final logistic regression model. </w:t>
      </w:r>
    </w:p>
    <w:p w14:paraId="30691E8D" w14:textId="0BD48228" w:rsidR="00854DA2" w:rsidRPr="0032545C" w:rsidRDefault="0032545C" w:rsidP="00FC3C83">
      <w:pPr>
        <w:widowControl w:val="0"/>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The final m</w:t>
      </w:r>
      <w:r w:rsidR="00A87E2D" w:rsidRPr="002F11AD">
        <w:rPr>
          <w:rFonts w:ascii="Times New Roman" w:hAnsi="Times New Roman" w:cs="Times New Roman"/>
          <w:sz w:val="22"/>
          <w:szCs w:val="22"/>
        </w:rPr>
        <w:t>odel was checked using the following tests:</w:t>
      </w:r>
      <w:r>
        <w:rPr>
          <w:rFonts w:ascii="Times New Roman" w:hAnsi="Times New Roman" w:cs="Times New Roman"/>
          <w:sz w:val="22"/>
          <w:szCs w:val="22"/>
        </w:rPr>
        <w:t xml:space="preserve"> 1) </w:t>
      </w:r>
      <w:r w:rsidR="007B0064">
        <w:rPr>
          <w:rFonts w:ascii="Times New Roman" w:hAnsi="Times New Roman" w:cs="Times New Roman"/>
          <w:sz w:val="22"/>
          <w:szCs w:val="22"/>
        </w:rPr>
        <w:t>Hosmer-</w:t>
      </w:r>
      <w:r w:rsidR="00374A2A" w:rsidRPr="0032545C">
        <w:rPr>
          <w:rFonts w:ascii="Times New Roman" w:hAnsi="Times New Roman" w:cs="Times New Roman"/>
          <w:sz w:val="22"/>
          <w:szCs w:val="22"/>
        </w:rPr>
        <w:t>Lemeshow goodness of fit</w:t>
      </w:r>
      <w:r>
        <w:rPr>
          <w:rFonts w:ascii="Times New Roman" w:hAnsi="Times New Roman" w:cs="Times New Roman"/>
          <w:sz w:val="22"/>
          <w:szCs w:val="22"/>
        </w:rPr>
        <w:t xml:space="preserve">, 2) </w:t>
      </w:r>
      <w:r w:rsidR="00A87E2D" w:rsidRPr="0032545C">
        <w:rPr>
          <w:rFonts w:ascii="Times New Roman" w:hAnsi="Times New Roman" w:cs="Times New Roman"/>
          <w:sz w:val="22"/>
          <w:szCs w:val="22"/>
        </w:rPr>
        <w:t>Linktest</w:t>
      </w:r>
      <w:r>
        <w:rPr>
          <w:rFonts w:ascii="Times New Roman" w:hAnsi="Times New Roman" w:cs="Times New Roman"/>
          <w:sz w:val="22"/>
          <w:szCs w:val="22"/>
        </w:rPr>
        <w:t xml:space="preserve">, 3) </w:t>
      </w:r>
      <w:r w:rsidR="00854DA2" w:rsidRPr="0032545C">
        <w:rPr>
          <w:rFonts w:ascii="Times New Roman" w:hAnsi="Times New Roman" w:cs="Times New Roman"/>
          <w:sz w:val="22"/>
          <w:szCs w:val="22"/>
        </w:rPr>
        <w:t>Variable inflation analysis for collinearity</w:t>
      </w:r>
      <w:r>
        <w:rPr>
          <w:rFonts w:ascii="Times New Roman" w:hAnsi="Times New Roman" w:cs="Times New Roman"/>
          <w:sz w:val="22"/>
          <w:szCs w:val="22"/>
        </w:rPr>
        <w:t>.</w:t>
      </w:r>
      <w:r w:rsidR="005D2796">
        <w:rPr>
          <w:rFonts w:ascii="Times New Roman" w:hAnsi="Times New Roman" w:cs="Times New Roman"/>
          <w:sz w:val="22"/>
          <w:szCs w:val="22"/>
        </w:rPr>
        <w:t xml:space="preserve"> There were no missing values for the </w:t>
      </w:r>
      <w:r w:rsidR="00153403">
        <w:rPr>
          <w:rFonts w:ascii="Times New Roman" w:hAnsi="Times New Roman" w:cs="Times New Roman"/>
          <w:sz w:val="22"/>
          <w:szCs w:val="22"/>
        </w:rPr>
        <w:t xml:space="preserve">outcome, kidney stone on CT scan, or of the </w:t>
      </w:r>
      <w:r w:rsidR="005D2796">
        <w:rPr>
          <w:rFonts w:ascii="Times New Roman" w:hAnsi="Times New Roman" w:cs="Times New Roman"/>
          <w:sz w:val="22"/>
          <w:szCs w:val="22"/>
        </w:rPr>
        <w:t>predictor</w:t>
      </w:r>
      <w:r w:rsidR="00153403">
        <w:rPr>
          <w:rFonts w:ascii="Times New Roman" w:hAnsi="Times New Roman" w:cs="Times New Roman"/>
          <w:sz w:val="22"/>
          <w:szCs w:val="22"/>
        </w:rPr>
        <w:t xml:space="preserve"> “sex”</w:t>
      </w:r>
      <w:r w:rsidR="005D2796">
        <w:rPr>
          <w:rFonts w:ascii="Times New Roman" w:hAnsi="Times New Roman" w:cs="Times New Roman"/>
          <w:sz w:val="22"/>
          <w:szCs w:val="22"/>
        </w:rPr>
        <w:t xml:space="preserve">. </w:t>
      </w:r>
      <w:r w:rsidR="00153403">
        <w:rPr>
          <w:rFonts w:ascii="Times New Roman" w:hAnsi="Times New Roman" w:cs="Times New Roman"/>
          <w:sz w:val="22"/>
          <w:szCs w:val="22"/>
        </w:rPr>
        <w:t>Of the remaining predictors, 11/1639 were missing in race, 9/1639 were missing in vomiting, 12/1639 were missing in hours of pain, 4/1639 were missing in prior stone history, and 138/1639 in hematuria. It is unclear why hematuria is missing more values as compared to other variables, but it may be that clinicians decided to evaluate and treat patients without the results of urine testing in these patients if it took to long to obtain or had received imaging that suggested a diagnosis.</w:t>
      </w:r>
      <w:r w:rsidR="009138DC">
        <w:rPr>
          <w:rFonts w:ascii="Times New Roman" w:hAnsi="Times New Roman" w:cs="Times New Roman"/>
          <w:sz w:val="22"/>
          <w:szCs w:val="22"/>
        </w:rPr>
        <w:t xml:space="preserve"> The prevalence of the outcome in the participants with missing values for hematuria </w:t>
      </w:r>
      <w:r w:rsidR="0057394F">
        <w:rPr>
          <w:rFonts w:ascii="Times New Roman" w:hAnsi="Times New Roman" w:cs="Times New Roman"/>
          <w:sz w:val="22"/>
          <w:szCs w:val="22"/>
        </w:rPr>
        <w:t xml:space="preserve">was 45%, lower than the overall prevalence. We used the default option of complete case analysis to deal with missing data. </w:t>
      </w:r>
      <w:bookmarkStart w:id="0" w:name="_GoBack"/>
      <w:bookmarkEnd w:id="0"/>
    </w:p>
    <w:p w14:paraId="4BA75E6F" w14:textId="02415206" w:rsidR="004D47C9" w:rsidRDefault="004618D5" w:rsidP="00FC3C83">
      <w:pPr>
        <w:widowControl w:val="0"/>
        <w:tabs>
          <w:tab w:val="left" w:pos="220"/>
          <w:tab w:val="left" w:pos="720"/>
        </w:tabs>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Point system</w:t>
      </w:r>
    </w:p>
    <w:p w14:paraId="1EF46E99" w14:textId="59B2D6C2" w:rsidR="004618D5" w:rsidRPr="004618D5" w:rsidRDefault="004618D5" w:rsidP="00FC3C83">
      <w:pPr>
        <w:widowControl w:val="0"/>
        <w:tabs>
          <w:tab w:val="left" w:pos="220"/>
          <w:tab w:val="left" w:pos="720"/>
        </w:tabs>
        <w:autoSpaceDE w:val="0"/>
        <w:autoSpaceDN w:val="0"/>
        <w:adjustRightInd w:val="0"/>
        <w:spacing w:before="120" w:line="360" w:lineRule="auto"/>
        <w:rPr>
          <w:rFonts w:ascii="Times New Roman" w:hAnsi="Times New Roman" w:cs="Times New Roman"/>
          <w:sz w:val="22"/>
          <w:szCs w:val="22"/>
        </w:rPr>
      </w:pPr>
      <w:r>
        <w:rPr>
          <w:rFonts w:ascii="Times New Roman" w:hAnsi="Times New Roman" w:cs="Times New Roman"/>
          <w:sz w:val="22"/>
          <w:szCs w:val="22"/>
        </w:rPr>
        <w:t xml:space="preserve">A point system based on the coefficients of each predictor was created to simplify the decision instrument for ease of use in the clinical setting. </w:t>
      </w:r>
      <w:r w:rsidR="004867DE">
        <w:rPr>
          <w:rFonts w:ascii="Times New Roman" w:hAnsi="Times New Roman" w:cs="Times New Roman"/>
          <w:sz w:val="22"/>
          <w:szCs w:val="22"/>
        </w:rPr>
        <w:t xml:space="preserve">Prior decision rules have used this approach, such as the TIMI risk score for unstable angina, which assigns one point for the presence of each predictor; the points are summed up and </w:t>
      </w:r>
      <w:r w:rsidR="007B0064">
        <w:rPr>
          <w:rFonts w:ascii="Times New Roman" w:hAnsi="Times New Roman" w:cs="Times New Roman"/>
          <w:sz w:val="22"/>
          <w:szCs w:val="22"/>
        </w:rPr>
        <w:t>indicate a probability of the outcome</w:t>
      </w:r>
      <w:r w:rsidR="008D4B56">
        <w:rPr>
          <w:rFonts w:ascii="Times New Roman" w:hAnsi="Times New Roman" w:cs="Times New Roman"/>
          <w:sz w:val="22"/>
          <w:szCs w:val="22"/>
        </w:rPr>
        <w:t xml:space="preserve">. In this study we assigned a point value for the presence of each predictor by rescaling and rounding such that the presence of strong predictor resulted in more points and subsequently a higher risk category for each individual. </w:t>
      </w:r>
    </w:p>
    <w:p w14:paraId="6EDE95DF" w14:textId="638BEDEE" w:rsidR="004D47C9" w:rsidRPr="00A94C2C" w:rsidRDefault="004266D8" w:rsidP="00FC3C83">
      <w:pPr>
        <w:widowControl w:val="0"/>
        <w:tabs>
          <w:tab w:val="left" w:pos="220"/>
          <w:tab w:val="left" w:pos="720"/>
        </w:tabs>
        <w:autoSpaceDE w:val="0"/>
        <w:autoSpaceDN w:val="0"/>
        <w:adjustRightInd w:val="0"/>
        <w:spacing w:before="120" w:line="360" w:lineRule="auto"/>
        <w:rPr>
          <w:rFonts w:ascii="Times New Roman" w:hAnsi="Times New Roman" w:cs="Times New Roman"/>
          <w:sz w:val="22"/>
          <w:szCs w:val="22"/>
        </w:rPr>
      </w:pPr>
      <w:r w:rsidRPr="00A94C2C">
        <w:rPr>
          <w:rFonts w:ascii="Times New Roman" w:hAnsi="Times New Roman" w:cs="Times New Roman"/>
          <w:sz w:val="22"/>
          <w:szCs w:val="22"/>
        </w:rPr>
        <w:t>Validation</w:t>
      </w:r>
      <w:r w:rsidR="001B272F" w:rsidRPr="00A94C2C">
        <w:rPr>
          <w:rFonts w:ascii="Times New Roman" w:hAnsi="Times New Roman" w:cs="Times New Roman"/>
          <w:sz w:val="22"/>
          <w:szCs w:val="22"/>
        </w:rPr>
        <w:t>:</w:t>
      </w:r>
    </w:p>
    <w:p w14:paraId="7DABFDA5" w14:textId="2B92D3F6" w:rsidR="002F11AD" w:rsidRPr="006B5F0C" w:rsidRDefault="001B272F" w:rsidP="00FC3C83">
      <w:pPr>
        <w:widowControl w:val="0"/>
        <w:tabs>
          <w:tab w:val="left" w:pos="220"/>
          <w:tab w:val="left" w:pos="720"/>
        </w:tabs>
        <w:autoSpaceDE w:val="0"/>
        <w:autoSpaceDN w:val="0"/>
        <w:adjustRightInd w:val="0"/>
        <w:spacing w:before="120" w:line="360" w:lineRule="auto"/>
        <w:rPr>
          <w:rFonts w:ascii="Times New Roman" w:hAnsi="Times New Roman" w:cs="Times New Roman"/>
          <w:sz w:val="22"/>
          <w:szCs w:val="22"/>
        </w:rPr>
      </w:pPr>
      <w:r w:rsidRPr="00A94C2C">
        <w:rPr>
          <w:rFonts w:ascii="Times New Roman" w:hAnsi="Times New Roman" w:cs="Times New Roman"/>
          <w:sz w:val="22"/>
          <w:szCs w:val="22"/>
        </w:rPr>
        <w:t>One half of the total sample was reserved to use as the validation data set</w:t>
      </w:r>
      <w:r w:rsidR="00A94C2C" w:rsidRPr="00A94C2C">
        <w:rPr>
          <w:rFonts w:ascii="Times New Roman" w:hAnsi="Times New Roman" w:cs="Times New Roman"/>
          <w:sz w:val="22"/>
          <w:szCs w:val="22"/>
        </w:rPr>
        <w:t>, and was not used to develop the prediction model</w:t>
      </w:r>
      <w:r w:rsidRPr="00A94C2C">
        <w:rPr>
          <w:rFonts w:ascii="Times New Roman" w:hAnsi="Times New Roman" w:cs="Times New Roman"/>
          <w:sz w:val="22"/>
          <w:szCs w:val="22"/>
        </w:rPr>
        <w:t xml:space="preserve">. Validation of the logistic model and point score model was performed on this dataset. </w:t>
      </w:r>
    </w:p>
    <w:p w14:paraId="06311FB6" w14:textId="77777777" w:rsidR="005C426A" w:rsidRPr="003811DE" w:rsidRDefault="005C426A" w:rsidP="00FC3C83">
      <w:pPr>
        <w:spacing w:before="120" w:line="360" w:lineRule="auto"/>
        <w:rPr>
          <w:rFonts w:ascii="Times New Roman" w:hAnsi="Times New Roman" w:cs="Times New Roman"/>
          <w:b/>
          <w:sz w:val="22"/>
          <w:szCs w:val="22"/>
        </w:rPr>
      </w:pPr>
      <w:r w:rsidRPr="003811DE">
        <w:rPr>
          <w:rFonts w:ascii="Times New Roman" w:hAnsi="Times New Roman" w:cs="Times New Roman"/>
          <w:b/>
          <w:sz w:val="22"/>
          <w:szCs w:val="22"/>
        </w:rPr>
        <w:t>Results</w:t>
      </w:r>
    </w:p>
    <w:p w14:paraId="151B7250" w14:textId="1216E1C0" w:rsidR="00AC0990" w:rsidRPr="00551F40" w:rsidRDefault="00AC0990" w:rsidP="00FC3C83">
      <w:pPr>
        <w:spacing w:before="120" w:line="360" w:lineRule="auto"/>
        <w:rPr>
          <w:rFonts w:ascii="Times New Roman" w:hAnsi="Times New Roman" w:cs="Times New Roman"/>
          <w:color w:val="FF0000"/>
          <w:sz w:val="22"/>
          <w:szCs w:val="22"/>
        </w:rPr>
      </w:pPr>
      <w:r>
        <w:rPr>
          <w:rFonts w:ascii="Times New Roman" w:hAnsi="Times New Roman" w:cs="Times New Roman"/>
          <w:sz w:val="22"/>
          <w:szCs w:val="22"/>
        </w:rPr>
        <w:t xml:space="preserve">Of 1639 </w:t>
      </w:r>
      <w:r w:rsidR="004E17A6">
        <w:rPr>
          <w:rFonts w:ascii="Times New Roman" w:hAnsi="Times New Roman" w:cs="Times New Roman"/>
          <w:sz w:val="22"/>
          <w:szCs w:val="22"/>
        </w:rPr>
        <w:t>subjects with suspected kidney stone who received a CT scan, 88</w:t>
      </w:r>
      <w:r>
        <w:rPr>
          <w:rFonts w:ascii="Times New Roman" w:hAnsi="Times New Roman" w:cs="Times New Roman"/>
          <w:sz w:val="22"/>
          <w:szCs w:val="22"/>
        </w:rPr>
        <w:t>3</w:t>
      </w:r>
      <w:r w:rsidR="00736200">
        <w:rPr>
          <w:rFonts w:ascii="Times New Roman" w:hAnsi="Times New Roman" w:cs="Times New Roman"/>
          <w:sz w:val="22"/>
          <w:szCs w:val="22"/>
        </w:rPr>
        <w:t xml:space="preserve"> (53.9</w:t>
      </w:r>
      <w:r w:rsidR="00395DB7">
        <w:rPr>
          <w:rFonts w:ascii="Times New Roman" w:hAnsi="Times New Roman" w:cs="Times New Roman"/>
          <w:sz w:val="22"/>
          <w:szCs w:val="22"/>
        </w:rPr>
        <w:t>%</w:t>
      </w:r>
      <w:r w:rsidR="00736200">
        <w:rPr>
          <w:rFonts w:ascii="Times New Roman" w:hAnsi="Times New Roman" w:cs="Times New Roman"/>
          <w:sz w:val="22"/>
          <w:szCs w:val="22"/>
        </w:rPr>
        <w:t>, 95% CI 51.5-56.3%</w:t>
      </w:r>
      <w:r w:rsidR="00395DB7">
        <w:rPr>
          <w:rFonts w:ascii="Times New Roman" w:hAnsi="Times New Roman" w:cs="Times New Roman"/>
          <w:sz w:val="22"/>
          <w:szCs w:val="22"/>
        </w:rPr>
        <w:t>)</w:t>
      </w:r>
      <w:r w:rsidR="004E17A6">
        <w:rPr>
          <w:rFonts w:ascii="Times New Roman" w:hAnsi="Times New Roman" w:cs="Times New Roman"/>
          <w:sz w:val="22"/>
          <w:szCs w:val="22"/>
        </w:rPr>
        <w:t xml:space="preserve"> were </w:t>
      </w:r>
      <w:r w:rsidR="00896EDE">
        <w:rPr>
          <w:rFonts w:ascii="Times New Roman" w:hAnsi="Times New Roman" w:cs="Times New Roman"/>
          <w:sz w:val="22"/>
          <w:szCs w:val="22"/>
        </w:rPr>
        <w:t>foun</w:t>
      </w:r>
      <w:r w:rsidR="00395DB7">
        <w:rPr>
          <w:rFonts w:ascii="Times New Roman" w:hAnsi="Times New Roman" w:cs="Times New Roman"/>
          <w:sz w:val="22"/>
          <w:szCs w:val="22"/>
        </w:rPr>
        <w:t>d to have a ureteral stone</w:t>
      </w:r>
      <w:r w:rsidR="00705A9F">
        <w:rPr>
          <w:rFonts w:ascii="Times New Roman" w:hAnsi="Times New Roman" w:cs="Times New Roman"/>
          <w:sz w:val="22"/>
          <w:szCs w:val="22"/>
        </w:rPr>
        <w:t xml:space="preserve"> and </w:t>
      </w:r>
      <w:r w:rsidR="00736200">
        <w:rPr>
          <w:rFonts w:ascii="Times New Roman" w:hAnsi="Times New Roman" w:cs="Times New Roman"/>
          <w:sz w:val="22"/>
          <w:szCs w:val="22"/>
        </w:rPr>
        <w:t>76 (</w:t>
      </w:r>
      <w:r>
        <w:rPr>
          <w:rFonts w:ascii="Times New Roman" w:hAnsi="Times New Roman" w:cs="Times New Roman"/>
          <w:sz w:val="22"/>
          <w:szCs w:val="22"/>
        </w:rPr>
        <w:t>4.6</w:t>
      </w:r>
      <w:r w:rsidR="00736200">
        <w:rPr>
          <w:rFonts w:ascii="Times New Roman" w:hAnsi="Times New Roman" w:cs="Times New Roman"/>
          <w:sz w:val="22"/>
          <w:szCs w:val="22"/>
        </w:rPr>
        <w:t xml:space="preserve">%, </w:t>
      </w:r>
      <w:r>
        <w:rPr>
          <w:rFonts w:ascii="Times New Roman" w:hAnsi="Times New Roman" w:cs="Times New Roman"/>
          <w:sz w:val="22"/>
          <w:szCs w:val="22"/>
        </w:rPr>
        <w:t>95% CI 3.6-5.7</w:t>
      </w:r>
      <w:r w:rsidR="00736200">
        <w:rPr>
          <w:rFonts w:ascii="Times New Roman" w:hAnsi="Times New Roman" w:cs="Times New Roman"/>
          <w:sz w:val="22"/>
          <w:szCs w:val="22"/>
        </w:rPr>
        <w:t xml:space="preserve">%) </w:t>
      </w:r>
      <w:r w:rsidR="00395DB7">
        <w:rPr>
          <w:rFonts w:ascii="Times New Roman" w:hAnsi="Times New Roman" w:cs="Times New Roman"/>
          <w:sz w:val="22"/>
          <w:szCs w:val="22"/>
        </w:rPr>
        <w:t>were found to have</w:t>
      </w:r>
      <w:r w:rsidR="00736200">
        <w:rPr>
          <w:rFonts w:ascii="Times New Roman" w:hAnsi="Times New Roman" w:cs="Times New Roman"/>
          <w:sz w:val="22"/>
          <w:szCs w:val="22"/>
        </w:rPr>
        <w:t xml:space="preserve"> a serious alternate diagnosis requiring admission to the hospital.</w:t>
      </w:r>
      <w:r>
        <w:rPr>
          <w:rFonts w:ascii="Times New Roman" w:hAnsi="Times New Roman" w:cs="Times New Roman"/>
          <w:sz w:val="22"/>
          <w:szCs w:val="22"/>
        </w:rPr>
        <w:t xml:space="preserve"> </w:t>
      </w:r>
      <w:r w:rsidR="003E5D5A">
        <w:rPr>
          <w:rFonts w:ascii="Times New Roman" w:hAnsi="Times New Roman" w:cs="Times New Roman"/>
          <w:sz w:val="22"/>
          <w:szCs w:val="22"/>
        </w:rPr>
        <w:t>The validation and derivation dataset appear to be balanced, with similar values for most values, including the outcome as well as alternate diagnosis.</w:t>
      </w:r>
    </w:p>
    <w:p w14:paraId="4AC6A475" w14:textId="28A82B90" w:rsidR="00896EDE" w:rsidRPr="003725C3" w:rsidRDefault="00670FC0" w:rsidP="00FC3C83">
      <w:pPr>
        <w:widowControl w:val="0"/>
        <w:autoSpaceDE w:val="0"/>
        <w:autoSpaceDN w:val="0"/>
        <w:adjustRightInd w:val="0"/>
        <w:spacing w:before="120" w:line="360" w:lineRule="auto"/>
        <w:rPr>
          <w:rFonts w:ascii="Times-Roman" w:hAnsi="Times-Roman" w:cs="Times-Roman"/>
          <w:color w:val="131413"/>
          <w:sz w:val="20"/>
          <w:szCs w:val="20"/>
        </w:rPr>
      </w:pPr>
      <w:r>
        <w:rPr>
          <w:rFonts w:ascii="Times New Roman" w:hAnsi="Times New Roman" w:cs="Times New Roman"/>
          <w:sz w:val="22"/>
          <w:szCs w:val="22"/>
        </w:rPr>
        <w:lastRenderedPageBreak/>
        <w:t xml:space="preserve">Seventeen </w:t>
      </w:r>
      <w:r w:rsidR="00E51899">
        <w:rPr>
          <w:rFonts w:ascii="Times New Roman" w:hAnsi="Times New Roman" w:cs="Times New Roman"/>
          <w:sz w:val="22"/>
          <w:szCs w:val="22"/>
        </w:rPr>
        <w:t xml:space="preserve">variables were found to be significantly associated </w:t>
      </w:r>
      <w:r>
        <w:rPr>
          <w:rFonts w:ascii="Times New Roman" w:hAnsi="Times New Roman" w:cs="Times New Roman"/>
          <w:sz w:val="22"/>
          <w:szCs w:val="22"/>
        </w:rPr>
        <w:t xml:space="preserve">(p-value </w:t>
      </w:r>
      <w:r w:rsidR="008830DD">
        <w:rPr>
          <w:rFonts w:ascii="Times New Roman" w:hAnsi="Times New Roman" w:cs="Times New Roman"/>
          <w:sz w:val="22"/>
          <w:szCs w:val="22"/>
        </w:rPr>
        <w:t xml:space="preserve">&lt; 0.10) </w:t>
      </w:r>
      <w:r w:rsidR="00E51899">
        <w:rPr>
          <w:rFonts w:ascii="Times New Roman" w:hAnsi="Times New Roman" w:cs="Times New Roman"/>
          <w:sz w:val="22"/>
          <w:szCs w:val="22"/>
        </w:rPr>
        <w:t xml:space="preserve">with </w:t>
      </w:r>
      <w:r w:rsidR="000E7A48">
        <w:rPr>
          <w:rFonts w:ascii="Times New Roman" w:hAnsi="Times New Roman" w:cs="Times New Roman"/>
          <w:sz w:val="22"/>
          <w:szCs w:val="22"/>
        </w:rPr>
        <w:t xml:space="preserve">the outcome of </w:t>
      </w:r>
      <w:r>
        <w:rPr>
          <w:rFonts w:ascii="Times New Roman" w:hAnsi="Times New Roman" w:cs="Times New Roman"/>
          <w:sz w:val="22"/>
          <w:szCs w:val="22"/>
        </w:rPr>
        <w:t xml:space="preserve">kidney </w:t>
      </w:r>
      <w:r w:rsidR="000E7A48">
        <w:rPr>
          <w:rFonts w:ascii="Times New Roman" w:hAnsi="Times New Roman" w:cs="Times New Roman"/>
          <w:sz w:val="22"/>
          <w:szCs w:val="22"/>
        </w:rPr>
        <w:t xml:space="preserve">stone on CT scan (Table 1). </w:t>
      </w:r>
      <w:r w:rsidR="008D6B7E">
        <w:rPr>
          <w:rFonts w:ascii="Times New Roman" w:hAnsi="Times New Roman" w:cs="Times New Roman"/>
          <w:sz w:val="22"/>
          <w:szCs w:val="22"/>
        </w:rPr>
        <w:t>T</w:t>
      </w:r>
      <w:r w:rsidR="008C6239">
        <w:rPr>
          <w:rFonts w:ascii="Times New Roman" w:hAnsi="Times New Roman" w:cs="Times New Roman"/>
          <w:sz w:val="22"/>
          <w:szCs w:val="22"/>
        </w:rPr>
        <w:t>en models with six</w:t>
      </w:r>
      <w:r w:rsidR="00B016EC">
        <w:rPr>
          <w:rFonts w:ascii="Times New Roman" w:hAnsi="Times New Roman" w:cs="Times New Roman"/>
          <w:sz w:val="22"/>
          <w:szCs w:val="22"/>
        </w:rPr>
        <w:t xml:space="preserve"> and seven predictor variables</w:t>
      </w:r>
      <w:r w:rsidR="008D6B7E">
        <w:rPr>
          <w:rFonts w:ascii="Times New Roman" w:hAnsi="Times New Roman" w:cs="Times New Roman"/>
          <w:sz w:val="22"/>
          <w:szCs w:val="22"/>
        </w:rPr>
        <w:t xml:space="preserve"> ranked by </w:t>
      </w:r>
      <w:r w:rsidR="00FC3C83">
        <w:rPr>
          <w:rFonts w:ascii="Times New Roman" w:hAnsi="Times New Roman" w:cs="Times New Roman"/>
          <w:sz w:val="22"/>
          <w:szCs w:val="22"/>
        </w:rPr>
        <w:t>the C-statistic and root mean squared error</w:t>
      </w:r>
      <w:r w:rsidR="008D6B7E">
        <w:rPr>
          <w:rFonts w:ascii="Times New Roman" w:hAnsi="Times New Roman" w:cs="Times New Roman"/>
          <w:sz w:val="22"/>
          <w:szCs w:val="22"/>
        </w:rPr>
        <w:t xml:space="preserve"> were identified</w:t>
      </w:r>
      <w:r w:rsidR="00B016EC">
        <w:rPr>
          <w:rFonts w:ascii="Times New Roman" w:hAnsi="Times New Roman" w:cs="Times New Roman"/>
          <w:sz w:val="22"/>
          <w:szCs w:val="22"/>
        </w:rPr>
        <w:t>.</w:t>
      </w:r>
      <w:r w:rsidR="00042C1F">
        <w:rPr>
          <w:rFonts w:ascii="Times New Roman" w:hAnsi="Times New Roman" w:cs="Times New Roman"/>
          <w:sz w:val="22"/>
          <w:szCs w:val="22"/>
        </w:rPr>
        <w:t xml:space="preserve"> The final model was chosen for its high </w:t>
      </w:r>
      <w:r w:rsidR="006F3DC5">
        <w:rPr>
          <w:rFonts w:ascii="Times New Roman" w:hAnsi="Times New Roman" w:cs="Times New Roman"/>
          <w:sz w:val="22"/>
          <w:szCs w:val="22"/>
        </w:rPr>
        <w:t>C-statistic</w:t>
      </w:r>
      <w:r w:rsidR="00042C1F">
        <w:rPr>
          <w:rFonts w:ascii="Times New Roman" w:hAnsi="Times New Roman" w:cs="Times New Roman"/>
          <w:sz w:val="22"/>
          <w:szCs w:val="22"/>
        </w:rPr>
        <w:t>, clinical s</w:t>
      </w:r>
      <w:r w:rsidR="00A81691">
        <w:rPr>
          <w:rFonts w:ascii="Times New Roman" w:hAnsi="Times New Roman" w:cs="Times New Roman"/>
          <w:sz w:val="22"/>
          <w:szCs w:val="22"/>
        </w:rPr>
        <w:t xml:space="preserve">ensibility, </w:t>
      </w:r>
      <w:r w:rsidR="005D6553">
        <w:rPr>
          <w:rFonts w:ascii="Times New Roman" w:hAnsi="Times New Roman" w:cs="Times New Roman"/>
          <w:sz w:val="22"/>
          <w:szCs w:val="22"/>
        </w:rPr>
        <w:t xml:space="preserve">and </w:t>
      </w:r>
      <w:r w:rsidR="00A81691">
        <w:rPr>
          <w:rFonts w:ascii="Times New Roman" w:hAnsi="Times New Roman" w:cs="Times New Roman"/>
          <w:sz w:val="22"/>
          <w:szCs w:val="22"/>
        </w:rPr>
        <w:t>goodness of fit</w:t>
      </w:r>
      <w:r w:rsidR="005D6553">
        <w:rPr>
          <w:rFonts w:ascii="Times New Roman" w:hAnsi="Times New Roman" w:cs="Times New Roman"/>
          <w:sz w:val="22"/>
          <w:szCs w:val="22"/>
        </w:rPr>
        <w:t xml:space="preserve">. </w:t>
      </w:r>
      <w:r w:rsidR="00B977A8" w:rsidRPr="003725C3">
        <w:rPr>
          <w:rFonts w:ascii="Times-Roman" w:hAnsi="Times-Roman" w:cs="Times-Roman"/>
          <w:iCs/>
          <w:color w:val="131413"/>
          <w:sz w:val="22"/>
          <w:szCs w:val="22"/>
        </w:rPr>
        <w:t>The C-statistic</w:t>
      </w:r>
      <w:r w:rsidR="003725C3">
        <w:rPr>
          <w:rFonts w:ascii="Times-Roman" w:hAnsi="Times-Roman" w:cs="Times-Roman"/>
          <w:iCs/>
          <w:color w:val="131413"/>
          <w:sz w:val="22"/>
          <w:szCs w:val="22"/>
        </w:rPr>
        <w:t xml:space="preserve"> of models with seven predictors was not substantially improved compared to </w:t>
      </w:r>
      <w:r w:rsidR="00B8167F">
        <w:rPr>
          <w:rFonts w:ascii="Times-Roman" w:hAnsi="Times-Roman" w:cs="Times-Roman"/>
          <w:iCs/>
          <w:color w:val="131413"/>
          <w:sz w:val="22"/>
          <w:szCs w:val="22"/>
        </w:rPr>
        <w:t>the six-</w:t>
      </w:r>
      <w:r w:rsidR="00B977A8" w:rsidRPr="003725C3">
        <w:rPr>
          <w:rFonts w:ascii="Times-Roman" w:hAnsi="Times-Roman" w:cs="Times-Roman"/>
          <w:iCs/>
          <w:color w:val="131413"/>
          <w:sz w:val="22"/>
          <w:szCs w:val="22"/>
        </w:rPr>
        <w:t xml:space="preserve">predictor model, and so we chose the more </w:t>
      </w:r>
      <w:r w:rsidR="00530C47" w:rsidRPr="003725C3">
        <w:rPr>
          <w:rFonts w:ascii="Times-Roman" w:hAnsi="Times-Roman" w:cs="Times-Roman"/>
          <w:iCs/>
          <w:color w:val="131413"/>
          <w:sz w:val="22"/>
          <w:szCs w:val="22"/>
        </w:rPr>
        <w:t>parsimonious</w:t>
      </w:r>
      <w:r w:rsidR="006F3DC5">
        <w:rPr>
          <w:rFonts w:ascii="Times-Roman" w:hAnsi="Times-Roman" w:cs="Times-Roman"/>
          <w:iCs/>
          <w:color w:val="131413"/>
          <w:sz w:val="22"/>
          <w:szCs w:val="22"/>
        </w:rPr>
        <w:t xml:space="preserve"> model</w:t>
      </w:r>
      <w:r w:rsidR="00B977A8" w:rsidRPr="003725C3">
        <w:rPr>
          <w:rFonts w:ascii="Times-Roman" w:hAnsi="Times-Roman" w:cs="Times-Roman"/>
          <w:iCs/>
          <w:color w:val="131413"/>
          <w:sz w:val="22"/>
          <w:szCs w:val="22"/>
        </w:rPr>
        <w:t xml:space="preserve">. </w:t>
      </w:r>
      <w:r w:rsidR="00EF77C6">
        <w:rPr>
          <w:rFonts w:ascii="Times-Roman" w:hAnsi="Times-Roman" w:cs="Times-Roman"/>
          <w:iCs/>
          <w:color w:val="131413"/>
          <w:sz w:val="22"/>
          <w:szCs w:val="22"/>
        </w:rPr>
        <w:t xml:space="preserve">The </w:t>
      </w:r>
      <w:r w:rsidR="002812D5">
        <w:rPr>
          <w:rFonts w:ascii="Times-Roman" w:hAnsi="Times-Roman" w:cs="Times-Roman"/>
          <w:iCs/>
          <w:color w:val="131413"/>
          <w:sz w:val="22"/>
          <w:szCs w:val="22"/>
        </w:rPr>
        <w:t xml:space="preserve">randomforest analysis confirmed the variables in the following order, from more important to less important: prior </w:t>
      </w:r>
      <w:r w:rsidR="001E7936">
        <w:rPr>
          <w:rFonts w:ascii="Times-Roman" w:hAnsi="Times-Roman" w:cs="Times-Roman"/>
          <w:iCs/>
          <w:color w:val="131413"/>
          <w:sz w:val="22"/>
          <w:szCs w:val="22"/>
        </w:rPr>
        <w:t>history of kidney stone, hours since onset of symptoms, hematuria, sex, vomiting, and non African American race.</w:t>
      </w:r>
    </w:p>
    <w:p w14:paraId="0C823772" w14:textId="21CB1430" w:rsidR="00593481" w:rsidRDefault="00593481"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A point score was constructed consisting of the final predictors, which included the presence of hematuria, male gender, non-African American race, hours since the onset of pain (less than six hours, six to twenty four, and greater than 24), vomiting, and the presence of a prior history of kidney stone or prior history of urologic intervention for kidney stone. Points for each predictor are shown in table 3. A total of 14 points are possible, which correspond to a prevalence of kidney stone, with increasing points indicating greater prevalence. Patients with a score of eight or above would be considered high risk (0.76 – 1</w:t>
      </w:r>
      <w:r w:rsidR="00F3549C">
        <w:rPr>
          <w:rFonts w:ascii="Times New Roman" w:hAnsi="Times New Roman" w:cs="Times New Roman"/>
          <w:sz w:val="22"/>
          <w:szCs w:val="22"/>
        </w:rPr>
        <w:t>.0</w:t>
      </w:r>
      <w:r>
        <w:rPr>
          <w:rFonts w:ascii="Times New Roman" w:hAnsi="Times New Roman" w:cs="Times New Roman"/>
          <w:sz w:val="22"/>
          <w:szCs w:val="22"/>
        </w:rPr>
        <w:t xml:space="preserve">). </w:t>
      </w:r>
    </w:p>
    <w:p w14:paraId="3ADA5238" w14:textId="57221B21" w:rsidR="003811DE" w:rsidRPr="006B5F0C" w:rsidRDefault="00E01143"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Charac</w:t>
      </w:r>
      <w:r w:rsidR="0097707B">
        <w:rPr>
          <w:rFonts w:ascii="Times New Roman" w:hAnsi="Times New Roman" w:cs="Times New Roman"/>
          <w:sz w:val="22"/>
          <w:szCs w:val="22"/>
        </w:rPr>
        <w:t xml:space="preserve">teristics of the </w:t>
      </w:r>
      <w:r w:rsidR="00A64B2C">
        <w:rPr>
          <w:rFonts w:ascii="Times New Roman" w:hAnsi="Times New Roman" w:cs="Times New Roman"/>
          <w:sz w:val="22"/>
          <w:szCs w:val="22"/>
        </w:rPr>
        <w:t xml:space="preserve">820 </w:t>
      </w:r>
      <w:r w:rsidR="0097707B">
        <w:rPr>
          <w:rFonts w:ascii="Times New Roman" w:hAnsi="Times New Roman" w:cs="Times New Roman"/>
          <w:sz w:val="22"/>
          <w:szCs w:val="22"/>
        </w:rPr>
        <w:t xml:space="preserve">subjects in the validation set were similar </w:t>
      </w:r>
      <w:r w:rsidR="00D17E7E">
        <w:rPr>
          <w:rFonts w:ascii="Times New Roman" w:hAnsi="Times New Roman" w:cs="Times New Roman"/>
          <w:sz w:val="22"/>
          <w:szCs w:val="22"/>
        </w:rPr>
        <w:t>to those of the derivation set, including the prevalence of the outcome. The final model was used to predict</w:t>
      </w:r>
      <w:r w:rsidR="003403FC">
        <w:rPr>
          <w:rFonts w:ascii="Times New Roman" w:hAnsi="Times New Roman" w:cs="Times New Roman"/>
          <w:sz w:val="22"/>
          <w:szCs w:val="22"/>
        </w:rPr>
        <w:t xml:space="preserve"> the outcome, stone on CT scan. An ROC curve was constructed and the AUC was calculated to be 0.81, 95% CI 0.78-0</w:t>
      </w:r>
      <w:r w:rsidR="00A308DD">
        <w:rPr>
          <w:rFonts w:ascii="Times New Roman" w:hAnsi="Times New Roman" w:cs="Times New Roman"/>
          <w:sz w:val="22"/>
          <w:szCs w:val="22"/>
        </w:rPr>
        <w:t xml:space="preserve">.84. </w:t>
      </w:r>
      <w:r w:rsidR="00DC5456">
        <w:rPr>
          <w:rFonts w:ascii="Times New Roman" w:hAnsi="Times New Roman" w:cs="Times New Roman"/>
          <w:sz w:val="22"/>
          <w:szCs w:val="22"/>
        </w:rPr>
        <w:t xml:space="preserve">If the criterion value of 0.75 is selected </w:t>
      </w:r>
      <w:r w:rsidR="00FF07FC">
        <w:rPr>
          <w:rFonts w:ascii="Times New Roman" w:hAnsi="Times New Roman" w:cs="Times New Roman"/>
          <w:sz w:val="22"/>
          <w:szCs w:val="22"/>
        </w:rPr>
        <w:t xml:space="preserve">as the cutoff value to discriminate between those with a kidney stone and those without a kidney stone, the </w:t>
      </w:r>
      <w:r w:rsidR="00A308DD">
        <w:rPr>
          <w:rFonts w:ascii="Times New Roman" w:hAnsi="Times New Roman" w:cs="Times New Roman"/>
          <w:sz w:val="22"/>
          <w:szCs w:val="22"/>
        </w:rPr>
        <w:t xml:space="preserve">sensitivity </w:t>
      </w:r>
      <w:r w:rsidR="00FF07FC">
        <w:rPr>
          <w:rFonts w:ascii="Times New Roman" w:hAnsi="Times New Roman" w:cs="Times New Roman"/>
          <w:sz w:val="22"/>
          <w:szCs w:val="22"/>
        </w:rPr>
        <w:t>= 48% and specificity = 90%. If the criterion value of 0.8 is selected, the sensitivity = 35% and specificity = 93%.</w:t>
      </w:r>
      <w:r w:rsidR="003811DE">
        <w:rPr>
          <w:rFonts w:ascii="Times New Roman" w:hAnsi="Times New Roman" w:cs="Times New Roman"/>
          <w:sz w:val="22"/>
          <w:szCs w:val="22"/>
        </w:rPr>
        <w:t xml:space="preserve"> The discrimination of the point score was also assessed using a ROC curve. The AUC of the point score on the validation set was found to be 0.</w:t>
      </w:r>
      <w:r w:rsidR="000D6A1C">
        <w:rPr>
          <w:rFonts w:ascii="Times New Roman" w:hAnsi="Times New Roman" w:cs="Times New Roman"/>
          <w:sz w:val="22"/>
          <w:szCs w:val="22"/>
        </w:rPr>
        <w:t>80, 95% CI 0.77-0.83</w:t>
      </w:r>
      <w:r w:rsidR="003811DE">
        <w:rPr>
          <w:rFonts w:ascii="Times New Roman" w:hAnsi="Times New Roman" w:cs="Times New Roman"/>
          <w:sz w:val="22"/>
          <w:szCs w:val="22"/>
        </w:rPr>
        <w:t>.</w:t>
      </w:r>
    </w:p>
    <w:p w14:paraId="29865FB8" w14:textId="77777777" w:rsidR="005C426A" w:rsidRPr="00844F91" w:rsidRDefault="005C426A" w:rsidP="00FC3C83">
      <w:pPr>
        <w:spacing w:before="120" w:line="360" w:lineRule="auto"/>
        <w:rPr>
          <w:rFonts w:ascii="Times New Roman" w:hAnsi="Times New Roman" w:cs="Times New Roman"/>
          <w:b/>
          <w:sz w:val="22"/>
          <w:szCs w:val="22"/>
        </w:rPr>
      </w:pPr>
      <w:r w:rsidRPr="00844F91">
        <w:rPr>
          <w:rFonts w:ascii="Times New Roman" w:hAnsi="Times New Roman" w:cs="Times New Roman"/>
          <w:b/>
          <w:sz w:val="22"/>
          <w:szCs w:val="22"/>
        </w:rPr>
        <w:t>Conclusion</w:t>
      </w:r>
    </w:p>
    <w:p w14:paraId="51826951" w14:textId="044DFACB" w:rsidR="00F204AA" w:rsidRDefault="00386704"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 xml:space="preserve">We report the derivation and internal validation of the San Francisco Kidney Stone Rule. </w:t>
      </w:r>
      <w:r w:rsidR="00873270">
        <w:rPr>
          <w:rFonts w:ascii="Times New Roman" w:hAnsi="Times New Roman" w:cs="Times New Roman"/>
          <w:sz w:val="22"/>
          <w:szCs w:val="22"/>
        </w:rPr>
        <w:t xml:space="preserve">Using data from a randomized controlled trial conducted at 15 academic United States emergency departments we derived a decision instrument to identify which patients with acute flank pain suspicious for kidney stone do not require CT scan to identify kidney stone and exclude serious alternate diagnoses. </w:t>
      </w:r>
      <w:r w:rsidR="00B53EBF">
        <w:rPr>
          <w:rFonts w:ascii="Times New Roman" w:hAnsi="Times New Roman" w:cs="Times New Roman"/>
          <w:sz w:val="22"/>
          <w:szCs w:val="22"/>
        </w:rPr>
        <w:t>The high-</w:t>
      </w:r>
      <w:r w:rsidR="00221F54">
        <w:rPr>
          <w:rFonts w:ascii="Times New Roman" w:hAnsi="Times New Roman" w:cs="Times New Roman"/>
          <w:sz w:val="22"/>
          <w:szCs w:val="22"/>
        </w:rPr>
        <w:t xml:space="preserve">risk characteristics identified in this study include </w:t>
      </w:r>
      <w:r w:rsidR="00E84EDD">
        <w:rPr>
          <w:rFonts w:ascii="Times New Roman" w:hAnsi="Times New Roman" w:cs="Times New Roman"/>
          <w:sz w:val="22"/>
          <w:szCs w:val="22"/>
        </w:rPr>
        <w:t xml:space="preserve">prior </w:t>
      </w:r>
      <w:r w:rsidR="00233560">
        <w:rPr>
          <w:rFonts w:ascii="Times New Roman" w:hAnsi="Times New Roman" w:cs="Times New Roman"/>
          <w:sz w:val="22"/>
          <w:szCs w:val="22"/>
        </w:rPr>
        <w:t xml:space="preserve">of </w:t>
      </w:r>
      <w:r w:rsidR="00E84EDD">
        <w:rPr>
          <w:rFonts w:ascii="Times New Roman" w:hAnsi="Times New Roman" w:cs="Times New Roman"/>
          <w:sz w:val="22"/>
          <w:szCs w:val="22"/>
        </w:rPr>
        <w:t>kidney stone</w:t>
      </w:r>
      <w:r w:rsidR="00B54C8B">
        <w:rPr>
          <w:rFonts w:ascii="Times New Roman" w:hAnsi="Times New Roman" w:cs="Times New Roman"/>
          <w:sz w:val="22"/>
          <w:szCs w:val="22"/>
        </w:rPr>
        <w:t xml:space="preserve"> and urologic intervention for a kidney stone</w:t>
      </w:r>
      <w:r w:rsidR="00E84EDD">
        <w:rPr>
          <w:rFonts w:ascii="Times New Roman" w:hAnsi="Times New Roman" w:cs="Times New Roman"/>
          <w:sz w:val="22"/>
          <w:szCs w:val="22"/>
        </w:rPr>
        <w:t xml:space="preserve">, recent onset of symptoms, nausea or vomiting, non-black race, hematuria, and male gender. </w:t>
      </w:r>
      <w:r w:rsidR="0057708C">
        <w:rPr>
          <w:rFonts w:ascii="Times New Roman" w:hAnsi="Times New Roman" w:cs="Times New Roman"/>
          <w:sz w:val="22"/>
          <w:szCs w:val="22"/>
        </w:rPr>
        <w:t xml:space="preserve">The presence of these findings in a patient with suspected kidney stone indicate a high likelihood of kidney stone and a very low likelihood of serious alternate diagnoses. </w:t>
      </w:r>
      <w:r w:rsidR="00F204AA">
        <w:rPr>
          <w:rFonts w:ascii="Times New Roman" w:hAnsi="Times New Roman" w:cs="Times New Roman"/>
          <w:sz w:val="22"/>
          <w:szCs w:val="22"/>
        </w:rPr>
        <w:t xml:space="preserve">If validated, this decision instrument should provide physicians with </w:t>
      </w:r>
      <w:r w:rsidR="00F204AA">
        <w:rPr>
          <w:rFonts w:ascii="Times New Roman" w:hAnsi="Times New Roman" w:cs="Times New Roman"/>
          <w:sz w:val="22"/>
          <w:szCs w:val="22"/>
        </w:rPr>
        <w:lastRenderedPageBreak/>
        <w:t>evidence to safely avoid CT scan testing for this subset of patients. Beyond healthcare costs, this should result in decreased exposure of patients to radiation, decreased incidental findings, and improve emergency department efficiency.</w:t>
      </w:r>
      <w:r w:rsidR="0061750A">
        <w:rPr>
          <w:rFonts w:ascii="Times New Roman" w:hAnsi="Times New Roman" w:cs="Times New Roman"/>
          <w:sz w:val="22"/>
          <w:szCs w:val="22"/>
        </w:rPr>
        <w:t xml:space="preserve"> </w:t>
      </w:r>
    </w:p>
    <w:p w14:paraId="5B1CD755" w14:textId="008665EB" w:rsidR="00830186" w:rsidRDefault="00AC67C0"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 xml:space="preserve">Two prior decision rules to predict the diagnosis of kidney stone have been </w:t>
      </w:r>
      <w:r w:rsidR="003B40C4">
        <w:rPr>
          <w:rFonts w:ascii="Times New Roman" w:hAnsi="Times New Roman" w:cs="Times New Roman"/>
          <w:sz w:val="22"/>
          <w:szCs w:val="22"/>
        </w:rPr>
        <w:t>derived but not externally validated</w:t>
      </w:r>
      <w:r>
        <w:rPr>
          <w:rFonts w:ascii="Times New Roman" w:hAnsi="Times New Roman" w:cs="Times New Roman"/>
          <w:sz w:val="22"/>
          <w:szCs w:val="22"/>
        </w:rPr>
        <w:t xml:space="preserve">. </w:t>
      </w:r>
      <w:r w:rsidR="006543FF">
        <w:rPr>
          <w:rFonts w:ascii="Times New Roman" w:hAnsi="Times New Roman" w:cs="Times New Roman"/>
          <w:sz w:val="22"/>
          <w:szCs w:val="22"/>
        </w:rPr>
        <w:t>The more rec</w:t>
      </w:r>
      <w:r w:rsidR="00CB492B">
        <w:rPr>
          <w:rFonts w:ascii="Times New Roman" w:hAnsi="Times New Roman" w:cs="Times New Roman"/>
          <w:sz w:val="22"/>
          <w:szCs w:val="22"/>
        </w:rPr>
        <w:t xml:space="preserve">ent </w:t>
      </w:r>
      <w:r w:rsidR="00233560">
        <w:rPr>
          <w:rFonts w:ascii="Times New Roman" w:hAnsi="Times New Roman" w:cs="Times New Roman"/>
          <w:sz w:val="22"/>
          <w:szCs w:val="22"/>
        </w:rPr>
        <w:t xml:space="preserve">“STONE” </w:t>
      </w:r>
      <w:r w:rsidR="00CB492B">
        <w:rPr>
          <w:rFonts w:ascii="Times New Roman" w:hAnsi="Times New Roman" w:cs="Times New Roman"/>
          <w:sz w:val="22"/>
          <w:szCs w:val="22"/>
        </w:rPr>
        <w:t>rule by Moore</w:t>
      </w:r>
      <w:r w:rsidR="006543FF">
        <w:rPr>
          <w:rFonts w:ascii="Times New Roman" w:hAnsi="Times New Roman" w:cs="Times New Roman"/>
          <w:sz w:val="22"/>
          <w:szCs w:val="22"/>
        </w:rPr>
        <w:t xml:space="preserve"> is promisin</w:t>
      </w:r>
      <w:r w:rsidR="003B40C4">
        <w:rPr>
          <w:rFonts w:ascii="Times New Roman" w:hAnsi="Times New Roman" w:cs="Times New Roman"/>
          <w:sz w:val="22"/>
          <w:szCs w:val="22"/>
        </w:rPr>
        <w:t xml:space="preserve">g, as a high score indicates a high probability </w:t>
      </w:r>
      <w:r w:rsidR="006543FF">
        <w:rPr>
          <w:rFonts w:ascii="Times New Roman" w:hAnsi="Times New Roman" w:cs="Times New Roman"/>
          <w:sz w:val="22"/>
          <w:szCs w:val="22"/>
        </w:rPr>
        <w:t xml:space="preserve">of kidney stone, and perhaps more importantly, </w:t>
      </w:r>
      <w:r w:rsidR="003B40C4">
        <w:rPr>
          <w:rFonts w:ascii="Times New Roman" w:hAnsi="Times New Roman" w:cs="Times New Roman"/>
          <w:sz w:val="22"/>
          <w:szCs w:val="22"/>
        </w:rPr>
        <w:t>a low probability</w:t>
      </w:r>
      <w:r w:rsidR="006543FF">
        <w:rPr>
          <w:rFonts w:ascii="Times New Roman" w:hAnsi="Times New Roman" w:cs="Times New Roman"/>
          <w:sz w:val="22"/>
          <w:szCs w:val="22"/>
        </w:rPr>
        <w:t xml:space="preserve"> of serious alternate diagnoses</w:t>
      </w:r>
      <w:r w:rsidR="001C3473">
        <w:rPr>
          <w:rFonts w:ascii="Times New Roman" w:hAnsi="Times New Roman" w:cs="Times New Roman"/>
          <w:sz w:val="22"/>
          <w:szCs w:val="22"/>
        </w:rPr>
        <w:t xml:space="preserve"> (1.6% in the validation cohort)</w:t>
      </w:r>
      <w:r w:rsidR="005738D3">
        <w:rPr>
          <w:rFonts w:ascii="Times New Roman" w:hAnsi="Times New Roman" w:cs="Times New Roman"/>
          <w:sz w:val="22"/>
          <w:szCs w:val="22"/>
        </w:rPr>
        <w:t>. The STONE rule</w:t>
      </w:r>
      <w:r w:rsidR="00CB492B">
        <w:rPr>
          <w:rFonts w:ascii="Times New Roman" w:hAnsi="Times New Roman" w:cs="Times New Roman"/>
          <w:sz w:val="22"/>
          <w:szCs w:val="22"/>
        </w:rPr>
        <w:t xml:space="preserve"> includes five </w:t>
      </w:r>
      <w:r w:rsidR="006543FF">
        <w:rPr>
          <w:rFonts w:ascii="Times New Roman" w:hAnsi="Times New Roman" w:cs="Times New Roman"/>
          <w:sz w:val="22"/>
          <w:szCs w:val="22"/>
        </w:rPr>
        <w:t xml:space="preserve">predictors, sex, timing, race, nausea/vomiting, and hematuria on dipstick. The discrimination </w:t>
      </w:r>
      <w:r w:rsidR="00CB492B">
        <w:rPr>
          <w:rFonts w:ascii="Times New Roman" w:hAnsi="Times New Roman" w:cs="Times New Roman"/>
          <w:sz w:val="22"/>
          <w:szCs w:val="22"/>
        </w:rPr>
        <w:t>of the STONE rule would be considered fair</w:t>
      </w:r>
      <w:r w:rsidR="003A2B7D">
        <w:rPr>
          <w:rFonts w:ascii="Times New Roman" w:hAnsi="Times New Roman" w:cs="Times New Roman"/>
          <w:sz w:val="22"/>
          <w:szCs w:val="22"/>
        </w:rPr>
        <w:t xml:space="preserve"> to good</w:t>
      </w:r>
      <w:r w:rsidR="005738D3">
        <w:rPr>
          <w:rFonts w:ascii="Times New Roman" w:hAnsi="Times New Roman" w:cs="Times New Roman"/>
          <w:sz w:val="22"/>
          <w:szCs w:val="22"/>
        </w:rPr>
        <w:t>, with a</w:t>
      </w:r>
      <w:r w:rsidR="00CB492B">
        <w:rPr>
          <w:rFonts w:ascii="Times New Roman" w:hAnsi="Times New Roman" w:cs="Times New Roman"/>
          <w:sz w:val="22"/>
          <w:szCs w:val="22"/>
        </w:rPr>
        <w:t xml:space="preserve"> </w:t>
      </w:r>
      <w:r w:rsidR="001D7E5E">
        <w:rPr>
          <w:rFonts w:ascii="Times New Roman" w:hAnsi="Times New Roman" w:cs="Times New Roman"/>
          <w:sz w:val="22"/>
          <w:szCs w:val="22"/>
        </w:rPr>
        <w:t>C-statistic</w:t>
      </w:r>
      <w:r w:rsidR="00CB492B">
        <w:rPr>
          <w:rFonts w:ascii="Times New Roman" w:hAnsi="Times New Roman" w:cs="Times New Roman"/>
          <w:sz w:val="22"/>
          <w:szCs w:val="22"/>
        </w:rPr>
        <w:t xml:space="preserve"> of 0.79</w:t>
      </w:r>
      <w:r w:rsidR="005738D3">
        <w:rPr>
          <w:rFonts w:ascii="Times New Roman" w:hAnsi="Times New Roman" w:cs="Times New Roman"/>
          <w:sz w:val="22"/>
          <w:szCs w:val="22"/>
        </w:rPr>
        <w:t>.</w:t>
      </w:r>
      <w:r w:rsidR="006543FF">
        <w:rPr>
          <w:rFonts w:ascii="Times New Roman" w:hAnsi="Times New Roman" w:cs="Times New Roman"/>
          <w:sz w:val="22"/>
          <w:szCs w:val="22"/>
        </w:rPr>
        <w:t xml:space="preserve"> The main differences in the STONE rule include the method of derivation, validation, as well as the set of predictors. The STONE rule was derived u</w:t>
      </w:r>
      <w:r w:rsidR="006C5FD5">
        <w:rPr>
          <w:rFonts w:ascii="Times New Roman" w:hAnsi="Times New Roman" w:cs="Times New Roman"/>
          <w:sz w:val="22"/>
          <w:szCs w:val="22"/>
        </w:rPr>
        <w:t>sing chart review of records of patients who underwent unenhanced CT scan selected from two emergency department sites in Connecticut</w:t>
      </w:r>
      <w:r w:rsidR="00E15E8A">
        <w:rPr>
          <w:rFonts w:ascii="Times New Roman" w:hAnsi="Times New Roman" w:cs="Times New Roman"/>
          <w:sz w:val="22"/>
          <w:szCs w:val="22"/>
        </w:rPr>
        <w:t xml:space="preserve">; the validation included a prospective analysis of participants presenting to the same emergency departments with suspected kidney stone. </w:t>
      </w:r>
      <w:r w:rsidR="00190737">
        <w:rPr>
          <w:rFonts w:ascii="Times New Roman" w:hAnsi="Times New Roman" w:cs="Times New Roman"/>
          <w:sz w:val="22"/>
          <w:szCs w:val="22"/>
        </w:rPr>
        <w:t xml:space="preserve">This is in contrast with our study, which was an analysis of a randomized trial </w:t>
      </w:r>
      <w:r w:rsidR="00F17A50">
        <w:rPr>
          <w:rFonts w:ascii="Times New Roman" w:hAnsi="Times New Roman" w:cs="Times New Roman"/>
          <w:sz w:val="22"/>
          <w:szCs w:val="22"/>
        </w:rPr>
        <w:t xml:space="preserve">of imaging tests for patients presenting with suspected kidney stone </w:t>
      </w:r>
      <w:r w:rsidR="00190737">
        <w:rPr>
          <w:rFonts w:ascii="Times New Roman" w:hAnsi="Times New Roman" w:cs="Times New Roman"/>
          <w:sz w:val="22"/>
          <w:szCs w:val="22"/>
        </w:rPr>
        <w:t>conducted at fifteen ED sites ac</w:t>
      </w:r>
      <w:r w:rsidR="00F17A50">
        <w:rPr>
          <w:rFonts w:ascii="Times New Roman" w:hAnsi="Times New Roman" w:cs="Times New Roman"/>
          <w:sz w:val="22"/>
          <w:szCs w:val="22"/>
        </w:rPr>
        <w:t xml:space="preserve">ross the US, divided into a derivation and validation cohort of approximately the same size. Using different data, we identified essentially the same five predictors and an additional predictor </w:t>
      </w:r>
      <w:r w:rsidR="00BD00EA">
        <w:rPr>
          <w:rFonts w:ascii="Times New Roman" w:hAnsi="Times New Roman" w:cs="Times New Roman"/>
          <w:sz w:val="22"/>
          <w:szCs w:val="22"/>
        </w:rPr>
        <w:t>not included in the STONE score: prior history of kidney stone</w:t>
      </w:r>
      <w:r w:rsidR="00233560">
        <w:rPr>
          <w:rFonts w:ascii="Times New Roman" w:hAnsi="Times New Roman" w:cs="Times New Roman"/>
          <w:sz w:val="22"/>
          <w:szCs w:val="22"/>
        </w:rPr>
        <w:t xml:space="preserve"> and urologic intervention</w:t>
      </w:r>
      <w:r w:rsidR="00BD00EA">
        <w:rPr>
          <w:rFonts w:ascii="Times New Roman" w:hAnsi="Times New Roman" w:cs="Times New Roman"/>
          <w:sz w:val="22"/>
          <w:szCs w:val="22"/>
        </w:rPr>
        <w:t xml:space="preserve">. </w:t>
      </w:r>
      <w:r w:rsidR="00F7255E">
        <w:rPr>
          <w:rFonts w:ascii="Times New Roman" w:hAnsi="Times New Roman" w:cs="Times New Roman"/>
          <w:sz w:val="22"/>
          <w:szCs w:val="22"/>
        </w:rPr>
        <w:t xml:space="preserve">This additional </w:t>
      </w:r>
      <w:r w:rsidR="00233560">
        <w:rPr>
          <w:rFonts w:ascii="Times New Roman" w:hAnsi="Times New Roman" w:cs="Times New Roman"/>
          <w:sz w:val="22"/>
          <w:szCs w:val="22"/>
        </w:rPr>
        <w:t>variable</w:t>
      </w:r>
      <w:r w:rsidR="00A72A41">
        <w:rPr>
          <w:rFonts w:ascii="Times New Roman" w:hAnsi="Times New Roman" w:cs="Times New Roman"/>
          <w:sz w:val="22"/>
          <w:szCs w:val="22"/>
        </w:rPr>
        <w:t xml:space="preserve"> was our strongest predictor; without the inclusion </w:t>
      </w:r>
      <w:r w:rsidR="005738D3">
        <w:rPr>
          <w:rFonts w:ascii="Times New Roman" w:hAnsi="Times New Roman" w:cs="Times New Roman"/>
          <w:sz w:val="22"/>
          <w:szCs w:val="22"/>
        </w:rPr>
        <w:t xml:space="preserve">of this item, the </w:t>
      </w:r>
      <w:r w:rsidR="00E75E70">
        <w:rPr>
          <w:rFonts w:ascii="Times New Roman" w:hAnsi="Times New Roman" w:cs="Times New Roman"/>
          <w:sz w:val="22"/>
          <w:szCs w:val="22"/>
        </w:rPr>
        <w:t>C-statistic</w:t>
      </w:r>
      <w:r w:rsidR="00A72A41">
        <w:rPr>
          <w:rFonts w:ascii="Times New Roman" w:hAnsi="Times New Roman" w:cs="Times New Roman"/>
          <w:sz w:val="22"/>
          <w:szCs w:val="22"/>
        </w:rPr>
        <w:t xml:space="preserve"> </w:t>
      </w:r>
      <w:r w:rsidR="00844F91">
        <w:rPr>
          <w:rFonts w:ascii="Times New Roman" w:hAnsi="Times New Roman" w:cs="Times New Roman"/>
          <w:sz w:val="22"/>
          <w:szCs w:val="22"/>
        </w:rPr>
        <w:t xml:space="preserve">in the validation set </w:t>
      </w:r>
      <w:r w:rsidR="00A72A41">
        <w:rPr>
          <w:rFonts w:ascii="Times New Roman" w:hAnsi="Times New Roman" w:cs="Times New Roman"/>
          <w:sz w:val="22"/>
          <w:szCs w:val="22"/>
        </w:rPr>
        <w:t xml:space="preserve">is </w:t>
      </w:r>
      <w:r w:rsidR="007636D4">
        <w:rPr>
          <w:rFonts w:ascii="Times New Roman" w:hAnsi="Times New Roman" w:cs="Times New Roman"/>
          <w:sz w:val="22"/>
          <w:szCs w:val="22"/>
        </w:rPr>
        <w:t xml:space="preserve">reduced </w:t>
      </w:r>
      <w:r w:rsidR="00A72A41">
        <w:rPr>
          <w:rFonts w:ascii="Times New Roman" w:hAnsi="Times New Roman" w:cs="Times New Roman"/>
          <w:sz w:val="22"/>
          <w:szCs w:val="22"/>
        </w:rPr>
        <w:t>(</w:t>
      </w:r>
      <w:r w:rsidR="00040C32">
        <w:rPr>
          <w:rFonts w:ascii="Times New Roman" w:hAnsi="Times New Roman" w:cs="Times New Roman"/>
          <w:sz w:val="22"/>
          <w:szCs w:val="22"/>
        </w:rPr>
        <w:t>0.81 to 0.76</w:t>
      </w:r>
      <w:r w:rsidR="00A72A41">
        <w:rPr>
          <w:rFonts w:ascii="Times New Roman" w:hAnsi="Times New Roman" w:cs="Times New Roman"/>
          <w:sz w:val="22"/>
          <w:szCs w:val="22"/>
        </w:rPr>
        <w:t>)</w:t>
      </w:r>
      <w:r w:rsidR="00040C32">
        <w:rPr>
          <w:rFonts w:ascii="Times New Roman" w:hAnsi="Times New Roman" w:cs="Times New Roman"/>
          <w:sz w:val="22"/>
          <w:szCs w:val="22"/>
        </w:rPr>
        <w:t>, a substantial loss in predictive ability</w:t>
      </w:r>
      <w:r w:rsidR="005708EC">
        <w:rPr>
          <w:rFonts w:ascii="Times New Roman" w:hAnsi="Times New Roman" w:cs="Times New Roman"/>
          <w:sz w:val="22"/>
          <w:szCs w:val="22"/>
        </w:rPr>
        <w:t>, with a decreased sensitivity of the decision instrument 35% to 31%</w:t>
      </w:r>
      <w:r w:rsidR="00A72A41">
        <w:rPr>
          <w:rFonts w:ascii="Times New Roman" w:hAnsi="Times New Roman" w:cs="Times New Roman"/>
          <w:sz w:val="22"/>
          <w:szCs w:val="22"/>
        </w:rPr>
        <w:t xml:space="preserve">. </w:t>
      </w:r>
      <w:r w:rsidR="00C96820">
        <w:rPr>
          <w:rFonts w:ascii="Times New Roman" w:hAnsi="Times New Roman" w:cs="Times New Roman"/>
          <w:sz w:val="22"/>
          <w:szCs w:val="22"/>
        </w:rPr>
        <w:t>Int</w:t>
      </w:r>
      <w:r w:rsidR="00325E65">
        <w:rPr>
          <w:rFonts w:ascii="Times New Roman" w:hAnsi="Times New Roman" w:cs="Times New Roman"/>
          <w:sz w:val="22"/>
          <w:szCs w:val="22"/>
        </w:rPr>
        <w:t>e</w:t>
      </w:r>
      <w:r w:rsidR="00C96820">
        <w:rPr>
          <w:rFonts w:ascii="Times New Roman" w:hAnsi="Times New Roman" w:cs="Times New Roman"/>
          <w:sz w:val="22"/>
          <w:szCs w:val="22"/>
        </w:rPr>
        <w:t xml:space="preserve">restingly, the prior history of kidney stone variable was present in 43% of our subjects, and </w:t>
      </w:r>
      <w:r w:rsidR="001E5C7F">
        <w:rPr>
          <w:rFonts w:ascii="Times New Roman" w:hAnsi="Times New Roman" w:cs="Times New Roman"/>
          <w:sz w:val="22"/>
          <w:szCs w:val="22"/>
        </w:rPr>
        <w:t xml:space="preserve">present in </w:t>
      </w:r>
      <w:r w:rsidR="00C96820">
        <w:rPr>
          <w:rFonts w:ascii="Times New Roman" w:hAnsi="Times New Roman" w:cs="Times New Roman"/>
          <w:sz w:val="22"/>
          <w:szCs w:val="22"/>
        </w:rPr>
        <w:t xml:space="preserve">only 31% </w:t>
      </w:r>
      <w:r w:rsidR="001E5C7F">
        <w:rPr>
          <w:rFonts w:ascii="Times New Roman" w:hAnsi="Times New Roman" w:cs="Times New Roman"/>
          <w:sz w:val="22"/>
          <w:szCs w:val="22"/>
        </w:rPr>
        <w:t xml:space="preserve">of subjects </w:t>
      </w:r>
      <w:r w:rsidR="00C96820">
        <w:rPr>
          <w:rFonts w:ascii="Times New Roman" w:hAnsi="Times New Roman" w:cs="Times New Roman"/>
          <w:sz w:val="22"/>
          <w:szCs w:val="22"/>
        </w:rPr>
        <w:t xml:space="preserve">in the Moore study. </w:t>
      </w:r>
      <w:r w:rsidR="00A72A41">
        <w:rPr>
          <w:rFonts w:ascii="Times New Roman" w:hAnsi="Times New Roman" w:cs="Times New Roman"/>
          <w:sz w:val="22"/>
          <w:szCs w:val="22"/>
        </w:rPr>
        <w:t xml:space="preserve">This difference likely reflects differences in the respective study populations and </w:t>
      </w:r>
      <w:r w:rsidR="00C96820">
        <w:rPr>
          <w:rFonts w:ascii="Times New Roman" w:hAnsi="Times New Roman" w:cs="Times New Roman"/>
          <w:sz w:val="22"/>
          <w:szCs w:val="22"/>
        </w:rPr>
        <w:t xml:space="preserve">perhaps method of data collection (retrospective vs. prospective). </w:t>
      </w:r>
      <w:r w:rsidR="00325E65">
        <w:rPr>
          <w:rFonts w:ascii="Times New Roman" w:hAnsi="Times New Roman" w:cs="Times New Roman"/>
          <w:sz w:val="22"/>
          <w:szCs w:val="22"/>
        </w:rPr>
        <w:t>Studies suggest that the prior history of stone is an important predictor for the diagnosis of stone in a patient with recurrent symptoms, which is supported by clinical experience</w:t>
      </w:r>
      <w:r w:rsidR="00494C22">
        <w:rPr>
          <w:rFonts w:ascii="Times New Roman" w:hAnsi="Times New Roman" w:cs="Times New Roman"/>
          <w:sz w:val="22"/>
          <w:szCs w:val="22"/>
        </w:rPr>
        <w:t>.</w:t>
      </w:r>
      <w:hyperlink w:anchor="_ENREF_13" w:tooltip="Goldstone, 2010 #102" w:history="1">
        <w:r w:rsidR="003A2B7D">
          <w:rPr>
            <w:rFonts w:ascii="Times New Roman" w:hAnsi="Times New Roman" w:cs="Times New Roman"/>
            <w:sz w:val="22"/>
            <w:szCs w:val="22"/>
          </w:rPr>
          <w:fldChar w:fldCharType="begin"/>
        </w:r>
        <w:r w:rsidR="003A2B7D">
          <w:rPr>
            <w:rFonts w:ascii="Times New Roman" w:hAnsi="Times New Roman" w:cs="Times New Roman"/>
            <w:sz w:val="22"/>
            <w:szCs w:val="22"/>
          </w:rPr>
          <w:instrText xml:space="preserve"> ADDIN EN.CITE &lt;EndNote&gt;&lt;Cite&gt;&lt;Author&gt;Goldstone&lt;/Author&gt;&lt;Year&gt;2010&lt;/Year&gt;&lt;RecNum&gt;102&lt;/RecNum&gt;&lt;DisplayText&gt;&lt;style face="superscript"&gt;13&lt;/style&gt;&lt;/DisplayText&gt;&lt;record&gt;&lt;rec-number&gt;102&lt;/rec-number&gt;&lt;foreign-keys&gt;&lt;key app="EN" db-id="9eed2tts1ptwaxeszpcx0za5f90azfs5re95"&gt;102&lt;/key&gt;&lt;/foreign-keys&gt;&lt;ref-type name="Journal Article"&gt;17&lt;/ref-type&gt;&lt;contributors&gt;&lt;authors&gt;&lt;author&gt;Goldstone, Adam&lt;/author&gt;&lt;author&gt;Bushnell, Andrew&lt;/author&gt;&lt;/authors&gt;&lt;/contributors&gt;&lt;auth-address&gt;University of Vermont College of Medicine, Burlington, 05405, USA. adamgoldstonemd@gmail.com&lt;/auth-address&gt;&lt;titles&gt;&lt;title&gt;Does diagnosis change as a result of repeat renal colic computed tomography scan in patients with a history of kidney stones?&lt;/title&gt;&lt;secondary-title&gt;The American Journal of Emergency Medicine&lt;/secondary-title&gt;&lt;/titles&gt;&lt;periodical&gt;&lt;full-title&gt;The American Journal of Emergency Medicine&lt;/full-title&gt;&lt;/periodical&gt;&lt;pages&gt;291-295&lt;/pages&gt;&lt;volume&gt;28&lt;/volume&gt;&lt;number&gt;3&lt;/number&gt;&lt;dates&gt;&lt;year&gt;2010&lt;/year&gt;&lt;pub-dates&gt;&lt;date&gt;Apr&lt;/date&gt;&lt;/pub-dates&gt;&lt;/dates&gt;&lt;accession-num&gt;20223385&lt;/accession-num&gt;&lt;label&gt;r02026&lt;/label&gt;&lt;urls&gt;&lt;related-urls&gt;&lt;url&gt;http://eutils.ncbi.nlm.nih.gov/entrez/eutils/elink.fcgi?dbfrom=pubmed&amp;amp;amp;id=20223385&amp;amp;amp;retmode=ref&amp;amp;amp;cmd=prlinks&lt;/url&gt;&lt;/related-urls&gt;&lt;pdf-urls&gt;&lt;url&gt;file://localhost/Users/wangral/Documents/Papers2/Articles/2010/Goldstone/The%20American%20Journal%20of%20Emergency%20Medicine%202010%20Goldstone.pdf&lt;/url&gt;&lt;/pdf-urls&gt;&lt;/urls&gt;&lt;custom3&gt;papers2://publication/uuid/B36699FD-C64B-40A6-93C9-F61FEE72B1EF&lt;/custom3&gt;&lt;electronic-resource-num&gt;10.1016/j.ajem.2008.11.024&lt;/electronic-resource-num&gt;&lt;language&gt;English&lt;/language&gt;&lt;/record&gt;&lt;/Cite&gt;&lt;/EndNote&gt;</w:instrText>
        </w:r>
        <w:r w:rsidR="003A2B7D">
          <w:rPr>
            <w:rFonts w:ascii="Times New Roman" w:hAnsi="Times New Roman" w:cs="Times New Roman"/>
            <w:sz w:val="22"/>
            <w:szCs w:val="22"/>
          </w:rPr>
          <w:fldChar w:fldCharType="separate"/>
        </w:r>
        <w:r w:rsidR="003A2B7D" w:rsidRPr="003A2B7D">
          <w:rPr>
            <w:rFonts w:ascii="Times New Roman" w:hAnsi="Times New Roman" w:cs="Times New Roman"/>
            <w:noProof/>
            <w:sz w:val="22"/>
            <w:szCs w:val="22"/>
            <w:vertAlign w:val="superscript"/>
          </w:rPr>
          <w:t>13</w:t>
        </w:r>
        <w:r w:rsidR="003A2B7D">
          <w:rPr>
            <w:rFonts w:ascii="Times New Roman" w:hAnsi="Times New Roman" w:cs="Times New Roman"/>
            <w:sz w:val="22"/>
            <w:szCs w:val="22"/>
          </w:rPr>
          <w:fldChar w:fldCharType="end"/>
        </w:r>
      </w:hyperlink>
      <w:r w:rsidR="003A2B7D">
        <w:rPr>
          <w:rFonts w:ascii="Times New Roman" w:hAnsi="Times New Roman" w:cs="Times New Roman"/>
          <w:sz w:val="22"/>
          <w:szCs w:val="22"/>
        </w:rPr>
        <w:t xml:space="preserve"> </w:t>
      </w:r>
    </w:p>
    <w:p w14:paraId="3E7A13E6" w14:textId="3A2C8BAB" w:rsidR="00F80CF6" w:rsidRDefault="00117AFC"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Implications</w:t>
      </w:r>
    </w:p>
    <w:p w14:paraId="0C24711E" w14:textId="25E756BD" w:rsidR="00971666" w:rsidRDefault="009437E3" w:rsidP="00FC3C83">
      <w:pPr>
        <w:spacing w:before="120" w:line="360" w:lineRule="auto"/>
        <w:rPr>
          <w:rFonts w:ascii="Times New Roman" w:hAnsi="Times New Roman" w:cs="Times New Roman"/>
          <w:sz w:val="22"/>
          <w:szCs w:val="22"/>
        </w:rPr>
      </w:pPr>
      <w:r>
        <w:rPr>
          <w:rFonts w:ascii="Times New Roman" w:hAnsi="Times New Roman" w:cs="Times New Roman"/>
          <w:sz w:val="22"/>
          <w:szCs w:val="22"/>
        </w:rPr>
        <w:t>We report the derivation and internal validation of a clinical decision rule to predict patients with suspected kidney stone who are at high risk for kidney stone and low risk for serious alternate diagnoses. This study confirms</w:t>
      </w:r>
      <w:r w:rsidR="003A2B7D">
        <w:rPr>
          <w:rFonts w:ascii="Times New Roman" w:hAnsi="Times New Roman" w:cs="Times New Roman"/>
          <w:sz w:val="22"/>
          <w:szCs w:val="22"/>
        </w:rPr>
        <w:t xml:space="preserve"> the rule derived by Moore</w:t>
      </w:r>
      <w:r>
        <w:rPr>
          <w:rFonts w:ascii="Times New Roman" w:hAnsi="Times New Roman" w:cs="Times New Roman"/>
          <w:sz w:val="22"/>
          <w:szCs w:val="22"/>
        </w:rPr>
        <w:t xml:space="preserve">, and </w:t>
      </w:r>
      <w:r w:rsidR="004F642C">
        <w:rPr>
          <w:rFonts w:ascii="Times New Roman" w:hAnsi="Times New Roman" w:cs="Times New Roman"/>
          <w:sz w:val="22"/>
          <w:szCs w:val="22"/>
        </w:rPr>
        <w:t xml:space="preserve">in addition, </w:t>
      </w:r>
      <w:r>
        <w:rPr>
          <w:rFonts w:ascii="Times New Roman" w:hAnsi="Times New Roman" w:cs="Times New Roman"/>
          <w:sz w:val="22"/>
          <w:szCs w:val="22"/>
        </w:rPr>
        <w:t xml:space="preserve">suggests that </w:t>
      </w:r>
      <w:r w:rsidR="004F642C">
        <w:rPr>
          <w:rFonts w:ascii="Times New Roman" w:hAnsi="Times New Roman" w:cs="Times New Roman"/>
          <w:sz w:val="22"/>
          <w:szCs w:val="22"/>
        </w:rPr>
        <w:t xml:space="preserve">a history of prior stone </w:t>
      </w:r>
      <w:r w:rsidR="007636D4">
        <w:rPr>
          <w:rFonts w:ascii="Times New Roman" w:hAnsi="Times New Roman" w:cs="Times New Roman"/>
          <w:sz w:val="22"/>
          <w:szCs w:val="22"/>
        </w:rPr>
        <w:t xml:space="preserve">and urologic intervention for kidney stone </w:t>
      </w:r>
      <w:r w:rsidR="004F642C">
        <w:rPr>
          <w:rFonts w:ascii="Times New Roman" w:hAnsi="Times New Roman" w:cs="Times New Roman"/>
          <w:sz w:val="22"/>
          <w:szCs w:val="22"/>
        </w:rPr>
        <w:t xml:space="preserve">is an important predictor for the outcome. </w:t>
      </w:r>
      <w:r w:rsidR="003A2B7D">
        <w:rPr>
          <w:rFonts w:ascii="Times New Roman" w:hAnsi="Times New Roman" w:cs="Times New Roman"/>
          <w:sz w:val="22"/>
          <w:szCs w:val="22"/>
        </w:rPr>
        <w:t xml:space="preserve">The next step in the development of </w:t>
      </w:r>
      <w:r w:rsidR="007950E7">
        <w:rPr>
          <w:rFonts w:ascii="Times New Roman" w:hAnsi="Times New Roman" w:cs="Times New Roman"/>
          <w:sz w:val="22"/>
          <w:szCs w:val="22"/>
        </w:rPr>
        <w:t>the San Francisco Kidney Stone Decision R</w:t>
      </w:r>
      <w:r w:rsidR="003A2B7D">
        <w:rPr>
          <w:rFonts w:ascii="Times New Roman" w:hAnsi="Times New Roman" w:cs="Times New Roman"/>
          <w:sz w:val="22"/>
          <w:szCs w:val="22"/>
        </w:rPr>
        <w:t xml:space="preserve">ule for the diagnosis of kidney stone is </w:t>
      </w:r>
      <w:r w:rsidR="007950E7">
        <w:rPr>
          <w:rFonts w:ascii="Times New Roman" w:hAnsi="Times New Roman" w:cs="Times New Roman"/>
          <w:sz w:val="22"/>
          <w:szCs w:val="22"/>
        </w:rPr>
        <w:t>prospective validation</w:t>
      </w:r>
      <w:r w:rsidR="003A2B7D">
        <w:rPr>
          <w:rFonts w:ascii="Times New Roman" w:hAnsi="Times New Roman" w:cs="Times New Roman"/>
          <w:sz w:val="22"/>
          <w:szCs w:val="22"/>
        </w:rPr>
        <w:t>.</w:t>
      </w:r>
    </w:p>
    <w:p w14:paraId="36F763D5" w14:textId="77777777" w:rsidR="00971666" w:rsidRDefault="00971666" w:rsidP="00FC3C83">
      <w:pPr>
        <w:spacing w:line="360" w:lineRule="auto"/>
        <w:rPr>
          <w:rFonts w:ascii="Times New Roman" w:hAnsi="Times New Roman" w:cs="Times New Roman"/>
          <w:sz w:val="22"/>
          <w:szCs w:val="22"/>
        </w:rPr>
      </w:pPr>
      <w:r>
        <w:rPr>
          <w:rFonts w:ascii="Times New Roman" w:hAnsi="Times New Roman" w:cs="Times New Roman"/>
          <w:sz w:val="22"/>
          <w:szCs w:val="22"/>
        </w:rPr>
        <w:br w:type="page"/>
      </w:r>
    </w:p>
    <w:p w14:paraId="38A134B8" w14:textId="6D14473D" w:rsidR="00B31A2B" w:rsidRPr="00B7707B" w:rsidRDefault="00CE19DC" w:rsidP="00BC3078">
      <w:pPr>
        <w:spacing w:before="120" w:line="360" w:lineRule="auto"/>
        <w:rPr>
          <w:rFonts w:ascii="Times New Roman" w:hAnsi="Times New Roman" w:cs="Times New Roman"/>
          <w:sz w:val="22"/>
          <w:szCs w:val="22"/>
        </w:rPr>
      </w:pPr>
      <w:r w:rsidRPr="00B7707B">
        <w:rPr>
          <w:rFonts w:ascii="Times New Roman" w:hAnsi="Times New Roman" w:cs="Times New Roman"/>
          <w:sz w:val="22"/>
          <w:szCs w:val="22"/>
        </w:rPr>
        <w:t>Table</w:t>
      </w:r>
      <w:r w:rsidR="00EE553E" w:rsidRPr="00B7707B">
        <w:rPr>
          <w:rFonts w:ascii="Times New Roman" w:hAnsi="Times New Roman" w:cs="Times New Roman"/>
          <w:sz w:val="22"/>
          <w:szCs w:val="22"/>
        </w:rPr>
        <w:t xml:space="preserve"> 1. Baseline C</w:t>
      </w:r>
      <w:r w:rsidR="00B31A2B" w:rsidRPr="00B7707B">
        <w:rPr>
          <w:rFonts w:ascii="Times New Roman" w:hAnsi="Times New Roman" w:cs="Times New Roman"/>
          <w:sz w:val="22"/>
          <w:szCs w:val="22"/>
        </w:rPr>
        <w:t xml:space="preserve">haracteristics of </w:t>
      </w:r>
      <w:r w:rsidR="00EE553E" w:rsidRPr="00B7707B">
        <w:rPr>
          <w:rFonts w:ascii="Times New Roman" w:hAnsi="Times New Roman" w:cs="Times New Roman"/>
          <w:sz w:val="22"/>
          <w:szCs w:val="22"/>
        </w:rPr>
        <w:t>Participants with Suspected Kidney S</w:t>
      </w:r>
      <w:r w:rsidR="00B31A2B" w:rsidRPr="00B7707B">
        <w:rPr>
          <w:rFonts w:ascii="Times New Roman" w:hAnsi="Times New Roman" w:cs="Times New Roman"/>
          <w:sz w:val="22"/>
          <w:szCs w:val="22"/>
        </w:rPr>
        <w:t>tone</w:t>
      </w:r>
      <w:r w:rsidR="00E46321" w:rsidRPr="00B7707B">
        <w:rPr>
          <w:rFonts w:ascii="Times New Roman" w:hAnsi="Times New Roman" w:cs="Times New Roman"/>
          <w:sz w:val="22"/>
          <w:szCs w:val="22"/>
        </w:rPr>
        <w:t xml:space="preserve"> in the Derivation and Validation Samples</w:t>
      </w:r>
      <w:r w:rsidR="00B31A2B" w:rsidRPr="00B7707B">
        <w:rPr>
          <w:rFonts w:ascii="Times New Roman" w:hAnsi="Times New Roman" w:cs="Times New Roman"/>
          <w:sz w:val="22"/>
          <w:szCs w:val="22"/>
        </w:rPr>
        <w:t>. Figures are numbers (percentages) unless stated otherwise.</w:t>
      </w:r>
    </w:p>
    <w:p w14:paraId="1B704F1D" w14:textId="77777777" w:rsidR="00B31A2B" w:rsidRPr="00B7707B" w:rsidRDefault="00B31A2B" w:rsidP="00CC797D">
      <w:pPr>
        <w:rPr>
          <w:rFonts w:ascii="Times New Roman" w:hAnsi="Times New Roman" w:cs="Times New Roman"/>
          <w:sz w:val="22"/>
          <w:szCs w:val="22"/>
        </w:rPr>
      </w:pPr>
    </w:p>
    <w:tbl>
      <w:tblPr>
        <w:tblStyle w:val="LightGrid"/>
        <w:tblW w:w="0" w:type="auto"/>
        <w:tblLook w:val="04A0" w:firstRow="1" w:lastRow="0" w:firstColumn="1" w:lastColumn="0" w:noHBand="0" w:noVBand="1"/>
      </w:tblPr>
      <w:tblGrid>
        <w:gridCol w:w="3237"/>
        <w:gridCol w:w="3027"/>
        <w:gridCol w:w="2592"/>
      </w:tblGrid>
      <w:tr w:rsidR="00507350" w:rsidRPr="00B7707B" w14:paraId="0D61F2C3" w14:textId="13061B80" w:rsidTr="005073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3E97BDF6" w14:textId="77777777" w:rsidR="00507350" w:rsidRPr="00B7707B" w:rsidRDefault="00507350" w:rsidP="00CC797D">
            <w:pPr>
              <w:rPr>
                <w:rFonts w:ascii="Times New Roman" w:hAnsi="Times New Roman" w:cs="Times New Roman"/>
                <w:sz w:val="22"/>
                <w:szCs w:val="22"/>
              </w:rPr>
            </w:pPr>
            <w:r w:rsidRPr="00B7707B">
              <w:rPr>
                <w:rFonts w:ascii="Times New Roman" w:hAnsi="Times New Roman" w:cs="Times New Roman"/>
                <w:sz w:val="22"/>
                <w:szCs w:val="22"/>
              </w:rPr>
              <w:t>Characteristics</w:t>
            </w:r>
          </w:p>
        </w:tc>
        <w:tc>
          <w:tcPr>
            <w:tcW w:w="3027" w:type="dxa"/>
          </w:tcPr>
          <w:p w14:paraId="1D5BE93A" w14:textId="77777777" w:rsidR="00507350" w:rsidRPr="00B7707B" w:rsidRDefault="00507350"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Derivation Sample</w:t>
            </w:r>
          </w:p>
          <w:p w14:paraId="5E5F6992" w14:textId="08B9252B" w:rsidR="00507350" w:rsidRPr="00B7707B" w:rsidRDefault="00E46321"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N = 819</w:t>
            </w:r>
          </w:p>
        </w:tc>
        <w:tc>
          <w:tcPr>
            <w:tcW w:w="2592" w:type="dxa"/>
          </w:tcPr>
          <w:p w14:paraId="583F2561" w14:textId="77777777" w:rsidR="00507350" w:rsidRPr="00B7707B" w:rsidRDefault="00507350"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Validation Sample</w:t>
            </w:r>
          </w:p>
          <w:p w14:paraId="6C59BDDC" w14:textId="01518C00" w:rsidR="00507350" w:rsidRPr="00B7707B" w:rsidRDefault="00E46321"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N = 820</w:t>
            </w:r>
          </w:p>
        </w:tc>
      </w:tr>
      <w:tr w:rsidR="00507350" w:rsidRPr="00B7707B" w14:paraId="356BC907" w14:textId="49D5A23F" w:rsidTr="0050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01AAEBD3" w14:textId="6A0F0CD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Mean age in years, (sd)</w:t>
            </w:r>
          </w:p>
          <w:p w14:paraId="1525ADFC"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Age range in years</w:t>
            </w:r>
          </w:p>
        </w:tc>
        <w:tc>
          <w:tcPr>
            <w:tcW w:w="3027" w:type="dxa"/>
          </w:tcPr>
          <w:p w14:paraId="61905618" w14:textId="115B6091" w:rsidR="00507350" w:rsidRPr="00B7707B" w:rsidRDefault="00E46321"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42</w:t>
            </w:r>
            <w:r w:rsidR="00507350" w:rsidRPr="00B7707B">
              <w:rPr>
                <w:rFonts w:ascii="Times New Roman" w:hAnsi="Times New Roman" w:cs="Times New Roman"/>
                <w:sz w:val="22"/>
                <w:szCs w:val="22"/>
              </w:rPr>
              <w:t>(13)</w:t>
            </w:r>
          </w:p>
          <w:p w14:paraId="7943B460" w14:textId="4DA98871" w:rsidR="00507350" w:rsidRPr="00B7707B" w:rsidRDefault="00E46321" w:rsidP="00E463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w:t>
            </w:r>
            <w:r w:rsidR="00507350" w:rsidRPr="00B7707B">
              <w:rPr>
                <w:rFonts w:ascii="Times New Roman" w:hAnsi="Times New Roman" w:cs="Times New Roman"/>
                <w:sz w:val="22"/>
                <w:szCs w:val="22"/>
              </w:rPr>
              <w:t>8-</w:t>
            </w:r>
            <w:r w:rsidRPr="00B7707B">
              <w:rPr>
                <w:rFonts w:ascii="Times New Roman" w:hAnsi="Times New Roman" w:cs="Times New Roman"/>
                <w:sz w:val="22"/>
                <w:szCs w:val="22"/>
              </w:rPr>
              <w:t>72</w:t>
            </w:r>
          </w:p>
        </w:tc>
        <w:tc>
          <w:tcPr>
            <w:tcW w:w="2592" w:type="dxa"/>
          </w:tcPr>
          <w:p w14:paraId="0960D6D1" w14:textId="77777777" w:rsidR="00507350" w:rsidRPr="00B7707B" w:rsidRDefault="00B519A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41(13)</w:t>
            </w:r>
          </w:p>
          <w:p w14:paraId="23BE3882" w14:textId="0AEED4CA" w:rsidR="00B519AF" w:rsidRPr="00B7707B" w:rsidRDefault="00B519A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18-81</w:t>
            </w:r>
          </w:p>
        </w:tc>
      </w:tr>
      <w:tr w:rsidR="00507350" w:rsidRPr="00B7707B" w14:paraId="5E524E27" w14:textId="538AA319" w:rsidTr="005073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030BD8A7" w14:textId="7F704740" w:rsidR="00507350" w:rsidRPr="00B7707B" w:rsidRDefault="00E46321" w:rsidP="00CC797D">
            <w:pPr>
              <w:rPr>
                <w:rFonts w:ascii="Times New Roman" w:hAnsi="Times New Roman" w:cs="Times New Roman"/>
                <w:b w:val="0"/>
                <w:sz w:val="22"/>
                <w:szCs w:val="22"/>
              </w:rPr>
            </w:pPr>
            <w:r w:rsidRPr="00B7707B">
              <w:rPr>
                <w:rFonts w:ascii="Times New Roman" w:hAnsi="Times New Roman" w:cs="Times New Roman"/>
                <w:b w:val="0"/>
                <w:sz w:val="22"/>
                <w:szCs w:val="22"/>
              </w:rPr>
              <w:t>Male</w:t>
            </w:r>
          </w:p>
        </w:tc>
        <w:tc>
          <w:tcPr>
            <w:tcW w:w="3027" w:type="dxa"/>
          </w:tcPr>
          <w:p w14:paraId="7883409A" w14:textId="2A66F76F" w:rsidR="00507350" w:rsidRPr="00B7707B" w:rsidRDefault="00E46321"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421(51)</w:t>
            </w:r>
          </w:p>
        </w:tc>
        <w:tc>
          <w:tcPr>
            <w:tcW w:w="2592" w:type="dxa"/>
          </w:tcPr>
          <w:p w14:paraId="089FE80D" w14:textId="68E565DC" w:rsidR="00B519AF" w:rsidRPr="00B7707B" w:rsidRDefault="00B519AF" w:rsidP="00B519A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418(51)</w:t>
            </w:r>
          </w:p>
        </w:tc>
      </w:tr>
      <w:tr w:rsidR="00507350" w:rsidRPr="00B7707B" w14:paraId="4B54171C" w14:textId="7995F8C3" w:rsidTr="0050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168D28D4" w14:textId="2778D8D2"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Race</w:t>
            </w:r>
          </w:p>
          <w:p w14:paraId="40640DC1"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White</w:t>
            </w:r>
          </w:p>
          <w:p w14:paraId="59707C8E"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African-American</w:t>
            </w:r>
          </w:p>
          <w:p w14:paraId="4B672C73"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Hispanic </w:t>
            </w:r>
          </w:p>
          <w:p w14:paraId="502121F3"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Asian</w:t>
            </w:r>
          </w:p>
          <w:p w14:paraId="1DE2202A" w14:textId="77777777" w:rsidR="0095017F"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t>
            </w:r>
            <w:r w:rsidR="0095017F" w:rsidRPr="00B7707B">
              <w:rPr>
                <w:rFonts w:ascii="Times New Roman" w:hAnsi="Times New Roman" w:cs="Times New Roman"/>
                <w:b w:val="0"/>
                <w:sz w:val="22"/>
                <w:szCs w:val="22"/>
              </w:rPr>
              <w:t xml:space="preserve">Mixed </w:t>
            </w:r>
          </w:p>
          <w:p w14:paraId="22204FE1" w14:textId="7E38A7D8" w:rsidR="00507350" w:rsidRPr="00B7707B" w:rsidRDefault="0095017F"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t>
            </w:r>
            <w:r w:rsidR="00507350" w:rsidRPr="00B7707B">
              <w:rPr>
                <w:rFonts w:ascii="Times New Roman" w:hAnsi="Times New Roman" w:cs="Times New Roman"/>
                <w:b w:val="0"/>
                <w:sz w:val="22"/>
                <w:szCs w:val="22"/>
              </w:rPr>
              <w:t>Native Am Indian</w:t>
            </w:r>
          </w:p>
          <w:p w14:paraId="78CC4FE3" w14:textId="256D7D83" w:rsidR="00507350" w:rsidRPr="00B7707B" w:rsidRDefault="0095017F"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t>
            </w:r>
            <w:r w:rsidR="00507350" w:rsidRPr="00B7707B">
              <w:rPr>
                <w:rFonts w:ascii="Times New Roman" w:hAnsi="Times New Roman" w:cs="Times New Roman"/>
                <w:b w:val="0"/>
                <w:sz w:val="22"/>
                <w:szCs w:val="22"/>
              </w:rPr>
              <w:t xml:space="preserve">   Pacific Islander</w:t>
            </w:r>
          </w:p>
        </w:tc>
        <w:tc>
          <w:tcPr>
            <w:tcW w:w="3027" w:type="dxa"/>
          </w:tcPr>
          <w:p w14:paraId="5121A921" w14:textId="77777777" w:rsidR="00507350" w:rsidRPr="00B7707B" w:rsidRDefault="00507350"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136245F6" w14:textId="1AD7B713"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336</w:t>
            </w:r>
            <w:r w:rsidR="00507350" w:rsidRPr="00B7707B">
              <w:rPr>
                <w:rFonts w:ascii="Times New Roman" w:hAnsi="Times New Roman" w:cs="Times New Roman"/>
                <w:sz w:val="22"/>
                <w:szCs w:val="22"/>
              </w:rPr>
              <w:t>(41)</w:t>
            </w:r>
          </w:p>
          <w:p w14:paraId="3C22A238" w14:textId="3588769A"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211(26</w:t>
            </w:r>
            <w:r w:rsidR="00507350" w:rsidRPr="00B7707B">
              <w:rPr>
                <w:rFonts w:ascii="Times New Roman" w:hAnsi="Times New Roman" w:cs="Times New Roman"/>
                <w:sz w:val="22"/>
                <w:szCs w:val="22"/>
              </w:rPr>
              <w:t>)</w:t>
            </w:r>
          </w:p>
          <w:p w14:paraId="17B60C7F" w14:textId="02F6521A"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196(24</w:t>
            </w:r>
            <w:r w:rsidR="00507350" w:rsidRPr="00B7707B">
              <w:rPr>
                <w:rFonts w:ascii="Times New Roman" w:hAnsi="Times New Roman" w:cs="Times New Roman"/>
                <w:sz w:val="22"/>
                <w:szCs w:val="22"/>
              </w:rPr>
              <w:t>)</w:t>
            </w:r>
          </w:p>
          <w:p w14:paraId="3E0A28EC" w14:textId="2A294216"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40</w:t>
            </w:r>
            <w:r w:rsidR="00507350" w:rsidRPr="00B7707B">
              <w:rPr>
                <w:rFonts w:ascii="Times New Roman" w:hAnsi="Times New Roman" w:cs="Times New Roman"/>
                <w:sz w:val="22"/>
                <w:szCs w:val="22"/>
              </w:rPr>
              <w:t>(5)</w:t>
            </w:r>
          </w:p>
          <w:p w14:paraId="26D0B5D6" w14:textId="77BFBCFD"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14</w:t>
            </w:r>
            <w:r w:rsidR="00507350" w:rsidRPr="00B7707B">
              <w:rPr>
                <w:rFonts w:ascii="Times New Roman" w:hAnsi="Times New Roman" w:cs="Times New Roman"/>
                <w:sz w:val="22"/>
                <w:szCs w:val="22"/>
              </w:rPr>
              <w:t>(2)</w:t>
            </w:r>
          </w:p>
          <w:p w14:paraId="2FDC8CE3" w14:textId="4355E24C"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w:t>
            </w:r>
            <w:r w:rsidR="00507350" w:rsidRPr="00B7707B">
              <w:rPr>
                <w:rFonts w:ascii="Times New Roman" w:hAnsi="Times New Roman" w:cs="Times New Roman"/>
                <w:sz w:val="22"/>
                <w:szCs w:val="22"/>
              </w:rPr>
              <w:t>(0.</w:t>
            </w:r>
            <w:r w:rsidRPr="00B7707B">
              <w:rPr>
                <w:rFonts w:ascii="Times New Roman" w:hAnsi="Times New Roman" w:cs="Times New Roman"/>
                <w:sz w:val="22"/>
                <w:szCs w:val="22"/>
              </w:rPr>
              <w:t>1</w:t>
            </w:r>
            <w:r w:rsidR="00507350" w:rsidRPr="00B7707B">
              <w:rPr>
                <w:rFonts w:ascii="Times New Roman" w:hAnsi="Times New Roman" w:cs="Times New Roman"/>
                <w:sz w:val="22"/>
                <w:szCs w:val="22"/>
              </w:rPr>
              <w:t>)</w:t>
            </w:r>
          </w:p>
          <w:p w14:paraId="3B15B882" w14:textId="542BCA68" w:rsidR="00507350" w:rsidRPr="00B7707B" w:rsidRDefault="002E6DCD"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17</w:t>
            </w:r>
            <w:r w:rsidR="00507350" w:rsidRPr="00B7707B">
              <w:rPr>
                <w:rFonts w:ascii="Times New Roman" w:hAnsi="Times New Roman" w:cs="Times New Roman"/>
                <w:sz w:val="22"/>
                <w:szCs w:val="22"/>
              </w:rPr>
              <w:t>(2)</w:t>
            </w:r>
          </w:p>
        </w:tc>
        <w:tc>
          <w:tcPr>
            <w:tcW w:w="2592" w:type="dxa"/>
          </w:tcPr>
          <w:p w14:paraId="1C71B296" w14:textId="77777777" w:rsidR="00507350" w:rsidRPr="00B7707B" w:rsidRDefault="00507350"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D0C117E" w14:textId="77777777"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334(41)</w:t>
            </w:r>
          </w:p>
          <w:p w14:paraId="6307F4D3" w14:textId="77777777"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200(25)</w:t>
            </w:r>
          </w:p>
          <w:p w14:paraId="42BE8552" w14:textId="77777777"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200(25)</w:t>
            </w:r>
          </w:p>
          <w:p w14:paraId="185FA8D5" w14:textId="77777777"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42(5)</w:t>
            </w:r>
          </w:p>
          <w:p w14:paraId="28DCAFB3" w14:textId="77777777"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15(2)</w:t>
            </w:r>
          </w:p>
          <w:p w14:paraId="7474D225" w14:textId="77777777"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3(0.4)</w:t>
            </w:r>
          </w:p>
          <w:p w14:paraId="097539F8" w14:textId="0B363013" w:rsidR="0095017F" w:rsidRPr="00B7707B" w:rsidRDefault="0095017F"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19(2)</w:t>
            </w:r>
          </w:p>
        </w:tc>
      </w:tr>
      <w:tr w:rsidR="00507350" w:rsidRPr="00B7707B" w14:paraId="66FD50D9" w14:textId="713D8C93" w:rsidTr="005073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74077CBD" w14:textId="40AEC130"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Characteristics of pain </w:t>
            </w:r>
          </w:p>
          <w:p w14:paraId="5E494A41"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Severity of pain (sd)</w:t>
            </w:r>
          </w:p>
          <w:p w14:paraId="3CB29986"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Hours of pain since onset</w:t>
            </w:r>
          </w:p>
          <w:p w14:paraId="2AB87176" w14:textId="7C38E10D"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t>
            </w:r>
            <w:r w:rsidR="003E0CFC" w:rsidRPr="00B7707B">
              <w:rPr>
                <w:rFonts w:ascii="Times New Roman" w:hAnsi="Times New Roman" w:cs="Times New Roman"/>
                <w:b w:val="0"/>
                <w:sz w:val="22"/>
                <w:szCs w:val="22"/>
              </w:rPr>
              <w:t>&gt;24</w:t>
            </w:r>
            <w:r w:rsidRPr="00B7707B">
              <w:rPr>
                <w:rFonts w:ascii="Times New Roman" w:hAnsi="Times New Roman" w:cs="Times New Roman"/>
                <w:b w:val="0"/>
                <w:sz w:val="22"/>
                <w:szCs w:val="22"/>
              </w:rPr>
              <w:t xml:space="preserve"> hours</w:t>
            </w:r>
          </w:p>
          <w:p w14:paraId="00E59629" w14:textId="4EAC9B80"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t>
            </w:r>
            <w:r w:rsidR="003E0CFC" w:rsidRPr="00B7707B">
              <w:rPr>
                <w:rFonts w:ascii="Times New Roman" w:hAnsi="Times New Roman" w:cs="Times New Roman"/>
                <w:b w:val="0"/>
                <w:sz w:val="22"/>
                <w:szCs w:val="22"/>
              </w:rPr>
              <w:t>6 – 24</w:t>
            </w:r>
            <w:r w:rsidRPr="00B7707B">
              <w:rPr>
                <w:rFonts w:ascii="Times New Roman" w:hAnsi="Times New Roman" w:cs="Times New Roman"/>
                <w:b w:val="0"/>
                <w:sz w:val="22"/>
                <w:szCs w:val="22"/>
              </w:rPr>
              <w:t xml:space="preserve"> hours?</w:t>
            </w:r>
          </w:p>
          <w:p w14:paraId="02BE51A7" w14:textId="53951180" w:rsidR="00507350" w:rsidRPr="00B7707B" w:rsidRDefault="002E6DCD"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1 – 6 hours</w:t>
            </w:r>
          </w:p>
          <w:p w14:paraId="5A4F3455"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Worse with movement</w:t>
            </w:r>
          </w:p>
          <w:p w14:paraId="2B977CDA"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Nausea</w:t>
            </w:r>
          </w:p>
          <w:p w14:paraId="6D9D8BDD"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Vomiting</w:t>
            </w:r>
          </w:p>
          <w:p w14:paraId="500B80DD"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Pain with urination</w:t>
            </w:r>
          </w:p>
          <w:p w14:paraId="645B878F"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Back pain</w:t>
            </w:r>
          </w:p>
          <w:p w14:paraId="266C5AA8"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Pain radiating to groin</w:t>
            </w:r>
          </w:p>
        </w:tc>
        <w:tc>
          <w:tcPr>
            <w:tcW w:w="3027" w:type="dxa"/>
          </w:tcPr>
          <w:p w14:paraId="25DEB37A" w14:textId="77777777" w:rsidR="00507350" w:rsidRPr="00B7707B" w:rsidRDefault="0050735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6B981DFE" w14:textId="77777777" w:rsidR="00507350" w:rsidRPr="00B7707B" w:rsidRDefault="0050735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8(2)</w:t>
            </w:r>
          </w:p>
          <w:p w14:paraId="45C38ED6" w14:textId="77777777" w:rsidR="00507350" w:rsidRPr="00B7707B" w:rsidRDefault="0050735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6DA5AF12" w14:textId="413778B1" w:rsidR="007E71D9" w:rsidRPr="00B7707B" w:rsidRDefault="007E71D9"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407(50)</w:t>
            </w:r>
          </w:p>
          <w:p w14:paraId="7A4B816E" w14:textId="2C47E5D6" w:rsidR="00507350" w:rsidRPr="00B7707B" w:rsidRDefault="007E71D9"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161</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20</w:t>
            </w:r>
            <w:r w:rsidR="00507350" w:rsidRPr="00B7707B">
              <w:rPr>
                <w:rFonts w:ascii="Times New Roman" w:hAnsi="Times New Roman" w:cs="Times New Roman"/>
                <w:sz w:val="22"/>
                <w:szCs w:val="22"/>
              </w:rPr>
              <w:t>)</w:t>
            </w:r>
          </w:p>
          <w:p w14:paraId="3DB1430F" w14:textId="60FB53B5" w:rsidR="00507350" w:rsidRPr="00B7707B" w:rsidRDefault="007E71D9"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244</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30</w:t>
            </w:r>
            <w:r w:rsidR="00507350" w:rsidRPr="00B7707B">
              <w:rPr>
                <w:rFonts w:ascii="Times New Roman" w:hAnsi="Times New Roman" w:cs="Times New Roman"/>
                <w:sz w:val="22"/>
                <w:szCs w:val="22"/>
              </w:rPr>
              <w:t>)</w:t>
            </w:r>
          </w:p>
          <w:p w14:paraId="7A198B1A" w14:textId="529A0349" w:rsidR="00507350" w:rsidRPr="00B7707B" w:rsidRDefault="00AD50C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182(22</w:t>
            </w:r>
            <w:r w:rsidR="00507350" w:rsidRPr="00B7707B">
              <w:rPr>
                <w:rFonts w:ascii="Times New Roman" w:hAnsi="Times New Roman" w:cs="Times New Roman"/>
                <w:sz w:val="22"/>
                <w:szCs w:val="22"/>
              </w:rPr>
              <w:t>)</w:t>
            </w:r>
          </w:p>
          <w:p w14:paraId="40FA5D9B" w14:textId="24B5A9B8" w:rsidR="00507350" w:rsidRPr="00B7707B" w:rsidRDefault="00AD50C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523(64</w:t>
            </w:r>
            <w:r w:rsidR="00507350" w:rsidRPr="00B7707B">
              <w:rPr>
                <w:rFonts w:ascii="Times New Roman" w:hAnsi="Times New Roman" w:cs="Times New Roman"/>
                <w:sz w:val="22"/>
                <w:szCs w:val="22"/>
              </w:rPr>
              <w:t>)</w:t>
            </w:r>
          </w:p>
          <w:p w14:paraId="5FE5D235" w14:textId="14E402ED" w:rsidR="00507350" w:rsidRPr="00B7707B" w:rsidRDefault="00AD50C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308</w:t>
            </w:r>
            <w:r w:rsidR="00507350" w:rsidRPr="00B7707B">
              <w:rPr>
                <w:rFonts w:ascii="Times New Roman" w:hAnsi="Times New Roman" w:cs="Times New Roman"/>
                <w:sz w:val="22"/>
                <w:szCs w:val="22"/>
              </w:rPr>
              <w:t>(38)</w:t>
            </w:r>
          </w:p>
          <w:p w14:paraId="0EBE1F5D" w14:textId="341C5A12" w:rsidR="00507350" w:rsidRPr="00B7707B" w:rsidRDefault="00AD50C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234(29</w:t>
            </w:r>
            <w:r w:rsidR="00507350" w:rsidRPr="00B7707B">
              <w:rPr>
                <w:rFonts w:ascii="Times New Roman" w:hAnsi="Times New Roman" w:cs="Times New Roman"/>
                <w:sz w:val="22"/>
                <w:szCs w:val="22"/>
              </w:rPr>
              <w:t>)</w:t>
            </w:r>
          </w:p>
          <w:p w14:paraId="2EC5D9AD" w14:textId="277613AF" w:rsidR="00507350" w:rsidRPr="00B7707B" w:rsidRDefault="00AD50C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481(66</w:t>
            </w:r>
            <w:r w:rsidR="00507350" w:rsidRPr="00B7707B">
              <w:rPr>
                <w:rFonts w:ascii="Times New Roman" w:hAnsi="Times New Roman" w:cs="Times New Roman"/>
                <w:sz w:val="22"/>
                <w:szCs w:val="22"/>
              </w:rPr>
              <w:t>)</w:t>
            </w:r>
          </w:p>
          <w:p w14:paraId="773C7FBC" w14:textId="306B1FB2" w:rsidR="00507350" w:rsidRPr="00B7707B" w:rsidRDefault="00AD50C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340(43</w:t>
            </w:r>
            <w:r w:rsidR="00507350" w:rsidRPr="00B7707B">
              <w:rPr>
                <w:rFonts w:ascii="Times New Roman" w:hAnsi="Times New Roman" w:cs="Times New Roman"/>
                <w:sz w:val="22"/>
                <w:szCs w:val="22"/>
              </w:rPr>
              <w:t>)</w:t>
            </w:r>
          </w:p>
        </w:tc>
        <w:tc>
          <w:tcPr>
            <w:tcW w:w="2592" w:type="dxa"/>
          </w:tcPr>
          <w:p w14:paraId="4627B73E" w14:textId="77777777" w:rsidR="00507350" w:rsidRPr="00B7707B" w:rsidRDefault="0050735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7CADA43B" w14:textId="77777777" w:rsidR="00381777" w:rsidRPr="00B7707B" w:rsidRDefault="00381777" w:rsidP="00381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8(2)</w:t>
            </w:r>
          </w:p>
          <w:p w14:paraId="2C825C0D" w14:textId="77777777" w:rsidR="00381777" w:rsidRPr="00B7707B" w:rsidRDefault="00381777"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1E9A174D" w14:textId="77777777" w:rsidR="00381777" w:rsidRPr="00B7707B" w:rsidRDefault="00381777"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377(46)</w:t>
            </w:r>
          </w:p>
          <w:p w14:paraId="2DFEDF21" w14:textId="77777777" w:rsidR="00381777" w:rsidRPr="00B7707B" w:rsidRDefault="00381777"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186(23)</w:t>
            </w:r>
          </w:p>
          <w:p w14:paraId="52FD624A" w14:textId="77777777" w:rsidR="00381777" w:rsidRPr="00B7707B" w:rsidRDefault="00381777"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252(31)</w:t>
            </w:r>
          </w:p>
          <w:p w14:paraId="498883C7" w14:textId="77777777" w:rsidR="00381777" w:rsidRPr="00B7707B" w:rsidRDefault="00381777"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192(25)</w:t>
            </w:r>
          </w:p>
          <w:p w14:paraId="6AC02282" w14:textId="77777777" w:rsidR="00381777" w:rsidRPr="00B7707B" w:rsidRDefault="00381777" w:rsidP="00381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515(63)</w:t>
            </w:r>
          </w:p>
          <w:p w14:paraId="4BA267A7" w14:textId="77777777" w:rsidR="00381777" w:rsidRPr="00B7707B" w:rsidRDefault="00381777" w:rsidP="00381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309(38)</w:t>
            </w:r>
          </w:p>
          <w:p w14:paraId="36E1C0B9" w14:textId="77777777" w:rsidR="00381777" w:rsidRPr="00B7707B" w:rsidRDefault="00381777" w:rsidP="00381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261(32)</w:t>
            </w:r>
          </w:p>
          <w:p w14:paraId="3E8DEED1" w14:textId="77777777" w:rsidR="00381777" w:rsidRPr="00B7707B" w:rsidRDefault="00381777" w:rsidP="00381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472(64)</w:t>
            </w:r>
          </w:p>
          <w:p w14:paraId="6146C70E" w14:textId="0BA7350F" w:rsidR="00381777" w:rsidRPr="00B7707B" w:rsidRDefault="00381777" w:rsidP="00381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378(47)</w:t>
            </w:r>
          </w:p>
        </w:tc>
      </w:tr>
      <w:tr w:rsidR="00507350" w:rsidRPr="00B7707B" w14:paraId="1A1E399E" w14:textId="734F5467" w:rsidTr="00507350">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3237" w:type="dxa"/>
          </w:tcPr>
          <w:p w14:paraId="1F1370EC" w14:textId="0DAB378D"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Prior history of kidney stone</w:t>
            </w:r>
          </w:p>
          <w:p w14:paraId="47DFCA47"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Prior test for kidney stone</w:t>
            </w:r>
          </w:p>
          <w:p w14:paraId="6F5FD6A3" w14:textId="2E553009" w:rsidR="00507350" w:rsidRPr="00B7707B" w:rsidRDefault="00AD50C8" w:rsidP="00AD50C8">
            <w:pPr>
              <w:rPr>
                <w:rFonts w:ascii="Times New Roman" w:hAnsi="Times New Roman" w:cs="Times New Roman"/>
                <w:b w:val="0"/>
                <w:sz w:val="22"/>
                <w:szCs w:val="22"/>
              </w:rPr>
            </w:pPr>
            <w:r w:rsidRPr="00B7707B">
              <w:rPr>
                <w:rFonts w:ascii="Times New Roman" w:hAnsi="Times New Roman" w:cs="Times New Roman"/>
                <w:b w:val="0"/>
                <w:sz w:val="22"/>
                <w:szCs w:val="22"/>
              </w:rPr>
              <w:t>Prior intervention for stone</w:t>
            </w:r>
          </w:p>
          <w:p w14:paraId="4ABA2B0B" w14:textId="195071BE" w:rsidR="00507350" w:rsidRPr="00B7707B" w:rsidRDefault="00AA4CA5" w:rsidP="00CC797D">
            <w:pPr>
              <w:rPr>
                <w:rFonts w:ascii="Times New Roman" w:hAnsi="Times New Roman" w:cs="Times New Roman"/>
                <w:b w:val="0"/>
                <w:sz w:val="22"/>
                <w:szCs w:val="22"/>
              </w:rPr>
            </w:pPr>
            <w:r w:rsidRPr="00B7707B">
              <w:rPr>
                <w:rFonts w:ascii="Times New Roman" w:hAnsi="Times New Roman" w:cs="Times New Roman"/>
                <w:b w:val="0"/>
                <w:sz w:val="22"/>
                <w:szCs w:val="22"/>
              </w:rPr>
              <w:t>Family history of kidney st</w:t>
            </w:r>
            <w:r w:rsidR="00507350" w:rsidRPr="00B7707B">
              <w:rPr>
                <w:rFonts w:ascii="Times New Roman" w:hAnsi="Times New Roman" w:cs="Times New Roman"/>
                <w:b w:val="0"/>
                <w:sz w:val="22"/>
                <w:szCs w:val="22"/>
              </w:rPr>
              <w:t>one</w:t>
            </w:r>
          </w:p>
        </w:tc>
        <w:tc>
          <w:tcPr>
            <w:tcW w:w="3027" w:type="dxa"/>
          </w:tcPr>
          <w:p w14:paraId="63121A56" w14:textId="670CDA7E" w:rsidR="00507350" w:rsidRPr="00B7707B" w:rsidRDefault="00AD50C8"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325(41)</w:t>
            </w:r>
          </w:p>
          <w:p w14:paraId="4889512C" w14:textId="4B84B197" w:rsidR="00507350" w:rsidRPr="00B7707B" w:rsidRDefault="00AD50C8"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336(42</w:t>
            </w:r>
            <w:r w:rsidR="00507350" w:rsidRPr="00B7707B">
              <w:rPr>
                <w:rFonts w:ascii="Times New Roman" w:hAnsi="Times New Roman" w:cs="Times New Roman"/>
                <w:sz w:val="22"/>
                <w:szCs w:val="22"/>
              </w:rPr>
              <w:t>)</w:t>
            </w:r>
          </w:p>
          <w:p w14:paraId="1520A835" w14:textId="77777777" w:rsidR="00507350" w:rsidRPr="00B7707B" w:rsidRDefault="00AD50C8" w:rsidP="00AD50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112</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14</w:t>
            </w:r>
            <w:r w:rsidR="00507350" w:rsidRPr="00B7707B">
              <w:rPr>
                <w:rFonts w:ascii="Times New Roman" w:hAnsi="Times New Roman" w:cs="Times New Roman"/>
                <w:sz w:val="22"/>
                <w:szCs w:val="22"/>
              </w:rPr>
              <w:t>)</w:t>
            </w:r>
          </w:p>
          <w:p w14:paraId="56FBEF75" w14:textId="221D217A" w:rsidR="00AD50C8" w:rsidRPr="00B7707B" w:rsidRDefault="00AD50C8" w:rsidP="00AD50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305(42</w:t>
            </w:r>
            <w:r w:rsidR="00D2188D" w:rsidRPr="00B7707B">
              <w:rPr>
                <w:rFonts w:ascii="Times New Roman" w:hAnsi="Times New Roman" w:cs="Times New Roman"/>
                <w:sz w:val="22"/>
                <w:szCs w:val="22"/>
              </w:rPr>
              <w:t>)</w:t>
            </w:r>
          </w:p>
        </w:tc>
        <w:tc>
          <w:tcPr>
            <w:tcW w:w="2592" w:type="dxa"/>
          </w:tcPr>
          <w:p w14:paraId="36C0923D" w14:textId="77777777" w:rsidR="00507350" w:rsidRPr="00B7707B" w:rsidRDefault="00AA4CA5" w:rsidP="00AA4C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320(40)</w:t>
            </w:r>
          </w:p>
          <w:p w14:paraId="4920032F" w14:textId="5E4BC953" w:rsidR="00AA4CA5" w:rsidRPr="00B7707B" w:rsidRDefault="00AA4CA5" w:rsidP="00AA4C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350(43)</w:t>
            </w:r>
          </w:p>
          <w:p w14:paraId="260B7EB1" w14:textId="2C0297E4" w:rsidR="00AA4CA5" w:rsidRPr="00B7707B" w:rsidRDefault="00AA4CA5" w:rsidP="00AA4C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118(15)</w:t>
            </w:r>
          </w:p>
          <w:p w14:paraId="4565D7F9" w14:textId="45DFA6B1" w:rsidR="00AA4CA5" w:rsidRPr="00B7707B" w:rsidRDefault="00AA4CA5" w:rsidP="00AA4C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323(44)</w:t>
            </w:r>
          </w:p>
        </w:tc>
      </w:tr>
      <w:tr w:rsidR="00507350" w:rsidRPr="00B7707B" w14:paraId="5E018352" w14:textId="6F1B3C4D" w:rsidTr="005073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7314DD23" w14:textId="2A381DE5"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Laboratory find</w:t>
            </w:r>
            <w:r w:rsidR="00AA4CA5" w:rsidRPr="00B7707B">
              <w:rPr>
                <w:rFonts w:ascii="Times New Roman" w:hAnsi="Times New Roman" w:cs="Times New Roman"/>
                <w:b w:val="0"/>
                <w:sz w:val="22"/>
                <w:szCs w:val="22"/>
              </w:rPr>
              <w:t>ing</w:t>
            </w:r>
          </w:p>
          <w:p w14:paraId="027486A6" w14:textId="6FBA3BA9" w:rsidR="00507350" w:rsidRPr="00B7707B" w:rsidRDefault="00507350" w:rsidP="00CC797D">
            <w:pPr>
              <w:ind w:left="270"/>
              <w:rPr>
                <w:rFonts w:ascii="Times New Roman" w:hAnsi="Times New Roman" w:cs="Times New Roman"/>
                <w:b w:val="0"/>
                <w:sz w:val="22"/>
                <w:szCs w:val="22"/>
              </w:rPr>
            </w:pPr>
            <w:r w:rsidRPr="00B7707B">
              <w:rPr>
                <w:rFonts w:ascii="Times New Roman" w:hAnsi="Times New Roman" w:cs="Times New Roman"/>
                <w:b w:val="0"/>
                <w:sz w:val="22"/>
                <w:szCs w:val="22"/>
              </w:rPr>
              <w:t xml:space="preserve">Hematuria on </w:t>
            </w:r>
            <w:r w:rsidR="00AA4CA5" w:rsidRPr="00B7707B">
              <w:rPr>
                <w:rFonts w:ascii="Times New Roman" w:hAnsi="Times New Roman" w:cs="Times New Roman"/>
                <w:b w:val="0"/>
                <w:sz w:val="22"/>
                <w:szCs w:val="22"/>
              </w:rPr>
              <w:t>UA</w:t>
            </w:r>
            <w:r w:rsidRPr="00B7707B">
              <w:rPr>
                <w:rFonts w:ascii="Times New Roman" w:hAnsi="Times New Roman" w:cs="Times New Roman"/>
                <w:b w:val="0"/>
                <w:sz w:val="22"/>
                <w:szCs w:val="22"/>
              </w:rPr>
              <w:t xml:space="preserve"> (&gt;3 rbc/hpf)</w:t>
            </w:r>
          </w:p>
          <w:p w14:paraId="4B5E3664" w14:textId="77777777" w:rsidR="00507350" w:rsidRPr="00B7707B" w:rsidRDefault="00507350" w:rsidP="00CC797D">
            <w:pPr>
              <w:ind w:left="270"/>
              <w:rPr>
                <w:rFonts w:ascii="Times New Roman" w:hAnsi="Times New Roman" w:cs="Times New Roman"/>
                <w:b w:val="0"/>
                <w:sz w:val="22"/>
                <w:szCs w:val="22"/>
              </w:rPr>
            </w:pPr>
            <w:r w:rsidRPr="00B7707B">
              <w:rPr>
                <w:rFonts w:ascii="Times New Roman" w:hAnsi="Times New Roman" w:cs="Times New Roman"/>
                <w:b w:val="0"/>
                <w:sz w:val="22"/>
                <w:szCs w:val="22"/>
              </w:rPr>
              <w:t>Hematuria on dipstick (&gt; 1+)</w:t>
            </w:r>
          </w:p>
          <w:p w14:paraId="78597AFC" w14:textId="77777777" w:rsidR="00507350" w:rsidRPr="00B7707B" w:rsidRDefault="00507350" w:rsidP="00CC797D">
            <w:pPr>
              <w:ind w:left="270"/>
              <w:rPr>
                <w:rFonts w:ascii="Times New Roman" w:hAnsi="Times New Roman" w:cs="Times New Roman"/>
                <w:b w:val="0"/>
                <w:sz w:val="22"/>
                <w:szCs w:val="22"/>
              </w:rPr>
            </w:pPr>
            <w:r w:rsidRPr="00B7707B">
              <w:rPr>
                <w:rFonts w:ascii="Times New Roman" w:hAnsi="Times New Roman" w:cs="Times New Roman"/>
                <w:b w:val="0"/>
                <w:sz w:val="22"/>
                <w:szCs w:val="22"/>
              </w:rPr>
              <w:t>Proteinuria (&gt;1mg/dl)</w:t>
            </w:r>
          </w:p>
          <w:p w14:paraId="1BD01288" w14:textId="77777777" w:rsidR="00507350" w:rsidRPr="00B7707B" w:rsidRDefault="00507350" w:rsidP="00CC797D">
            <w:pPr>
              <w:ind w:left="270"/>
              <w:rPr>
                <w:rFonts w:ascii="Times New Roman" w:hAnsi="Times New Roman" w:cs="Times New Roman"/>
                <w:b w:val="0"/>
                <w:sz w:val="22"/>
                <w:szCs w:val="22"/>
              </w:rPr>
            </w:pPr>
            <w:r w:rsidRPr="00B7707B">
              <w:rPr>
                <w:rFonts w:ascii="Times New Roman" w:hAnsi="Times New Roman" w:cs="Times New Roman"/>
                <w:b w:val="0"/>
                <w:sz w:val="22"/>
                <w:szCs w:val="22"/>
              </w:rPr>
              <w:t>Pyuria (&gt;50wbc/hpf)</w:t>
            </w:r>
          </w:p>
          <w:p w14:paraId="18639DFC" w14:textId="77777777" w:rsidR="00507350" w:rsidRPr="00B7707B" w:rsidRDefault="00507350" w:rsidP="00CC797D">
            <w:pPr>
              <w:ind w:left="270"/>
              <w:rPr>
                <w:rFonts w:ascii="Times New Roman" w:hAnsi="Times New Roman" w:cs="Times New Roman"/>
                <w:b w:val="0"/>
                <w:sz w:val="22"/>
                <w:szCs w:val="22"/>
              </w:rPr>
            </w:pPr>
            <w:r w:rsidRPr="00B7707B">
              <w:rPr>
                <w:rFonts w:ascii="Times New Roman" w:hAnsi="Times New Roman" w:cs="Times New Roman"/>
                <w:b w:val="0"/>
                <w:sz w:val="22"/>
                <w:szCs w:val="22"/>
              </w:rPr>
              <w:t>WBC Count (&gt;109/L)</w:t>
            </w:r>
          </w:p>
          <w:p w14:paraId="40B09753" w14:textId="77777777" w:rsidR="00507350" w:rsidRPr="00B7707B" w:rsidRDefault="00507350" w:rsidP="00CC797D">
            <w:pPr>
              <w:rPr>
                <w:rFonts w:ascii="Times New Roman" w:hAnsi="Times New Roman" w:cs="Times New Roman"/>
                <w:sz w:val="22"/>
                <w:szCs w:val="22"/>
              </w:rPr>
            </w:pPr>
            <w:r w:rsidRPr="00B7707B">
              <w:rPr>
                <w:rFonts w:ascii="Times New Roman" w:hAnsi="Times New Roman" w:cs="Times New Roman"/>
                <w:b w:val="0"/>
                <w:sz w:val="22"/>
                <w:szCs w:val="22"/>
              </w:rPr>
              <w:t xml:space="preserve">     Hemoglobin (sd)</w:t>
            </w:r>
          </w:p>
        </w:tc>
        <w:tc>
          <w:tcPr>
            <w:tcW w:w="3027" w:type="dxa"/>
          </w:tcPr>
          <w:p w14:paraId="300ABF99" w14:textId="77777777" w:rsidR="00AA4CA5" w:rsidRPr="00B7707B" w:rsidRDefault="00AA4CA5" w:rsidP="00AA4CA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4C4BDAC7" w14:textId="426B38D1" w:rsidR="00507350" w:rsidRPr="00B7707B" w:rsidRDefault="00777BA2"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425</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57</w:t>
            </w:r>
            <w:r w:rsidR="00507350" w:rsidRPr="00B7707B">
              <w:rPr>
                <w:rFonts w:ascii="Times New Roman" w:hAnsi="Times New Roman" w:cs="Times New Roman"/>
                <w:sz w:val="22"/>
                <w:szCs w:val="22"/>
              </w:rPr>
              <w:t>)</w:t>
            </w:r>
          </w:p>
          <w:p w14:paraId="1514E15B" w14:textId="1442078E" w:rsidR="00507350" w:rsidRPr="00B7707B" w:rsidRDefault="00777BA2"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298</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66</w:t>
            </w:r>
            <w:r w:rsidR="00507350" w:rsidRPr="00B7707B">
              <w:rPr>
                <w:rFonts w:ascii="Times New Roman" w:hAnsi="Times New Roman" w:cs="Times New Roman"/>
                <w:sz w:val="22"/>
                <w:szCs w:val="22"/>
              </w:rPr>
              <w:t>)</w:t>
            </w:r>
          </w:p>
          <w:p w14:paraId="5D162A76" w14:textId="36DA0781" w:rsidR="00507350" w:rsidRPr="00B7707B" w:rsidRDefault="00777BA2"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 xml:space="preserve">374 </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46</w:t>
            </w:r>
            <w:r w:rsidR="00507350" w:rsidRPr="00B7707B">
              <w:rPr>
                <w:rFonts w:ascii="Times New Roman" w:hAnsi="Times New Roman" w:cs="Times New Roman"/>
                <w:sz w:val="22"/>
                <w:szCs w:val="22"/>
              </w:rPr>
              <w:t>)</w:t>
            </w:r>
          </w:p>
          <w:p w14:paraId="3667D8DE" w14:textId="247A2613" w:rsidR="00507350" w:rsidRPr="00B7707B" w:rsidRDefault="00777BA2"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79</w:t>
            </w:r>
            <w:r w:rsidR="00507350" w:rsidRPr="00B7707B">
              <w:rPr>
                <w:rFonts w:ascii="Times New Roman" w:hAnsi="Times New Roman" w:cs="Times New Roman"/>
                <w:sz w:val="22"/>
                <w:szCs w:val="22"/>
              </w:rPr>
              <w:t>(</w:t>
            </w:r>
            <w:r w:rsidRPr="00B7707B">
              <w:rPr>
                <w:rFonts w:ascii="Times New Roman" w:hAnsi="Times New Roman" w:cs="Times New Roman"/>
                <w:sz w:val="22"/>
                <w:szCs w:val="22"/>
              </w:rPr>
              <w:t>11</w:t>
            </w:r>
            <w:r w:rsidR="00507350" w:rsidRPr="00B7707B">
              <w:rPr>
                <w:rFonts w:ascii="Times New Roman" w:hAnsi="Times New Roman" w:cs="Times New Roman"/>
                <w:sz w:val="22"/>
                <w:szCs w:val="22"/>
              </w:rPr>
              <w:t>)</w:t>
            </w:r>
          </w:p>
          <w:p w14:paraId="7D136936" w14:textId="5AF4E61E" w:rsidR="00777BA2" w:rsidRPr="00B7707B" w:rsidRDefault="00777BA2"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9.1(3.4)</w:t>
            </w:r>
          </w:p>
          <w:p w14:paraId="48F79AFC" w14:textId="77777777" w:rsidR="00507350" w:rsidRPr="00B7707B" w:rsidRDefault="0050735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13.8(1.7)</w:t>
            </w:r>
          </w:p>
        </w:tc>
        <w:tc>
          <w:tcPr>
            <w:tcW w:w="2592" w:type="dxa"/>
          </w:tcPr>
          <w:p w14:paraId="00BA19EF" w14:textId="77777777" w:rsidR="00AA4CA5"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7E81A62F" w14:textId="77777777" w:rsidR="00507350"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440(59)</w:t>
            </w:r>
          </w:p>
          <w:p w14:paraId="02BD3A29" w14:textId="77777777" w:rsidR="00AA4CA5"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317(70)</w:t>
            </w:r>
          </w:p>
          <w:p w14:paraId="481382B2" w14:textId="77777777" w:rsidR="00AA4CA5"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347(43)</w:t>
            </w:r>
          </w:p>
          <w:p w14:paraId="05F0A5BA" w14:textId="77777777" w:rsidR="00AA4CA5"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80(11)</w:t>
            </w:r>
          </w:p>
          <w:p w14:paraId="7DB457A0" w14:textId="77777777" w:rsidR="00AA4CA5"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9.4(3.6)</w:t>
            </w:r>
          </w:p>
          <w:p w14:paraId="02E555CE" w14:textId="388F3382" w:rsidR="00AA4CA5" w:rsidRPr="00B7707B" w:rsidRDefault="00AA4CA5" w:rsidP="00AA4CA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13.8(1.8)</w:t>
            </w:r>
          </w:p>
        </w:tc>
      </w:tr>
      <w:tr w:rsidR="00507350" w:rsidRPr="00B7707B" w14:paraId="3349877A" w14:textId="33196ED1" w:rsidTr="0050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7B17CF74" w14:textId="0A929E9F"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Diagnoses on CT scan</w:t>
            </w:r>
          </w:p>
          <w:p w14:paraId="5B7EA035" w14:textId="77777777"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Kidney stone</w:t>
            </w:r>
          </w:p>
          <w:p w14:paraId="4215014B" w14:textId="22883BAF" w:rsidR="00507350"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Ureteral stone</w:t>
            </w:r>
          </w:p>
          <w:p w14:paraId="3B03C11D" w14:textId="3C70B5D9" w:rsidR="00AA4CA5" w:rsidRPr="00B7707B" w:rsidRDefault="00507350" w:rsidP="00CC797D">
            <w:pPr>
              <w:rPr>
                <w:rFonts w:ascii="Times New Roman" w:hAnsi="Times New Roman" w:cs="Times New Roman"/>
                <w:b w:val="0"/>
                <w:sz w:val="22"/>
                <w:szCs w:val="22"/>
              </w:rPr>
            </w:pPr>
            <w:r w:rsidRPr="00B7707B">
              <w:rPr>
                <w:rFonts w:ascii="Times New Roman" w:hAnsi="Times New Roman" w:cs="Times New Roman"/>
                <w:b w:val="0"/>
                <w:sz w:val="22"/>
                <w:szCs w:val="22"/>
              </w:rPr>
              <w:t xml:space="preserve">     Serious alternate diagnosis</w:t>
            </w:r>
          </w:p>
        </w:tc>
        <w:tc>
          <w:tcPr>
            <w:tcW w:w="3027" w:type="dxa"/>
          </w:tcPr>
          <w:p w14:paraId="1A1453B9" w14:textId="77777777" w:rsidR="00507350" w:rsidRPr="00B7707B" w:rsidRDefault="00507350"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18DCA00C" w14:textId="31772913" w:rsidR="00507350" w:rsidRPr="00B7707B" w:rsidRDefault="005E084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442</w:t>
            </w:r>
            <w:r w:rsidR="00507350" w:rsidRPr="00B7707B">
              <w:rPr>
                <w:rFonts w:ascii="Times New Roman" w:hAnsi="Times New Roman" w:cs="Times New Roman"/>
                <w:sz w:val="22"/>
                <w:szCs w:val="22"/>
              </w:rPr>
              <w:t>(54)</w:t>
            </w:r>
          </w:p>
          <w:p w14:paraId="6337BA84" w14:textId="6BFB4B64" w:rsidR="00507350" w:rsidRPr="00B7707B" w:rsidRDefault="00507350"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XXX</w:t>
            </w:r>
          </w:p>
          <w:p w14:paraId="61FFF43C" w14:textId="6E0F64C1" w:rsidR="00507350" w:rsidRPr="00B7707B" w:rsidRDefault="005E0842" w:rsidP="005E0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39</w:t>
            </w:r>
            <w:r w:rsidR="00507350" w:rsidRPr="00B7707B">
              <w:rPr>
                <w:rFonts w:ascii="Times New Roman" w:hAnsi="Times New Roman" w:cs="Times New Roman"/>
                <w:sz w:val="22"/>
                <w:szCs w:val="22"/>
              </w:rPr>
              <w:t>(5)</w:t>
            </w:r>
          </w:p>
        </w:tc>
        <w:tc>
          <w:tcPr>
            <w:tcW w:w="2592" w:type="dxa"/>
          </w:tcPr>
          <w:p w14:paraId="74CB0F70" w14:textId="77777777" w:rsidR="00507350" w:rsidRPr="00B7707B" w:rsidRDefault="00507350"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24D38FB1" w14:textId="77777777" w:rsidR="00B7707B" w:rsidRPr="00B7707B" w:rsidRDefault="00B7707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441(54)</w:t>
            </w:r>
          </w:p>
          <w:p w14:paraId="633C4786" w14:textId="77777777" w:rsidR="00B7707B" w:rsidRPr="00B7707B" w:rsidRDefault="00B7707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71BD1D7E" w14:textId="7F0D6846" w:rsidR="00B7707B" w:rsidRPr="00B7707B" w:rsidRDefault="00B7707B" w:rsidP="00B770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7707B">
              <w:rPr>
                <w:rFonts w:ascii="Times New Roman" w:hAnsi="Times New Roman" w:cs="Times New Roman"/>
                <w:sz w:val="22"/>
                <w:szCs w:val="22"/>
              </w:rPr>
              <w:t>37(5)</w:t>
            </w:r>
          </w:p>
        </w:tc>
      </w:tr>
    </w:tbl>
    <w:p w14:paraId="7C4B58A0" w14:textId="1EC66BE0" w:rsidR="00B31A2B" w:rsidRPr="00B7707B" w:rsidRDefault="00B31A2B" w:rsidP="00CC797D">
      <w:pPr>
        <w:rPr>
          <w:rFonts w:ascii="Times New Roman" w:hAnsi="Times New Roman" w:cs="Times New Roman"/>
          <w:sz w:val="22"/>
          <w:szCs w:val="22"/>
        </w:rPr>
      </w:pPr>
    </w:p>
    <w:p w14:paraId="3DFDE9F8" w14:textId="77777777" w:rsidR="00BC3078" w:rsidRDefault="00BC3078" w:rsidP="00CC797D">
      <w:pPr>
        <w:rPr>
          <w:rFonts w:ascii="Times New Roman" w:hAnsi="Times New Roman" w:cs="Times New Roman"/>
          <w:sz w:val="22"/>
          <w:szCs w:val="22"/>
        </w:rPr>
      </w:pPr>
    </w:p>
    <w:p w14:paraId="51059DD8" w14:textId="77777777" w:rsidR="00BC3078" w:rsidRDefault="00BC3078" w:rsidP="00CC797D">
      <w:pPr>
        <w:rPr>
          <w:rFonts w:ascii="Times New Roman" w:hAnsi="Times New Roman" w:cs="Times New Roman"/>
          <w:sz w:val="22"/>
          <w:szCs w:val="22"/>
        </w:rPr>
      </w:pPr>
    </w:p>
    <w:p w14:paraId="5F853DA2" w14:textId="77777777" w:rsidR="00BC3078" w:rsidRDefault="00BC3078" w:rsidP="00CC797D">
      <w:pPr>
        <w:rPr>
          <w:rFonts w:ascii="Times New Roman" w:hAnsi="Times New Roman" w:cs="Times New Roman"/>
          <w:sz w:val="22"/>
          <w:szCs w:val="22"/>
        </w:rPr>
      </w:pPr>
    </w:p>
    <w:p w14:paraId="035068B1" w14:textId="77777777" w:rsidR="00E75E70" w:rsidRPr="00B7707B" w:rsidRDefault="00E75E70" w:rsidP="00CC797D">
      <w:pPr>
        <w:rPr>
          <w:rFonts w:ascii="Times New Roman" w:hAnsi="Times New Roman" w:cs="Times New Roman"/>
          <w:sz w:val="22"/>
          <w:szCs w:val="22"/>
        </w:rPr>
      </w:pPr>
    </w:p>
    <w:p w14:paraId="75EF69E9" w14:textId="3067730D" w:rsidR="00B31A2B" w:rsidRPr="00ED6DD7" w:rsidRDefault="00B31A2B" w:rsidP="00CC797D">
      <w:pPr>
        <w:rPr>
          <w:rFonts w:ascii="Times New Roman" w:hAnsi="Times New Roman" w:cs="Times New Roman"/>
          <w:sz w:val="22"/>
          <w:szCs w:val="22"/>
        </w:rPr>
      </w:pPr>
      <w:r w:rsidRPr="00ED6DD7">
        <w:rPr>
          <w:rFonts w:ascii="Times New Roman" w:hAnsi="Times New Roman" w:cs="Times New Roman"/>
          <w:sz w:val="22"/>
          <w:szCs w:val="22"/>
        </w:rPr>
        <w:t>Table 2</w:t>
      </w:r>
      <w:r w:rsidR="00E13072">
        <w:rPr>
          <w:rFonts w:ascii="Times New Roman" w:hAnsi="Times New Roman" w:cs="Times New Roman"/>
          <w:sz w:val="22"/>
          <w:szCs w:val="22"/>
        </w:rPr>
        <w:t>.</w:t>
      </w:r>
      <w:r w:rsidRPr="00ED6DD7">
        <w:rPr>
          <w:rFonts w:ascii="Times New Roman" w:hAnsi="Times New Roman" w:cs="Times New Roman"/>
          <w:sz w:val="22"/>
          <w:szCs w:val="22"/>
        </w:rPr>
        <w:t xml:space="preserve"> Univariate </w:t>
      </w:r>
      <w:r w:rsidR="00E13072">
        <w:rPr>
          <w:rFonts w:ascii="Times New Roman" w:hAnsi="Times New Roman" w:cs="Times New Roman"/>
          <w:sz w:val="22"/>
          <w:szCs w:val="22"/>
        </w:rPr>
        <w:t>Association</w:t>
      </w:r>
      <w:r>
        <w:rPr>
          <w:rFonts w:ascii="Times New Roman" w:hAnsi="Times New Roman" w:cs="Times New Roman"/>
          <w:sz w:val="22"/>
          <w:szCs w:val="22"/>
        </w:rPr>
        <w:t xml:space="preserve"> of</w:t>
      </w:r>
      <w:r w:rsidRPr="00ED6DD7">
        <w:rPr>
          <w:rFonts w:ascii="Times New Roman" w:hAnsi="Times New Roman" w:cs="Times New Roman"/>
          <w:sz w:val="22"/>
          <w:szCs w:val="22"/>
        </w:rPr>
        <w:t xml:space="preserve"> </w:t>
      </w:r>
      <w:r w:rsidR="00E13072">
        <w:rPr>
          <w:rFonts w:ascii="Times New Roman" w:hAnsi="Times New Roman" w:cs="Times New Roman"/>
          <w:sz w:val="22"/>
          <w:szCs w:val="22"/>
        </w:rPr>
        <w:t>Potential Predictors</w:t>
      </w:r>
      <w:r w:rsidR="004F270E">
        <w:rPr>
          <w:rFonts w:ascii="Times New Roman" w:hAnsi="Times New Roman" w:cs="Times New Roman"/>
          <w:sz w:val="22"/>
          <w:szCs w:val="22"/>
        </w:rPr>
        <w:t xml:space="preserve"> </w:t>
      </w:r>
      <w:r w:rsidR="00E13072">
        <w:rPr>
          <w:rFonts w:ascii="Times New Roman" w:hAnsi="Times New Roman" w:cs="Times New Roman"/>
          <w:sz w:val="22"/>
          <w:szCs w:val="22"/>
        </w:rPr>
        <w:t>for K</w:t>
      </w:r>
      <w:r w:rsidRPr="00ED6DD7">
        <w:rPr>
          <w:rFonts w:ascii="Times New Roman" w:hAnsi="Times New Roman" w:cs="Times New Roman"/>
          <w:sz w:val="22"/>
          <w:szCs w:val="22"/>
        </w:rPr>
        <w:t xml:space="preserve">idney </w:t>
      </w:r>
      <w:r w:rsidR="00E13072">
        <w:rPr>
          <w:rFonts w:ascii="Times New Roman" w:hAnsi="Times New Roman" w:cs="Times New Roman"/>
          <w:sz w:val="22"/>
          <w:szCs w:val="22"/>
        </w:rPr>
        <w:t>S</w:t>
      </w:r>
      <w:r w:rsidRPr="00ED6DD7">
        <w:rPr>
          <w:rFonts w:ascii="Times New Roman" w:hAnsi="Times New Roman" w:cs="Times New Roman"/>
          <w:sz w:val="22"/>
          <w:szCs w:val="22"/>
        </w:rPr>
        <w:t xml:space="preserve">tone </w:t>
      </w:r>
      <w:r w:rsidR="00EC3ADC">
        <w:rPr>
          <w:rFonts w:ascii="Times New Roman" w:hAnsi="Times New Roman" w:cs="Times New Roman"/>
          <w:sz w:val="22"/>
          <w:szCs w:val="22"/>
        </w:rPr>
        <w:t>on CT S</w:t>
      </w:r>
      <w:r>
        <w:rPr>
          <w:rFonts w:ascii="Times New Roman" w:hAnsi="Times New Roman" w:cs="Times New Roman"/>
          <w:sz w:val="22"/>
          <w:szCs w:val="22"/>
        </w:rPr>
        <w:t>can</w:t>
      </w:r>
      <w:r w:rsidRPr="00ED6DD7">
        <w:rPr>
          <w:rFonts w:ascii="Times New Roman" w:hAnsi="Times New Roman" w:cs="Times New Roman"/>
          <w:sz w:val="22"/>
          <w:szCs w:val="22"/>
        </w:rPr>
        <w:t xml:space="preserve"> with p-value &lt; 0.10</w:t>
      </w:r>
      <w:r w:rsidR="00C744D1">
        <w:rPr>
          <w:rFonts w:ascii="Times New Roman" w:hAnsi="Times New Roman" w:cs="Times New Roman"/>
          <w:sz w:val="22"/>
          <w:szCs w:val="22"/>
        </w:rPr>
        <w:t xml:space="preserve"> in Derivation Sample</w:t>
      </w:r>
    </w:p>
    <w:p w14:paraId="7CBEFB8A" w14:textId="77777777" w:rsidR="00B31A2B" w:rsidRPr="00ED6DD7" w:rsidRDefault="00B31A2B" w:rsidP="00CC797D">
      <w:pPr>
        <w:rPr>
          <w:rFonts w:ascii="Times New Roman" w:hAnsi="Times New Roman" w:cs="Times New Roman"/>
          <w:sz w:val="22"/>
          <w:szCs w:val="22"/>
        </w:rPr>
      </w:pPr>
    </w:p>
    <w:tbl>
      <w:tblPr>
        <w:tblStyle w:val="LightGrid"/>
        <w:tblW w:w="8928" w:type="dxa"/>
        <w:tblLook w:val="04A0" w:firstRow="1" w:lastRow="0" w:firstColumn="1" w:lastColumn="0" w:noHBand="0" w:noVBand="1"/>
      </w:tblPr>
      <w:tblGrid>
        <w:gridCol w:w="2848"/>
        <w:gridCol w:w="1619"/>
        <w:gridCol w:w="1858"/>
        <w:gridCol w:w="1163"/>
        <w:gridCol w:w="1440"/>
      </w:tblGrid>
      <w:tr w:rsidR="00B31A2B" w:rsidRPr="00ED6DD7" w14:paraId="0BCEB16B" w14:textId="77777777" w:rsidTr="00FD1373">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848" w:type="dxa"/>
            <w:vMerge w:val="restart"/>
          </w:tcPr>
          <w:p w14:paraId="45C4CC8D" w14:textId="77777777" w:rsidR="00B31A2B" w:rsidRPr="00ED6DD7" w:rsidRDefault="00B31A2B" w:rsidP="00CC797D">
            <w:pPr>
              <w:rPr>
                <w:rFonts w:ascii="Times New Roman" w:hAnsi="Times New Roman" w:cs="Times New Roman"/>
                <w:sz w:val="22"/>
                <w:szCs w:val="22"/>
              </w:rPr>
            </w:pPr>
          </w:p>
        </w:tc>
        <w:tc>
          <w:tcPr>
            <w:tcW w:w="3477" w:type="dxa"/>
            <w:gridSpan w:val="2"/>
            <w:vAlign w:val="center"/>
          </w:tcPr>
          <w:p w14:paraId="29E81AF6" w14:textId="77777777" w:rsidR="00B31A2B" w:rsidRDefault="00B31A2B"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85F0BC2" w14:textId="0F851C5F" w:rsidR="00B31A2B" w:rsidRPr="00ED6DD7" w:rsidRDefault="00B31A2B"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Kidney stone of CT scan (n=</w:t>
            </w:r>
            <w:r w:rsidR="00796323">
              <w:rPr>
                <w:rFonts w:ascii="Times New Roman" w:hAnsi="Times New Roman" w:cs="Times New Roman"/>
                <w:sz w:val="22"/>
                <w:szCs w:val="22"/>
              </w:rPr>
              <w:t>819</w:t>
            </w:r>
            <w:r>
              <w:rPr>
                <w:rFonts w:ascii="Times New Roman" w:hAnsi="Times New Roman" w:cs="Times New Roman"/>
                <w:sz w:val="22"/>
                <w:szCs w:val="22"/>
              </w:rPr>
              <w:t>)</w:t>
            </w:r>
          </w:p>
          <w:p w14:paraId="0152FAC1" w14:textId="77777777" w:rsidR="00B31A2B" w:rsidRPr="00ED6DD7" w:rsidRDefault="00B31A2B"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63" w:type="dxa"/>
            <w:vMerge w:val="restart"/>
            <w:vAlign w:val="center"/>
          </w:tcPr>
          <w:p w14:paraId="676A7974" w14:textId="77777777" w:rsidR="00B31A2B" w:rsidRPr="00ED6DD7" w:rsidRDefault="00B31A2B"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P-value</w:t>
            </w:r>
          </w:p>
        </w:tc>
        <w:tc>
          <w:tcPr>
            <w:tcW w:w="1440" w:type="dxa"/>
            <w:vMerge w:val="restart"/>
            <w:vAlign w:val="center"/>
          </w:tcPr>
          <w:p w14:paraId="7AC251F2" w14:textId="547EC31B" w:rsidR="00B31A2B" w:rsidRPr="00ED6DD7" w:rsidRDefault="00B31A2B" w:rsidP="00CC79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OR</w:t>
            </w:r>
          </w:p>
        </w:tc>
      </w:tr>
      <w:tr w:rsidR="00B31A2B" w:rsidRPr="00ED6DD7" w14:paraId="6439F7B3" w14:textId="77777777" w:rsidTr="00FD13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48" w:type="dxa"/>
            <w:vMerge/>
          </w:tcPr>
          <w:p w14:paraId="13791D22" w14:textId="77777777" w:rsidR="00B31A2B" w:rsidRPr="00ED6DD7" w:rsidRDefault="00B31A2B" w:rsidP="00CC797D">
            <w:pPr>
              <w:rPr>
                <w:rFonts w:ascii="Times New Roman" w:hAnsi="Times New Roman" w:cs="Times New Roman"/>
                <w:sz w:val="22"/>
                <w:szCs w:val="22"/>
              </w:rPr>
            </w:pPr>
          </w:p>
        </w:tc>
        <w:tc>
          <w:tcPr>
            <w:tcW w:w="1619" w:type="dxa"/>
          </w:tcPr>
          <w:p w14:paraId="285F4ADD" w14:textId="476596BA" w:rsidR="00B31A2B" w:rsidRPr="00ED6DD7"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No (n = 377</w:t>
            </w:r>
            <w:r w:rsidR="00B31A2B">
              <w:rPr>
                <w:rFonts w:ascii="Times New Roman" w:hAnsi="Times New Roman" w:cs="Times New Roman"/>
                <w:sz w:val="22"/>
                <w:szCs w:val="22"/>
              </w:rPr>
              <w:t>)</w:t>
            </w:r>
          </w:p>
        </w:tc>
        <w:tc>
          <w:tcPr>
            <w:tcW w:w="1858" w:type="dxa"/>
          </w:tcPr>
          <w:p w14:paraId="6AC7CBE3" w14:textId="709F1B7B" w:rsidR="00B31A2B" w:rsidRPr="00ED6DD7" w:rsidRDefault="00B31A2B" w:rsidP="00796323">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2"/>
                <w:szCs w:val="22"/>
              </w:rPr>
            </w:pPr>
            <w:r>
              <w:rPr>
                <w:rFonts w:ascii="Times New Roman" w:hAnsi="Times New Roman" w:cs="Times New Roman"/>
                <w:sz w:val="22"/>
                <w:szCs w:val="22"/>
              </w:rPr>
              <w:t xml:space="preserve">Yes (n = </w:t>
            </w:r>
            <w:r w:rsidR="00796323">
              <w:rPr>
                <w:rFonts w:ascii="Times New Roman" w:hAnsi="Times New Roman" w:cs="Times New Roman"/>
                <w:sz w:val="22"/>
                <w:szCs w:val="22"/>
              </w:rPr>
              <w:t>442</w:t>
            </w:r>
            <w:r w:rsidRPr="00ED6DD7">
              <w:rPr>
                <w:rFonts w:ascii="Times New Roman" w:hAnsi="Times New Roman" w:cs="Times New Roman"/>
                <w:sz w:val="22"/>
                <w:szCs w:val="22"/>
              </w:rPr>
              <w:t>)</w:t>
            </w:r>
          </w:p>
        </w:tc>
        <w:tc>
          <w:tcPr>
            <w:tcW w:w="1163" w:type="dxa"/>
            <w:vMerge/>
          </w:tcPr>
          <w:p w14:paraId="0DE5A7DF"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440" w:type="dxa"/>
            <w:vMerge/>
          </w:tcPr>
          <w:p w14:paraId="3E65D8C6"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551F40" w:rsidRPr="00ED6DD7" w14:paraId="73CAB805" w14:textId="77777777" w:rsidTr="00E4632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28" w:type="dxa"/>
            <w:gridSpan w:val="5"/>
            <w:vAlign w:val="center"/>
          </w:tcPr>
          <w:p w14:paraId="226ABC68" w14:textId="56C9AF31" w:rsidR="00551F40" w:rsidRPr="00ED6DD7" w:rsidRDefault="00551F40" w:rsidP="00551F40">
            <w:pPr>
              <w:rPr>
                <w:rFonts w:ascii="Times New Roman" w:hAnsi="Times New Roman" w:cs="Times New Roman"/>
                <w:sz w:val="22"/>
                <w:szCs w:val="22"/>
              </w:rPr>
            </w:pPr>
            <w:r>
              <w:rPr>
                <w:rFonts w:ascii="Times New Roman" w:hAnsi="Times New Roman" w:cs="Times New Roman"/>
                <w:sz w:val="22"/>
                <w:szCs w:val="22"/>
              </w:rPr>
              <w:t xml:space="preserve">Potential predictors </w:t>
            </w:r>
            <w:r w:rsidRPr="00ED6DD7">
              <w:rPr>
                <w:rFonts w:ascii="Times New Roman" w:hAnsi="Times New Roman" w:cs="Times New Roman"/>
                <w:sz w:val="22"/>
                <w:szCs w:val="22"/>
              </w:rPr>
              <w:t>from History</w:t>
            </w:r>
          </w:p>
        </w:tc>
      </w:tr>
      <w:tr w:rsidR="00B31A2B" w:rsidRPr="00ED6DD7" w14:paraId="43C9E835" w14:textId="77777777" w:rsidTr="00FD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43029AA4" w14:textId="77777777" w:rsidR="00B31A2B" w:rsidRPr="00ED6DD7"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Gender</w:t>
            </w:r>
          </w:p>
          <w:p w14:paraId="55F3651C" w14:textId="77777777" w:rsidR="00B31A2B" w:rsidRPr="00ED6DD7"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 xml:space="preserve">    Male</w:t>
            </w:r>
          </w:p>
        </w:tc>
        <w:tc>
          <w:tcPr>
            <w:tcW w:w="1619" w:type="dxa"/>
          </w:tcPr>
          <w:p w14:paraId="757AD3B6"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0418E694" w14:textId="555B5D06" w:rsidR="00B31A2B" w:rsidRPr="00ED6DD7"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160(42</w:t>
            </w:r>
            <w:r w:rsidR="00B31A2B" w:rsidRPr="00ED6DD7">
              <w:rPr>
                <w:rFonts w:ascii="Times New Roman" w:hAnsi="Times New Roman" w:cs="Times New Roman"/>
                <w:sz w:val="22"/>
                <w:szCs w:val="22"/>
              </w:rPr>
              <w:t>)</w:t>
            </w:r>
          </w:p>
        </w:tc>
        <w:tc>
          <w:tcPr>
            <w:tcW w:w="1858" w:type="dxa"/>
          </w:tcPr>
          <w:p w14:paraId="4A52802D"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5A0C11F7" w14:textId="6EE0F2F1" w:rsidR="00B31A2B" w:rsidRPr="00ED6DD7"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260(59</w:t>
            </w:r>
            <w:r w:rsidR="00B31A2B" w:rsidRPr="00ED6DD7">
              <w:rPr>
                <w:rFonts w:ascii="Times New Roman" w:hAnsi="Times New Roman" w:cs="Times New Roman"/>
                <w:sz w:val="22"/>
                <w:szCs w:val="22"/>
              </w:rPr>
              <w:t>)</w:t>
            </w:r>
          </w:p>
        </w:tc>
        <w:tc>
          <w:tcPr>
            <w:tcW w:w="1163" w:type="dxa"/>
          </w:tcPr>
          <w:p w14:paraId="1C1A25D9"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322AA5A3"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tc>
        <w:tc>
          <w:tcPr>
            <w:tcW w:w="1440" w:type="dxa"/>
          </w:tcPr>
          <w:p w14:paraId="292133B6" w14:textId="77777777" w:rsidR="00B31A2B"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79C98A41" w14:textId="1D095ACF" w:rsidR="00B31A2B" w:rsidRPr="00ED6DD7"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2.0(1.5-2.6</w:t>
            </w:r>
            <w:r w:rsidR="00B31A2B">
              <w:rPr>
                <w:rFonts w:ascii="Times New Roman" w:hAnsi="Times New Roman" w:cs="Times New Roman"/>
                <w:sz w:val="22"/>
                <w:szCs w:val="22"/>
              </w:rPr>
              <w:t>)</w:t>
            </w:r>
          </w:p>
        </w:tc>
      </w:tr>
      <w:tr w:rsidR="00B31A2B" w:rsidRPr="00ED6DD7" w14:paraId="1A1EE93C" w14:textId="77777777" w:rsidTr="00FD13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33DE1830" w14:textId="77777777" w:rsidR="00B31A2B" w:rsidRPr="0005758B" w:rsidRDefault="00B31A2B" w:rsidP="00CC797D">
            <w:pPr>
              <w:rPr>
                <w:rFonts w:ascii="Times New Roman" w:hAnsi="Times New Roman" w:cs="Times New Roman"/>
                <w:b w:val="0"/>
                <w:sz w:val="22"/>
                <w:szCs w:val="22"/>
              </w:rPr>
            </w:pPr>
            <w:r w:rsidRPr="0005758B">
              <w:rPr>
                <w:rFonts w:ascii="Times New Roman" w:hAnsi="Times New Roman" w:cs="Times New Roman"/>
                <w:b w:val="0"/>
                <w:sz w:val="22"/>
                <w:szCs w:val="22"/>
              </w:rPr>
              <w:t>Race</w:t>
            </w:r>
          </w:p>
          <w:p w14:paraId="6A52C898" w14:textId="01394AFC" w:rsidR="00B31A2B" w:rsidRPr="0005758B" w:rsidRDefault="008E53C6" w:rsidP="00CC797D">
            <w:pPr>
              <w:rPr>
                <w:rFonts w:ascii="Times New Roman" w:hAnsi="Times New Roman" w:cs="Times New Roman"/>
                <w:b w:val="0"/>
                <w:sz w:val="22"/>
                <w:szCs w:val="22"/>
              </w:rPr>
            </w:pPr>
            <w:r w:rsidRPr="0005758B">
              <w:rPr>
                <w:rFonts w:ascii="Times New Roman" w:hAnsi="Times New Roman" w:cs="Times New Roman"/>
                <w:b w:val="0"/>
                <w:sz w:val="22"/>
                <w:szCs w:val="22"/>
              </w:rPr>
              <w:t xml:space="preserve">    </w:t>
            </w:r>
            <w:r w:rsidR="00B31A2B" w:rsidRPr="0005758B">
              <w:rPr>
                <w:rFonts w:ascii="Times New Roman" w:hAnsi="Times New Roman" w:cs="Times New Roman"/>
                <w:b w:val="0"/>
                <w:sz w:val="22"/>
                <w:szCs w:val="22"/>
              </w:rPr>
              <w:t>African-American</w:t>
            </w:r>
          </w:p>
          <w:p w14:paraId="5A7312D0" w14:textId="77777777" w:rsidR="00B31A2B" w:rsidRPr="0005758B" w:rsidRDefault="008E53C6" w:rsidP="00DF133B">
            <w:pPr>
              <w:rPr>
                <w:rFonts w:ascii="Times New Roman" w:hAnsi="Times New Roman" w:cs="Times New Roman"/>
                <w:b w:val="0"/>
                <w:sz w:val="22"/>
                <w:szCs w:val="22"/>
              </w:rPr>
            </w:pPr>
            <w:r w:rsidRPr="0005758B">
              <w:rPr>
                <w:rFonts w:ascii="Times New Roman" w:hAnsi="Times New Roman" w:cs="Times New Roman"/>
                <w:b w:val="0"/>
                <w:sz w:val="22"/>
                <w:szCs w:val="22"/>
              </w:rPr>
              <w:t xml:space="preserve">    </w:t>
            </w:r>
            <w:r w:rsidR="00DF133B" w:rsidRPr="0005758B">
              <w:rPr>
                <w:rFonts w:ascii="Times New Roman" w:hAnsi="Times New Roman" w:cs="Times New Roman"/>
                <w:b w:val="0"/>
                <w:sz w:val="22"/>
                <w:szCs w:val="22"/>
              </w:rPr>
              <w:t>Asian</w:t>
            </w:r>
          </w:p>
          <w:p w14:paraId="3E698EEB" w14:textId="77777777" w:rsidR="00DF133B" w:rsidRPr="0005758B" w:rsidRDefault="00DF133B" w:rsidP="00DF133B">
            <w:pPr>
              <w:rPr>
                <w:rFonts w:ascii="Times New Roman" w:hAnsi="Times New Roman" w:cs="Times New Roman"/>
                <w:b w:val="0"/>
                <w:bCs w:val="0"/>
                <w:sz w:val="22"/>
                <w:szCs w:val="22"/>
              </w:rPr>
            </w:pPr>
            <w:r w:rsidRPr="0005758B">
              <w:rPr>
                <w:rFonts w:ascii="Times New Roman" w:hAnsi="Times New Roman" w:cs="Times New Roman"/>
                <w:b w:val="0"/>
                <w:bCs w:val="0"/>
                <w:sz w:val="22"/>
                <w:szCs w:val="22"/>
              </w:rPr>
              <w:t xml:space="preserve">    Hispanic</w:t>
            </w:r>
          </w:p>
          <w:p w14:paraId="729CA0D7" w14:textId="2C2F8BA4" w:rsidR="00DF133B" w:rsidRPr="0005758B" w:rsidRDefault="00DF133B" w:rsidP="00DF133B">
            <w:pPr>
              <w:rPr>
                <w:rFonts w:ascii="Times New Roman" w:hAnsi="Times New Roman" w:cs="Times New Roman"/>
                <w:b w:val="0"/>
                <w:bCs w:val="0"/>
                <w:sz w:val="22"/>
                <w:szCs w:val="22"/>
              </w:rPr>
            </w:pPr>
            <w:r w:rsidRPr="0005758B">
              <w:rPr>
                <w:rFonts w:ascii="Times New Roman" w:hAnsi="Times New Roman" w:cs="Times New Roman"/>
                <w:b w:val="0"/>
                <w:bCs w:val="0"/>
                <w:sz w:val="22"/>
                <w:szCs w:val="22"/>
              </w:rPr>
              <w:t xml:space="preserve">    Mixed</w:t>
            </w:r>
          </w:p>
          <w:p w14:paraId="4780ED0B" w14:textId="14481277" w:rsidR="00DF133B" w:rsidRPr="0005758B" w:rsidRDefault="00DF133B" w:rsidP="00DF133B">
            <w:pPr>
              <w:rPr>
                <w:rFonts w:ascii="Times New Roman" w:hAnsi="Times New Roman" w:cs="Times New Roman"/>
                <w:b w:val="0"/>
                <w:bCs w:val="0"/>
                <w:sz w:val="22"/>
                <w:szCs w:val="22"/>
              </w:rPr>
            </w:pPr>
            <w:r w:rsidRPr="0005758B">
              <w:rPr>
                <w:rFonts w:ascii="Times New Roman" w:hAnsi="Times New Roman" w:cs="Times New Roman"/>
                <w:b w:val="0"/>
                <w:bCs w:val="0"/>
                <w:sz w:val="22"/>
                <w:szCs w:val="22"/>
              </w:rPr>
              <w:t xml:space="preserve">    Nat Am/Pac Isl</w:t>
            </w:r>
          </w:p>
          <w:p w14:paraId="157BA8DC" w14:textId="27D7A8FD" w:rsidR="00DF133B" w:rsidRPr="0005758B" w:rsidRDefault="00DF133B" w:rsidP="00DF133B">
            <w:pPr>
              <w:rPr>
                <w:rFonts w:ascii="Times New Roman" w:hAnsi="Times New Roman" w:cs="Times New Roman"/>
                <w:bCs w:val="0"/>
                <w:sz w:val="22"/>
                <w:szCs w:val="22"/>
              </w:rPr>
            </w:pPr>
            <w:r w:rsidRPr="0005758B">
              <w:rPr>
                <w:rFonts w:ascii="Times New Roman" w:hAnsi="Times New Roman" w:cs="Times New Roman"/>
                <w:b w:val="0"/>
                <w:bCs w:val="0"/>
                <w:sz w:val="22"/>
                <w:szCs w:val="22"/>
              </w:rPr>
              <w:t xml:space="preserve">    White</w:t>
            </w:r>
          </w:p>
        </w:tc>
        <w:tc>
          <w:tcPr>
            <w:tcW w:w="1619" w:type="dxa"/>
          </w:tcPr>
          <w:p w14:paraId="4409C262" w14:textId="0621532F" w:rsidR="00B31A2B"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 xml:space="preserve"> </w:t>
            </w:r>
          </w:p>
          <w:p w14:paraId="0467A682" w14:textId="2C1C1478" w:rsidR="00B31A2B"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124(33</w:t>
            </w:r>
            <w:r w:rsidR="00B31A2B" w:rsidRPr="0005758B">
              <w:rPr>
                <w:rFonts w:ascii="Times New Roman" w:hAnsi="Times New Roman" w:cs="Times New Roman"/>
                <w:sz w:val="22"/>
                <w:szCs w:val="22"/>
              </w:rPr>
              <w:t>)</w:t>
            </w:r>
          </w:p>
          <w:p w14:paraId="177ABBB8" w14:textId="77777777" w:rsidR="00CC4F12"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23(6</w:t>
            </w:r>
            <w:r w:rsidR="00CC4F12" w:rsidRPr="0005758B">
              <w:rPr>
                <w:rFonts w:ascii="Times New Roman" w:hAnsi="Times New Roman" w:cs="Times New Roman"/>
                <w:sz w:val="22"/>
                <w:szCs w:val="22"/>
              </w:rPr>
              <w:t>)</w:t>
            </w:r>
          </w:p>
          <w:p w14:paraId="2ECEDD22" w14:textId="77777777" w:rsidR="00DF133B"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93(25)</w:t>
            </w:r>
          </w:p>
          <w:p w14:paraId="6D64C767" w14:textId="77777777" w:rsidR="00DF133B" w:rsidRPr="0005758B" w:rsidRDefault="0005758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8(2)</w:t>
            </w:r>
          </w:p>
          <w:p w14:paraId="1FE4DA9C" w14:textId="77777777" w:rsidR="0005758B" w:rsidRPr="0005758B" w:rsidRDefault="0005758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7(2)</w:t>
            </w:r>
          </w:p>
          <w:p w14:paraId="457307DD" w14:textId="300A7A5A" w:rsidR="0005758B" w:rsidRPr="0005758B" w:rsidRDefault="0005758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118(31)</w:t>
            </w:r>
          </w:p>
        </w:tc>
        <w:tc>
          <w:tcPr>
            <w:tcW w:w="1858" w:type="dxa"/>
          </w:tcPr>
          <w:p w14:paraId="69017017" w14:textId="77777777" w:rsidR="00B31A2B" w:rsidRPr="0005758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00F2FA6D" w14:textId="383D060F" w:rsidR="00B31A2B"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87(20</w:t>
            </w:r>
            <w:r w:rsidR="00B31A2B" w:rsidRPr="0005758B">
              <w:rPr>
                <w:rFonts w:ascii="Times New Roman" w:hAnsi="Times New Roman" w:cs="Times New Roman"/>
                <w:sz w:val="22"/>
                <w:szCs w:val="22"/>
              </w:rPr>
              <w:t>)</w:t>
            </w:r>
          </w:p>
          <w:p w14:paraId="7EAFBEC7" w14:textId="77777777" w:rsidR="00CC4F12"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17(4</w:t>
            </w:r>
            <w:r w:rsidR="00CC4F12" w:rsidRPr="0005758B">
              <w:rPr>
                <w:rFonts w:ascii="Times New Roman" w:hAnsi="Times New Roman" w:cs="Times New Roman"/>
                <w:sz w:val="22"/>
                <w:szCs w:val="22"/>
              </w:rPr>
              <w:t>)</w:t>
            </w:r>
          </w:p>
          <w:p w14:paraId="4C2A1FA7" w14:textId="77777777" w:rsidR="00DF133B"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103(23)</w:t>
            </w:r>
          </w:p>
          <w:p w14:paraId="64B158E7" w14:textId="77777777" w:rsidR="0005758B" w:rsidRPr="0005758B" w:rsidRDefault="0005758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9(2)</w:t>
            </w:r>
          </w:p>
          <w:p w14:paraId="1D049774" w14:textId="77777777" w:rsidR="0005758B" w:rsidRPr="0005758B" w:rsidRDefault="0005758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8(2)</w:t>
            </w:r>
          </w:p>
          <w:p w14:paraId="77361524" w14:textId="6FE3200B" w:rsidR="0005758B" w:rsidRPr="0005758B" w:rsidRDefault="0005758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218(49)</w:t>
            </w:r>
          </w:p>
        </w:tc>
        <w:tc>
          <w:tcPr>
            <w:tcW w:w="1163" w:type="dxa"/>
          </w:tcPr>
          <w:p w14:paraId="70D610C5" w14:textId="77777777" w:rsidR="00B31A2B" w:rsidRPr="0005758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443FC68B" w14:textId="7F2B6824" w:rsidR="00955868" w:rsidRPr="0005758B" w:rsidRDefault="00DF133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&lt; 0.001</w:t>
            </w:r>
          </w:p>
          <w:p w14:paraId="5F4E37CC" w14:textId="05F766B2" w:rsidR="00B31A2B" w:rsidRPr="0005758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tc>
        <w:tc>
          <w:tcPr>
            <w:tcW w:w="1440" w:type="dxa"/>
          </w:tcPr>
          <w:p w14:paraId="56BF6C0B" w14:textId="77777777" w:rsidR="00B31A2B" w:rsidRPr="0005758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29EA7071" w14:textId="122583D9" w:rsidR="00955868" w:rsidRPr="0005758B" w:rsidRDefault="0095586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Ref</w:t>
            </w:r>
          </w:p>
          <w:p w14:paraId="0D69171B" w14:textId="77777777" w:rsidR="008E53C6" w:rsidRPr="0005758B" w:rsidRDefault="0005758B" w:rsidP="009622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1.1(0.5-2.1)</w:t>
            </w:r>
          </w:p>
          <w:p w14:paraId="4D2FDE20" w14:textId="77777777" w:rsidR="0005758B" w:rsidRPr="0005758B" w:rsidRDefault="0005758B" w:rsidP="009622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1.6(1.1-2.3)</w:t>
            </w:r>
          </w:p>
          <w:p w14:paraId="548BB902" w14:textId="77777777" w:rsidR="0005758B" w:rsidRPr="0005758B" w:rsidRDefault="0005758B" w:rsidP="009622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1.6(0.5-4.3)</w:t>
            </w:r>
          </w:p>
          <w:p w14:paraId="1E83219C" w14:textId="2710B7A6" w:rsidR="0005758B" w:rsidRPr="0005758B" w:rsidRDefault="0005758B" w:rsidP="009622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1.9(0.6-5.7)</w:t>
            </w:r>
          </w:p>
          <w:p w14:paraId="08A0C129" w14:textId="3D5125F3" w:rsidR="0005758B" w:rsidRPr="0005758B" w:rsidRDefault="0005758B" w:rsidP="0096226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05758B">
              <w:rPr>
                <w:rFonts w:ascii="Times New Roman" w:hAnsi="Times New Roman" w:cs="Times New Roman"/>
                <w:sz w:val="22"/>
                <w:szCs w:val="22"/>
              </w:rPr>
              <w:t>2.6(1.8-3.8)</w:t>
            </w:r>
          </w:p>
        </w:tc>
      </w:tr>
      <w:tr w:rsidR="00B31A2B" w:rsidRPr="00ED6DD7" w14:paraId="1C795C8A" w14:textId="77777777" w:rsidTr="00FD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2EE66423" w14:textId="27AD1964" w:rsidR="00B31A2B"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Characteristics of flank pain</w:t>
            </w:r>
          </w:p>
          <w:p w14:paraId="579C552D" w14:textId="175DA81A" w:rsidR="00B31A2B" w:rsidRPr="00ED6DD7" w:rsidRDefault="00CB0345"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Pr>
                <w:rFonts w:ascii="Times New Roman" w:hAnsi="Times New Roman" w:cs="Times New Roman"/>
                <w:b w:val="0"/>
                <w:sz w:val="22"/>
                <w:szCs w:val="22"/>
              </w:rPr>
              <w:t>Constant pain</w:t>
            </w:r>
          </w:p>
          <w:p w14:paraId="237C7D9C" w14:textId="650F4F2F" w:rsidR="00B31A2B" w:rsidRDefault="00CB0345"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sidRPr="00ED6DD7">
              <w:rPr>
                <w:rFonts w:ascii="Times New Roman" w:hAnsi="Times New Roman" w:cs="Times New Roman"/>
                <w:b w:val="0"/>
                <w:sz w:val="22"/>
                <w:szCs w:val="22"/>
              </w:rPr>
              <w:t>Hours of pain since onset</w:t>
            </w:r>
          </w:p>
          <w:p w14:paraId="57A9C325" w14:textId="5FF1AF0B" w:rsidR="00955868" w:rsidRDefault="00CB0345"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955868">
              <w:rPr>
                <w:rFonts w:ascii="Times New Roman" w:hAnsi="Times New Roman" w:cs="Times New Roman"/>
                <w:b w:val="0"/>
                <w:sz w:val="22"/>
                <w:szCs w:val="22"/>
              </w:rPr>
              <w:t>&gt;24h</w:t>
            </w:r>
          </w:p>
          <w:p w14:paraId="18A878E4" w14:textId="55D5124F" w:rsidR="00955868" w:rsidRDefault="00CB0345"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955868">
              <w:rPr>
                <w:rFonts w:ascii="Times New Roman" w:hAnsi="Times New Roman" w:cs="Times New Roman"/>
                <w:b w:val="0"/>
                <w:sz w:val="22"/>
                <w:szCs w:val="22"/>
              </w:rPr>
              <w:t>6-24h</w:t>
            </w:r>
          </w:p>
          <w:p w14:paraId="43F4D529" w14:textId="6A2C4E51" w:rsidR="00955868" w:rsidRPr="00ED6DD7" w:rsidRDefault="00CB0345"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955868">
              <w:rPr>
                <w:rFonts w:ascii="Times New Roman" w:hAnsi="Times New Roman" w:cs="Times New Roman"/>
                <w:b w:val="0"/>
                <w:sz w:val="22"/>
                <w:szCs w:val="22"/>
              </w:rPr>
              <w:t>&lt;6h</w:t>
            </w:r>
          </w:p>
          <w:p w14:paraId="79EB907A" w14:textId="79E600D2" w:rsidR="00B31A2B" w:rsidRPr="00C07B12"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 xml:space="preserve">    </w:t>
            </w:r>
            <w:r w:rsidR="00C07B12" w:rsidRPr="00C07B12">
              <w:rPr>
                <w:rFonts w:ascii="Times New Roman" w:hAnsi="Times New Roman" w:cs="Times New Roman"/>
                <w:b w:val="0"/>
                <w:sz w:val="22"/>
                <w:szCs w:val="22"/>
              </w:rPr>
              <w:t>Restless</w:t>
            </w:r>
          </w:p>
          <w:p w14:paraId="5D128B1C" w14:textId="77777777" w:rsidR="00B31A2B" w:rsidRPr="00ED6DD7"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 xml:space="preserve">    Nausea</w:t>
            </w:r>
          </w:p>
          <w:p w14:paraId="2B6F9581" w14:textId="77777777" w:rsidR="00B31A2B" w:rsidRPr="00ED6DD7"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 xml:space="preserve">    Vomiting</w:t>
            </w:r>
          </w:p>
          <w:p w14:paraId="72C731A7" w14:textId="77777777" w:rsidR="00B31A2B"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 xml:space="preserve">    Pain radiating to groin</w:t>
            </w:r>
          </w:p>
          <w:p w14:paraId="5EC8D1EC" w14:textId="58A9EB26" w:rsidR="00B31A2B" w:rsidRPr="00ED6DD7" w:rsidRDefault="008E6DED" w:rsidP="00DC47B0">
            <w:pPr>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Pr>
                <w:rFonts w:ascii="Times New Roman" w:hAnsi="Times New Roman" w:cs="Times New Roman"/>
                <w:b w:val="0"/>
                <w:sz w:val="22"/>
                <w:szCs w:val="22"/>
              </w:rPr>
              <w:t>Pain level</w:t>
            </w:r>
            <w:r w:rsidR="00796323">
              <w:rPr>
                <w:rFonts w:ascii="Times New Roman" w:hAnsi="Times New Roman" w:cs="Times New Roman"/>
                <w:b w:val="0"/>
                <w:sz w:val="22"/>
                <w:szCs w:val="22"/>
              </w:rPr>
              <w:t xml:space="preserve"> (</w:t>
            </w:r>
            <w:r w:rsidR="00DC47B0">
              <w:rPr>
                <w:rFonts w:ascii="Times New Roman" w:hAnsi="Times New Roman" w:cs="Times New Roman"/>
                <w:b w:val="0"/>
                <w:sz w:val="22"/>
                <w:szCs w:val="22"/>
              </w:rPr>
              <w:t>sd</w:t>
            </w:r>
            <w:r w:rsidR="00796323">
              <w:rPr>
                <w:rFonts w:ascii="Times New Roman" w:hAnsi="Times New Roman" w:cs="Times New Roman"/>
                <w:b w:val="0"/>
                <w:sz w:val="22"/>
                <w:szCs w:val="22"/>
              </w:rPr>
              <w:t>)</w:t>
            </w:r>
          </w:p>
        </w:tc>
        <w:tc>
          <w:tcPr>
            <w:tcW w:w="1619" w:type="dxa"/>
          </w:tcPr>
          <w:p w14:paraId="592A271F" w14:textId="77777777" w:rsidR="00B31A2B"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12BA8AD" w14:textId="083B70B1" w:rsidR="00B31A2B" w:rsidRPr="00ED6DD7" w:rsidRDefault="00C07B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138(37</w:t>
            </w:r>
            <w:r w:rsidR="00B31A2B">
              <w:rPr>
                <w:rFonts w:ascii="Times New Roman" w:hAnsi="Times New Roman" w:cs="Times New Roman"/>
                <w:sz w:val="22"/>
                <w:szCs w:val="22"/>
              </w:rPr>
              <w:t>)</w:t>
            </w:r>
          </w:p>
          <w:p w14:paraId="42F2DB93" w14:textId="0FBDC453"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28A7854D" w14:textId="5E9BD99B" w:rsidR="00CC4F12" w:rsidRDefault="00796323" w:rsidP="00CC4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242(65</w:t>
            </w:r>
            <w:r w:rsidR="00CC4F12">
              <w:rPr>
                <w:rFonts w:ascii="Times New Roman" w:hAnsi="Times New Roman" w:cs="Times New Roman"/>
                <w:sz w:val="22"/>
                <w:szCs w:val="22"/>
              </w:rPr>
              <w:t>)</w:t>
            </w:r>
          </w:p>
          <w:p w14:paraId="5C1DE4F2" w14:textId="27929340" w:rsidR="00CC4F12"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66(18</w:t>
            </w:r>
            <w:r w:rsidR="00CC4F12">
              <w:rPr>
                <w:rFonts w:ascii="Times New Roman" w:hAnsi="Times New Roman" w:cs="Times New Roman"/>
                <w:sz w:val="22"/>
                <w:szCs w:val="22"/>
              </w:rPr>
              <w:t>)</w:t>
            </w:r>
          </w:p>
          <w:p w14:paraId="46635310" w14:textId="4DA83E0B" w:rsidR="00CC4F12" w:rsidRDefault="00796323" w:rsidP="00CC4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65(17</w:t>
            </w:r>
            <w:r w:rsidR="00CC4F12">
              <w:rPr>
                <w:rFonts w:ascii="Times New Roman" w:hAnsi="Times New Roman" w:cs="Times New Roman"/>
                <w:sz w:val="22"/>
                <w:szCs w:val="22"/>
              </w:rPr>
              <w:t>)</w:t>
            </w:r>
          </w:p>
          <w:p w14:paraId="79DE715D" w14:textId="0C7C268C" w:rsidR="00B31A2B" w:rsidRPr="00ED6DD7" w:rsidRDefault="00C07B12" w:rsidP="00CC4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66</w:t>
            </w:r>
            <w:r w:rsidR="00B31A2B">
              <w:rPr>
                <w:rFonts w:ascii="Times New Roman" w:hAnsi="Times New Roman" w:cs="Times New Roman"/>
                <w:sz w:val="22"/>
                <w:szCs w:val="22"/>
              </w:rPr>
              <w:t>(</w:t>
            </w:r>
            <w:r>
              <w:rPr>
                <w:rFonts w:ascii="Times New Roman" w:hAnsi="Times New Roman" w:cs="Times New Roman"/>
                <w:sz w:val="22"/>
                <w:szCs w:val="22"/>
              </w:rPr>
              <w:t>18</w:t>
            </w:r>
            <w:r w:rsidR="00B31A2B" w:rsidRPr="00ED6DD7">
              <w:rPr>
                <w:rFonts w:ascii="Times New Roman" w:hAnsi="Times New Roman" w:cs="Times New Roman"/>
                <w:sz w:val="22"/>
                <w:szCs w:val="22"/>
              </w:rPr>
              <w:t>)</w:t>
            </w:r>
          </w:p>
          <w:p w14:paraId="65AFEA41" w14:textId="4FFB6801" w:rsidR="00B31A2B" w:rsidRPr="00ED6DD7"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204</w:t>
            </w:r>
            <w:r w:rsidR="00B31A2B">
              <w:rPr>
                <w:rFonts w:ascii="Times New Roman" w:hAnsi="Times New Roman" w:cs="Times New Roman"/>
                <w:sz w:val="22"/>
                <w:szCs w:val="22"/>
              </w:rPr>
              <w:t>(</w:t>
            </w:r>
            <w:r>
              <w:rPr>
                <w:rFonts w:ascii="Times New Roman" w:hAnsi="Times New Roman" w:cs="Times New Roman"/>
                <w:sz w:val="22"/>
                <w:szCs w:val="22"/>
              </w:rPr>
              <w:t>54</w:t>
            </w:r>
            <w:r w:rsidR="00B31A2B" w:rsidRPr="00ED6DD7">
              <w:rPr>
                <w:rFonts w:ascii="Times New Roman" w:hAnsi="Times New Roman" w:cs="Times New Roman"/>
                <w:sz w:val="22"/>
                <w:szCs w:val="22"/>
              </w:rPr>
              <w:t>)</w:t>
            </w:r>
          </w:p>
          <w:p w14:paraId="28BAA7FD" w14:textId="12CB3547" w:rsidR="00B31A2B" w:rsidRPr="00ED6DD7" w:rsidRDefault="002326A7" w:rsidP="002326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95(25</w:t>
            </w:r>
            <w:r w:rsidR="00B31A2B" w:rsidRPr="00ED6DD7">
              <w:rPr>
                <w:rFonts w:ascii="Times New Roman" w:hAnsi="Times New Roman" w:cs="Times New Roman"/>
                <w:sz w:val="22"/>
                <w:szCs w:val="22"/>
              </w:rPr>
              <w:t>)</w:t>
            </w:r>
          </w:p>
          <w:p w14:paraId="1BCB6FBA" w14:textId="5FDEA85E" w:rsidR="00B31A2B"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141</w:t>
            </w:r>
            <w:r w:rsidR="00B31A2B">
              <w:rPr>
                <w:rFonts w:ascii="Times New Roman" w:hAnsi="Times New Roman" w:cs="Times New Roman"/>
                <w:sz w:val="22"/>
                <w:szCs w:val="22"/>
              </w:rPr>
              <w:t>(38)</w:t>
            </w:r>
          </w:p>
          <w:p w14:paraId="6689EBBD" w14:textId="4F0D0B4E" w:rsidR="00B31A2B" w:rsidRPr="00ED6DD7"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8.0</w:t>
            </w:r>
            <w:r w:rsidR="00B31A2B">
              <w:rPr>
                <w:rFonts w:ascii="Times New Roman" w:hAnsi="Times New Roman" w:cs="Times New Roman"/>
                <w:sz w:val="22"/>
                <w:szCs w:val="22"/>
              </w:rPr>
              <w:t>(2)</w:t>
            </w:r>
          </w:p>
        </w:tc>
        <w:tc>
          <w:tcPr>
            <w:tcW w:w="1858" w:type="dxa"/>
          </w:tcPr>
          <w:p w14:paraId="5425A234" w14:textId="77777777" w:rsidR="00B31A2B"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2CC77FC" w14:textId="295BEE09" w:rsidR="00B31A2B" w:rsidRPr="00ED6DD7" w:rsidRDefault="00C07B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137(31</w:t>
            </w:r>
            <w:r w:rsidR="00B31A2B">
              <w:rPr>
                <w:rFonts w:ascii="Times New Roman" w:hAnsi="Times New Roman" w:cs="Times New Roman"/>
                <w:sz w:val="22"/>
                <w:szCs w:val="22"/>
              </w:rPr>
              <w:t>)</w:t>
            </w:r>
          </w:p>
          <w:p w14:paraId="7E2158AC" w14:textId="77777777" w:rsidR="00CC4F12" w:rsidRDefault="00CC4F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555EF505" w14:textId="13E883C0" w:rsidR="00CC4F12" w:rsidRDefault="00796323" w:rsidP="00CC4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165(38</w:t>
            </w:r>
            <w:r w:rsidR="00CC4F12">
              <w:rPr>
                <w:rFonts w:ascii="Times New Roman" w:hAnsi="Times New Roman" w:cs="Times New Roman"/>
                <w:sz w:val="22"/>
                <w:szCs w:val="22"/>
              </w:rPr>
              <w:t>)</w:t>
            </w:r>
          </w:p>
          <w:p w14:paraId="36EAA2F9" w14:textId="405CEE9D" w:rsidR="00CC4F12" w:rsidRDefault="00796323" w:rsidP="00CC4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95</w:t>
            </w:r>
            <w:r w:rsidR="00CC4F12">
              <w:rPr>
                <w:rFonts w:ascii="Times New Roman" w:hAnsi="Times New Roman" w:cs="Times New Roman"/>
                <w:sz w:val="22"/>
                <w:szCs w:val="22"/>
              </w:rPr>
              <w:t>(22)</w:t>
            </w:r>
          </w:p>
          <w:p w14:paraId="76084DFC" w14:textId="06F316E0" w:rsidR="00CC4F12" w:rsidRDefault="00796323" w:rsidP="00CC4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179</w:t>
            </w:r>
            <w:r w:rsidR="00CC4F12">
              <w:rPr>
                <w:rFonts w:ascii="Times New Roman" w:hAnsi="Times New Roman" w:cs="Times New Roman"/>
                <w:sz w:val="22"/>
                <w:szCs w:val="22"/>
              </w:rPr>
              <w:t>(41)</w:t>
            </w:r>
          </w:p>
          <w:p w14:paraId="31B7E28A" w14:textId="465E3928" w:rsidR="00B31A2B" w:rsidRPr="00ED6DD7" w:rsidRDefault="00C07B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116</w:t>
            </w:r>
            <w:r w:rsidR="00B31A2B" w:rsidRPr="00ED6DD7">
              <w:rPr>
                <w:rFonts w:ascii="Times New Roman" w:hAnsi="Times New Roman" w:cs="Times New Roman"/>
                <w:sz w:val="22"/>
                <w:szCs w:val="22"/>
              </w:rPr>
              <w:t>(</w:t>
            </w:r>
            <w:r>
              <w:rPr>
                <w:rFonts w:ascii="Times New Roman" w:hAnsi="Times New Roman" w:cs="Times New Roman"/>
                <w:sz w:val="22"/>
                <w:szCs w:val="22"/>
              </w:rPr>
              <w:t>26</w:t>
            </w:r>
            <w:r w:rsidR="00B31A2B" w:rsidRPr="00ED6DD7">
              <w:rPr>
                <w:rFonts w:ascii="Times New Roman" w:hAnsi="Times New Roman" w:cs="Times New Roman"/>
                <w:sz w:val="22"/>
                <w:szCs w:val="22"/>
              </w:rPr>
              <w:t>)</w:t>
            </w:r>
          </w:p>
          <w:p w14:paraId="767A9B00" w14:textId="19FDEC1A" w:rsidR="00B31A2B" w:rsidRPr="00ED6DD7"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319(73</w:t>
            </w:r>
            <w:r w:rsidR="00B31A2B" w:rsidRPr="00ED6DD7">
              <w:rPr>
                <w:rFonts w:ascii="Times New Roman" w:hAnsi="Times New Roman" w:cs="Times New Roman"/>
                <w:sz w:val="22"/>
                <w:szCs w:val="22"/>
              </w:rPr>
              <w:t>)</w:t>
            </w:r>
          </w:p>
          <w:p w14:paraId="58994B28" w14:textId="4599BF42" w:rsidR="00B31A2B" w:rsidRPr="00ED6DD7"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213(49</w:t>
            </w:r>
            <w:r w:rsidR="00B31A2B" w:rsidRPr="00ED6DD7">
              <w:rPr>
                <w:rFonts w:ascii="Times New Roman" w:hAnsi="Times New Roman" w:cs="Times New Roman"/>
                <w:sz w:val="22"/>
                <w:szCs w:val="22"/>
              </w:rPr>
              <w:t>)</w:t>
            </w:r>
          </w:p>
          <w:p w14:paraId="0BE516A0" w14:textId="66AC5959" w:rsidR="00B31A2B"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199(47</w:t>
            </w:r>
            <w:r w:rsidR="00B31A2B">
              <w:rPr>
                <w:rFonts w:ascii="Times New Roman" w:hAnsi="Times New Roman" w:cs="Times New Roman"/>
                <w:sz w:val="22"/>
                <w:szCs w:val="22"/>
              </w:rPr>
              <w:t>)</w:t>
            </w:r>
          </w:p>
          <w:p w14:paraId="6EA1AA79"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8.4(2)</w:t>
            </w:r>
          </w:p>
        </w:tc>
        <w:tc>
          <w:tcPr>
            <w:tcW w:w="1163" w:type="dxa"/>
          </w:tcPr>
          <w:p w14:paraId="4B15E68F" w14:textId="77777777" w:rsidR="00B31A2B"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223AC681" w14:textId="3A174606" w:rsidR="00B31A2B" w:rsidRPr="00ED6DD7" w:rsidRDefault="00C07B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0.061</w:t>
            </w:r>
          </w:p>
          <w:p w14:paraId="6053CB59" w14:textId="77777777" w:rsidR="00CC4F12" w:rsidRDefault="00CC4F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3DE1270"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249A575D" w14:textId="77777777" w:rsidR="00955868" w:rsidRDefault="00955868"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627B0259" w14:textId="77777777" w:rsidR="00CC4F12" w:rsidRDefault="00CC4F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397628C8"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05074F2F"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04757F57"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2AA2E81A" w14:textId="683B367F" w:rsidR="00B31A2B"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w:t>
            </w:r>
            <w:r w:rsidR="00B31A2B" w:rsidRPr="00ED6DD7">
              <w:rPr>
                <w:rFonts w:ascii="Times New Roman" w:hAnsi="Times New Roman" w:cs="Times New Roman"/>
                <w:sz w:val="22"/>
                <w:szCs w:val="22"/>
              </w:rPr>
              <w:t>1</w:t>
            </w:r>
            <w:r>
              <w:rPr>
                <w:rFonts w:ascii="Times New Roman" w:hAnsi="Times New Roman" w:cs="Times New Roman"/>
                <w:sz w:val="22"/>
                <w:szCs w:val="22"/>
              </w:rPr>
              <w:t>2</w:t>
            </w:r>
          </w:p>
          <w:p w14:paraId="46AEE976" w14:textId="52894069" w:rsidR="00B31A2B" w:rsidRPr="00ED6DD7"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0.08</w:t>
            </w:r>
          </w:p>
        </w:tc>
        <w:tc>
          <w:tcPr>
            <w:tcW w:w="1440" w:type="dxa"/>
          </w:tcPr>
          <w:p w14:paraId="3F3F40AA" w14:textId="77777777" w:rsidR="00B31A2B"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78A089B4" w14:textId="76BB86DA" w:rsidR="00B31A2B" w:rsidRDefault="00C07B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0.8(0.6</w:t>
            </w:r>
            <w:r w:rsidR="00B31A2B">
              <w:rPr>
                <w:rFonts w:ascii="Times New Roman" w:hAnsi="Times New Roman" w:cs="Times New Roman"/>
                <w:sz w:val="22"/>
                <w:szCs w:val="22"/>
              </w:rPr>
              <w:t>-1.0)</w:t>
            </w:r>
          </w:p>
          <w:p w14:paraId="09AD01C2" w14:textId="77777777" w:rsidR="00CC4F12" w:rsidRDefault="00CC4F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1CFB753" w14:textId="0499F9C0" w:rsidR="00B31A2B" w:rsidRDefault="00CC4F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ref</w:t>
            </w:r>
          </w:p>
          <w:p w14:paraId="50164082" w14:textId="31AE3736" w:rsidR="00955868"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2.1</w:t>
            </w:r>
            <w:r w:rsidR="00CC4F12">
              <w:rPr>
                <w:rFonts w:ascii="Times New Roman" w:hAnsi="Times New Roman" w:cs="Times New Roman"/>
                <w:sz w:val="22"/>
                <w:szCs w:val="22"/>
              </w:rPr>
              <w:t>(1.5-</w:t>
            </w:r>
            <w:r>
              <w:rPr>
                <w:rFonts w:ascii="Times New Roman" w:hAnsi="Times New Roman" w:cs="Times New Roman"/>
                <w:sz w:val="22"/>
                <w:szCs w:val="22"/>
              </w:rPr>
              <w:t>3.1</w:t>
            </w:r>
            <w:r w:rsidR="00CC4F12">
              <w:rPr>
                <w:rFonts w:ascii="Times New Roman" w:hAnsi="Times New Roman" w:cs="Times New Roman"/>
                <w:sz w:val="22"/>
                <w:szCs w:val="22"/>
              </w:rPr>
              <w:t>)</w:t>
            </w:r>
          </w:p>
          <w:p w14:paraId="2415ECA5" w14:textId="17CEDB6C" w:rsidR="00CC4F12" w:rsidRDefault="00796323"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4.0(2.9</w:t>
            </w:r>
            <w:r w:rsidR="00CC4F12">
              <w:rPr>
                <w:rFonts w:ascii="Times New Roman" w:hAnsi="Times New Roman" w:cs="Times New Roman"/>
                <w:sz w:val="22"/>
                <w:szCs w:val="22"/>
              </w:rPr>
              <w:t>-5.</w:t>
            </w:r>
            <w:r>
              <w:rPr>
                <w:rFonts w:ascii="Times New Roman" w:hAnsi="Times New Roman" w:cs="Times New Roman"/>
                <w:sz w:val="22"/>
                <w:szCs w:val="22"/>
              </w:rPr>
              <w:t>7</w:t>
            </w:r>
            <w:r w:rsidR="00CC4F12">
              <w:rPr>
                <w:rFonts w:ascii="Times New Roman" w:hAnsi="Times New Roman" w:cs="Times New Roman"/>
                <w:sz w:val="22"/>
                <w:szCs w:val="22"/>
              </w:rPr>
              <w:t>)</w:t>
            </w:r>
          </w:p>
          <w:p w14:paraId="58B8CB95" w14:textId="7937160F" w:rsidR="00B31A2B" w:rsidRDefault="00C07B12"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1.7(1.2-2.4)</w:t>
            </w:r>
          </w:p>
          <w:p w14:paraId="44670A91" w14:textId="275330D2" w:rsidR="00B31A2B"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2.2(1.7-3.0</w:t>
            </w:r>
            <w:r w:rsidR="00B31A2B">
              <w:rPr>
                <w:rFonts w:ascii="Times New Roman" w:hAnsi="Times New Roman" w:cs="Times New Roman"/>
                <w:sz w:val="22"/>
                <w:szCs w:val="22"/>
              </w:rPr>
              <w:t>)</w:t>
            </w:r>
          </w:p>
          <w:p w14:paraId="400D24AF" w14:textId="220E6631" w:rsidR="00B31A2B"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2.8(2.1-3.7</w:t>
            </w:r>
            <w:r w:rsidR="00B31A2B">
              <w:rPr>
                <w:rFonts w:ascii="Times New Roman" w:hAnsi="Times New Roman" w:cs="Times New Roman"/>
                <w:sz w:val="22"/>
                <w:szCs w:val="22"/>
              </w:rPr>
              <w:t>)</w:t>
            </w:r>
          </w:p>
          <w:p w14:paraId="53451667" w14:textId="389758D5" w:rsidR="00B31A2B" w:rsidRPr="00ED6DD7" w:rsidRDefault="002326A7"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1.4(1.1-1.9</w:t>
            </w:r>
            <w:r w:rsidR="00B31A2B">
              <w:rPr>
                <w:rFonts w:ascii="Times New Roman" w:hAnsi="Times New Roman" w:cs="Times New Roman"/>
                <w:sz w:val="22"/>
                <w:szCs w:val="22"/>
              </w:rPr>
              <w:t>)</w:t>
            </w:r>
          </w:p>
        </w:tc>
      </w:tr>
      <w:tr w:rsidR="00B31A2B" w:rsidRPr="00ED6DD7" w14:paraId="47A73B8D" w14:textId="77777777" w:rsidTr="00FD13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76DFDBEB" w14:textId="3DB1B38A" w:rsidR="00B31A2B" w:rsidRPr="00ED6DD7"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History of kidney stone</w:t>
            </w:r>
          </w:p>
          <w:p w14:paraId="0504B2A5" w14:textId="77777777" w:rsidR="00B31A2B" w:rsidRPr="00ED6DD7" w:rsidRDefault="00B31A2B" w:rsidP="00CC797D">
            <w:pPr>
              <w:ind w:left="270" w:hanging="90"/>
              <w:rPr>
                <w:rFonts w:ascii="Times New Roman" w:hAnsi="Times New Roman" w:cs="Times New Roman"/>
                <w:b w:val="0"/>
                <w:sz w:val="22"/>
                <w:szCs w:val="22"/>
              </w:rPr>
            </w:pPr>
            <w:r w:rsidRPr="00ED6DD7">
              <w:rPr>
                <w:rFonts w:ascii="Times New Roman" w:hAnsi="Times New Roman" w:cs="Times New Roman"/>
                <w:b w:val="0"/>
                <w:sz w:val="22"/>
                <w:szCs w:val="22"/>
              </w:rPr>
              <w:t>Prior kidney stone</w:t>
            </w:r>
          </w:p>
          <w:p w14:paraId="2046298D" w14:textId="77777777" w:rsidR="00B31A2B" w:rsidRPr="00ED6DD7" w:rsidRDefault="00B31A2B" w:rsidP="00CC797D">
            <w:pPr>
              <w:ind w:left="270" w:hanging="90"/>
              <w:rPr>
                <w:rFonts w:ascii="Times New Roman" w:hAnsi="Times New Roman" w:cs="Times New Roman"/>
                <w:b w:val="0"/>
                <w:sz w:val="22"/>
                <w:szCs w:val="22"/>
              </w:rPr>
            </w:pPr>
            <w:r w:rsidRPr="00ED6DD7">
              <w:rPr>
                <w:rFonts w:ascii="Times New Roman" w:hAnsi="Times New Roman" w:cs="Times New Roman"/>
                <w:b w:val="0"/>
                <w:sz w:val="22"/>
                <w:szCs w:val="22"/>
              </w:rPr>
              <w:t>Similar to prior stone</w:t>
            </w:r>
          </w:p>
          <w:p w14:paraId="292C19C3" w14:textId="1261AED3" w:rsidR="00B31A2B" w:rsidRPr="00ED6DD7" w:rsidRDefault="00B31A2B" w:rsidP="00471D54">
            <w:pPr>
              <w:ind w:left="270" w:hanging="90"/>
              <w:rPr>
                <w:rFonts w:ascii="Times New Roman" w:hAnsi="Times New Roman" w:cs="Times New Roman"/>
                <w:b w:val="0"/>
                <w:sz w:val="22"/>
                <w:szCs w:val="22"/>
              </w:rPr>
            </w:pPr>
            <w:r w:rsidRPr="00ED6DD7">
              <w:rPr>
                <w:rFonts w:ascii="Times New Roman" w:hAnsi="Times New Roman" w:cs="Times New Roman"/>
                <w:b w:val="0"/>
                <w:sz w:val="22"/>
                <w:szCs w:val="22"/>
              </w:rPr>
              <w:t xml:space="preserve">Prior intervention </w:t>
            </w:r>
          </w:p>
        </w:tc>
        <w:tc>
          <w:tcPr>
            <w:tcW w:w="1619" w:type="dxa"/>
          </w:tcPr>
          <w:p w14:paraId="1BE5115A"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3DD7766C" w14:textId="752BE91A"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88</w:t>
            </w:r>
            <w:r w:rsidR="00B31A2B" w:rsidRPr="00ED6DD7">
              <w:rPr>
                <w:rFonts w:ascii="Times New Roman" w:hAnsi="Times New Roman" w:cs="Times New Roman"/>
                <w:sz w:val="22"/>
                <w:szCs w:val="22"/>
              </w:rPr>
              <w:t>(</w:t>
            </w:r>
            <w:r>
              <w:rPr>
                <w:rFonts w:ascii="Times New Roman" w:hAnsi="Times New Roman" w:cs="Times New Roman"/>
                <w:sz w:val="22"/>
                <w:szCs w:val="22"/>
              </w:rPr>
              <w:t>24</w:t>
            </w:r>
            <w:r w:rsidR="00B31A2B" w:rsidRPr="00ED6DD7">
              <w:rPr>
                <w:rFonts w:ascii="Times New Roman" w:hAnsi="Times New Roman" w:cs="Times New Roman"/>
                <w:sz w:val="22"/>
                <w:szCs w:val="22"/>
              </w:rPr>
              <w:t>)</w:t>
            </w:r>
          </w:p>
          <w:p w14:paraId="0DE6E714" w14:textId="63CA047E"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63</w:t>
            </w:r>
            <w:r w:rsidR="00B31A2B">
              <w:rPr>
                <w:rFonts w:ascii="Times New Roman" w:hAnsi="Times New Roman" w:cs="Times New Roman"/>
                <w:sz w:val="22"/>
                <w:szCs w:val="22"/>
              </w:rPr>
              <w:t>(74)</w:t>
            </w:r>
          </w:p>
          <w:p w14:paraId="7EE601CA" w14:textId="4B433F6F" w:rsidR="00B31A2B" w:rsidRPr="00ED6DD7" w:rsidRDefault="002326A7" w:rsidP="00471D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21(6</w:t>
            </w:r>
            <w:r w:rsidR="00B31A2B" w:rsidRPr="00ED6DD7">
              <w:rPr>
                <w:rFonts w:ascii="Times New Roman" w:hAnsi="Times New Roman" w:cs="Times New Roman"/>
                <w:sz w:val="22"/>
                <w:szCs w:val="22"/>
              </w:rPr>
              <w:t>)</w:t>
            </w:r>
          </w:p>
        </w:tc>
        <w:tc>
          <w:tcPr>
            <w:tcW w:w="1858" w:type="dxa"/>
          </w:tcPr>
          <w:p w14:paraId="58DF970C"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14B27A28" w14:textId="0E3D2C02"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237</w:t>
            </w:r>
            <w:r w:rsidR="00B31A2B" w:rsidRPr="00ED6DD7">
              <w:rPr>
                <w:rFonts w:ascii="Times New Roman" w:hAnsi="Times New Roman" w:cs="Times New Roman"/>
                <w:sz w:val="22"/>
                <w:szCs w:val="22"/>
              </w:rPr>
              <w:t>(</w:t>
            </w:r>
            <w:r>
              <w:rPr>
                <w:rFonts w:ascii="Times New Roman" w:hAnsi="Times New Roman" w:cs="Times New Roman"/>
                <w:sz w:val="22"/>
                <w:szCs w:val="22"/>
              </w:rPr>
              <w:t>55</w:t>
            </w:r>
            <w:r w:rsidR="00B31A2B" w:rsidRPr="00ED6DD7">
              <w:rPr>
                <w:rFonts w:ascii="Times New Roman" w:hAnsi="Times New Roman" w:cs="Times New Roman"/>
                <w:sz w:val="22"/>
                <w:szCs w:val="22"/>
              </w:rPr>
              <w:t>)</w:t>
            </w:r>
          </w:p>
          <w:p w14:paraId="1E051F5C" w14:textId="360DCAA0"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205(92</w:t>
            </w:r>
            <w:r w:rsidR="00B31A2B" w:rsidRPr="00ED6DD7">
              <w:rPr>
                <w:rFonts w:ascii="Times New Roman" w:hAnsi="Times New Roman" w:cs="Times New Roman"/>
                <w:sz w:val="22"/>
                <w:szCs w:val="22"/>
              </w:rPr>
              <w:t>)</w:t>
            </w:r>
          </w:p>
          <w:p w14:paraId="5D9D2689" w14:textId="166D37DD" w:rsidR="00B31A2B" w:rsidRPr="00ED6DD7" w:rsidRDefault="002326A7" w:rsidP="00471D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91(21</w:t>
            </w:r>
            <w:r w:rsidR="00B31A2B" w:rsidRPr="00ED6DD7">
              <w:rPr>
                <w:rFonts w:ascii="Times New Roman" w:hAnsi="Times New Roman" w:cs="Times New Roman"/>
                <w:sz w:val="22"/>
                <w:szCs w:val="22"/>
              </w:rPr>
              <w:t>)</w:t>
            </w:r>
          </w:p>
        </w:tc>
        <w:tc>
          <w:tcPr>
            <w:tcW w:w="1163" w:type="dxa"/>
          </w:tcPr>
          <w:p w14:paraId="70DC39A5"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4B9C7403"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4C1B87B5"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34EFAC81" w14:textId="1EBEE345" w:rsidR="00B31A2B" w:rsidRPr="00ED6DD7" w:rsidRDefault="00B31A2B" w:rsidP="00471D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tc>
        <w:tc>
          <w:tcPr>
            <w:tcW w:w="1440" w:type="dxa"/>
          </w:tcPr>
          <w:p w14:paraId="69B99DE3"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10EB032E" w14:textId="7559B7F4"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3.9(</w:t>
            </w:r>
            <w:r w:rsidR="00AF3A78">
              <w:rPr>
                <w:rFonts w:ascii="Times New Roman" w:hAnsi="Times New Roman" w:cs="Times New Roman"/>
                <w:sz w:val="22"/>
                <w:szCs w:val="22"/>
              </w:rPr>
              <w:t>2.9-5.4</w:t>
            </w:r>
            <w:r>
              <w:rPr>
                <w:rFonts w:ascii="Times New Roman" w:hAnsi="Times New Roman" w:cs="Times New Roman"/>
                <w:sz w:val="22"/>
                <w:szCs w:val="22"/>
              </w:rPr>
              <w:t>)</w:t>
            </w:r>
          </w:p>
          <w:p w14:paraId="22E5BCE7" w14:textId="01A3D2DE"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3.8</w:t>
            </w:r>
            <w:r w:rsidR="00B31A2B">
              <w:rPr>
                <w:rFonts w:ascii="Times New Roman" w:hAnsi="Times New Roman" w:cs="Times New Roman"/>
                <w:sz w:val="22"/>
                <w:szCs w:val="22"/>
              </w:rPr>
              <w:t>(1.9-</w:t>
            </w:r>
            <w:r>
              <w:rPr>
                <w:rFonts w:ascii="Times New Roman" w:hAnsi="Times New Roman" w:cs="Times New Roman"/>
                <w:sz w:val="22"/>
                <w:szCs w:val="22"/>
              </w:rPr>
              <w:t>7.4</w:t>
            </w:r>
            <w:r w:rsidR="00B31A2B">
              <w:rPr>
                <w:rFonts w:ascii="Times New Roman" w:hAnsi="Times New Roman" w:cs="Times New Roman"/>
                <w:sz w:val="22"/>
                <w:szCs w:val="22"/>
              </w:rPr>
              <w:t>)</w:t>
            </w:r>
          </w:p>
          <w:p w14:paraId="628C9E71" w14:textId="5DB470E4" w:rsidR="00B31A2B" w:rsidRPr="00ED6DD7" w:rsidRDefault="002326A7" w:rsidP="002326A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4.5</w:t>
            </w:r>
            <w:r w:rsidR="00B31A2B">
              <w:rPr>
                <w:rFonts w:ascii="Times New Roman" w:hAnsi="Times New Roman" w:cs="Times New Roman"/>
                <w:sz w:val="22"/>
                <w:szCs w:val="22"/>
              </w:rPr>
              <w:t>(</w:t>
            </w:r>
            <w:r>
              <w:rPr>
                <w:rFonts w:ascii="Times New Roman" w:hAnsi="Times New Roman" w:cs="Times New Roman"/>
                <w:sz w:val="22"/>
                <w:szCs w:val="22"/>
              </w:rPr>
              <w:t>2.7-7.4</w:t>
            </w:r>
            <w:r w:rsidR="00B31A2B">
              <w:rPr>
                <w:rFonts w:ascii="Times New Roman" w:hAnsi="Times New Roman" w:cs="Times New Roman"/>
                <w:sz w:val="22"/>
                <w:szCs w:val="22"/>
              </w:rPr>
              <w:t>)</w:t>
            </w:r>
          </w:p>
        </w:tc>
      </w:tr>
      <w:tr w:rsidR="00B31A2B" w:rsidRPr="00ED6DD7" w14:paraId="26F8A470" w14:textId="77777777" w:rsidTr="00FD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4949ABF9" w14:textId="77777777" w:rsidR="00B31A2B"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Past medical History</w:t>
            </w:r>
          </w:p>
          <w:p w14:paraId="71A3BA47" w14:textId="4D5597CE" w:rsidR="00B31A2B" w:rsidRPr="00ED6DD7" w:rsidRDefault="00755D42"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Pr>
                <w:rFonts w:ascii="Times New Roman" w:hAnsi="Times New Roman" w:cs="Times New Roman"/>
                <w:b w:val="0"/>
                <w:sz w:val="22"/>
                <w:szCs w:val="22"/>
              </w:rPr>
              <w:t xml:space="preserve">Prior </w:t>
            </w:r>
            <w:r w:rsidR="00AB1090">
              <w:rPr>
                <w:rFonts w:ascii="Times New Roman" w:hAnsi="Times New Roman" w:cs="Times New Roman"/>
                <w:b w:val="0"/>
                <w:sz w:val="22"/>
                <w:szCs w:val="22"/>
              </w:rPr>
              <w:t>hypertension</w:t>
            </w:r>
          </w:p>
        </w:tc>
        <w:tc>
          <w:tcPr>
            <w:tcW w:w="1619" w:type="dxa"/>
          </w:tcPr>
          <w:p w14:paraId="312E358C"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3F97999E" w14:textId="2F7A1B32" w:rsidR="00B31A2B" w:rsidRPr="00ED6DD7" w:rsidRDefault="00C07B12" w:rsidP="00BC68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127</w:t>
            </w:r>
            <w:r w:rsidR="00B31A2B">
              <w:rPr>
                <w:rFonts w:ascii="Times New Roman" w:hAnsi="Times New Roman" w:cs="Times New Roman"/>
                <w:sz w:val="22"/>
                <w:szCs w:val="22"/>
              </w:rPr>
              <w:t>(34)</w:t>
            </w:r>
          </w:p>
        </w:tc>
        <w:tc>
          <w:tcPr>
            <w:tcW w:w="1858" w:type="dxa"/>
          </w:tcPr>
          <w:p w14:paraId="35ED0A41"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1B587C03" w14:textId="36827C08" w:rsidR="00B31A2B" w:rsidRPr="00ED6DD7" w:rsidRDefault="00C07B12" w:rsidP="00BC68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205(24</w:t>
            </w:r>
            <w:r w:rsidR="00B31A2B">
              <w:rPr>
                <w:rFonts w:ascii="Times New Roman" w:hAnsi="Times New Roman" w:cs="Times New Roman"/>
                <w:sz w:val="22"/>
                <w:szCs w:val="22"/>
              </w:rPr>
              <w:t>)</w:t>
            </w:r>
          </w:p>
        </w:tc>
        <w:tc>
          <w:tcPr>
            <w:tcW w:w="1163" w:type="dxa"/>
          </w:tcPr>
          <w:p w14:paraId="2C9A4021" w14:textId="77777777" w:rsidR="00B31A2B" w:rsidRPr="00ED6DD7"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39332BEF" w14:textId="46656757" w:rsidR="00B31A2B" w:rsidRPr="00ED6DD7" w:rsidRDefault="00C07B12" w:rsidP="00BC68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0.002</w:t>
            </w:r>
          </w:p>
        </w:tc>
        <w:tc>
          <w:tcPr>
            <w:tcW w:w="1440" w:type="dxa"/>
          </w:tcPr>
          <w:p w14:paraId="7B293521" w14:textId="77777777" w:rsidR="00B31A2B" w:rsidRDefault="00B31A2B" w:rsidP="00CC7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51A8F4F" w14:textId="2B6A04CB" w:rsidR="00B31A2B" w:rsidRPr="00ED6DD7" w:rsidRDefault="00C07B12" w:rsidP="00BC68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0.6</w:t>
            </w:r>
            <w:r w:rsidR="00B31A2B">
              <w:rPr>
                <w:rFonts w:ascii="Times New Roman" w:hAnsi="Times New Roman" w:cs="Times New Roman"/>
                <w:sz w:val="22"/>
                <w:szCs w:val="22"/>
              </w:rPr>
              <w:t>(0.5-0.8)</w:t>
            </w:r>
          </w:p>
        </w:tc>
      </w:tr>
      <w:tr w:rsidR="00B31A2B" w:rsidRPr="00ED6DD7" w14:paraId="32A622BA" w14:textId="77777777" w:rsidTr="00FD13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2BC93541" w14:textId="77777777" w:rsidR="00B31A2B" w:rsidRPr="00ED6DD7" w:rsidRDefault="00B31A2B" w:rsidP="00CC797D">
            <w:pPr>
              <w:rPr>
                <w:rFonts w:ascii="Times New Roman" w:hAnsi="Times New Roman" w:cs="Times New Roman"/>
                <w:b w:val="0"/>
                <w:sz w:val="22"/>
                <w:szCs w:val="22"/>
              </w:rPr>
            </w:pPr>
            <w:r>
              <w:rPr>
                <w:rFonts w:ascii="Times New Roman" w:hAnsi="Times New Roman" w:cs="Times New Roman"/>
                <w:b w:val="0"/>
                <w:sz w:val="22"/>
                <w:szCs w:val="22"/>
              </w:rPr>
              <w:t>Family hx</w:t>
            </w:r>
            <w:r w:rsidRPr="00ED6DD7">
              <w:rPr>
                <w:rFonts w:ascii="Times New Roman" w:hAnsi="Times New Roman" w:cs="Times New Roman"/>
                <w:b w:val="0"/>
                <w:sz w:val="22"/>
                <w:szCs w:val="22"/>
              </w:rPr>
              <w:t xml:space="preserve"> of kidney stone</w:t>
            </w:r>
          </w:p>
        </w:tc>
        <w:tc>
          <w:tcPr>
            <w:tcW w:w="1619" w:type="dxa"/>
          </w:tcPr>
          <w:p w14:paraId="610CCCE9" w14:textId="5A2E0350"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123</w:t>
            </w:r>
            <w:r w:rsidR="00B31A2B">
              <w:rPr>
                <w:rFonts w:ascii="Times New Roman" w:hAnsi="Times New Roman" w:cs="Times New Roman"/>
                <w:sz w:val="22"/>
                <w:szCs w:val="22"/>
              </w:rPr>
              <w:t>(36)</w:t>
            </w:r>
          </w:p>
        </w:tc>
        <w:tc>
          <w:tcPr>
            <w:tcW w:w="1858" w:type="dxa"/>
          </w:tcPr>
          <w:p w14:paraId="431DFFBB" w14:textId="3E48A5AD"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182(46</w:t>
            </w:r>
            <w:r w:rsidR="00B31A2B">
              <w:rPr>
                <w:rFonts w:ascii="Times New Roman" w:hAnsi="Times New Roman" w:cs="Times New Roman"/>
                <w:sz w:val="22"/>
                <w:szCs w:val="22"/>
              </w:rPr>
              <w:t>)</w:t>
            </w:r>
          </w:p>
        </w:tc>
        <w:tc>
          <w:tcPr>
            <w:tcW w:w="1163" w:type="dxa"/>
          </w:tcPr>
          <w:p w14:paraId="70E870CA" w14:textId="6B30D60B"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0.010</w:t>
            </w:r>
          </w:p>
        </w:tc>
        <w:tc>
          <w:tcPr>
            <w:tcW w:w="1440" w:type="dxa"/>
          </w:tcPr>
          <w:p w14:paraId="203BD6A4" w14:textId="4F3C9B7E"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1.5(1.1</w:t>
            </w:r>
            <w:r w:rsidR="00B31A2B">
              <w:rPr>
                <w:rFonts w:ascii="Times New Roman" w:hAnsi="Times New Roman" w:cs="Times New Roman"/>
                <w:sz w:val="22"/>
                <w:szCs w:val="22"/>
              </w:rPr>
              <w:t>-2.0)</w:t>
            </w:r>
          </w:p>
        </w:tc>
      </w:tr>
      <w:tr w:rsidR="00B31A2B" w:rsidRPr="00ED6DD7" w14:paraId="73F4552B" w14:textId="77777777" w:rsidTr="00FD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gridSpan w:val="4"/>
          </w:tcPr>
          <w:p w14:paraId="2A8F088C" w14:textId="79591756" w:rsidR="00B31A2B" w:rsidRPr="00ED6DD7" w:rsidRDefault="00551F40" w:rsidP="00551F40">
            <w:pPr>
              <w:rPr>
                <w:rFonts w:ascii="Times New Roman" w:hAnsi="Times New Roman" w:cs="Times New Roman"/>
                <w:sz w:val="22"/>
                <w:szCs w:val="22"/>
              </w:rPr>
            </w:pPr>
            <w:r>
              <w:rPr>
                <w:rFonts w:ascii="Times New Roman" w:hAnsi="Times New Roman" w:cs="Times New Roman"/>
                <w:sz w:val="22"/>
                <w:szCs w:val="22"/>
              </w:rPr>
              <w:t xml:space="preserve">Potential predictors </w:t>
            </w:r>
            <w:r w:rsidRPr="00ED6DD7">
              <w:rPr>
                <w:rFonts w:ascii="Times New Roman" w:hAnsi="Times New Roman" w:cs="Times New Roman"/>
                <w:sz w:val="22"/>
                <w:szCs w:val="22"/>
              </w:rPr>
              <w:t xml:space="preserve">from </w:t>
            </w:r>
            <w:r>
              <w:rPr>
                <w:rFonts w:ascii="Times New Roman" w:hAnsi="Times New Roman" w:cs="Times New Roman"/>
                <w:sz w:val="22"/>
                <w:szCs w:val="22"/>
              </w:rPr>
              <w:t>laboratory testing</w:t>
            </w:r>
          </w:p>
        </w:tc>
        <w:tc>
          <w:tcPr>
            <w:tcW w:w="1440" w:type="dxa"/>
          </w:tcPr>
          <w:p w14:paraId="4C47A791" w14:textId="77777777" w:rsidR="00B31A2B" w:rsidRPr="00ED6DD7" w:rsidRDefault="00B31A2B" w:rsidP="00CC79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B31A2B" w:rsidRPr="00ED6DD7" w14:paraId="5BCA9F7A" w14:textId="77777777" w:rsidTr="00FD13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8" w:type="dxa"/>
          </w:tcPr>
          <w:p w14:paraId="707BF7E0" w14:textId="77777777" w:rsidR="00B31A2B" w:rsidRPr="00ED6DD7" w:rsidRDefault="00B31A2B" w:rsidP="00CC797D">
            <w:pPr>
              <w:rPr>
                <w:rFonts w:ascii="Times New Roman" w:hAnsi="Times New Roman" w:cs="Times New Roman"/>
                <w:b w:val="0"/>
                <w:sz w:val="22"/>
                <w:szCs w:val="22"/>
              </w:rPr>
            </w:pPr>
            <w:r w:rsidRPr="00ED6DD7">
              <w:rPr>
                <w:rFonts w:ascii="Times New Roman" w:hAnsi="Times New Roman" w:cs="Times New Roman"/>
                <w:b w:val="0"/>
                <w:sz w:val="22"/>
                <w:szCs w:val="22"/>
              </w:rPr>
              <w:t>Laboratory findings</w:t>
            </w:r>
          </w:p>
          <w:p w14:paraId="5EE13666" w14:textId="77777777" w:rsidR="00B31A2B" w:rsidRPr="00ED6DD7" w:rsidRDefault="00B31A2B" w:rsidP="00CC797D">
            <w:pPr>
              <w:ind w:left="270"/>
              <w:rPr>
                <w:rFonts w:ascii="Times New Roman" w:hAnsi="Times New Roman" w:cs="Times New Roman"/>
                <w:b w:val="0"/>
                <w:sz w:val="22"/>
                <w:szCs w:val="22"/>
              </w:rPr>
            </w:pPr>
            <w:r>
              <w:rPr>
                <w:rFonts w:ascii="Times New Roman" w:hAnsi="Times New Roman" w:cs="Times New Roman"/>
                <w:b w:val="0"/>
                <w:sz w:val="22"/>
                <w:szCs w:val="22"/>
              </w:rPr>
              <w:t>Hematuria on UA/dip</w:t>
            </w:r>
          </w:p>
          <w:p w14:paraId="00F0C1CC" w14:textId="77777777" w:rsidR="00B31A2B" w:rsidRDefault="00B31A2B" w:rsidP="00CC797D">
            <w:pPr>
              <w:ind w:left="270"/>
              <w:rPr>
                <w:rFonts w:ascii="Times New Roman" w:hAnsi="Times New Roman" w:cs="Times New Roman"/>
                <w:b w:val="0"/>
                <w:sz w:val="22"/>
                <w:szCs w:val="22"/>
              </w:rPr>
            </w:pPr>
            <w:r w:rsidRPr="00ED6DD7">
              <w:rPr>
                <w:rFonts w:ascii="Times New Roman" w:hAnsi="Times New Roman" w:cs="Times New Roman"/>
                <w:b w:val="0"/>
                <w:sz w:val="22"/>
                <w:szCs w:val="22"/>
              </w:rPr>
              <w:t xml:space="preserve">Hematuria on </w:t>
            </w:r>
            <w:r>
              <w:rPr>
                <w:rFonts w:ascii="Times New Roman" w:hAnsi="Times New Roman" w:cs="Times New Roman"/>
                <w:b w:val="0"/>
                <w:sz w:val="22"/>
                <w:szCs w:val="22"/>
              </w:rPr>
              <w:t>UA</w:t>
            </w:r>
          </w:p>
          <w:p w14:paraId="2F476150" w14:textId="208C7E11" w:rsidR="00B31A2B" w:rsidRDefault="0036761A" w:rsidP="00CC797D">
            <w:pPr>
              <w:ind w:left="270"/>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Pr>
                <w:rFonts w:ascii="Times New Roman" w:hAnsi="Times New Roman" w:cs="Times New Roman"/>
                <w:b w:val="0"/>
                <w:sz w:val="22"/>
                <w:szCs w:val="22"/>
              </w:rPr>
              <w:t>&gt;3 rbc/hpf</w:t>
            </w:r>
          </w:p>
          <w:p w14:paraId="5013B2C2" w14:textId="77777777" w:rsidR="0036761A" w:rsidRDefault="0036761A" w:rsidP="0036761A">
            <w:pPr>
              <w:ind w:left="270"/>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Pr>
                <w:rFonts w:ascii="Times New Roman" w:hAnsi="Times New Roman" w:cs="Times New Roman"/>
                <w:b w:val="0"/>
                <w:sz w:val="22"/>
                <w:szCs w:val="22"/>
              </w:rPr>
              <w:t>TNTC</w:t>
            </w:r>
          </w:p>
          <w:p w14:paraId="51E6B602" w14:textId="1EBD9BF0" w:rsidR="00B31A2B" w:rsidRDefault="00B31A2B" w:rsidP="0036761A">
            <w:pPr>
              <w:ind w:left="270"/>
              <w:rPr>
                <w:rFonts w:ascii="Times New Roman" w:hAnsi="Times New Roman" w:cs="Times New Roman"/>
                <w:b w:val="0"/>
                <w:sz w:val="22"/>
                <w:szCs w:val="22"/>
              </w:rPr>
            </w:pPr>
            <w:r>
              <w:rPr>
                <w:rFonts w:ascii="Times New Roman" w:hAnsi="Times New Roman" w:cs="Times New Roman"/>
                <w:b w:val="0"/>
                <w:sz w:val="22"/>
                <w:szCs w:val="22"/>
              </w:rPr>
              <w:t>Hematuria on dip</w:t>
            </w:r>
          </w:p>
          <w:p w14:paraId="3BD60717" w14:textId="4FF6A849" w:rsidR="0036761A" w:rsidRDefault="0036761A" w:rsidP="00CC797D">
            <w:pPr>
              <w:rPr>
                <w:rFonts w:ascii="Times New Roman" w:hAnsi="Times New Roman" w:cs="Times New Roman"/>
                <w:b w:val="0"/>
                <w:sz w:val="22"/>
                <w:szCs w:val="22"/>
              </w:rPr>
            </w:pPr>
            <w:r>
              <w:rPr>
                <w:rFonts w:ascii="Times New Roman" w:hAnsi="Times New Roman" w:cs="Times New Roman"/>
                <w:b w:val="0"/>
                <w:sz w:val="22"/>
                <w:szCs w:val="22"/>
              </w:rPr>
              <w:t xml:space="preserve">     Proteinuria</w:t>
            </w:r>
          </w:p>
          <w:p w14:paraId="1AE14132" w14:textId="4C9DC0FE" w:rsidR="00B31A2B" w:rsidRDefault="0036761A"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sidRPr="00ED6DD7">
              <w:rPr>
                <w:rFonts w:ascii="Times New Roman" w:hAnsi="Times New Roman" w:cs="Times New Roman"/>
                <w:b w:val="0"/>
                <w:sz w:val="22"/>
                <w:szCs w:val="22"/>
              </w:rPr>
              <w:t xml:space="preserve">1+ </w:t>
            </w:r>
            <w:r w:rsidR="00B31A2B">
              <w:rPr>
                <w:rFonts w:ascii="Times New Roman" w:hAnsi="Times New Roman" w:cs="Times New Roman"/>
                <w:b w:val="0"/>
                <w:sz w:val="22"/>
                <w:szCs w:val="22"/>
              </w:rPr>
              <w:t>to 3+</w:t>
            </w:r>
          </w:p>
          <w:p w14:paraId="4E8EE62B" w14:textId="034A3A4E" w:rsidR="00B31A2B" w:rsidRPr="00ED6DD7" w:rsidRDefault="0036761A" w:rsidP="00CC797D">
            <w:pPr>
              <w:rPr>
                <w:rFonts w:ascii="Times New Roman" w:hAnsi="Times New Roman" w:cs="Times New Roman"/>
                <w:b w:val="0"/>
                <w:sz w:val="22"/>
                <w:szCs w:val="22"/>
              </w:rPr>
            </w:pPr>
            <w:r>
              <w:rPr>
                <w:rFonts w:ascii="Times New Roman" w:hAnsi="Times New Roman" w:cs="Times New Roman"/>
                <w:b w:val="0"/>
                <w:sz w:val="22"/>
                <w:szCs w:val="22"/>
              </w:rPr>
              <w:t xml:space="preserve">         </w:t>
            </w:r>
            <w:r w:rsidR="00B31A2B">
              <w:rPr>
                <w:rFonts w:ascii="Times New Roman" w:hAnsi="Times New Roman" w:cs="Times New Roman"/>
                <w:b w:val="0"/>
                <w:sz w:val="22"/>
                <w:szCs w:val="22"/>
              </w:rPr>
              <w:t>3+ or greater</w:t>
            </w:r>
          </w:p>
          <w:p w14:paraId="5B20D2A4" w14:textId="661C2456" w:rsidR="00B31A2B" w:rsidRPr="00ED6DD7" w:rsidRDefault="00DC47B0" w:rsidP="00CC797D">
            <w:pPr>
              <w:ind w:left="270"/>
              <w:rPr>
                <w:rFonts w:ascii="Times New Roman" w:hAnsi="Times New Roman" w:cs="Times New Roman"/>
                <w:b w:val="0"/>
                <w:sz w:val="22"/>
                <w:szCs w:val="22"/>
              </w:rPr>
            </w:pPr>
            <w:r>
              <w:rPr>
                <w:rFonts w:ascii="Times New Roman" w:hAnsi="Times New Roman" w:cs="Times New Roman"/>
                <w:b w:val="0"/>
                <w:sz w:val="22"/>
                <w:szCs w:val="22"/>
              </w:rPr>
              <w:t xml:space="preserve">WBC Count </w:t>
            </w:r>
            <w:r w:rsidR="00B31A2B" w:rsidRPr="00ED6DD7">
              <w:rPr>
                <w:rFonts w:ascii="Times New Roman" w:hAnsi="Times New Roman" w:cs="Times New Roman"/>
                <w:b w:val="0"/>
                <w:sz w:val="22"/>
                <w:szCs w:val="22"/>
              </w:rPr>
              <w:t>10</w:t>
            </w:r>
            <w:r w:rsidR="00B31A2B" w:rsidRPr="00ED6DD7">
              <w:rPr>
                <w:rFonts w:ascii="Times New Roman" w:hAnsi="Times New Roman" w:cs="Times New Roman"/>
                <w:b w:val="0"/>
                <w:sz w:val="22"/>
                <w:szCs w:val="22"/>
                <w:vertAlign w:val="superscript"/>
              </w:rPr>
              <w:t>9</w:t>
            </w:r>
            <w:r w:rsidR="00B31A2B" w:rsidRPr="00ED6DD7">
              <w:rPr>
                <w:rFonts w:ascii="Times New Roman" w:hAnsi="Times New Roman" w:cs="Times New Roman"/>
                <w:b w:val="0"/>
                <w:sz w:val="22"/>
                <w:szCs w:val="22"/>
              </w:rPr>
              <w:t>/L</w:t>
            </w:r>
          </w:p>
          <w:p w14:paraId="153DC150" w14:textId="284EC1D3" w:rsidR="00B31A2B" w:rsidRPr="00ED6DD7" w:rsidRDefault="00DC47B0" w:rsidP="00CC797D">
            <w:pPr>
              <w:ind w:left="270"/>
              <w:rPr>
                <w:rFonts w:ascii="Times New Roman" w:hAnsi="Times New Roman" w:cs="Times New Roman"/>
                <w:b w:val="0"/>
                <w:sz w:val="22"/>
                <w:szCs w:val="22"/>
              </w:rPr>
            </w:pPr>
            <w:r>
              <w:rPr>
                <w:rFonts w:ascii="Times New Roman" w:hAnsi="Times New Roman" w:cs="Times New Roman"/>
                <w:b w:val="0"/>
                <w:sz w:val="22"/>
                <w:szCs w:val="22"/>
              </w:rPr>
              <w:t>Hemoglobin (sd)</w:t>
            </w:r>
          </w:p>
        </w:tc>
        <w:tc>
          <w:tcPr>
            <w:tcW w:w="1619" w:type="dxa"/>
          </w:tcPr>
          <w:p w14:paraId="7D2DC478"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5FD72874" w14:textId="28D9E5B1"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142(42</w:t>
            </w:r>
            <w:r w:rsidR="00B31A2B">
              <w:rPr>
                <w:rFonts w:ascii="Times New Roman" w:hAnsi="Times New Roman" w:cs="Times New Roman"/>
                <w:sz w:val="22"/>
                <w:szCs w:val="22"/>
              </w:rPr>
              <w:t>)</w:t>
            </w:r>
          </w:p>
          <w:p w14:paraId="5C37C387"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625506A1" w14:textId="3D2F3CFA"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117(37</w:t>
            </w:r>
            <w:r w:rsidR="00B31A2B">
              <w:rPr>
                <w:rFonts w:ascii="Times New Roman" w:hAnsi="Times New Roman" w:cs="Times New Roman"/>
                <w:sz w:val="22"/>
                <w:szCs w:val="22"/>
              </w:rPr>
              <w:t>)</w:t>
            </w:r>
          </w:p>
          <w:p w14:paraId="72EC409A" w14:textId="1429BCD6"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29</w:t>
            </w:r>
            <w:r w:rsidR="00B31A2B">
              <w:rPr>
                <w:rFonts w:ascii="Times New Roman" w:hAnsi="Times New Roman" w:cs="Times New Roman"/>
                <w:sz w:val="22"/>
                <w:szCs w:val="22"/>
              </w:rPr>
              <w:t>(9)</w:t>
            </w:r>
          </w:p>
          <w:p w14:paraId="6C774649" w14:textId="47150F46"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105(53</w:t>
            </w:r>
            <w:r w:rsidR="00B31A2B">
              <w:rPr>
                <w:rFonts w:ascii="Times New Roman" w:hAnsi="Times New Roman" w:cs="Times New Roman"/>
                <w:sz w:val="22"/>
                <w:szCs w:val="22"/>
              </w:rPr>
              <w:t>)</w:t>
            </w:r>
          </w:p>
          <w:p w14:paraId="3D2990D6" w14:textId="77777777" w:rsidR="0036761A" w:rsidRDefault="0036761A"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02318F51" w14:textId="60468AB3" w:rsidR="0036761A" w:rsidRDefault="00AF3A78"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103(28</w:t>
            </w:r>
            <w:r w:rsidR="00B31A2B">
              <w:rPr>
                <w:rFonts w:ascii="Times New Roman" w:hAnsi="Times New Roman" w:cs="Times New Roman"/>
                <w:sz w:val="22"/>
                <w:szCs w:val="22"/>
              </w:rPr>
              <w:t>)</w:t>
            </w:r>
          </w:p>
          <w:p w14:paraId="6E22E6C0" w14:textId="3279A87C" w:rsidR="00B31A2B" w:rsidRDefault="00AF3A78"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54</w:t>
            </w:r>
            <w:r w:rsidR="00B31A2B">
              <w:rPr>
                <w:rFonts w:ascii="Times New Roman" w:hAnsi="Times New Roman" w:cs="Times New Roman"/>
                <w:sz w:val="22"/>
                <w:szCs w:val="22"/>
              </w:rPr>
              <w:t>(1</w:t>
            </w:r>
            <w:r>
              <w:rPr>
                <w:rFonts w:ascii="Times New Roman" w:hAnsi="Times New Roman" w:cs="Times New Roman"/>
                <w:sz w:val="22"/>
                <w:szCs w:val="22"/>
              </w:rPr>
              <w:t>5</w:t>
            </w:r>
            <w:r w:rsidR="00B31A2B">
              <w:rPr>
                <w:rFonts w:ascii="Times New Roman" w:hAnsi="Times New Roman" w:cs="Times New Roman"/>
                <w:sz w:val="22"/>
                <w:szCs w:val="22"/>
              </w:rPr>
              <w:t>)</w:t>
            </w:r>
          </w:p>
          <w:p w14:paraId="4BFB4E7B" w14:textId="18FDB830" w:rsidR="00B31A2B" w:rsidRPr="00ED6DD7" w:rsidRDefault="00DC47B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8.5(3.4</w:t>
            </w:r>
            <w:r w:rsidR="00B31A2B">
              <w:rPr>
                <w:rFonts w:ascii="Times New Roman" w:hAnsi="Times New Roman" w:cs="Times New Roman"/>
                <w:sz w:val="22"/>
                <w:szCs w:val="22"/>
              </w:rPr>
              <w:t>)</w:t>
            </w:r>
          </w:p>
          <w:p w14:paraId="02FEB2E8" w14:textId="5334A4DD"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13.</w:t>
            </w:r>
            <w:r w:rsidR="00DC47B0">
              <w:rPr>
                <w:rFonts w:ascii="Times New Roman" w:hAnsi="Times New Roman" w:cs="Times New Roman"/>
                <w:sz w:val="22"/>
                <w:szCs w:val="22"/>
              </w:rPr>
              <w:t>4(1.8</w:t>
            </w:r>
            <w:r w:rsidRPr="00ED6DD7">
              <w:rPr>
                <w:rFonts w:ascii="Times New Roman" w:hAnsi="Times New Roman" w:cs="Times New Roman"/>
                <w:sz w:val="22"/>
                <w:szCs w:val="22"/>
              </w:rPr>
              <w:t>)</w:t>
            </w:r>
          </w:p>
        </w:tc>
        <w:tc>
          <w:tcPr>
            <w:tcW w:w="1858" w:type="dxa"/>
          </w:tcPr>
          <w:p w14:paraId="0022292E"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39927459" w14:textId="17901FC3" w:rsidR="00B31A2B" w:rsidRPr="00ED6DD7"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683(69</w:t>
            </w:r>
            <w:r w:rsidR="00B31A2B">
              <w:rPr>
                <w:rFonts w:ascii="Times New Roman" w:hAnsi="Times New Roman" w:cs="Times New Roman"/>
                <w:sz w:val="22"/>
                <w:szCs w:val="22"/>
              </w:rPr>
              <w:t>)</w:t>
            </w:r>
          </w:p>
          <w:p w14:paraId="4286525E"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3612BA23" w14:textId="11FA1D1E"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217(56</w:t>
            </w:r>
            <w:r w:rsidR="00B31A2B">
              <w:rPr>
                <w:rFonts w:ascii="Times New Roman" w:hAnsi="Times New Roman" w:cs="Times New Roman"/>
                <w:sz w:val="22"/>
                <w:szCs w:val="22"/>
              </w:rPr>
              <w:t>)</w:t>
            </w:r>
          </w:p>
          <w:p w14:paraId="077BB054" w14:textId="04E06F84"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70(18</w:t>
            </w:r>
            <w:r w:rsidR="00B31A2B">
              <w:rPr>
                <w:rFonts w:ascii="Times New Roman" w:hAnsi="Times New Roman" w:cs="Times New Roman"/>
                <w:sz w:val="22"/>
                <w:szCs w:val="22"/>
              </w:rPr>
              <w:t>)</w:t>
            </w:r>
          </w:p>
          <w:p w14:paraId="2F28314D" w14:textId="3CAA1029"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193(77</w:t>
            </w:r>
            <w:r w:rsidR="00B31A2B">
              <w:rPr>
                <w:rFonts w:ascii="Times New Roman" w:hAnsi="Times New Roman" w:cs="Times New Roman"/>
                <w:sz w:val="22"/>
                <w:szCs w:val="22"/>
              </w:rPr>
              <w:t>)</w:t>
            </w:r>
          </w:p>
          <w:p w14:paraId="44A2D654" w14:textId="77777777" w:rsidR="0036761A" w:rsidRDefault="0036761A"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4E483538" w14:textId="63C4853C" w:rsidR="0036761A" w:rsidRDefault="00AF3A78"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144(34</w:t>
            </w:r>
            <w:r w:rsidR="00B31A2B">
              <w:rPr>
                <w:rFonts w:ascii="Times New Roman" w:hAnsi="Times New Roman" w:cs="Times New Roman"/>
                <w:sz w:val="22"/>
                <w:szCs w:val="22"/>
              </w:rPr>
              <w:t>)</w:t>
            </w:r>
          </w:p>
          <w:p w14:paraId="51D49FFC" w14:textId="7ABE6354" w:rsidR="00B31A2B" w:rsidRDefault="00AF3A78"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73(17</w:t>
            </w:r>
            <w:r w:rsidR="00B31A2B">
              <w:rPr>
                <w:rFonts w:ascii="Times New Roman" w:hAnsi="Times New Roman" w:cs="Times New Roman"/>
                <w:sz w:val="22"/>
                <w:szCs w:val="22"/>
              </w:rPr>
              <w:t>)</w:t>
            </w:r>
          </w:p>
          <w:p w14:paraId="650A760A" w14:textId="20EFA4E9" w:rsidR="00B31A2B" w:rsidRDefault="00DC47B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9.5(3.2</w:t>
            </w:r>
            <w:r w:rsidR="00B31A2B" w:rsidRPr="00ED6DD7">
              <w:rPr>
                <w:rFonts w:ascii="Times New Roman" w:hAnsi="Times New Roman" w:cs="Times New Roman"/>
                <w:sz w:val="22"/>
                <w:szCs w:val="22"/>
              </w:rPr>
              <w:t>)</w:t>
            </w:r>
          </w:p>
          <w:p w14:paraId="5D5F4243" w14:textId="31919D0D" w:rsidR="00B31A2B" w:rsidRPr="00ED6DD7" w:rsidRDefault="00DC47B0"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14.1(1.6</w:t>
            </w:r>
            <w:r w:rsidR="00B31A2B">
              <w:rPr>
                <w:rFonts w:ascii="Times New Roman" w:hAnsi="Times New Roman" w:cs="Times New Roman"/>
                <w:sz w:val="22"/>
                <w:szCs w:val="22"/>
              </w:rPr>
              <w:t>)</w:t>
            </w:r>
          </w:p>
        </w:tc>
        <w:tc>
          <w:tcPr>
            <w:tcW w:w="1163" w:type="dxa"/>
          </w:tcPr>
          <w:p w14:paraId="2A7DDC02"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396E0022"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ED6DD7">
              <w:rPr>
                <w:rFonts w:ascii="Times New Roman" w:hAnsi="Times New Roman" w:cs="Times New Roman"/>
                <w:sz w:val="22"/>
                <w:szCs w:val="22"/>
              </w:rPr>
              <w:t>&lt; 0.001</w:t>
            </w:r>
          </w:p>
          <w:p w14:paraId="4C07F629"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687B6C9E"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&lt;0.001</w:t>
            </w:r>
          </w:p>
          <w:p w14:paraId="6202CE8D"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20BAD94E"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&lt;0.001</w:t>
            </w:r>
          </w:p>
          <w:p w14:paraId="6CE59C4F" w14:textId="77777777" w:rsidR="0036761A" w:rsidRDefault="0036761A" w:rsidP="0036761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3B2F5642" w14:textId="7B112A17" w:rsidR="00B31A2B" w:rsidRDefault="0036761A" w:rsidP="0036761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     </w:t>
            </w:r>
            <w:r w:rsidR="00AF3A78">
              <w:rPr>
                <w:rFonts w:ascii="Times New Roman" w:hAnsi="Times New Roman" w:cs="Times New Roman"/>
                <w:sz w:val="22"/>
                <w:szCs w:val="22"/>
              </w:rPr>
              <w:t>0.070</w:t>
            </w:r>
          </w:p>
          <w:p w14:paraId="220D0269"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68224737" w14:textId="017A3DC7" w:rsidR="00B31A2B" w:rsidRDefault="0036761A"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&lt;</w:t>
            </w:r>
            <w:r w:rsidR="00B31A2B" w:rsidRPr="00ED6DD7">
              <w:rPr>
                <w:rFonts w:ascii="Times New Roman" w:hAnsi="Times New Roman" w:cs="Times New Roman"/>
                <w:sz w:val="22"/>
                <w:szCs w:val="22"/>
              </w:rPr>
              <w:t>0.001</w:t>
            </w:r>
          </w:p>
          <w:p w14:paraId="0612F75B" w14:textId="77777777" w:rsidR="00B31A2B" w:rsidRPr="00ED6DD7"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&lt;0.001</w:t>
            </w:r>
          </w:p>
        </w:tc>
        <w:tc>
          <w:tcPr>
            <w:tcW w:w="1440" w:type="dxa"/>
          </w:tcPr>
          <w:p w14:paraId="20A80087"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682903CC" w14:textId="446CE9DF"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3.1(2.3</w:t>
            </w:r>
            <w:r w:rsidR="00B31A2B">
              <w:rPr>
                <w:rFonts w:ascii="Times New Roman" w:hAnsi="Times New Roman" w:cs="Times New Roman"/>
                <w:sz w:val="22"/>
                <w:szCs w:val="22"/>
              </w:rPr>
              <w:t>-</w:t>
            </w:r>
            <w:r>
              <w:rPr>
                <w:rFonts w:ascii="Times New Roman" w:hAnsi="Times New Roman" w:cs="Times New Roman"/>
                <w:sz w:val="22"/>
                <w:szCs w:val="22"/>
              </w:rPr>
              <w:t>4.2</w:t>
            </w:r>
            <w:r w:rsidR="00B31A2B">
              <w:rPr>
                <w:rFonts w:ascii="Times New Roman" w:hAnsi="Times New Roman" w:cs="Times New Roman"/>
                <w:sz w:val="22"/>
                <w:szCs w:val="22"/>
              </w:rPr>
              <w:t>)</w:t>
            </w:r>
          </w:p>
          <w:p w14:paraId="08839143" w14:textId="77777777" w:rsidR="00B31A2B" w:rsidRDefault="00B31A2B"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3A687D40" w14:textId="0E695600"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3.0(2.2-4.2</w:t>
            </w:r>
            <w:r w:rsidR="00B31A2B">
              <w:rPr>
                <w:rFonts w:ascii="Times New Roman" w:hAnsi="Times New Roman" w:cs="Times New Roman"/>
                <w:sz w:val="22"/>
                <w:szCs w:val="22"/>
              </w:rPr>
              <w:t>)</w:t>
            </w:r>
          </w:p>
          <w:p w14:paraId="5599C5C8" w14:textId="090381B4" w:rsidR="00B31A2B" w:rsidRDefault="00AF3A78" w:rsidP="00CC7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4.0(2.4-6.5</w:t>
            </w:r>
            <w:r w:rsidR="00B31A2B">
              <w:rPr>
                <w:rFonts w:ascii="Times New Roman" w:hAnsi="Times New Roman" w:cs="Times New Roman"/>
                <w:sz w:val="22"/>
                <w:szCs w:val="22"/>
              </w:rPr>
              <w:t>)</w:t>
            </w:r>
          </w:p>
          <w:p w14:paraId="3B746415" w14:textId="25E82D85" w:rsidR="0036761A" w:rsidRDefault="00AF3A78"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3.0(2.0-4.4</w:t>
            </w:r>
            <w:r w:rsidR="00B31A2B">
              <w:rPr>
                <w:rFonts w:ascii="Times New Roman" w:hAnsi="Times New Roman" w:cs="Times New Roman"/>
                <w:sz w:val="22"/>
                <w:szCs w:val="22"/>
              </w:rPr>
              <w:t>)</w:t>
            </w:r>
          </w:p>
          <w:p w14:paraId="09B100BE" w14:textId="77777777" w:rsidR="0036761A" w:rsidRDefault="0036761A"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p>
          <w:p w14:paraId="0F42AB91" w14:textId="610A2505" w:rsidR="00B31A2B" w:rsidRDefault="00AF3A78" w:rsidP="003676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1.4(1.0-1.9</w:t>
            </w:r>
            <w:r w:rsidR="00B31A2B">
              <w:rPr>
                <w:rFonts w:ascii="Times New Roman" w:hAnsi="Times New Roman" w:cs="Times New Roman"/>
                <w:sz w:val="22"/>
                <w:szCs w:val="22"/>
              </w:rPr>
              <w:t>)</w:t>
            </w:r>
          </w:p>
          <w:p w14:paraId="0BBC8F1A" w14:textId="0D8093C6" w:rsidR="00B31A2B" w:rsidRPr="00ED6DD7" w:rsidRDefault="00AF3A78" w:rsidP="00AF3A7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w:t>
            </w:r>
            <w:r w:rsidR="00B31A2B">
              <w:rPr>
                <w:rFonts w:ascii="Times New Roman" w:hAnsi="Times New Roman" w:cs="Times New Roman"/>
                <w:sz w:val="22"/>
                <w:szCs w:val="22"/>
              </w:rPr>
              <w:t>(</w:t>
            </w:r>
            <w:r>
              <w:rPr>
                <w:rFonts w:ascii="Times New Roman" w:hAnsi="Times New Roman" w:cs="Times New Roman"/>
                <w:sz w:val="22"/>
                <w:szCs w:val="22"/>
              </w:rPr>
              <w:t>0.8-2.0</w:t>
            </w:r>
            <w:r w:rsidR="00B31A2B">
              <w:rPr>
                <w:rFonts w:ascii="Times New Roman" w:hAnsi="Times New Roman" w:cs="Times New Roman"/>
                <w:sz w:val="22"/>
                <w:szCs w:val="22"/>
              </w:rPr>
              <w:t>)</w:t>
            </w:r>
          </w:p>
        </w:tc>
      </w:tr>
    </w:tbl>
    <w:p w14:paraId="1B3A0C25" w14:textId="6BB2D3ED" w:rsidR="00A801C7" w:rsidRPr="001C6407" w:rsidRDefault="00A801C7" w:rsidP="00A801C7">
      <w:pPr>
        <w:spacing w:line="360" w:lineRule="auto"/>
        <w:rPr>
          <w:rFonts w:ascii="Courier New" w:hAnsi="Courier New" w:cs="Courier New"/>
          <w:b/>
          <w:sz w:val="14"/>
          <w:szCs w:val="14"/>
        </w:rPr>
      </w:pPr>
    </w:p>
    <w:p w14:paraId="4639D9B1" w14:textId="77777777" w:rsidR="00E0405A" w:rsidRDefault="00E0405A" w:rsidP="00E0405A">
      <w:pPr>
        <w:spacing w:line="360" w:lineRule="auto"/>
        <w:rPr>
          <w:rFonts w:ascii="Courier New" w:hAnsi="Courier New" w:cs="Courier New"/>
          <w:b/>
          <w:sz w:val="14"/>
          <w:szCs w:val="14"/>
        </w:rPr>
      </w:pPr>
    </w:p>
    <w:p w14:paraId="156CA2F8" w14:textId="78D4AD20" w:rsidR="00593481" w:rsidRPr="00E0405A" w:rsidRDefault="00593481" w:rsidP="00E0405A">
      <w:pPr>
        <w:spacing w:line="360" w:lineRule="auto"/>
        <w:rPr>
          <w:rFonts w:ascii="Courier New" w:hAnsi="Courier New" w:cs="Courier New"/>
          <w:b/>
          <w:sz w:val="14"/>
          <w:szCs w:val="14"/>
        </w:rPr>
      </w:pPr>
      <w:r>
        <w:rPr>
          <w:rFonts w:ascii="Times New Roman" w:hAnsi="Times New Roman" w:cs="Times New Roman"/>
          <w:noProof/>
        </w:rPr>
        <w:t>Table 3. Point Score for Kidney Stone on CT scan</w:t>
      </w:r>
    </w:p>
    <w:tbl>
      <w:tblPr>
        <w:tblStyle w:val="LightGrid"/>
        <w:tblW w:w="8928" w:type="dxa"/>
        <w:tblLook w:val="04A0" w:firstRow="1" w:lastRow="0" w:firstColumn="1" w:lastColumn="0" w:noHBand="0" w:noVBand="1"/>
      </w:tblPr>
      <w:tblGrid>
        <w:gridCol w:w="3888"/>
        <w:gridCol w:w="2250"/>
        <w:gridCol w:w="2790"/>
      </w:tblGrid>
      <w:tr w:rsidR="00593481" w:rsidRPr="00424D94" w14:paraId="59430B8D" w14:textId="77777777" w:rsidTr="00060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03B4AF7B" w14:textId="77777777" w:rsidR="00593481" w:rsidRPr="00424D94" w:rsidRDefault="00593481" w:rsidP="00060F13">
            <w:pPr>
              <w:pStyle w:val="DataField11pt"/>
              <w:rPr>
                <w:rFonts w:ascii="Times New Roman" w:hAnsi="Times New Roman" w:cs="Times New Roman"/>
                <w:noProof/>
              </w:rPr>
            </w:pPr>
            <w:r w:rsidRPr="00424D94">
              <w:rPr>
                <w:rFonts w:ascii="Times New Roman" w:hAnsi="Times New Roman" w:cs="Times New Roman"/>
                <w:noProof/>
              </w:rPr>
              <w:t>Predictor Variable</w:t>
            </w:r>
          </w:p>
        </w:tc>
        <w:tc>
          <w:tcPr>
            <w:tcW w:w="2250" w:type="dxa"/>
          </w:tcPr>
          <w:p w14:paraId="45BCBBAE" w14:textId="7A7515DD" w:rsidR="00593481" w:rsidRPr="00424D94" w:rsidRDefault="008073CC" w:rsidP="00060F13">
            <w:pPr>
              <w:pStyle w:val="DataField11p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OR</w:t>
            </w:r>
          </w:p>
        </w:tc>
        <w:tc>
          <w:tcPr>
            <w:tcW w:w="2790" w:type="dxa"/>
          </w:tcPr>
          <w:p w14:paraId="7478CC50" w14:textId="77777777" w:rsidR="00593481" w:rsidRPr="00424D94" w:rsidRDefault="00593481" w:rsidP="00060F13">
            <w:pPr>
              <w:pStyle w:val="DataField11p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424D94">
              <w:rPr>
                <w:rFonts w:ascii="Times New Roman" w:hAnsi="Times New Roman" w:cs="Times New Roman"/>
                <w:noProof/>
              </w:rPr>
              <w:t>Points in point score</w:t>
            </w:r>
          </w:p>
        </w:tc>
      </w:tr>
      <w:tr w:rsidR="00593481" w:rsidRPr="00424D94" w14:paraId="5D8FC4D1" w14:textId="77777777" w:rsidTr="00060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7C1F0F0A" w14:textId="77777777" w:rsidR="00593481" w:rsidRPr="00424D94" w:rsidRDefault="00593481" w:rsidP="00060F13">
            <w:pPr>
              <w:pStyle w:val="DataField11pt"/>
              <w:rPr>
                <w:rFonts w:ascii="Times New Roman" w:hAnsi="Times New Roman" w:cs="Times New Roman"/>
                <w:noProof/>
              </w:rPr>
            </w:pPr>
            <w:r w:rsidRPr="00424D94">
              <w:rPr>
                <w:rFonts w:ascii="Times New Roman" w:hAnsi="Times New Roman" w:cs="Times New Roman"/>
                <w:noProof/>
              </w:rPr>
              <w:t xml:space="preserve">Hematuria </w:t>
            </w:r>
          </w:p>
          <w:p w14:paraId="4E90E546"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 xml:space="preserve">No </w:t>
            </w:r>
          </w:p>
          <w:p w14:paraId="27B884F9"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Yes</w:t>
            </w:r>
          </w:p>
        </w:tc>
        <w:tc>
          <w:tcPr>
            <w:tcW w:w="2250" w:type="dxa"/>
          </w:tcPr>
          <w:p w14:paraId="6CD2166D"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p w14:paraId="52B348DC"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Ref</w:t>
            </w:r>
          </w:p>
          <w:p w14:paraId="42FF041A" w14:textId="77777777" w:rsidR="00593481" w:rsidRPr="00424D94"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2.7(1.9-3.9)</w:t>
            </w:r>
          </w:p>
        </w:tc>
        <w:tc>
          <w:tcPr>
            <w:tcW w:w="2790" w:type="dxa"/>
          </w:tcPr>
          <w:p w14:paraId="4C4D2DAA"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p w14:paraId="47DDB2E4"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p w14:paraId="1F24B065" w14:textId="77777777" w:rsidR="00593481" w:rsidRPr="00424D94"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w:t>
            </w:r>
          </w:p>
        </w:tc>
      </w:tr>
      <w:tr w:rsidR="00593481" w:rsidRPr="00424D94" w14:paraId="25B1CE4A" w14:textId="77777777" w:rsidTr="00060F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F7E739E" w14:textId="77777777" w:rsidR="00593481" w:rsidRPr="00424D94" w:rsidRDefault="00593481" w:rsidP="00060F13">
            <w:pPr>
              <w:pStyle w:val="DataField11pt"/>
              <w:rPr>
                <w:rFonts w:ascii="Times New Roman" w:hAnsi="Times New Roman" w:cs="Times New Roman"/>
                <w:noProof/>
              </w:rPr>
            </w:pPr>
            <w:r w:rsidRPr="00424D94">
              <w:rPr>
                <w:rFonts w:ascii="Times New Roman" w:hAnsi="Times New Roman" w:cs="Times New Roman"/>
                <w:noProof/>
              </w:rPr>
              <w:t>Gender</w:t>
            </w:r>
          </w:p>
          <w:p w14:paraId="6126719A"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Female</w:t>
            </w:r>
          </w:p>
          <w:p w14:paraId="1AE10EDE"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Male</w:t>
            </w:r>
          </w:p>
        </w:tc>
        <w:tc>
          <w:tcPr>
            <w:tcW w:w="2250" w:type="dxa"/>
          </w:tcPr>
          <w:p w14:paraId="47042008"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p w14:paraId="044DB464"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Ref</w:t>
            </w:r>
          </w:p>
          <w:p w14:paraId="340E1FDE" w14:textId="77777777" w:rsidR="00593481" w:rsidRPr="00424D94"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1.9(1.4-2.7)</w:t>
            </w:r>
          </w:p>
        </w:tc>
        <w:tc>
          <w:tcPr>
            <w:tcW w:w="2790" w:type="dxa"/>
          </w:tcPr>
          <w:p w14:paraId="1CE962B0"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p w14:paraId="407BC803"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p w14:paraId="67B4FF44" w14:textId="77777777" w:rsidR="00593481" w:rsidRPr="00424D94"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1</w:t>
            </w:r>
          </w:p>
        </w:tc>
      </w:tr>
      <w:tr w:rsidR="00593481" w:rsidRPr="00424D94" w14:paraId="4C6D5988" w14:textId="77777777" w:rsidTr="00060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3143A6A7" w14:textId="77777777" w:rsidR="00593481" w:rsidRPr="00424D94" w:rsidRDefault="00593481" w:rsidP="00060F13">
            <w:pPr>
              <w:pStyle w:val="DataField11pt"/>
              <w:rPr>
                <w:rFonts w:ascii="Times New Roman" w:hAnsi="Times New Roman" w:cs="Times New Roman"/>
                <w:noProof/>
              </w:rPr>
            </w:pPr>
            <w:r w:rsidRPr="00424D94">
              <w:rPr>
                <w:rFonts w:ascii="Times New Roman" w:hAnsi="Times New Roman" w:cs="Times New Roman"/>
                <w:noProof/>
              </w:rPr>
              <w:t>Race</w:t>
            </w:r>
          </w:p>
          <w:p w14:paraId="0B5D303C"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African-American</w:t>
            </w:r>
          </w:p>
          <w:p w14:paraId="11101FED"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Non African-American</w:t>
            </w:r>
          </w:p>
        </w:tc>
        <w:tc>
          <w:tcPr>
            <w:tcW w:w="2250" w:type="dxa"/>
          </w:tcPr>
          <w:p w14:paraId="32A58E6E"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p w14:paraId="1455E8CE"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Ref</w:t>
            </w:r>
          </w:p>
          <w:p w14:paraId="3ED0EE51" w14:textId="77777777" w:rsidR="00593481" w:rsidRPr="00424D94"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1.8(1.2-2.7)</w:t>
            </w:r>
          </w:p>
        </w:tc>
        <w:tc>
          <w:tcPr>
            <w:tcW w:w="2790" w:type="dxa"/>
          </w:tcPr>
          <w:p w14:paraId="70537E34"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p w14:paraId="4E1D767E"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p w14:paraId="5B57A54D" w14:textId="77777777" w:rsidR="00593481" w:rsidRPr="00424D94"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w:t>
            </w:r>
          </w:p>
        </w:tc>
      </w:tr>
      <w:tr w:rsidR="00593481" w:rsidRPr="00424D94" w14:paraId="174E77FD" w14:textId="77777777" w:rsidTr="00060F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A109917" w14:textId="77777777" w:rsidR="00593481" w:rsidRPr="00424D94" w:rsidRDefault="00593481" w:rsidP="00060F13">
            <w:pPr>
              <w:pStyle w:val="DataField11pt"/>
              <w:rPr>
                <w:rFonts w:ascii="Times New Roman" w:hAnsi="Times New Roman" w:cs="Times New Roman"/>
                <w:noProof/>
              </w:rPr>
            </w:pPr>
            <w:r w:rsidRPr="00424D94">
              <w:rPr>
                <w:rFonts w:ascii="Times New Roman" w:hAnsi="Times New Roman" w:cs="Times New Roman"/>
                <w:noProof/>
              </w:rPr>
              <w:t>Prior History of Kidney Stone</w:t>
            </w:r>
          </w:p>
          <w:p w14:paraId="09CDC34D" w14:textId="16AECAD6"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00CE17F8">
              <w:rPr>
                <w:rFonts w:ascii="Times New Roman" w:hAnsi="Times New Roman" w:cs="Times New Roman"/>
                <w:noProof/>
              </w:rPr>
              <w:t>No history of kidney stone</w:t>
            </w:r>
          </w:p>
          <w:p w14:paraId="35CA2070"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Positive for History of Kidney Stone</w:t>
            </w:r>
          </w:p>
          <w:p w14:paraId="264B3CC2" w14:textId="70798AD2" w:rsidR="00593481" w:rsidRPr="00424D94" w:rsidRDefault="00A67195" w:rsidP="00A67195">
            <w:pPr>
              <w:pStyle w:val="DataField11pt"/>
              <w:ind w:left="270" w:hanging="90"/>
              <w:rPr>
                <w:rFonts w:ascii="Times New Roman" w:hAnsi="Times New Roman" w:cs="Times New Roman"/>
                <w:noProof/>
              </w:rPr>
            </w:pPr>
            <w:r>
              <w:rPr>
                <w:rFonts w:ascii="Times New Roman" w:hAnsi="Times New Roman" w:cs="Times New Roman"/>
                <w:noProof/>
              </w:rPr>
              <w:t xml:space="preserve"> </w:t>
            </w:r>
            <w:r w:rsidR="00593481" w:rsidRPr="00424D94">
              <w:rPr>
                <w:rFonts w:ascii="Times New Roman" w:hAnsi="Times New Roman" w:cs="Times New Roman"/>
                <w:noProof/>
              </w:rPr>
              <w:t xml:space="preserve">Positive for History of </w:t>
            </w:r>
            <w:r w:rsidR="00593481">
              <w:rPr>
                <w:rFonts w:ascii="Times New Roman" w:hAnsi="Times New Roman" w:cs="Times New Roman"/>
                <w:noProof/>
              </w:rPr>
              <w:t xml:space="preserve">Urologic  </w:t>
            </w:r>
            <w:r>
              <w:rPr>
                <w:rFonts w:ascii="Times New Roman" w:hAnsi="Times New Roman" w:cs="Times New Roman"/>
                <w:noProof/>
              </w:rPr>
              <w:t xml:space="preserve"> </w:t>
            </w:r>
            <w:r w:rsidR="00593481">
              <w:rPr>
                <w:rFonts w:ascii="Times New Roman" w:hAnsi="Times New Roman" w:cs="Times New Roman"/>
                <w:noProof/>
              </w:rPr>
              <w:t>Intervention for Kidney Stone</w:t>
            </w:r>
            <w:r w:rsidR="00593481" w:rsidRPr="00424D94">
              <w:rPr>
                <w:rFonts w:ascii="Times New Roman" w:hAnsi="Times New Roman" w:cs="Times New Roman"/>
                <w:noProof/>
              </w:rPr>
              <w:t xml:space="preserve"> </w:t>
            </w:r>
            <w:r w:rsidR="00593481">
              <w:rPr>
                <w:rFonts w:ascii="Times New Roman" w:hAnsi="Times New Roman" w:cs="Times New Roman"/>
                <w:noProof/>
              </w:rPr>
              <w:t xml:space="preserve">  </w:t>
            </w:r>
          </w:p>
        </w:tc>
        <w:tc>
          <w:tcPr>
            <w:tcW w:w="2250" w:type="dxa"/>
          </w:tcPr>
          <w:p w14:paraId="2F66B0AD"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p w14:paraId="11949A4B"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Ref</w:t>
            </w:r>
          </w:p>
          <w:p w14:paraId="0CEFE0A1"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3.4(2.3-5.1)</w:t>
            </w:r>
          </w:p>
          <w:p w14:paraId="6989287F" w14:textId="77777777" w:rsidR="00593481" w:rsidRPr="00424D94"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7.6(4.2-13.9)</w:t>
            </w:r>
          </w:p>
        </w:tc>
        <w:tc>
          <w:tcPr>
            <w:tcW w:w="2790" w:type="dxa"/>
          </w:tcPr>
          <w:p w14:paraId="4DE39030"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p w14:paraId="2E1F6B8A"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p w14:paraId="066D4868"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3</w:t>
            </w:r>
          </w:p>
          <w:p w14:paraId="297F64E5" w14:textId="77777777" w:rsidR="00593481" w:rsidRPr="00424D94"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5</w:t>
            </w:r>
          </w:p>
        </w:tc>
      </w:tr>
      <w:tr w:rsidR="00593481" w:rsidRPr="00424D94" w14:paraId="7D5668F6" w14:textId="77777777" w:rsidTr="00060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385DF3BC" w14:textId="77777777" w:rsidR="00593481" w:rsidRPr="00424D94" w:rsidRDefault="00593481" w:rsidP="00060F13">
            <w:pPr>
              <w:pStyle w:val="DataField11pt"/>
              <w:rPr>
                <w:rFonts w:ascii="Times New Roman" w:hAnsi="Times New Roman" w:cs="Times New Roman"/>
                <w:noProof/>
              </w:rPr>
            </w:pPr>
            <w:r w:rsidRPr="00424D94">
              <w:rPr>
                <w:rFonts w:ascii="Times New Roman" w:hAnsi="Times New Roman" w:cs="Times New Roman"/>
                <w:noProof/>
              </w:rPr>
              <w:t>Vomiting</w:t>
            </w:r>
          </w:p>
          <w:p w14:paraId="075C5070"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 xml:space="preserve">No </w:t>
            </w:r>
          </w:p>
          <w:p w14:paraId="7B8683B1"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w:t>
            </w:r>
            <w:r w:rsidRPr="00424D94">
              <w:rPr>
                <w:rFonts w:ascii="Times New Roman" w:hAnsi="Times New Roman" w:cs="Times New Roman"/>
                <w:noProof/>
              </w:rPr>
              <w:t>Yes</w:t>
            </w:r>
          </w:p>
        </w:tc>
        <w:tc>
          <w:tcPr>
            <w:tcW w:w="2250" w:type="dxa"/>
          </w:tcPr>
          <w:p w14:paraId="7277278A"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p w14:paraId="6034DE47"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Ref</w:t>
            </w:r>
          </w:p>
          <w:p w14:paraId="67404174" w14:textId="77777777" w:rsidR="00593481" w:rsidRPr="00424D94"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2.6(1.8-3.8)</w:t>
            </w:r>
          </w:p>
        </w:tc>
        <w:tc>
          <w:tcPr>
            <w:tcW w:w="2790" w:type="dxa"/>
          </w:tcPr>
          <w:p w14:paraId="271BDC0E"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p w14:paraId="72D5C18D" w14:textId="77777777" w:rsidR="00593481"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p w14:paraId="0D6F2E78" w14:textId="77777777" w:rsidR="00593481" w:rsidRPr="00424D94" w:rsidRDefault="00593481" w:rsidP="00060F13">
            <w:pPr>
              <w:pStyle w:val="DataField11p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w:t>
            </w:r>
          </w:p>
        </w:tc>
      </w:tr>
      <w:tr w:rsidR="00593481" w:rsidRPr="00424D94" w14:paraId="2DFFBC29" w14:textId="77777777" w:rsidTr="00060F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7705AE7C" w14:textId="77777777" w:rsidR="00593481" w:rsidRDefault="00593481" w:rsidP="00060F13">
            <w:pPr>
              <w:pStyle w:val="DataField11pt"/>
              <w:rPr>
                <w:rFonts w:ascii="Times New Roman" w:hAnsi="Times New Roman" w:cs="Times New Roman"/>
                <w:noProof/>
              </w:rPr>
            </w:pPr>
            <w:r>
              <w:rPr>
                <w:rFonts w:ascii="Times New Roman" w:hAnsi="Times New Roman" w:cs="Times New Roman"/>
                <w:noProof/>
              </w:rPr>
              <w:t>Hours since onset of pain</w:t>
            </w:r>
          </w:p>
          <w:p w14:paraId="3003B479" w14:textId="77777777" w:rsidR="00593481" w:rsidRDefault="00593481" w:rsidP="00060F13">
            <w:pPr>
              <w:pStyle w:val="DataField11pt"/>
              <w:rPr>
                <w:rFonts w:ascii="Times New Roman" w:hAnsi="Times New Roman" w:cs="Times New Roman"/>
                <w:noProof/>
              </w:rPr>
            </w:pPr>
            <w:r>
              <w:rPr>
                <w:rFonts w:ascii="Times New Roman" w:hAnsi="Times New Roman" w:cs="Times New Roman"/>
                <w:noProof/>
              </w:rPr>
              <w:t xml:space="preserve">    &gt; 24 hours</w:t>
            </w:r>
          </w:p>
          <w:p w14:paraId="192F4F51" w14:textId="77777777" w:rsidR="00593481" w:rsidRDefault="00593481" w:rsidP="00060F13">
            <w:pPr>
              <w:pStyle w:val="DataField11pt"/>
              <w:rPr>
                <w:rFonts w:ascii="Times New Roman" w:hAnsi="Times New Roman" w:cs="Times New Roman"/>
                <w:noProof/>
              </w:rPr>
            </w:pPr>
            <w:r>
              <w:rPr>
                <w:rFonts w:ascii="Times New Roman" w:hAnsi="Times New Roman" w:cs="Times New Roman"/>
                <w:noProof/>
              </w:rPr>
              <w:t xml:space="preserve">    6-24 hours</w:t>
            </w:r>
          </w:p>
          <w:p w14:paraId="4702833C" w14:textId="77777777" w:rsidR="00593481" w:rsidRPr="00424D94" w:rsidRDefault="00593481" w:rsidP="00060F13">
            <w:pPr>
              <w:pStyle w:val="DataField11pt"/>
              <w:rPr>
                <w:rFonts w:ascii="Times New Roman" w:hAnsi="Times New Roman" w:cs="Times New Roman"/>
                <w:noProof/>
              </w:rPr>
            </w:pPr>
            <w:r>
              <w:rPr>
                <w:rFonts w:ascii="Times New Roman" w:hAnsi="Times New Roman" w:cs="Times New Roman"/>
                <w:noProof/>
              </w:rPr>
              <w:t xml:space="preserve">    &lt; 6 hours</w:t>
            </w:r>
          </w:p>
        </w:tc>
        <w:tc>
          <w:tcPr>
            <w:tcW w:w="2250" w:type="dxa"/>
          </w:tcPr>
          <w:p w14:paraId="4671601A"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p w14:paraId="06808DFB"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Ref</w:t>
            </w:r>
          </w:p>
          <w:p w14:paraId="0CD38312"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1.8(1.1-2.7)</w:t>
            </w:r>
          </w:p>
          <w:p w14:paraId="2957F573" w14:textId="77777777" w:rsidR="00593481" w:rsidRPr="00424D94"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3.5(2.3-5.3)</w:t>
            </w:r>
          </w:p>
        </w:tc>
        <w:tc>
          <w:tcPr>
            <w:tcW w:w="2790" w:type="dxa"/>
          </w:tcPr>
          <w:p w14:paraId="2E700130"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p w14:paraId="19EA620F"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p w14:paraId="4FC0A833" w14:textId="77777777" w:rsidR="00593481"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1</w:t>
            </w:r>
          </w:p>
          <w:p w14:paraId="2D0182B2" w14:textId="77777777" w:rsidR="00593481" w:rsidRPr="00424D94" w:rsidRDefault="00593481" w:rsidP="00060F13">
            <w:pPr>
              <w:pStyle w:val="DataField11p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r>
              <w:rPr>
                <w:rFonts w:ascii="Times New Roman" w:hAnsi="Times New Roman" w:cs="Times New Roman"/>
                <w:noProof/>
              </w:rPr>
              <w:t>3</w:t>
            </w:r>
          </w:p>
        </w:tc>
      </w:tr>
    </w:tbl>
    <w:p w14:paraId="5CC925D3" w14:textId="77777777" w:rsidR="00777AF3" w:rsidRDefault="00777AF3" w:rsidP="00777AF3">
      <w:pPr>
        <w:pStyle w:val="DataField11pt"/>
        <w:rPr>
          <w:noProof/>
        </w:rPr>
      </w:pPr>
    </w:p>
    <w:p w14:paraId="2BBCFF39" w14:textId="77777777" w:rsidR="00777AF3" w:rsidRPr="00EF673F" w:rsidRDefault="00777AF3" w:rsidP="00777AF3">
      <w:pPr>
        <w:pStyle w:val="DataField11pt"/>
        <w:rPr>
          <w:rFonts w:ascii="Times New Roman" w:hAnsi="Times New Roman" w:cs="Times New Roman"/>
          <w:noProof/>
        </w:rPr>
      </w:pPr>
      <w:r w:rsidRPr="00EF673F">
        <w:rPr>
          <w:rFonts w:ascii="Times New Roman" w:hAnsi="Times New Roman" w:cs="Times New Roman"/>
          <w:noProof/>
        </w:rPr>
        <w:t>The score ranges from 0 points to 14 points. The a score of 8 and above indicates a risk of 0.76-1.0, and a score of 9 and above indicates a risk of 0.8-1.0</w:t>
      </w:r>
      <w:r>
        <w:rPr>
          <w:rFonts w:ascii="Times New Roman" w:hAnsi="Times New Roman" w:cs="Times New Roman"/>
          <w:noProof/>
        </w:rPr>
        <w:t xml:space="preserve"> for the presence of kidne</w:t>
      </w:r>
      <w:r w:rsidRPr="00EF673F">
        <w:rPr>
          <w:rFonts w:ascii="Times New Roman" w:hAnsi="Times New Roman" w:cs="Times New Roman"/>
          <w:noProof/>
        </w:rPr>
        <w:t xml:space="preserve">y stone on CT scan. </w:t>
      </w:r>
    </w:p>
    <w:p w14:paraId="3C7B0BAB" w14:textId="77777777" w:rsidR="00A801C7" w:rsidRDefault="00A801C7" w:rsidP="00A801C7">
      <w:pPr>
        <w:spacing w:line="480" w:lineRule="auto"/>
        <w:rPr>
          <w:rFonts w:ascii="Times New Roman" w:hAnsi="Times New Roman" w:cs="Times New Roman"/>
          <w:sz w:val="22"/>
          <w:szCs w:val="22"/>
        </w:rPr>
      </w:pPr>
    </w:p>
    <w:p w14:paraId="4C347185" w14:textId="58F631B9" w:rsidR="00777AF3" w:rsidRPr="00DE7DB3" w:rsidRDefault="00BF5054" w:rsidP="00A801C7">
      <w:pPr>
        <w:spacing w:line="480" w:lineRule="auto"/>
        <w:rPr>
          <w:rFonts w:ascii="Times New Roman" w:hAnsi="Times New Roman" w:cs="Times New Roman"/>
          <w:sz w:val="22"/>
          <w:szCs w:val="22"/>
        </w:rPr>
      </w:pPr>
      <w:r>
        <w:rPr>
          <w:rFonts w:ascii="Times New Roman" w:hAnsi="Times New Roman" w:cs="Times New Roman"/>
          <w:noProof/>
          <w:sz w:val="22"/>
          <w:szCs w:val="22"/>
          <w:lang w:eastAsia="en-US"/>
        </w:rPr>
        <w:drawing>
          <wp:inline distT="0" distB="0" distL="0" distR="0" wp14:anchorId="7FF125B4" wp14:editId="2CAAE3D3">
            <wp:extent cx="5661343" cy="4117340"/>
            <wp:effectExtent l="0" t="0" r="317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1343" cy="4117340"/>
                    </a:xfrm>
                    <a:prstGeom prst="rect">
                      <a:avLst/>
                    </a:prstGeom>
                    <a:noFill/>
                    <a:ln>
                      <a:noFill/>
                    </a:ln>
                  </pic:spPr>
                </pic:pic>
              </a:graphicData>
            </a:graphic>
          </wp:inline>
        </w:drawing>
      </w:r>
    </w:p>
    <w:p w14:paraId="76AD6C1D" w14:textId="3F85D0A8" w:rsidR="00F42C17" w:rsidRPr="008F0152" w:rsidRDefault="00F42C17" w:rsidP="00CC797D">
      <w:pPr>
        <w:rPr>
          <w:rFonts w:ascii="Courier" w:hAnsi="Courier" w:cs="Times New Roman"/>
          <w:color w:val="FF0000"/>
          <w:sz w:val="16"/>
          <w:szCs w:val="16"/>
        </w:rPr>
      </w:pPr>
    </w:p>
    <w:p w14:paraId="76198393" w14:textId="465D07F0" w:rsidR="00F42C17" w:rsidRPr="00DC2DF4" w:rsidRDefault="00F42C17" w:rsidP="00CC797D">
      <w:pPr>
        <w:rPr>
          <w:rFonts w:ascii="Times New Roman" w:hAnsi="Times New Roman" w:cs="Times New Roman"/>
          <w:color w:val="FF0000"/>
          <w:sz w:val="22"/>
          <w:szCs w:val="22"/>
        </w:rPr>
      </w:pPr>
    </w:p>
    <w:p w14:paraId="4BD9A619" w14:textId="2FA55FE8" w:rsidR="00F42C17" w:rsidRPr="00DC2DF4" w:rsidRDefault="00F42C17" w:rsidP="00CC797D">
      <w:pPr>
        <w:rPr>
          <w:rFonts w:ascii="Times New Roman" w:hAnsi="Times New Roman" w:cs="Times New Roman"/>
          <w:color w:val="FF0000"/>
          <w:sz w:val="22"/>
          <w:szCs w:val="22"/>
        </w:rPr>
      </w:pPr>
    </w:p>
    <w:p w14:paraId="7DF3C082" w14:textId="77777777" w:rsidR="00F42C17" w:rsidRPr="00DC2DF4" w:rsidRDefault="00F42C17" w:rsidP="00CC797D">
      <w:pPr>
        <w:rPr>
          <w:rFonts w:ascii="Times New Roman" w:hAnsi="Times New Roman" w:cs="Times New Roman"/>
          <w:color w:val="FF0000"/>
          <w:sz w:val="22"/>
          <w:szCs w:val="22"/>
        </w:rPr>
      </w:pPr>
    </w:p>
    <w:p w14:paraId="0B2D2AF3" w14:textId="1DA9E73E" w:rsidR="00F42C17" w:rsidRPr="00DC2DF4" w:rsidRDefault="00F42C17" w:rsidP="00CC797D">
      <w:pPr>
        <w:rPr>
          <w:rFonts w:ascii="Times New Roman" w:hAnsi="Times New Roman" w:cs="Times New Roman"/>
          <w:color w:val="FF0000"/>
          <w:sz w:val="22"/>
          <w:szCs w:val="22"/>
        </w:rPr>
      </w:pPr>
    </w:p>
    <w:p w14:paraId="5944D63E" w14:textId="5E722E3F" w:rsidR="00570481" w:rsidRPr="00DC2DF4" w:rsidRDefault="00570481" w:rsidP="00CC797D">
      <w:pPr>
        <w:rPr>
          <w:rFonts w:ascii="Times New Roman" w:hAnsi="Times New Roman" w:cs="Times New Roman"/>
          <w:color w:val="FF0000"/>
          <w:sz w:val="22"/>
          <w:szCs w:val="22"/>
        </w:rPr>
      </w:pPr>
    </w:p>
    <w:p w14:paraId="40DBF59F" w14:textId="77777777" w:rsidR="00570481" w:rsidRPr="00DC2DF4" w:rsidRDefault="00570481" w:rsidP="00CC797D">
      <w:pPr>
        <w:rPr>
          <w:rFonts w:ascii="Times New Roman" w:hAnsi="Times New Roman" w:cs="Times New Roman"/>
          <w:color w:val="FF0000"/>
          <w:sz w:val="22"/>
          <w:szCs w:val="22"/>
        </w:rPr>
      </w:pPr>
    </w:p>
    <w:p w14:paraId="516A9A38" w14:textId="77777777" w:rsidR="00570481" w:rsidRPr="00DC2DF4" w:rsidRDefault="00570481" w:rsidP="00CC797D">
      <w:pPr>
        <w:rPr>
          <w:rFonts w:ascii="Times New Roman" w:hAnsi="Times New Roman" w:cs="Times New Roman"/>
          <w:color w:val="FF0000"/>
          <w:sz w:val="22"/>
          <w:szCs w:val="22"/>
        </w:rPr>
      </w:pPr>
    </w:p>
    <w:p w14:paraId="6583BD75" w14:textId="33AF12D4" w:rsidR="00570481" w:rsidRPr="00DC2DF4" w:rsidRDefault="00570481" w:rsidP="00CC797D">
      <w:pPr>
        <w:rPr>
          <w:rFonts w:ascii="Times New Roman" w:hAnsi="Times New Roman" w:cs="Times New Roman"/>
          <w:color w:val="FF0000"/>
          <w:sz w:val="22"/>
          <w:szCs w:val="22"/>
        </w:rPr>
      </w:pPr>
    </w:p>
    <w:p w14:paraId="0A081310" w14:textId="77777777" w:rsidR="00570481" w:rsidRPr="00DC2DF4" w:rsidRDefault="00570481" w:rsidP="00CC797D">
      <w:pPr>
        <w:rPr>
          <w:rFonts w:ascii="Times New Roman" w:hAnsi="Times New Roman" w:cs="Times New Roman"/>
          <w:color w:val="FF0000"/>
          <w:sz w:val="22"/>
          <w:szCs w:val="22"/>
        </w:rPr>
      </w:pPr>
    </w:p>
    <w:p w14:paraId="72D01351" w14:textId="77777777" w:rsidR="00570481" w:rsidRPr="00DC2DF4" w:rsidRDefault="00570481" w:rsidP="00CC797D">
      <w:pPr>
        <w:rPr>
          <w:rFonts w:ascii="Times New Roman" w:hAnsi="Times New Roman" w:cs="Times New Roman"/>
          <w:color w:val="FF0000"/>
          <w:sz w:val="22"/>
          <w:szCs w:val="22"/>
        </w:rPr>
      </w:pPr>
    </w:p>
    <w:p w14:paraId="1D3C8E9A" w14:textId="77777777" w:rsidR="00C17B79" w:rsidRDefault="00C17B79" w:rsidP="00CC797D">
      <w:pPr>
        <w:rPr>
          <w:rFonts w:ascii="Times New Roman" w:hAnsi="Times New Roman" w:cs="Times New Roman"/>
          <w:sz w:val="22"/>
          <w:szCs w:val="22"/>
        </w:rPr>
      </w:pPr>
    </w:p>
    <w:p w14:paraId="338207B5" w14:textId="77777777" w:rsidR="00570481" w:rsidRDefault="00570481" w:rsidP="00CC797D">
      <w:pPr>
        <w:rPr>
          <w:rFonts w:ascii="Times New Roman" w:hAnsi="Times New Roman" w:cs="Times New Roman"/>
          <w:sz w:val="22"/>
          <w:szCs w:val="22"/>
        </w:rPr>
      </w:pPr>
    </w:p>
    <w:p w14:paraId="1E6E7935" w14:textId="77777777" w:rsidR="00570481" w:rsidRDefault="00570481" w:rsidP="00CC797D">
      <w:pPr>
        <w:rPr>
          <w:rFonts w:ascii="Times New Roman" w:hAnsi="Times New Roman" w:cs="Times New Roman"/>
          <w:sz w:val="22"/>
          <w:szCs w:val="22"/>
        </w:rPr>
      </w:pPr>
    </w:p>
    <w:p w14:paraId="0F2CA08D" w14:textId="77777777" w:rsidR="00570481" w:rsidRDefault="00570481" w:rsidP="00CC797D">
      <w:pPr>
        <w:rPr>
          <w:rFonts w:ascii="Times New Roman" w:hAnsi="Times New Roman" w:cs="Times New Roman"/>
          <w:sz w:val="22"/>
          <w:szCs w:val="22"/>
        </w:rPr>
      </w:pPr>
    </w:p>
    <w:p w14:paraId="3E1800D6" w14:textId="77777777" w:rsidR="00570481" w:rsidRDefault="00570481" w:rsidP="00CC797D">
      <w:pPr>
        <w:rPr>
          <w:rFonts w:ascii="Times New Roman" w:hAnsi="Times New Roman" w:cs="Times New Roman"/>
          <w:sz w:val="22"/>
          <w:szCs w:val="22"/>
        </w:rPr>
      </w:pPr>
    </w:p>
    <w:p w14:paraId="39E4F3C0" w14:textId="77777777" w:rsidR="00570481" w:rsidRDefault="00570481" w:rsidP="00CC797D">
      <w:pPr>
        <w:rPr>
          <w:rFonts w:ascii="Times New Roman" w:hAnsi="Times New Roman" w:cs="Times New Roman"/>
          <w:sz w:val="22"/>
          <w:szCs w:val="22"/>
        </w:rPr>
      </w:pPr>
    </w:p>
    <w:p w14:paraId="1F67D6B5" w14:textId="77777777" w:rsidR="00570481" w:rsidRDefault="00570481" w:rsidP="00CC797D">
      <w:pPr>
        <w:rPr>
          <w:rFonts w:ascii="Times New Roman" w:hAnsi="Times New Roman" w:cs="Times New Roman"/>
          <w:sz w:val="22"/>
          <w:szCs w:val="22"/>
        </w:rPr>
      </w:pPr>
    </w:p>
    <w:p w14:paraId="6DA49BF1" w14:textId="77777777" w:rsidR="00570481" w:rsidRDefault="00570481" w:rsidP="00CC797D">
      <w:pPr>
        <w:rPr>
          <w:rFonts w:ascii="Times New Roman" w:hAnsi="Times New Roman" w:cs="Times New Roman"/>
          <w:sz w:val="22"/>
          <w:szCs w:val="22"/>
        </w:rPr>
      </w:pPr>
    </w:p>
    <w:p w14:paraId="5EFF639C" w14:textId="77777777" w:rsidR="00570481" w:rsidRDefault="00570481" w:rsidP="00CC797D">
      <w:pPr>
        <w:rPr>
          <w:rFonts w:ascii="Times New Roman" w:hAnsi="Times New Roman" w:cs="Times New Roman"/>
          <w:sz w:val="22"/>
          <w:szCs w:val="22"/>
        </w:rPr>
      </w:pPr>
    </w:p>
    <w:p w14:paraId="069D49A4" w14:textId="77777777" w:rsidR="00570481" w:rsidRDefault="00570481" w:rsidP="00CC797D">
      <w:pPr>
        <w:rPr>
          <w:rFonts w:ascii="Times New Roman" w:hAnsi="Times New Roman" w:cs="Times New Roman"/>
          <w:sz w:val="22"/>
          <w:szCs w:val="22"/>
        </w:rPr>
      </w:pPr>
    </w:p>
    <w:p w14:paraId="5B1ED69E" w14:textId="77777777" w:rsidR="00570481" w:rsidRDefault="00570481" w:rsidP="00CC797D">
      <w:pPr>
        <w:rPr>
          <w:rFonts w:ascii="Times New Roman" w:hAnsi="Times New Roman" w:cs="Times New Roman"/>
          <w:sz w:val="22"/>
          <w:szCs w:val="22"/>
        </w:rPr>
      </w:pPr>
    </w:p>
    <w:p w14:paraId="491C5486" w14:textId="77777777" w:rsidR="00570481" w:rsidRDefault="00570481" w:rsidP="00CC797D">
      <w:pPr>
        <w:rPr>
          <w:rFonts w:ascii="Times New Roman" w:hAnsi="Times New Roman" w:cs="Times New Roman"/>
          <w:sz w:val="22"/>
          <w:szCs w:val="22"/>
        </w:rPr>
      </w:pPr>
    </w:p>
    <w:p w14:paraId="5EE36C73" w14:textId="77777777" w:rsidR="00570481" w:rsidRDefault="00570481" w:rsidP="00CC797D">
      <w:pPr>
        <w:rPr>
          <w:rFonts w:ascii="Times New Roman" w:hAnsi="Times New Roman" w:cs="Times New Roman"/>
          <w:sz w:val="22"/>
          <w:szCs w:val="22"/>
        </w:rPr>
      </w:pPr>
    </w:p>
    <w:p w14:paraId="55C45476" w14:textId="77777777" w:rsidR="00570481" w:rsidRDefault="00570481" w:rsidP="00CC797D">
      <w:pPr>
        <w:rPr>
          <w:rFonts w:ascii="Times New Roman" w:hAnsi="Times New Roman" w:cs="Times New Roman"/>
          <w:sz w:val="22"/>
          <w:szCs w:val="22"/>
        </w:rPr>
      </w:pPr>
    </w:p>
    <w:p w14:paraId="67E92727" w14:textId="77777777" w:rsidR="00570481" w:rsidRDefault="00570481" w:rsidP="00CC797D">
      <w:pPr>
        <w:rPr>
          <w:rFonts w:ascii="Times New Roman" w:hAnsi="Times New Roman" w:cs="Times New Roman"/>
          <w:sz w:val="22"/>
          <w:szCs w:val="22"/>
        </w:rPr>
      </w:pPr>
    </w:p>
    <w:p w14:paraId="768FFFC5" w14:textId="77777777" w:rsidR="00570481" w:rsidRDefault="00570481" w:rsidP="00CC797D">
      <w:pPr>
        <w:rPr>
          <w:rFonts w:ascii="Times New Roman" w:hAnsi="Times New Roman" w:cs="Times New Roman"/>
          <w:sz w:val="22"/>
          <w:szCs w:val="22"/>
        </w:rPr>
      </w:pPr>
    </w:p>
    <w:p w14:paraId="0D542B65" w14:textId="77777777" w:rsidR="00570481" w:rsidRDefault="00570481" w:rsidP="00CC797D">
      <w:pPr>
        <w:rPr>
          <w:rFonts w:ascii="Times New Roman" w:hAnsi="Times New Roman" w:cs="Times New Roman"/>
          <w:sz w:val="22"/>
          <w:szCs w:val="22"/>
        </w:rPr>
      </w:pPr>
    </w:p>
    <w:p w14:paraId="71117ADC" w14:textId="77777777" w:rsidR="00570481" w:rsidRDefault="00570481" w:rsidP="00CC797D">
      <w:pPr>
        <w:rPr>
          <w:rFonts w:ascii="Times New Roman" w:hAnsi="Times New Roman" w:cs="Times New Roman"/>
          <w:sz w:val="22"/>
          <w:szCs w:val="22"/>
        </w:rPr>
      </w:pPr>
    </w:p>
    <w:p w14:paraId="46A33A77" w14:textId="77777777" w:rsidR="00570481" w:rsidRDefault="00570481" w:rsidP="00CC797D">
      <w:pPr>
        <w:rPr>
          <w:rFonts w:ascii="Times New Roman" w:hAnsi="Times New Roman" w:cs="Times New Roman"/>
          <w:sz w:val="22"/>
          <w:szCs w:val="22"/>
        </w:rPr>
      </w:pPr>
    </w:p>
    <w:p w14:paraId="2100E8F7" w14:textId="77777777" w:rsidR="003A2B7D" w:rsidRPr="003A2B7D" w:rsidRDefault="00AF269B" w:rsidP="003A2B7D">
      <w:pPr>
        <w:rPr>
          <w:rFonts w:ascii="Cambria" w:hAnsi="Cambria" w:cs="Times New Roman"/>
          <w:noProof/>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EN.REFLIST </w:instrText>
      </w:r>
      <w:r>
        <w:rPr>
          <w:rFonts w:ascii="Times New Roman" w:hAnsi="Times New Roman" w:cs="Times New Roman"/>
          <w:sz w:val="22"/>
          <w:szCs w:val="22"/>
        </w:rPr>
        <w:fldChar w:fldCharType="separate"/>
      </w:r>
      <w:bookmarkStart w:id="1" w:name="_ENREF_1"/>
      <w:r w:rsidR="003A2B7D" w:rsidRPr="003A2B7D">
        <w:rPr>
          <w:rFonts w:ascii="Cambria" w:hAnsi="Cambria" w:cs="Times New Roman"/>
          <w:noProof/>
          <w:szCs w:val="22"/>
        </w:rPr>
        <w:t>1.</w:t>
      </w:r>
      <w:r w:rsidR="003A2B7D" w:rsidRPr="003A2B7D">
        <w:rPr>
          <w:rFonts w:ascii="Cambria" w:hAnsi="Cambria" w:cs="Times New Roman"/>
          <w:noProof/>
          <w:szCs w:val="22"/>
        </w:rPr>
        <w:tab/>
        <w:t>Foster G, Stocks C, Borofsky MS. Emergency Department Visits and Hospital Admissions for Kidney Stone Disease, 2009: Statistical Brief# 139. 2006.</w:t>
      </w:r>
      <w:bookmarkEnd w:id="1"/>
    </w:p>
    <w:p w14:paraId="7FDB66D0" w14:textId="77777777" w:rsidR="003A2B7D" w:rsidRPr="003A2B7D" w:rsidRDefault="003A2B7D" w:rsidP="003A2B7D">
      <w:pPr>
        <w:rPr>
          <w:rFonts w:ascii="Cambria" w:hAnsi="Cambria" w:cs="Times New Roman"/>
          <w:noProof/>
          <w:szCs w:val="22"/>
        </w:rPr>
      </w:pPr>
      <w:bookmarkStart w:id="2" w:name="_ENREF_2"/>
      <w:r w:rsidRPr="003A2B7D">
        <w:rPr>
          <w:rFonts w:ascii="Cambria" w:hAnsi="Cambria" w:cs="Times New Roman"/>
          <w:noProof/>
          <w:szCs w:val="22"/>
        </w:rPr>
        <w:t>2.</w:t>
      </w:r>
      <w:r w:rsidRPr="003A2B7D">
        <w:rPr>
          <w:rFonts w:ascii="Cambria" w:hAnsi="Cambria" w:cs="Times New Roman"/>
          <w:noProof/>
          <w:szCs w:val="22"/>
        </w:rPr>
        <w:tab/>
        <w:t>Brown J. Diagnostic and treatment patterns for renal colic in US emergency departments. International urology and nephrology 2006;38:87-92.</w:t>
      </w:r>
      <w:bookmarkEnd w:id="2"/>
    </w:p>
    <w:p w14:paraId="53B41847" w14:textId="77777777" w:rsidR="003A2B7D" w:rsidRPr="003A2B7D" w:rsidRDefault="003A2B7D" w:rsidP="003A2B7D">
      <w:pPr>
        <w:rPr>
          <w:rFonts w:ascii="Cambria" w:hAnsi="Cambria" w:cs="Times New Roman"/>
          <w:noProof/>
          <w:szCs w:val="22"/>
        </w:rPr>
      </w:pPr>
      <w:bookmarkStart w:id="3" w:name="_ENREF_3"/>
      <w:r w:rsidRPr="003A2B7D">
        <w:rPr>
          <w:rFonts w:ascii="Cambria" w:hAnsi="Cambria" w:cs="Times New Roman"/>
          <w:noProof/>
          <w:szCs w:val="22"/>
        </w:rPr>
        <w:t>3.</w:t>
      </w:r>
      <w:r w:rsidRPr="003A2B7D">
        <w:rPr>
          <w:rFonts w:ascii="Cambria" w:hAnsi="Cambria" w:cs="Times New Roman"/>
          <w:noProof/>
          <w:szCs w:val="22"/>
        </w:rPr>
        <w:tab/>
        <w:t>Kobayashi T, Nishizawa K, Watanabe J, Ogura K. Clinical characteristics of ureteral calculi detected by nonenhanced computerized tomography after unclear results of plain radiography and ultrasonography. The Journal of urology 2003;170:799-802.</w:t>
      </w:r>
      <w:bookmarkEnd w:id="3"/>
    </w:p>
    <w:p w14:paraId="0817B9F9" w14:textId="77777777" w:rsidR="003A2B7D" w:rsidRPr="003A2B7D" w:rsidRDefault="003A2B7D" w:rsidP="003A2B7D">
      <w:pPr>
        <w:rPr>
          <w:rFonts w:ascii="Cambria" w:hAnsi="Cambria" w:cs="Times New Roman"/>
          <w:noProof/>
          <w:szCs w:val="22"/>
        </w:rPr>
      </w:pPr>
      <w:bookmarkStart w:id="4" w:name="_ENREF_4"/>
      <w:r w:rsidRPr="003A2B7D">
        <w:rPr>
          <w:rFonts w:ascii="Cambria" w:hAnsi="Cambria" w:cs="Times New Roman"/>
          <w:noProof/>
          <w:szCs w:val="22"/>
        </w:rPr>
        <w:t>4.</w:t>
      </w:r>
      <w:r w:rsidRPr="003A2B7D">
        <w:rPr>
          <w:rFonts w:ascii="Cambria" w:hAnsi="Cambria" w:cs="Times New Roman"/>
          <w:noProof/>
          <w:szCs w:val="22"/>
        </w:rPr>
        <w:tab/>
        <w:t>Smith RC, Rosenfield AT, Choe KA, et al. Acute flank pain: comparison of non-contrast-enhanced CT and intravenous urography. Radiology 1995;194:789-94.</w:t>
      </w:r>
      <w:bookmarkEnd w:id="4"/>
    </w:p>
    <w:p w14:paraId="47F58BFE" w14:textId="77777777" w:rsidR="003A2B7D" w:rsidRPr="003A2B7D" w:rsidRDefault="003A2B7D" w:rsidP="003A2B7D">
      <w:pPr>
        <w:rPr>
          <w:rFonts w:ascii="Cambria" w:hAnsi="Cambria" w:cs="Times New Roman"/>
          <w:noProof/>
          <w:szCs w:val="22"/>
        </w:rPr>
      </w:pPr>
      <w:bookmarkStart w:id="5" w:name="_ENREF_5"/>
      <w:r w:rsidRPr="003A2B7D">
        <w:rPr>
          <w:rFonts w:ascii="Cambria" w:hAnsi="Cambria" w:cs="Times New Roman"/>
          <w:noProof/>
          <w:szCs w:val="22"/>
        </w:rPr>
        <w:t>5.</w:t>
      </w:r>
      <w:r w:rsidRPr="003A2B7D">
        <w:rPr>
          <w:rFonts w:ascii="Cambria" w:hAnsi="Cambria" w:cs="Times New Roman"/>
          <w:noProof/>
          <w:szCs w:val="22"/>
        </w:rPr>
        <w:tab/>
        <w:t>Lotan Y, Gettman MT, Roehrborn CG, Cadeddu JA, Pearle MS. Management of ureteral calculi: a cost comparison and decision making analysis. The Journal of urology 2002;167:1621-9.</w:t>
      </w:r>
      <w:bookmarkEnd w:id="5"/>
    </w:p>
    <w:p w14:paraId="111662EF" w14:textId="77777777" w:rsidR="003A2B7D" w:rsidRPr="003A2B7D" w:rsidRDefault="003A2B7D" w:rsidP="003A2B7D">
      <w:pPr>
        <w:rPr>
          <w:rFonts w:ascii="Cambria" w:hAnsi="Cambria" w:cs="Times New Roman"/>
          <w:noProof/>
          <w:szCs w:val="22"/>
        </w:rPr>
      </w:pPr>
      <w:bookmarkStart w:id="6" w:name="_ENREF_6"/>
      <w:r w:rsidRPr="003A2B7D">
        <w:rPr>
          <w:rFonts w:ascii="Cambria" w:hAnsi="Cambria" w:cs="Times New Roman"/>
          <w:noProof/>
          <w:szCs w:val="22"/>
        </w:rPr>
        <w:t>6.</w:t>
      </w:r>
      <w:r w:rsidRPr="003A2B7D">
        <w:rPr>
          <w:rFonts w:ascii="Cambria" w:hAnsi="Cambria" w:cs="Times New Roman"/>
          <w:noProof/>
          <w:szCs w:val="22"/>
        </w:rPr>
        <w:tab/>
        <w:t>Colistro R, Torreggiani WC, Lyburn ID, et al. Unenhanced helical CT in the investigation of acute flank pain. Clinical radiology 2002;57:435-41.</w:t>
      </w:r>
      <w:bookmarkEnd w:id="6"/>
    </w:p>
    <w:p w14:paraId="6DF6E5C7" w14:textId="77777777" w:rsidR="003A2B7D" w:rsidRPr="003A2B7D" w:rsidRDefault="003A2B7D" w:rsidP="003A2B7D">
      <w:pPr>
        <w:rPr>
          <w:rFonts w:ascii="Cambria" w:hAnsi="Cambria" w:cs="Times New Roman"/>
          <w:noProof/>
          <w:szCs w:val="22"/>
        </w:rPr>
      </w:pPr>
      <w:bookmarkStart w:id="7" w:name="_ENREF_7"/>
      <w:r w:rsidRPr="003A2B7D">
        <w:rPr>
          <w:rFonts w:ascii="Cambria" w:hAnsi="Cambria" w:cs="Times New Roman"/>
          <w:noProof/>
          <w:szCs w:val="22"/>
        </w:rPr>
        <w:t>7.</w:t>
      </w:r>
      <w:r w:rsidRPr="003A2B7D">
        <w:rPr>
          <w:rFonts w:ascii="Cambria" w:hAnsi="Cambria" w:cs="Times New Roman"/>
          <w:noProof/>
          <w:szCs w:val="22"/>
        </w:rPr>
        <w:tab/>
        <w:t>Kartal M, Eray O, Erdogru T, Yilmaz S. Prospective validation of a current algorithm including bedside US performed by emergency physicians for patients with acute flank pain suspected for renal colic. Emergency medicine journal : EMJ 2006;23:341-4.</w:t>
      </w:r>
      <w:bookmarkEnd w:id="7"/>
    </w:p>
    <w:p w14:paraId="4C85DF2A" w14:textId="77777777" w:rsidR="003A2B7D" w:rsidRPr="003A2B7D" w:rsidRDefault="003A2B7D" w:rsidP="003A2B7D">
      <w:pPr>
        <w:rPr>
          <w:rFonts w:ascii="Cambria" w:hAnsi="Cambria" w:cs="Times New Roman"/>
          <w:noProof/>
          <w:szCs w:val="22"/>
        </w:rPr>
      </w:pPr>
      <w:bookmarkStart w:id="8" w:name="_ENREF_8"/>
      <w:r w:rsidRPr="003A2B7D">
        <w:rPr>
          <w:rFonts w:ascii="Cambria" w:hAnsi="Cambria" w:cs="Times New Roman"/>
          <w:noProof/>
          <w:szCs w:val="22"/>
        </w:rPr>
        <w:t>8.</w:t>
      </w:r>
      <w:r w:rsidRPr="003A2B7D">
        <w:rPr>
          <w:rFonts w:ascii="Cambria" w:hAnsi="Cambria" w:cs="Times New Roman"/>
          <w:noProof/>
          <w:szCs w:val="22"/>
        </w:rPr>
        <w:tab/>
        <w:t>Gardner RL, Sarkar U, Maselli JH, Gonzales R. Factors associated with longer ED lengths of stay. Am J Emerg Med 2007;25:643-50.</w:t>
      </w:r>
      <w:bookmarkEnd w:id="8"/>
    </w:p>
    <w:p w14:paraId="645BE06C" w14:textId="77777777" w:rsidR="003A2B7D" w:rsidRPr="003A2B7D" w:rsidRDefault="003A2B7D" w:rsidP="003A2B7D">
      <w:pPr>
        <w:rPr>
          <w:rFonts w:ascii="Cambria" w:hAnsi="Cambria" w:cs="Times New Roman"/>
          <w:noProof/>
          <w:szCs w:val="22"/>
        </w:rPr>
      </w:pPr>
      <w:bookmarkStart w:id="9" w:name="_ENREF_9"/>
      <w:r w:rsidRPr="003A2B7D">
        <w:rPr>
          <w:rFonts w:ascii="Cambria" w:hAnsi="Cambria" w:cs="Times New Roman"/>
          <w:noProof/>
          <w:szCs w:val="22"/>
        </w:rPr>
        <w:t>9.</w:t>
      </w:r>
      <w:r w:rsidRPr="003A2B7D">
        <w:rPr>
          <w:rFonts w:ascii="Cambria" w:hAnsi="Cambria" w:cs="Times New Roman"/>
          <w:noProof/>
          <w:szCs w:val="22"/>
        </w:rPr>
        <w:tab/>
        <w:t>Stiell IG, Wells GA. Methodologic standards for the development of clinical decision rules in emergency medicine. Annals of Emergency Medicine 1999;33:437-47.</w:t>
      </w:r>
      <w:bookmarkEnd w:id="9"/>
    </w:p>
    <w:p w14:paraId="05F03E82" w14:textId="77777777" w:rsidR="003A2B7D" w:rsidRPr="003A2B7D" w:rsidRDefault="003A2B7D" w:rsidP="003A2B7D">
      <w:pPr>
        <w:rPr>
          <w:rFonts w:ascii="Cambria" w:hAnsi="Cambria" w:cs="Times New Roman"/>
          <w:noProof/>
          <w:szCs w:val="22"/>
        </w:rPr>
      </w:pPr>
      <w:bookmarkStart w:id="10" w:name="_ENREF_10"/>
      <w:r w:rsidRPr="003A2B7D">
        <w:rPr>
          <w:rFonts w:ascii="Cambria" w:hAnsi="Cambria" w:cs="Times New Roman"/>
          <w:noProof/>
          <w:szCs w:val="22"/>
        </w:rPr>
        <w:t>10.</w:t>
      </w:r>
      <w:r w:rsidRPr="003A2B7D">
        <w:rPr>
          <w:rFonts w:ascii="Cambria" w:hAnsi="Cambria" w:cs="Times New Roman"/>
          <w:noProof/>
          <w:szCs w:val="22"/>
        </w:rPr>
        <w:tab/>
        <w:t>Stiell IG, Clement CM, McKnight RD, et al. The Canadian C-spine rule versus the NEXUS low-risk criteria in patients with trauma. New England Journal of Medicine 2003;349:2510-8.</w:t>
      </w:r>
      <w:bookmarkEnd w:id="10"/>
    </w:p>
    <w:p w14:paraId="720CC8EA" w14:textId="77777777" w:rsidR="003A2B7D" w:rsidRPr="003A2B7D" w:rsidRDefault="003A2B7D" w:rsidP="003A2B7D">
      <w:pPr>
        <w:rPr>
          <w:rFonts w:ascii="Cambria" w:hAnsi="Cambria" w:cs="Times New Roman"/>
          <w:noProof/>
          <w:szCs w:val="22"/>
        </w:rPr>
      </w:pPr>
      <w:bookmarkStart w:id="11" w:name="_ENREF_11"/>
      <w:r w:rsidRPr="003A2B7D">
        <w:rPr>
          <w:rFonts w:ascii="Cambria" w:hAnsi="Cambria" w:cs="Times New Roman"/>
          <w:noProof/>
          <w:szCs w:val="22"/>
        </w:rPr>
        <w:t>11.</w:t>
      </w:r>
      <w:r w:rsidRPr="003A2B7D">
        <w:rPr>
          <w:rFonts w:ascii="Cambria" w:hAnsi="Cambria" w:cs="Times New Roman"/>
          <w:noProof/>
          <w:szCs w:val="22"/>
        </w:rPr>
        <w:tab/>
        <w:t>Hoffman JR, Mower WR, Wolfson AB, Todd KH, Zucker MI. Validity of a set of clinical criteria to rule out injury to the cervical spine in patients with blunt trauma. New England Journal of Medicine 2000;343:94-9.</w:t>
      </w:r>
      <w:bookmarkEnd w:id="11"/>
    </w:p>
    <w:p w14:paraId="548192A1" w14:textId="77777777" w:rsidR="003A2B7D" w:rsidRPr="003A2B7D" w:rsidRDefault="003A2B7D" w:rsidP="003A2B7D">
      <w:pPr>
        <w:rPr>
          <w:rFonts w:ascii="Cambria" w:hAnsi="Cambria" w:cs="Times New Roman"/>
          <w:noProof/>
          <w:szCs w:val="22"/>
        </w:rPr>
      </w:pPr>
      <w:bookmarkStart w:id="12" w:name="_ENREF_12"/>
      <w:r w:rsidRPr="003A2B7D">
        <w:rPr>
          <w:rFonts w:ascii="Cambria" w:hAnsi="Cambria" w:cs="Times New Roman"/>
          <w:noProof/>
          <w:szCs w:val="22"/>
        </w:rPr>
        <w:t>12.</w:t>
      </w:r>
      <w:r w:rsidRPr="003A2B7D">
        <w:rPr>
          <w:rFonts w:ascii="Cambria" w:hAnsi="Cambria" w:cs="Times New Roman"/>
          <w:noProof/>
          <w:szCs w:val="22"/>
        </w:rPr>
        <w:tab/>
        <w:t>Moore CL, Bomann S, Daniels B, et al. Derivation and validation of a clinical prediction rule for uncomplicated ureteral stone--the STONE score: retrospective and prospective observational cohort studies. BMJ 2014;348:g2191.</w:t>
      </w:r>
      <w:bookmarkEnd w:id="12"/>
    </w:p>
    <w:p w14:paraId="1F605062" w14:textId="77777777" w:rsidR="003A2B7D" w:rsidRPr="003A2B7D" w:rsidRDefault="003A2B7D" w:rsidP="003A2B7D">
      <w:pPr>
        <w:rPr>
          <w:rFonts w:ascii="Cambria" w:hAnsi="Cambria" w:cs="Times New Roman"/>
          <w:noProof/>
          <w:szCs w:val="22"/>
        </w:rPr>
      </w:pPr>
      <w:bookmarkStart w:id="13" w:name="_ENREF_13"/>
      <w:r w:rsidRPr="003A2B7D">
        <w:rPr>
          <w:rFonts w:ascii="Cambria" w:hAnsi="Cambria" w:cs="Times New Roman"/>
          <w:noProof/>
          <w:szCs w:val="22"/>
        </w:rPr>
        <w:t>13.</w:t>
      </w:r>
      <w:r w:rsidRPr="003A2B7D">
        <w:rPr>
          <w:rFonts w:ascii="Cambria" w:hAnsi="Cambria" w:cs="Times New Roman"/>
          <w:noProof/>
          <w:szCs w:val="22"/>
        </w:rPr>
        <w:tab/>
        <w:t>Goldstone A, Bushnell A. Does diagnosis change as a result of repeat renal colic computed tomography scan in patients with a history of kidney stones? The American Journal of Emergency Medicine 2010;28:291-5.</w:t>
      </w:r>
      <w:bookmarkEnd w:id="13"/>
    </w:p>
    <w:p w14:paraId="735DE3F6" w14:textId="67436400" w:rsidR="003A2B7D" w:rsidRDefault="003A2B7D" w:rsidP="003A2B7D">
      <w:pPr>
        <w:rPr>
          <w:rFonts w:ascii="Cambria" w:hAnsi="Cambria" w:cs="Times New Roman"/>
          <w:noProof/>
          <w:szCs w:val="22"/>
        </w:rPr>
      </w:pPr>
    </w:p>
    <w:p w14:paraId="7405CCB3" w14:textId="77777777" w:rsidR="00ED7190" w:rsidRDefault="00ED7190" w:rsidP="003A2B7D">
      <w:pPr>
        <w:rPr>
          <w:rFonts w:ascii="Cambria" w:hAnsi="Cambria" w:cs="Times New Roman"/>
          <w:noProof/>
          <w:szCs w:val="22"/>
        </w:rPr>
      </w:pPr>
    </w:p>
    <w:p w14:paraId="1D8AE08C" w14:textId="77777777" w:rsidR="00ED7190" w:rsidRDefault="00ED7190" w:rsidP="003A2B7D">
      <w:pPr>
        <w:rPr>
          <w:rFonts w:ascii="Cambria" w:hAnsi="Cambria" w:cs="Times New Roman"/>
          <w:noProof/>
          <w:szCs w:val="22"/>
        </w:rPr>
      </w:pPr>
    </w:p>
    <w:p w14:paraId="73D51587" w14:textId="77777777" w:rsidR="00ED7190" w:rsidRDefault="00ED7190" w:rsidP="003A2B7D">
      <w:pPr>
        <w:rPr>
          <w:rFonts w:ascii="Cambria" w:hAnsi="Cambria" w:cs="Times New Roman"/>
          <w:noProof/>
          <w:szCs w:val="22"/>
        </w:rPr>
      </w:pPr>
    </w:p>
    <w:p w14:paraId="50A7BE80" w14:textId="77777777" w:rsidR="00ED7190" w:rsidRDefault="00ED7190" w:rsidP="003A2B7D">
      <w:pPr>
        <w:rPr>
          <w:rFonts w:ascii="Cambria" w:hAnsi="Cambria" w:cs="Times New Roman"/>
          <w:noProof/>
          <w:szCs w:val="22"/>
        </w:rPr>
      </w:pPr>
    </w:p>
    <w:p w14:paraId="4E44020D" w14:textId="77777777" w:rsidR="00ED7190" w:rsidRDefault="00ED7190" w:rsidP="003A2B7D">
      <w:pPr>
        <w:rPr>
          <w:rFonts w:ascii="Cambria" w:hAnsi="Cambria" w:cs="Times New Roman"/>
          <w:noProof/>
          <w:szCs w:val="22"/>
        </w:rPr>
      </w:pPr>
    </w:p>
    <w:p w14:paraId="220F867D" w14:textId="77777777" w:rsidR="00ED7190" w:rsidRDefault="00ED7190" w:rsidP="003A2B7D">
      <w:pPr>
        <w:rPr>
          <w:rFonts w:ascii="Cambria" w:hAnsi="Cambria" w:cs="Times New Roman"/>
          <w:noProof/>
          <w:szCs w:val="22"/>
        </w:rPr>
      </w:pPr>
    </w:p>
    <w:p w14:paraId="6D417A95" w14:textId="2269EEAD" w:rsidR="005446EC" w:rsidRDefault="00AF269B" w:rsidP="004E136D">
      <w:pPr>
        <w:spacing w:line="480" w:lineRule="auto"/>
        <w:rPr>
          <w:rFonts w:ascii="Times New Roman" w:hAnsi="Times New Roman" w:cs="Times New Roman"/>
          <w:sz w:val="22"/>
          <w:szCs w:val="22"/>
        </w:rPr>
      </w:pPr>
      <w:r>
        <w:rPr>
          <w:rFonts w:ascii="Times New Roman" w:hAnsi="Times New Roman" w:cs="Times New Roman"/>
          <w:sz w:val="22"/>
          <w:szCs w:val="22"/>
        </w:rPr>
        <w:fldChar w:fldCharType="end"/>
      </w:r>
      <w:r w:rsidR="004E136D">
        <w:rPr>
          <w:rFonts w:ascii="Times New Roman" w:hAnsi="Times New Roman" w:cs="Times New Roman"/>
          <w:sz w:val="22"/>
          <w:szCs w:val="22"/>
        </w:rPr>
        <w:t xml:space="preserve">Appendix </w:t>
      </w:r>
    </w:p>
    <w:p w14:paraId="5A0D2632" w14:textId="77777777" w:rsidR="005446EC" w:rsidRDefault="005446EC" w:rsidP="005446EC">
      <w:pPr>
        <w:rPr>
          <w:rFonts w:ascii="Times New Roman" w:hAnsi="Times New Roman" w:cs="Times New Roman"/>
          <w:sz w:val="22"/>
          <w:szCs w:val="22"/>
        </w:rPr>
      </w:pPr>
      <w:r>
        <w:rPr>
          <w:rFonts w:ascii="Times New Roman" w:hAnsi="Times New Roman" w:cs="Times New Roman"/>
          <w:sz w:val="22"/>
          <w:szCs w:val="22"/>
        </w:rPr>
        <w:t xml:space="preserve">List of predictors </w:t>
      </w:r>
    </w:p>
    <w:tbl>
      <w:tblPr>
        <w:tblStyle w:val="LightGrid"/>
        <w:tblW w:w="0" w:type="auto"/>
        <w:tblLook w:val="04A0" w:firstRow="1" w:lastRow="0" w:firstColumn="1" w:lastColumn="0" w:noHBand="0" w:noVBand="1"/>
      </w:tblPr>
      <w:tblGrid>
        <w:gridCol w:w="4428"/>
        <w:gridCol w:w="4428"/>
      </w:tblGrid>
      <w:tr w:rsidR="005446EC" w:rsidRPr="00ED6DD7" w14:paraId="2F5BDDFD" w14:textId="77777777" w:rsidTr="00486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57F2A93"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Mean age in years, (sd)</w:t>
            </w:r>
          </w:p>
          <w:p w14:paraId="3A911E26"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Age, categorized</w:t>
            </w:r>
          </w:p>
        </w:tc>
        <w:tc>
          <w:tcPr>
            <w:tcW w:w="4428" w:type="dxa"/>
          </w:tcPr>
          <w:p w14:paraId="6C3E5BFD" w14:textId="77777777" w:rsidR="005446EC" w:rsidRPr="00FC371A" w:rsidRDefault="005446EC" w:rsidP="004867D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tc>
      </w:tr>
      <w:tr w:rsidR="005446EC" w:rsidRPr="00ED6DD7" w14:paraId="10DBC1A9" w14:textId="77777777" w:rsidTr="0048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2600E18"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Gender</w:t>
            </w:r>
          </w:p>
        </w:tc>
        <w:tc>
          <w:tcPr>
            <w:tcW w:w="4428" w:type="dxa"/>
          </w:tcPr>
          <w:p w14:paraId="6A09B117" w14:textId="77777777" w:rsidR="005446EC" w:rsidRPr="00FC371A" w:rsidRDefault="005446EC" w:rsidP="00486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5446EC" w:rsidRPr="00ED6DD7" w14:paraId="396C87BA" w14:textId="77777777" w:rsidTr="00486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A11F00"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Race</w:t>
            </w:r>
          </w:p>
          <w:p w14:paraId="152F1C18"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White</w:t>
            </w:r>
          </w:p>
          <w:p w14:paraId="4B557712"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African-American</w:t>
            </w:r>
          </w:p>
          <w:p w14:paraId="28C5C9C7"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Hispanic </w:t>
            </w:r>
          </w:p>
          <w:p w14:paraId="46DAA1C6"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Asian</w:t>
            </w:r>
          </w:p>
          <w:p w14:paraId="4C7CF189"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Native Am Indian</w:t>
            </w:r>
          </w:p>
          <w:p w14:paraId="704AEEFB"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Mixed</w:t>
            </w:r>
          </w:p>
          <w:p w14:paraId="05BF07B3"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Pacific Islander</w:t>
            </w:r>
          </w:p>
        </w:tc>
        <w:tc>
          <w:tcPr>
            <w:tcW w:w="4428" w:type="dxa"/>
          </w:tcPr>
          <w:p w14:paraId="0C9722E4" w14:textId="77777777" w:rsidR="005446EC" w:rsidRPr="00FC371A" w:rsidRDefault="005446EC" w:rsidP="00486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Prior surgical history</w:t>
            </w:r>
          </w:p>
          <w:p w14:paraId="1D223589" w14:textId="77777777" w:rsidR="005446EC" w:rsidRPr="00FC371A" w:rsidRDefault="005446EC" w:rsidP="004867DE">
            <w:p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Prior appendectomy</w:t>
            </w:r>
          </w:p>
          <w:p w14:paraId="446C7ECB" w14:textId="77777777" w:rsidR="005446EC" w:rsidRPr="00FC371A" w:rsidRDefault="005446EC" w:rsidP="004867DE">
            <w:p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Prior cholecystectomy</w:t>
            </w:r>
          </w:p>
          <w:p w14:paraId="11490A2A" w14:textId="77777777" w:rsidR="005446EC" w:rsidRPr="00FC371A" w:rsidRDefault="005446EC" w:rsidP="004867DE">
            <w:pPr>
              <w:ind w:left="270" w:hanging="9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Prior hysterectomy</w:t>
            </w:r>
          </w:p>
          <w:p w14:paraId="3A17AD9F" w14:textId="77777777" w:rsidR="005446EC" w:rsidRPr="00FC371A" w:rsidRDefault="005446EC" w:rsidP="00486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Prior oophorectomy</w:t>
            </w:r>
          </w:p>
        </w:tc>
      </w:tr>
      <w:tr w:rsidR="005446EC" w:rsidRPr="00ED6DD7" w14:paraId="0D802493" w14:textId="77777777" w:rsidTr="0048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39FB1AE"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Characteristics of pain </w:t>
            </w:r>
          </w:p>
          <w:p w14:paraId="70702225"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Severity of pain (0-10)</w:t>
            </w:r>
          </w:p>
          <w:p w14:paraId="18DADFA7"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Hours of pain since onset (categorized)</w:t>
            </w:r>
          </w:p>
          <w:p w14:paraId="1FC2C709"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Hours of pain since onset (binary, cut at 12h)</w:t>
            </w:r>
          </w:p>
          <w:p w14:paraId="0E5A750C"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Constant vs. intermittent pain</w:t>
            </w:r>
          </w:p>
          <w:p w14:paraId="3F48F97E"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Nausea</w:t>
            </w:r>
          </w:p>
          <w:p w14:paraId="6D983016"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Vomiting</w:t>
            </w:r>
          </w:p>
          <w:p w14:paraId="0279A99E"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Pain with urination</w:t>
            </w:r>
          </w:p>
          <w:p w14:paraId="106CBBFD"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Symptoms of UTI</w:t>
            </w:r>
          </w:p>
          <w:p w14:paraId="3674851F"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Back pain</w:t>
            </w:r>
          </w:p>
          <w:p w14:paraId="2F23C730"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Pain radiating to groin</w:t>
            </w:r>
          </w:p>
          <w:p w14:paraId="0A9D3683"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Labial pain</w:t>
            </w:r>
          </w:p>
        </w:tc>
        <w:tc>
          <w:tcPr>
            <w:tcW w:w="4428" w:type="dxa"/>
          </w:tcPr>
          <w:p w14:paraId="4C40EA4C" w14:textId="77777777" w:rsidR="005446EC" w:rsidRPr="00FC371A" w:rsidRDefault="005446EC" w:rsidP="00486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Physical exam findings</w:t>
            </w:r>
          </w:p>
          <w:p w14:paraId="716953FA" w14:textId="77777777" w:rsidR="005446EC" w:rsidRPr="00FC371A" w:rsidRDefault="005446EC" w:rsidP="00486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Guarding on exam</w:t>
            </w:r>
          </w:p>
          <w:p w14:paraId="70C78D03" w14:textId="0A1C38A2"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CVA tenderness – may need to be modified into any CVAT </w:t>
            </w:r>
            <w:r w:rsidR="00064A66" w:rsidRPr="00FC371A">
              <w:rPr>
                <w:rFonts w:ascii="Times New Roman" w:hAnsi="Times New Roman" w:cs="Times New Roman"/>
                <w:sz w:val="22"/>
                <w:szCs w:val="22"/>
              </w:rPr>
              <w:t>vs.</w:t>
            </w:r>
            <w:r w:rsidRPr="00FC371A">
              <w:rPr>
                <w:rFonts w:ascii="Times New Roman" w:hAnsi="Times New Roman" w:cs="Times New Roman"/>
                <w:sz w:val="22"/>
                <w:szCs w:val="22"/>
              </w:rPr>
              <w:t xml:space="preserve"> right/left</w:t>
            </w:r>
          </w:p>
          <w:p w14:paraId="32799B36"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Murphy’s sign</w:t>
            </w:r>
          </w:p>
          <w:p w14:paraId="7E44287A" w14:textId="6B699ED8" w:rsidR="005446EC" w:rsidRPr="00FC371A" w:rsidRDefault="00064A66"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McBu</w:t>
            </w:r>
            <w:r w:rsidR="005446EC" w:rsidRPr="00FC371A">
              <w:rPr>
                <w:rFonts w:ascii="Times New Roman" w:hAnsi="Times New Roman" w:cs="Times New Roman"/>
                <w:sz w:val="22"/>
                <w:szCs w:val="22"/>
              </w:rPr>
              <w:t xml:space="preserve">rney’s Point </w:t>
            </w:r>
          </w:p>
          <w:p w14:paraId="17D1C390"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RLQ tenderness</w:t>
            </w:r>
          </w:p>
          <w:p w14:paraId="65482CDF"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LLQ tenderness</w:t>
            </w:r>
          </w:p>
          <w:p w14:paraId="1CEE64BE"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Testicular tenderness</w:t>
            </w:r>
          </w:p>
          <w:p w14:paraId="009B9EED"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Penile discharge</w:t>
            </w:r>
          </w:p>
          <w:p w14:paraId="6D2C8BAA"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Prostatic tenderness</w:t>
            </w:r>
          </w:p>
          <w:p w14:paraId="60F6E0FC"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Cervical motion tenderness</w:t>
            </w:r>
          </w:p>
          <w:p w14:paraId="7A21FC09" w14:textId="77777777" w:rsidR="005446EC" w:rsidRPr="00FC371A" w:rsidRDefault="005446EC" w:rsidP="004867DE">
            <w:pPr>
              <w:ind w:left="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Vaginal discharge</w:t>
            </w:r>
          </w:p>
          <w:p w14:paraId="04CED2F8" w14:textId="77777777" w:rsidR="005446EC" w:rsidRPr="00FC371A" w:rsidRDefault="005446EC" w:rsidP="00486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Adnexal tenderness</w:t>
            </w:r>
          </w:p>
        </w:tc>
      </w:tr>
      <w:tr w:rsidR="005446EC" w:rsidRPr="00ED6DD7" w14:paraId="69CF1C4A" w14:textId="77777777" w:rsidTr="00486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807E2E3"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History of kidney stone</w:t>
            </w:r>
          </w:p>
          <w:p w14:paraId="3197DCE2" w14:textId="77777777" w:rsidR="005446EC" w:rsidRPr="00FC371A" w:rsidRDefault="005446EC" w:rsidP="004867DE">
            <w:pPr>
              <w:ind w:left="270" w:hanging="90"/>
              <w:rPr>
                <w:rFonts w:ascii="Times New Roman" w:hAnsi="Times New Roman" w:cs="Times New Roman"/>
                <w:b w:val="0"/>
                <w:sz w:val="22"/>
                <w:szCs w:val="22"/>
              </w:rPr>
            </w:pPr>
            <w:r w:rsidRPr="00FC371A">
              <w:rPr>
                <w:rFonts w:ascii="Times New Roman" w:hAnsi="Times New Roman" w:cs="Times New Roman"/>
                <w:b w:val="0"/>
                <w:sz w:val="22"/>
                <w:szCs w:val="22"/>
              </w:rPr>
              <w:t>Prior kidney stone</w:t>
            </w:r>
          </w:p>
          <w:p w14:paraId="2A018958" w14:textId="77777777" w:rsidR="005446EC" w:rsidRPr="00FC371A" w:rsidRDefault="005446EC" w:rsidP="004867DE">
            <w:pPr>
              <w:ind w:left="270" w:hanging="90"/>
              <w:rPr>
                <w:rFonts w:ascii="Times New Roman" w:hAnsi="Times New Roman" w:cs="Times New Roman"/>
                <w:b w:val="0"/>
                <w:sz w:val="22"/>
                <w:szCs w:val="22"/>
              </w:rPr>
            </w:pPr>
            <w:r w:rsidRPr="00FC371A">
              <w:rPr>
                <w:rFonts w:ascii="Times New Roman" w:hAnsi="Times New Roman" w:cs="Times New Roman"/>
                <w:b w:val="0"/>
                <w:sz w:val="22"/>
                <w:szCs w:val="22"/>
              </w:rPr>
              <w:t>Pain similar to prior stone</w:t>
            </w:r>
          </w:p>
          <w:p w14:paraId="17FEB423" w14:textId="77777777" w:rsidR="005446EC" w:rsidRPr="00FC371A" w:rsidRDefault="005446EC" w:rsidP="004867DE">
            <w:pPr>
              <w:ind w:left="270" w:hanging="90"/>
              <w:rPr>
                <w:rFonts w:ascii="Times New Roman" w:hAnsi="Times New Roman" w:cs="Times New Roman"/>
                <w:b w:val="0"/>
                <w:sz w:val="22"/>
                <w:szCs w:val="22"/>
              </w:rPr>
            </w:pPr>
            <w:r w:rsidRPr="00FC371A">
              <w:rPr>
                <w:rFonts w:ascii="Times New Roman" w:hAnsi="Times New Roman" w:cs="Times New Roman"/>
                <w:b w:val="0"/>
                <w:sz w:val="22"/>
                <w:szCs w:val="22"/>
              </w:rPr>
              <w:t xml:space="preserve">Prior urologic intervention </w:t>
            </w:r>
          </w:p>
          <w:p w14:paraId="21515AEA" w14:textId="77777777" w:rsidR="005446EC" w:rsidRPr="00FC371A" w:rsidRDefault="005446EC" w:rsidP="004867DE">
            <w:pPr>
              <w:ind w:left="270" w:hanging="90"/>
              <w:rPr>
                <w:rFonts w:ascii="Times New Roman" w:hAnsi="Times New Roman" w:cs="Times New Roman"/>
                <w:b w:val="0"/>
                <w:sz w:val="22"/>
                <w:szCs w:val="22"/>
              </w:rPr>
            </w:pPr>
            <w:r w:rsidRPr="00FC371A">
              <w:rPr>
                <w:rFonts w:ascii="Times New Roman" w:hAnsi="Times New Roman" w:cs="Times New Roman"/>
                <w:b w:val="0"/>
                <w:sz w:val="22"/>
                <w:szCs w:val="22"/>
              </w:rPr>
              <w:t>Number of stones passed (continuous)</w:t>
            </w:r>
          </w:p>
          <w:p w14:paraId="49197F53" w14:textId="77777777" w:rsidR="005446EC" w:rsidRPr="00FC371A" w:rsidRDefault="005446EC" w:rsidP="004867DE">
            <w:pPr>
              <w:ind w:left="270" w:hanging="90"/>
              <w:rPr>
                <w:rFonts w:ascii="Times New Roman" w:hAnsi="Times New Roman" w:cs="Times New Roman"/>
                <w:b w:val="0"/>
                <w:sz w:val="22"/>
                <w:szCs w:val="22"/>
              </w:rPr>
            </w:pPr>
            <w:r w:rsidRPr="00FC371A">
              <w:rPr>
                <w:rFonts w:ascii="Times New Roman" w:hAnsi="Times New Roman" w:cs="Times New Roman"/>
                <w:b w:val="0"/>
                <w:sz w:val="22"/>
                <w:szCs w:val="22"/>
              </w:rPr>
              <w:t>Age when first passed stone (continuous)</w:t>
            </w:r>
          </w:p>
          <w:p w14:paraId="72367575"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Age when last passed stone (continuous)</w:t>
            </w:r>
          </w:p>
        </w:tc>
        <w:tc>
          <w:tcPr>
            <w:tcW w:w="4428" w:type="dxa"/>
          </w:tcPr>
          <w:p w14:paraId="2E44EF55" w14:textId="77777777" w:rsidR="005446EC" w:rsidRPr="00FC371A" w:rsidRDefault="005446EC" w:rsidP="00486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Laboratory findings</w:t>
            </w:r>
          </w:p>
          <w:p w14:paraId="259E6406"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Hematuria on urinalysis (categorized)</w:t>
            </w:r>
          </w:p>
          <w:p w14:paraId="48701358"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Hematuria on urinalysis (yes/no cut at 3rbc/hpf)</w:t>
            </w:r>
          </w:p>
          <w:p w14:paraId="0EA2F6A8"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Hematuria on dipstick (binary)</w:t>
            </w:r>
          </w:p>
          <w:p w14:paraId="1CDD3CC9"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Urine ph (continuous)</w:t>
            </w:r>
          </w:p>
          <w:p w14:paraId="6E71B5DF"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Proteinuria (binary cut at 1+)</w:t>
            </w:r>
          </w:p>
          <w:p w14:paraId="1B5B1776"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WBC Count (continuous)</w:t>
            </w:r>
          </w:p>
          <w:p w14:paraId="109FCFA1" w14:textId="77777777" w:rsidR="005446EC" w:rsidRPr="00FC371A" w:rsidRDefault="005446EC" w:rsidP="004867DE">
            <w:pPr>
              <w:ind w:left="27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WBC Count (binary cut at 10)</w:t>
            </w:r>
          </w:p>
          <w:p w14:paraId="5DED0B15" w14:textId="77777777" w:rsidR="005446EC" w:rsidRPr="00FC371A" w:rsidRDefault="005446EC" w:rsidP="00486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FC371A">
              <w:rPr>
                <w:rFonts w:ascii="Times New Roman" w:hAnsi="Times New Roman" w:cs="Times New Roman"/>
                <w:sz w:val="22"/>
                <w:szCs w:val="22"/>
              </w:rPr>
              <w:t xml:space="preserve">     Hemoglobin (continuous)</w:t>
            </w:r>
          </w:p>
        </w:tc>
      </w:tr>
      <w:tr w:rsidR="005446EC" w:rsidRPr="00ED6DD7" w14:paraId="5748FC9F" w14:textId="77777777" w:rsidTr="0048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97D1FCB"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Prior medical history</w:t>
            </w:r>
          </w:p>
          <w:p w14:paraId="60399193"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Myocardial infarction</w:t>
            </w:r>
          </w:p>
          <w:p w14:paraId="1B92A4A6"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Stroke</w:t>
            </w:r>
          </w:p>
          <w:p w14:paraId="63C32B86"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Peripheral vascular dis</w:t>
            </w:r>
          </w:p>
          <w:p w14:paraId="5169AEDC"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Hypertension</w:t>
            </w:r>
          </w:p>
          <w:p w14:paraId="5E661F70"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Hypercholesterolemia</w:t>
            </w:r>
          </w:p>
          <w:p w14:paraId="0ED0ECA6"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Taking calcium supplements</w:t>
            </w:r>
          </w:p>
          <w:p w14:paraId="0013516F"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Taking statins</w:t>
            </w:r>
          </w:p>
          <w:p w14:paraId="0027BA7D" w14:textId="77777777" w:rsidR="005446EC" w:rsidRPr="00FC371A" w:rsidRDefault="005446EC" w:rsidP="004867DE">
            <w:pPr>
              <w:rPr>
                <w:rFonts w:ascii="Times New Roman" w:hAnsi="Times New Roman" w:cs="Times New Roman"/>
                <w:b w:val="0"/>
                <w:sz w:val="22"/>
                <w:szCs w:val="22"/>
              </w:rPr>
            </w:pPr>
            <w:r w:rsidRPr="00FC371A">
              <w:rPr>
                <w:rFonts w:ascii="Times New Roman" w:hAnsi="Times New Roman" w:cs="Times New Roman"/>
                <w:b w:val="0"/>
                <w:sz w:val="22"/>
                <w:szCs w:val="22"/>
              </w:rPr>
              <w:t xml:space="preserve">    Family history of kidney stone</w:t>
            </w:r>
          </w:p>
        </w:tc>
        <w:tc>
          <w:tcPr>
            <w:tcW w:w="4428" w:type="dxa"/>
          </w:tcPr>
          <w:p w14:paraId="0F29F281" w14:textId="77777777" w:rsidR="005446EC" w:rsidRPr="00FC371A" w:rsidRDefault="005446EC" w:rsidP="00486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1EBDAA78" w14:textId="3540E31D" w:rsidR="00CC1F41" w:rsidRDefault="00CC1F41" w:rsidP="005446EC">
      <w:pPr>
        <w:rPr>
          <w:rFonts w:ascii="Times New Roman" w:hAnsi="Times New Roman" w:cs="Times New Roman"/>
          <w:sz w:val="22"/>
          <w:szCs w:val="22"/>
        </w:rPr>
      </w:pPr>
    </w:p>
    <w:p w14:paraId="63BFB7AE" w14:textId="77777777" w:rsidR="004E136D" w:rsidRDefault="004E136D" w:rsidP="005446EC">
      <w:pPr>
        <w:rPr>
          <w:rFonts w:ascii="Times New Roman" w:hAnsi="Times New Roman" w:cs="Times New Roman"/>
          <w:sz w:val="22"/>
          <w:szCs w:val="22"/>
        </w:rPr>
      </w:pPr>
    </w:p>
    <w:p w14:paraId="4CF6778F" w14:textId="77777777" w:rsidR="004E136D" w:rsidRDefault="004E136D" w:rsidP="005446EC">
      <w:pPr>
        <w:rPr>
          <w:rFonts w:ascii="Times New Roman" w:hAnsi="Times New Roman" w:cs="Times New Roman"/>
          <w:sz w:val="22"/>
          <w:szCs w:val="22"/>
        </w:rPr>
      </w:pPr>
    </w:p>
    <w:p w14:paraId="295AC0B2" w14:textId="54F6217D" w:rsidR="00325002" w:rsidRDefault="00325002" w:rsidP="005446EC">
      <w:pPr>
        <w:rPr>
          <w:rFonts w:ascii="Times New Roman" w:hAnsi="Times New Roman" w:cs="Times New Roman"/>
          <w:sz w:val="22"/>
          <w:szCs w:val="22"/>
        </w:rPr>
      </w:pPr>
      <w:r>
        <w:rPr>
          <w:rFonts w:ascii="Times New Roman" w:hAnsi="Times New Roman" w:cs="Times New Roman"/>
          <w:sz w:val="22"/>
          <w:szCs w:val="22"/>
        </w:rPr>
        <w:t>Remaining analyses</w:t>
      </w:r>
      <w:r w:rsidR="004E136D">
        <w:rPr>
          <w:rFonts w:ascii="Times New Roman" w:hAnsi="Times New Roman" w:cs="Times New Roman"/>
          <w:sz w:val="22"/>
          <w:szCs w:val="22"/>
        </w:rPr>
        <w:t xml:space="preserve"> to be conducted</w:t>
      </w:r>
      <w:r>
        <w:rPr>
          <w:rFonts w:ascii="Times New Roman" w:hAnsi="Times New Roman" w:cs="Times New Roman"/>
          <w:sz w:val="22"/>
          <w:szCs w:val="22"/>
        </w:rPr>
        <w:t>:</w:t>
      </w:r>
    </w:p>
    <w:p w14:paraId="7CD19698" w14:textId="317AC306" w:rsidR="00325002" w:rsidRPr="00D170D1" w:rsidRDefault="00325002" w:rsidP="00D170D1">
      <w:pPr>
        <w:pStyle w:val="ListParagraph"/>
        <w:numPr>
          <w:ilvl w:val="0"/>
          <w:numId w:val="11"/>
        </w:numPr>
        <w:rPr>
          <w:rFonts w:ascii="Times New Roman" w:hAnsi="Times New Roman" w:cs="Times New Roman"/>
          <w:sz w:val="22"/>
          <w:szCs w:val="22"/>
        </w:rPr>
      </w:pPr>
      <w:r w:rsidRPr="00D170D1">
        <w:rPr>
          <w:rFonts w:ascii="Times New Roman" w:hAnsi="Times New Roman" w:cs="Times New Roman"/>
          <w:sz w:val="22"/>
          <w:szCs w:val="22"/>
        </w:rPr>
        <w:t xml:space="preserve">CART with </w:t>
      </w:r>
      <w:r w:rsidR="00D170D1" w:rsidRPr="00D170D1">
        <w:rPr>
          <w:rFonts w:ascii="Times New Roman" w:hAnsi="Times New Roman" w:cs="Times New Roman"/>
          <w:sz w:val="22"/>
          <w:szCs w:val="22"/>
        </w:rPr>
        <w:t>loss matrix</w:t>
      </w:r>
    </w:p>
    <w:p w14:paraId="4B56F214" w14:textId="33AAE774" w:rsidR="00D170D1" w:rsidRDefault="00D170D1" w:rsidP="00D170D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Alternate diagnoses</w:t>
      </w:r>
    </w:p>
    <w:p w14:paraId="745673F1" w14:textId="30F5DF53" w:rsidR="00D170D1" w:rsidRPr="00D170D1" w:rsidRDefault="000D5D0D" w:rsidP="00D170D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Validation with point score</w:t>
      </w:r>
    </w:p>
    <w:sectPr w:rsidR="00D170D1" w:rsidRPr="00D170D1" w:rsidSect="00B339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584"/>
    <w:multiLevelType w:val="hybridMultilevel"/>
    <w:tmpl w:val="FC9C7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B03EB"/>
    <w:multiLevelType w:val="hybridMultilevel"/>
    <w:tmpl w:val="BD9E0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46216"/>
    <w:multiLevelType w:val="hybridMultilevel"/>
    <w:tmpl w:val="724675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59474A6"/>
    <w:multiLevelType w:val="hybridMultilevel"/>
    <w:tmpl w:val="BA587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F4673"/>
    <w:multiLevelType w:val="hybridMultilevel"/>
    <w:tmpl w:val="3D926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93353"/>
    <w:multiLevelType w:val="hybridMultilevel"/>
    <w:tmpl w:val="440E5F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76EF1"/>
    <w:multiLevelType w:val="hybridMultilevel"/>
    <w:tmpl w:val="D5245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7F2606"/>
    <w:multiLevelType w:val="hybridMultilevel"/>
    <w:tmpl w:val="BB6C9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8F409A"/>
    <w:multiLevelType w:val="hybridMultilevel"/>
    <w:tmpl w:val="413E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D2230B"/>
    <w:multiLevelType w:val="hybridMultilevel"/>
    <w:tmpl w:val="418856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220B47"/>
    <w:multiLevelType w:val="hybridMultilevel"/>
    <w:tmpl w:val="CED2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
  </w:num>
  <w:num w:numId="6">
    <w:abstractNumId w:val="8"/>
  </w:num>
  <w:num w:numId="7">
    <w:abstractNumId w:val="3"/>
  </w:num>
  <w:num w:numId="8">
    <w:abstractNumId w:val="7"/>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eed2tts1ptwaxeszpcx0za5f90azfs5re95&quot;&gt;CPR library&lt;record-ids&gt;&lt;item&gt;15&lt;/item&gt;&lt;item&gt;45&lt;/item&gt;&lt;item&gt;46&lt;/item&gt;&lt;item&gt;62&lt;/item&gt;&lt;item&gt;72&lt;/item&gt;&lt;item&gt;80&lt;/item&gt;&lt;item&gt;88&lt;/item&gt;&lt;item&gt;89&lt;/item&gt;&lt;item&gt;90&lt;/item&gt;&lt;item&gt;95&lt;/item&gt;&lt;item&gt;102&lt;/item&gt;&lt;item&gt;123&lt;/item&gt;&lt;item&gt;124&lt;/item&gt;&lt;/record-ids&gt;&lt;/item&gt;&lt;/Libraries&gt;"/>
  </w:docVars>
  <w:rsids>
    <w:rsidRoot w:val="00BF6B5D"/>
    <w:rsid w:val="00015259"/>
    <w:rsid w:val="00020672"/>
    <w:rsid w:val="00020F42"/>
    <w:rsid w:val="000246B5"/>
    <w:rsid w:val="000277A1"/>
    <w:rsid w:val="00027D08"/>
    <w:rsid w:val="00036510"/>
    <w:rsid w:val="00040C32"/>
    <w:rsid w:val="00042C1F"/>
    <w:rsid w:val="0004361C"/>
    <w:rsid w:val="000556F8"/>
    <w:rsid w:val="0005758B"/>
    <w:rsid w:val="00060E67"/>
    <w:rsid w:val="00060F13"/>
    <w:rsid w:val="00064A66"/>
    <w:rsid w:val="00065001"/>
    <w:rsid w:val="00070070"/>
    <w:rsid w:val="00070386"/>
    <w:rsid w:val="00090FFE"/>
    <w:rsid w:val="000922A5"/>
    <w:rsid w:val="0009410D"/>
    <w:rsid w:val="000A2C1F"/>
    <w:rsid w:val="000A4E88"/>
    <w:rsid w:val="000B0955"/>
    <w:rsid w:val="000B1369"/>
    <w:rsid w:val="000C3446"/>
    <w:rsid w:val="000C5ED2"/>
    <w:rsid w:val="000C7973"/>
    <w:rsid w:val="000D04C9"/>
    <w:rsid w:val="000D0CDB"/>
    <w:rsid w:val="000D1887"/>
    <w:rsid w:val="000D39A5"/>
    <w:rsid w:val="000D57A2"/>
    <w:rsid w:val="000D5D0D"/>
    <w:rsid w:val="000D6A1C"/>
    <w:rsid w:val="000D6BB8"/>
    <w:rsid w:val="000D6FB9"/>
    <w:rsid w:val="000E12C6"/>
    <w:rsid w:val="000E79DC"/>
    <w:rsid w:val="000E7A48"/>
    <w:rsid w:val="0011224D"/>
    <w:rsid w:val="00117AFC"/>
    <w:rsid w:val="00134352"/>
    <w:rsid w:val="001400A6"/>
    <w:rsid w:val="001409F9"/>
    <w:rsid w:val="00142892"/>
    <w:rsid w:val="001472E5"/>
    <w:rsid w:val="00153403"/>
    <w:rsid w:val="00153A69"/>
    <w:rsid w:val="0015514D"/>
    <w:rsid w:val="00161FCA"/>
    <w:rsid w:val="00166B2E"/>
    <w:rsid w:val="0017644F"/>
    <w:rsid w:val="0018205D"/>
    <w:rsid w:val="00187C8E"/>
    <w:rsid w:val="00190737"/>
    <w:rsid w:val="0019161D"/>
    <w:rsid w:val="00197FE1"/>
    <w:rsid w:val="001A52D8"/>
    <w:rsid w:val="001B272F"/>
    <w:rsid w:val="001B7073"/>
    <w:rsid w:val="001C3473"/>
    <w:rsid w:val="001C6407"/>
    <w:rsid w:val="001D5DE3"/>
    <w:rsid w:val="001D6DF0"/>
    <w:rsid w:val="001D75E2"/>
    <w:rsid w:val="001D791E"/>
    <w:rsid w:val="001D7E5E"/>
    <w:rsid w:val="001E23FA"/>
    <w:rsid w:val="001E3178"/>
    <w:rsid w:val="001E3FD8"/>
    <w:rsid w:val="001E5C7F"/>
    <w:rsid w:val="001E7936"/>
    <w:rsid w:val="002049B4"/>
    <w:rsid w:val="002103B8"/>
    <w:rsid w:val="00221F54"/>
    <w:rsid w:val="00221FA5"/>
    <w:rsid w:val="0022654C"/>
    <w:rsid w:val="00231839"/>
    <w:rsid w:val="002326A7"/>
    <w:rsid w:val="00232EF5"/>
    <w:rsid w:val="00233560"/>
    <w:rsid w:val="002353E4"/>
    <w:rsid w:val="00244CC3"/>
    <w:rsid w:val="00252F57"/>
    <w:rsid w:val="00256A41"/>
    <w:rsid w:val="002620F4"/>
    <w:rsid w:val="00276713"/>
    <w:rsid w:val="00280045"/>
    <w:rsid w:val="002812D5"/>
    <w:rsid w:val="00291920"/>
    <w:rsid w:val="00292539"/>
    <w:rsid w:val="002B6544"/>
    <w:rsid w:val="002E6DCD"/>
    <w:rsid w:val="002F11AD"/>
    <w:rsid w:val="002F4843"/>
    <w:rsid w:val="002F51E0"/>
    <w:rsid w:val="0030275D"/>
    <w:rsid w:val="003040A4"/>
    <w:rsid w:val="00311A73"/>
    <w:rsid w:val="00312BBA"/>
    <w:rsid w:val="0031517E"/>
    <w:rsid w:val="00321F1C"/>
    <w:rsid w:val="00324483"/>
    <w:rsid w:val="00325002"/>
    <w:rsid w:val="003251B6"/>
    <w:rsid w:val="0032545C"/>
    <w:rsid w:val="00325E65"/>
    <w:rsid w:val="00327657"/>
    <w:rsid w:val="00330558"/>
    <w:rsid w:val="00334FAA"/>
    <w:rsid w:val="00336EB6"/>
    <w:rsid w:val="003403FC"/>
    <w:rsid w:val="003409D9"/>
    <w:rsid w:val="00343C70"/>
    <w:rsid w:val="003462A6"/>
    <w:rsid w:val="00346B38"/>
    <w:rsid w:val="00346EE4"/>
    <w:rsid w:val="0035124F"/>
    <w:rsid w:val="003553DD"/>
    <w:rsid w:val="0036044D"/>
    <w:rsid w:val="00364B42"/>
    <w:rsid w:val="003672D7"/>
    <w:rsid w:val="0036761A"/>
    <w:rsid w:val="003719A6"/>
    <w:rsid w:val="003725C3"/>
    <w:rsid w:val="00374A2A"/>
    <w:rsid w:val="00380C96"/>
    <w:rsid w:val="003811DE"/>
    <w:rsid w:val="00381777"/>
    <w:rsid w:val="0038219B"/>
    <w:rsid w:val="003824C1"/>
    <w:rsid w:val="0038292F"/>
    <w:rsid w:val="003831C2"/>
    <w:rsid w:val="00386704"/>
    <w:rsid w:val="00395DB7"/>
    <w:rsid w:val="00395E78"/>
    <w:rsid w:val="003A094C"/>
    <w:rsid w:val="003A2B7D"/>
    <w:rsid w:val="003A5836"/>
    <w:rsid w:val="003A7AA6"/>
    <w:rsid w:val="003B2059"/>
    <w:rsid w:val="003B2EC1"/>
    <w:rsid w:val="003B3D87"/>
    <w:rsid w:val="003B40C4"/>
    <w:rsid w:val="003B7C18"/>
    <w:rsid w:val="003C1BF8"/>
    <w:rsid w:val="003C2191"/>
    <w:rsid w:val="003C5910"/>
    <w:rsid w:val="003D2EB4"/>
    <w:rsid w:val="003D396C"/>
    <w:rsid w:val="003E0CFC"/>
    <w:rsid w:val="003E16B8"/>
    <w:rsid w:val="003E5D5A"/>
    <w:rsid w:val="003E63EB"/>
    <w:rsid w:val="003E6821"/>
    <w:rsid w:val="003F17B5"/>
    <w:rsid w:val="003F320F"/>
    <w:rsid w:val="003F3E49"/>
    <w:rsid w:val="003F7151"/>
    <w:rsid w:val="00402174"/>
    <w:rsid w:val="00404552"/>
    <w:rsid w:val="00406B79"/>
    <w:rsid w:val="00407217"/>
    <w:rsid w:val="00410AC9"/>
    <w:rsid w:val="00411995"/>
    <w:rsid w:val="00412AE0"/>
    <w:rsid w:val="00413599"/>
    <w:rsid w:val="004266D8"/>
    <w:rsid w:val="004304E4"/>
    <w:rsid w:val="00432B07"/>
    <w:rsid w:val="00434BFC"/>
    <w:rsid w:val="0043550F"/>
    <w:rsid w:val="00447596"/>
    <w:rsid w:val="00454D08"/>
    <w:rsid w:val="004618D5"/>
    <w:rsid w:val="004640DC"/>
    <w:rsid w:val="00464A42"/>
    <w:rsid w:val="00471D54"/>
    <w:rsid w:val="00472F0F"/>
    <w:rsid w:val="00476CD7"/>
    <w:rsid w:val="004867DE"/>
    <w:rsid w:val="00490461"/>
    <w:rsid w:val="0049117B"/>
    <w:rsid w:val="00494C22"/>
    <w:rsid w:val="004966F1"/>
    <w:rsid w:val="004A1931"/>
    <w:rsid w:val="004B50A9"/>
    <w:rsid w:val="004C00B0"/>
    <w:rsid w:val="004C484E"/>
    <w:rsid w:val="004D0C74"/>
    <w:rsid w:val="004D1046"/>
    <w:rsid w:val="004D2456"/>
    <w:rsid w:val="004D47C9"/>
    <w:rsid w:val="004E136D"/>
    <w:rsid w:val="004E17A6"/>
    <w:rsid w:val="004E2D3E"/>
    <w:rsid w:val="004E5038"/>
    <w:rsid w:val="004F270E"/>
    <w:rsid w:val="004F50FF"/>
    <w:rsid w:val="004F642C"/>
    <w:rsid w:val="00506740"/>
    <w:rsid w:val="00507350"/>
    <w:rsid w:val="0051426B"/>
    <w:rsid w:val="00516004"/>
    <w:rsid w:val="005230F4"/>
    <w:rsid w:val="00530C47"/>
    <w:rsid w:val="005319A5"/>
    <w:rsid w:val="005379CF"/>
    <w:rsid w:val="005446EC"/>
    <w:rsid w:val="00551F40"/>
    <w:rsid w:val="00556826"/>
    <w:rsid w:val="00567D4E"/>
    <w:rsid w:val="00570481"/>
    <w:rsid w:val="005708EC"/>
    <w:rsid w:val="00571425"/>
    <w:rsid w:val="005731D8"/>
    <w:rsid w:val="005738D3"/>
    <w:rsid w:val="0057394F"/>
    <w:rsid w:val="0057708C"/>
    <w:rsid w:val="0057736C"/>
    <w:rsid w:val="00593481"/>
    <w:rsid w:val="005968EC"/>
    <w:rsid w:val="00597E79"/>
    <w:rsid w:val="005A29C5"/>
    <w:rsid w:val="005B62C3"/>
    <w:rsid w:val="005B6623"/>
    <w:rsid w:val="005C426A"/>
    <w:rsid w:val="005C5372"/>
    <w:rsid w:val="005D1951"/>
    <w:rsid w:val="005D2796"/>
    <w:rsid w:val="005D313C"/>
    <w:rsid w:val="005D5E78"/>
    <w:rsid w:val="005D6553"/>
    <w:rsid w:val="005E0842"/>
    <w:rsid w:val="005E23DC"/>
    <w:rsid w:val="005E7384"/>
    <w:rsid w:val="005F6959"/>
    <w:rsid w:val="005F774A"/>
    <w:rsid w:val="0060072C"/>
    <w:rsid w:val="006022FD"/>
    <w:rsid w:val="00602B52"/>
    <w:rsid w:val="00603688"/>
    <w:rsid w:val="00610A7E"/>
    <w:rsid w:val="00611A89"/>
    <w:rsid w:val="00612685"/>
    <w:rsid w:val="0061750A"/>
    <w:rsid w:val="00621776"/>
    <w:rsid w:val="0062198A"/>
    <w:rsid w:val="006325CD"/>
    <w:rsid w:val="0063657C"/>
    <w:rsid w:val="00636DEB"/>
    <w:rsid w:val="006425BA"/>
    <w:rsid w:val="006543FF"/>
    <w:rsid w:val="00661BE0"/>
    <w:rsid w:val="00664615"/>
    <w:rsid w:val="0066781D"/>
    <w:rsid w:val="00670FC0"/>
    <w:rsid w:val="006742B6"/>
    <w:rsid w:val="00680DFF"/>
    <w:rsid w:val="006875EE"/>
    <w:rsid w:val="006900A5"/>
    <w:rsid w:val="00691DE9"/>
    <w:rsid w:val="006924D7"/>
    <w:rsid w:val="0069519B"/>
    <w:rsid w:val="00697A6A"/>
    <w:rsid w:val="006A5244"/>
    <w:rsid w:val="006A6B36"/>
    <w:rsid w:val="006B1209"/>
    <w:rsid w:val="006B5F0C"/>
    <w:rsid w:val="006B7535"/>
    <w:rsid w:val="006C5FD5"/>
    <w:rsid w:val="006D0A80"/>
    <w:rsid w:val="006D429A"/>
    <w:rsid w:val="006E02F6"/>
    <w:rsid w:val="006E1AAA"/>
    <w:rsid w:val="006E3262"/>
    <w:rsid w:val="006E488A"/>
    <w:rsid w:val="006E4A2C"/>
    <w:rsid w:val="006F16DD"/>
    <w:rsid w:val="006F1811"/>
    <w:rsid w:val="006F3DC5"/>
    <w:rsid w:val="006F700E"/>
    <w:rsid w:val="00701B14"/>
    <w:rsid w:val="00705A9F"/>
    <w:rsid w:val="007077A3"/>
    <w:rsid w:val="00713DF1"/>
    <w:rsid w:val="00713E62"/>
    <w:rsid w:val="007325CF"/>
    <w:rsid w:val="00736200"/>
    <w:rsid w:val="0073649E"/>
    <w:rsid w:val="00747089"/>
    <w:rsid w:val="0074729C"/>
    <w:rsid w:val="00753D37"/>
    <w:rsid w:val="00755D42"/>
    <w:rsid w:val="007561C7"/>
    <w:rsid w:val="00756B66"/>
    <w:rsid w:val="0076132D"/>
    <w:rsid w:val="007636D4"/>
    <w:rsid w:val="007745A2"/>
    <w:rsid w:val="00777AF3"/>
    <w:rsid w:val="00777BA2"/>
    <w:rsid w:val="00784B02"/>
    <w:rsid w:val="00792BFC"/>
    <w:rsid w:val="0079367D"/>
    <w:rsid w:val="007950E7"/>
    <w:rsid w:val="00796323"/>
    <w:rsid w:val="007970B3"/>
    <w:rsid w:val="007B0064"/>
    <w:rsid w:val="007B373B"/>
    <w:rsid w:val="007C2BD7"/>
    <w:rsid w:val="007C4B08"/>
    <w:rsid w:val="007D0D6E"/>
    <w:rsid w:val="007D3221"/>
    <w:rsid w:val="007D43DA"/>
    <w:rsid w:val="007E71D9"/>
    <w:rsid w:val="007F0560"/>
    <w:rsid w:val="007F400E"/>
    <w:rsid w:val="00805251"/>
    <w:rsid w:val="008073CC"/>
    <w:rsid w:val="00807833"/>
    <w:rsid w:val="00810CD9"/>
    <w:rsid w:val="00811A62"/>
    <w:rsid w:val="00820EB6"/>
    <w:rsid w:val="00825A75"/>
    <w:rsid w:val="00830186"/>
    <w:rsid w:val="00832614"/>
    <w:rsid w:val="00837C25"/>
    <w:rsid w:val="00840AFD"/>
    <w:rsid w:val="0084383C"/>
    <w:rsid w:val="00844F91"/>
    <w:rsid w:val="00845264"/>
    <w:rsid w:val="00853D89"/>
    <w:rsid w:val="008547C8"/>
    <w:rsid w:val="00854DA2"/>
    <w:rsid w:val="008567F8"/>
    <w:rsid w:val="00860007"/>
    <w:rsid w:val="00860647"/>
    <w:rsid w:val="00873270"/>
    <w:rsid w:val="00874E7E"/>
    <w:rsid w:val="00877CC7"/>
    <w:rsid w:val="00877CE6"/>
    <w:rsid w:val="008830DD"/>
    <w:rsid w:val="00894539"/>
    <w:rsid w:val="0089475B"/>
    <w:rsid w:val="00896EDE"/>
    <w:rsid w:val="0089724F"/>
    <w:rsid w:val="008B600A"/>
    <w:rsid w:val="008B7E9E"/>
    <w:rsid w:val="008C3739"/>
    <w:rsid w:val="008C6108"/>
    <w:rsid w:val="008C6239"/>
    <w:rsid w:val="008C62FC"/>
    <w:rsid w:val="008D026E"/>
    <w:rsid w:val="008D2541"/>
    <w:rsid w:val="008D4B56"/>
    <w:rsid w:val="008D6B7E"/>
    <w:rsid w:val="008E0071"/>
    <w:rsid w:val="008E23AD"/>
    <w:rsid w:val="008E53C6"/>
    <w:rsid w:val="008E6DED"/>
    <w:rsid w:val="008E7729"/>
    <w:rsid w:val="008F0152"/>
    <w:rsid w:val="008F057E"/>
    <w:rsid w:val="008F1D7A"/>
    <w:rsid w:val="008F6254"/>
    <w:rsid w:val="008F6966"/>
    <w:rsid w:val="0090472B"/>
    <w:rsid w:val="00906EC5"/>
    <w:rsid w:val="0091049B"/>
    <w:rsid w:val="00912668"/>
    <w:rsid w:val="009138DC"/>
    <w:rsid w:val="00916110"/>
    <w:rsid w:val="00916A5A"/>
    <w:rsid w:val="0092388A"/>
    <w:rsid w:val="00926E1F"/>
    <w:rsid w:val="009437E3"/>
    <w:rsid w:val="0095017F"/>
    <w:rsid w:val="009510F5"/>
    <w:rsid w:val="00953988"/>
    <w:rsid w:val="00955868"/>
    <w:rsid w:val="0095790C"/>
    <w:rsid w:val="0096226D"/>
    <w:rsid w:val="00963618"/>
    <w:rsid w:val="00966025"/>
    <w:rsid w:val="00971666"/>
    <w:rsid w:val="00971F74"/>
    <w:rsid w:val="0097707B"/>
    <w:rsid w:val="0097792A"/>
    <w:rsid w:val="00977B2F"/>
    <w:rsid w:val="00982319"/>
    <w:rsid w:val="009825EB"/>
    <w:rsid w:val="00984FBE"/>
    <w:rsid w:val="00985735"/>
    <w:rsid w:val="00990E4D"/>
    <w:rsid w:val="009947A6"/>
    <w:rsid w:val="009948A8"/>
    <w:rsid w:val="00995759"/>
    <w:rsid w:val="00997CC2"/>
    <w:rsid w:val="009A2BEE"/>
    <w:rsid w:val="009B6FB6"/>
    <w:rsid w:val="009C38B1"/>
    <w:rsid w:val="009E14F2"/>
    <w:rsid w:val="009F0A55"/>
    <w:rsid w:val="009F0CDC"/>
    <w:rsid w:val="009F278A"/>
    <w:rsid w:val="009F571B"/>
    <w:rsid w:val="00A06562"/>
    <w:rsid w:val="00A11296"/>
    <w:rsid w:val="00A23143"/>
    <w:rsid w:val="00A24C1F"/>
    <w:rsid w:val="00A252F9"/>
    <w:rsid w:val="00A303A4"/>
    <w:rsid w:val="00A308DD"/>
    <w:rsid w:val="00A41FE5"/>
    <w:rsid w:val="00A5036F"/>
    <w:rsid w:val="00A51A02"/>
    <w:rsid w:val="00A51E9A"/>
    <w:rsid w:val="00A53075"/>
    <w:rsid w:val="00A538E1"/>
    <w:rsid w:val="00A56BF9"/>
    <w:rsid w:val="00A605B3"/>
    <w:rsid w:val="00A60ED0"/>
    <w:rsid w:val="00A64B2C"/>
    <w:rsid w:val="00A65F5E"/>
    <w:rsid w:val="00A67195"/>
    <w:rsid w:val="00A71BF5"/>
    <w:rsid w:val="00A72A41"/>
    <w:rsid w:val="00A77657"/>
    <w:rsid w:val="00A801C7"/>
    <w:rsid w:val="00A81633"/>
    <w:rsid w:val="00A81691"/>
    <w:rsid w:val="00A87E2D"/>
    <w:rsid w:val="00A94C2C"/>
    <w:rsid w:val="00A9705D"/>
    <w:rsid w:val="00AA059D"/>
    <w:rsid w:val="00AA35FF"/>
    <w:rsid w:val="00AA3E8F"/>
    <w:rsid w:val="00AA4CA5"/>
    <w:rsid w:val="00AB1090"/>
    <w:rsid w:val="00AB198C"/>
    <w:rsid w:val="00AC0990"/>
    <w:rsid w:val="00AC1CB7"/>
    <w:rsid w:val="00AC67C0"/>
    <w:rsid w:val="00AD50C8"/>
    <w:rsid w:val="00AD59D3"/>
    <w:rsid w:val="00AE012C"/>
    <w:rsid w:val="00AE1D73"/>
    <w:rsid w:val="00AE47A6"/>
    <w:rsid w:val="00AE7CF9"/>
    <w:rsid w:val="00AF269B"/>
    <w:rsid w:val="00AF3A78"/>
    <w:rsid w:val="00AF3DF9"/>
    <w:rsid w:val="00AF7D3F"/>
    <w:rsid w:val="00B016EC"/>
    <w:rsid w:val="00B0217F"/>
    <w:rsid w:val="00B20F27"/>
    <w:rsid w:val="00B22D4F"/>
    <w:rsid w:val="00B253FF"/>
    <w:rsid w:val="00B31A2B"/>
    <w:rsid w:val="00B339A7"/>
    <w:rsid w:val="00B3467A"/>
    <w:rsid w:val="00B42CF5"/>
    <w:rsid w:val="00B43A91"/>
    <w:rsid w:val="00B505D7"/>
    <w:rsid w:val="00B519AF"/>
    <w:rsid w:val="00B53EBF"/>
    <w:rsid w:val="00B54C8B"/>
    <w:rsid w:val="00B62291"/>
    <w:rsid w:val="00B6546E"/>
    <w:rsid w:val="00B706CC"/>
    <w:rsid w:val="00B717DA"/>
    <w:rsid w:val="00B7707B"/>
    <w:rsid w:val="00B8167F"/>
    <w:rsid w:val="00B95D9C"/>
    <w:rsid w:val="00B977A8"/>
    <w:rsid w:val="00BA35D7"/>
    <w:rsid w:val="00BA5080"/>
    <w:rsid w:val="00BB01B2"/>
    <w:rsid w:val="00BB6DDE"/>
    <w:rsid w:val="00BB7060"/>
    <w:rsid w:val="00BC1E73"/>
    <w:rsid w:val="00BC3078"/>
    <w:rsid w:val="00BC4436"/>
    <w:rsid w:val="00BC6838"/>
    <w:rsid w:val="00BC7E86"/>
    <w:rsid w:val="00BD00EA"/>
    <w:rsid w:val="00BD453D"/>
    <w:rsid w:val="00BD49D8"/>
    <w:rsid w:val="00BF32D2"/>
    <w:rsid w:val="00BF3AD6"/>
    <w:rsid w:val="00BF5054"/>
    <w:rsid w:val="00BF63C7"/>
    <w:rsid w:val="00BF6A51"/>
    <w:rsid w:val="00BF6B5D"/>
    <w:rsid w:val="00C053DD"/>
    <w:rsid w:val="00C07B12"/>
    <w:rsid w:val="00C179CA"/>
    <w:rsid w:val="00C17B79"/>
    <w:rsid w:val="00C34F97"/>
    <w:rsid w:val="00C357B6"/>
    <w:rsid w:val="00C3594F"/>
    <w:rsid w:val="00C37E28"/>
    <w:rsid w:val="00C45A7A"/>
    <w:rsid w:val="00C47B4C"/>
    <w:rsid w:val="00C5055E"/>
    <w:rsid w:val="00C60425"/>
    <w:rsid w:val="00C60EF1"/>
    <w:rsid w:val="00C721C5"/>
    <w:rsid w:val="00C7267B"/>
    <w:rsid w:val="00C735FC"/>
    <w:rsid w:val="00C744D1"/>
    <w:rsid w:val="00C74A86"/>
    <w:rsid w:val="00C77901"/>
    <w:rsid w:val="00C84371"/>
    <w:rsid w:val="00C95480"/>
    <w:rsid w:val="00C9553E"/>
    <w:rsid w:val="00C96820"/>
    <w:rsid w:val="00C97696"/>
    <w:rsid w:val="00CA3E0E"/>
    <w:rsid w:val="00CA5530"/>
    <w:rsid w:val="00CA5957"/>
    <w:rsid w:val="00CA5DD6"/>
    <w:rsid w:val="00CA6A4F"/>
    <w:rsid w:val="00CB0345"/>
    <w:rsid w:val="00CB17B8"/>
    <w:rsid w:val="00CB492B"/>
    <w:rsid w:val="00CC1F41"/>
    <w:rsid w:val="00CC3E47"/>
    <w:rsid w:val="00CC4F12"/>
    <w:rsid w:val="00CC797D"/>
    <w:rsid w:val="00CE17F8"/>
    <w:rsid w:val="00CE19DC"/>
    <w:rsid w:val="00CF20C1"/>
    <w:rsid w:val="00D046C7"/>
    <w:rsid w:val="00D12843"/>
    <w:rsid w:val="00D1365C"/>
    <w:rsid w:val="00D170D1"/>
    <w:rsid w:val="00D17148"/>
    <w:rsid w:val="00D17E7E"/>
    <w:rsid w:val="00D2188D"/>
    <w:rsid w:val="00D3021B"/>
    <w:rsid w:val="00D35DE8"/>
    <w:rsid w:val="00D41996"/>
    <w:rsid w:val="00D437B9"/>
    <w:rsid w:val="00D559FC"/>
    <w:rsid w:val="00D57EE6"/>
    <w:rsid w:val="00D61706"/>
    <w:rsid w:val="00D64864"/>
    <w:rsid w:val="00D66388"/>
    <w:rsid w:val="00D66B56"/>
    <w:rsid w:val="00D72093"/>
    <w:rsid w:val="00D77091"/>
    <w:rsid w:val="00D804B6"/>
    <w:rsid w:val="00D8344B"/>
    <w:rsid w:val="00D861C0"/>
    <w:rsid w:val="00D877E1"/>
    <w:rsid w:val="00D94BE2"/>
    <w:rsid w:val="00D95ED2"/>
    <w:rsid w:val="00D96C34"/>
    <w:rsid w:val="00DA24FD"/>
    <w:rsid w:val="00DA3F0C"/>
    <w:rsid w:val="00DB1B8D"/>
    <w:rsid w:val="00DB1E26"/>
    <w:rsid w:val="00DB383C"/>
    <w:rsid w:val="00DC2DF4"/>
    <w:rsid w:val="00DC47B0"/>
    <w:rsid w:val="00DC49EE"/>
    <w:rsid w:val="00DC5456"/>
    <w:rsid w:val="00DD20F4"/>
    <w:rsid w:val="00DE7DB3"/>
    <w:rsid w:val="00DF133B"/>
    <w:rsid w:val="00DF38BB"/>
    <w:rsid w:val="00E01143"/>
    <w:rsid w:val="00E0405A"/>
    <w:rsid w:val="00E12240"/>
    <w:rsid w:val="00E13072"/>
    <w:rsid w:val="00E15B40"/>
    <w:rsid w:val="00E15E8A"/>
    <w:rsid w:val="00E2038C"/>
    <w:rsid w:val="00E22468"/>
    <w:rsid w:val="00E23DDC"/>
    <w:rsid w:val="00E3575D"/>
    <w:rsid w:val="00E46321"/>
    <w:rsid w:val="00E51899"/>
    <w:rsid w:val="00E55069"/>
    <w:rsid w:val="00E553C5"/>
    <w:rsid w:val="00E57DC0"/>
    <w:rsid w:val="00E6615B"/>
    <w:rsid w:val="00E745FA"/>
    <w:rsid w:val="00E75E70"/>
    <w:rsid w:val="00E76662"/>
    <w:rsid w:val="00E84EDD"/>
    <w:rsid w:val="00E91921"/>
    <w:rsid w:val="00E91E08"/>
    <w:rsid w:val="00EA3A15"/>
    <w:rsid w:val="00EC3ADC"/>
    <w:rsid w:val="00ED2169"/>
    <w:rsid w:val="00ED328F"/>
    <w:rsid w:val="00ED7190"/>
    <w:rsid w:val="00EE553E"/>
    <w:rsid w:val="00EF1441"/>
    <w:rsid w:val="00EF526A"/>
    <w:rsid w:val="00EF70DA"/>
    <w:rsid w:val="00EF77C6"/>
    <w:rsid w:val="00F01C3E"/>
    <w:rsid w:val="00F0420C"/>
    <w:rsid w:val="00F0559E"/>
    <w:rsid w:val="00F0577D"/>
    <w:rsid w:val="00F17A50"/>
    <w:rsid w:val="00F204AA"/>
    <w:rsid w:val="00F20C21"/>
    <w:rsid w:val="00F331FD"/>
    <w:rsid w:val="00F34B59"/>
    <w:rsid w:val="00F3549C"/>
    <w:rsid w:val="00F366FA"/>
    <w:rsid w:val="00F42C17"/>
    <w:rsid w:val="00F50589"/>
    <w:rsid w:val="00F53657"/>
    <w:rsid w:val="00F61C6D"/>
    <w:rsid w:val="00F61F1B"/>
    <w:rsid w:val="00F632B9"/>
    <w:rsid w:val="00F7255E"/>
    <w:rsid w:val="00F72B4C"/>
    <w:rsid w:val="00F73AC5"/>
    <w:rsid w:val="00F773E0"/>
    <w:rsid w:val="00F8033A"/>
    <w:rsid w:val="00F80CF6"/>
    <w:rsid w:val="00F827A0"/>
    <w:rsid w:val="00F849EE"/>
    <w:rsid w:val="00F8540D"/>
    <w:rsid w:val="00F96BCA"/>
    <w:rsid w:val="00F96FC8"/>
    <w:rsid w:val="00F97CD2"/>
    <w:rsid w:val="00F97EE7"/>
    <w:rsid w:val="00FA162A"/>
    <w:rsid w:val="00FB2FD7"/>
    <w:rsid w:val="00FC3C83"/>
    <w:rsid w:val="00FC5920"/>
    <w:rsid w:val="00FC6FFC"/>
    <w:rsid w:val="00FD1373"/>
    <w:rsid w:val="00FE2F78"/>
    <w:rsid w:val="00FE7AE9"/>
    <w:rsid w:val="00FF07FC"/>
    <w:rsid w:val="00FF442F"/>
    <w:rsid w:val="00FF5255"/>
    <w:rsid w:val="00FF76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9C2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69B"/>
    <w:rPr>
      <w:color w:val="0000FF" w:themeColor="hyperlink"/>
      <w:u w:val="single"/>
    </w:rPr>
  </w:style>
  <w:style w:type="table" w:styleId="TableGrid">
    <w:name w:val="Table Grid"/>
    <w:basedOn w:val="TableNormal"/>
    <w:uiPriority w:val="59"/>
    <w:rsid w:val="00B31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1A2B"/>
    <w:pPr>
      <w:spacing w:before="100" w:beforeAutospacing="1" w:after="100" w:afterAutospacing="1"/>
    </w:pPr>
    <w:rPr>
      <w:rFonts w:ascii="Times" w:hAnsi="Times" w:cs="Times New Roman"/>
      <w:sz w:val="20"/>
      <w:szCs w:val="20"/>
      <w:lang w:eastAsia="en-US"/>
    </w:rPr>
  </w:style>
  <w:style w:type="table" w:styleId="LightGrid">
    <w:name w:val="Light Grid"/>
    <w:basedOn w:val="TableNormal"/>
    <w:uiPriority w:val="62"/>
    <w:rsid w:val="00B31A2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FF7630"/>
    <w:pPr>
      <w:ind w:left="720"/>
      <w:contextualSpacing/>
    </w:pPr>
  </w:style>
  <w:style w:type="paragraph" w:styleId="BalloonText">
    <w:name w:val="Balloon Text"/>
    <w:basedOn w:val="Normal"/>
    <w:link w:val="BalloonTextChar"/>
    <w:uiPriority w:val="99"/>
    <w:semiHidden/>
    <w:unhideWhenUsed/>
    <w:rsid w:val="00D12843"/>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843"/>
    <w:rPr>
      <w:rFonts w:ascii="Lucida Grande" w:hAnsi="Lucida Grande"/>
      <w:sz w:val="18"/>
      <w:szCs w:val="18"/>
    </w:rPr>
  </w:style>
  <w:style w:type="paragraph" w:customStyle="1" w:styleId="DataField11pt">
    <w:name w:val="Data Field 11pt"/>
    <w:basedOn w:val="Normal"/>
    <w:rsid w:val="00593481"/>
    <w:pPr>
      <w:autoSpaceDE w:val="0"/>
      <w:autoSpaceDN w:val="0"/>
      <w:spacing w:line="300" w:lineRule="exact"/>
    </w:pPr>
    <w:rPr>
      <w:rFonts w:ascii="Arial" w:eastAsia="Times New Roman" w:hAnsi="Arial" w:cs="Arial"/>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69B"/>
    <w:rPr>
      <w:color w:val="0000FF" w:themeColor="hyperlink"/>
      <w:u w:val="single"/>
    </w:rPr>
  </w:style>
  <w:style w:type="table" w:styleId="TableGrid">
    <w:name w:val="Table Grid"/>
    <w:basedOn w:val="TableNormal"/>
    <w:uiPriority w:val="59"/>
    <w:rsid w:val="00B31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1A2B"/>
    <w:pPr>
      <w:spacing w:before="100" w:beforeAutospacing="1" w:after="100" w:afterAutospacing="1"/>
    </w:pPr>
    <w:rPr>
      <w:rFonts w:ascii="Times" w:hAnsi="Times" w:cs="Times New Roman"/>
      <w:sz w:val="20"/>
      <w:szCs w:val="20"/>
      <w:lang w:eastAsia="en-US"/>
    </w:rPr>
  </w:style>
  <w:style w:type="table" w:styleId="LightGrid">
    <w:name w:val="Light Grid"/>
    <w:basedOn w:val="TableNormal"/>
    <w:uiPriority w:val="62"/>
    <w:rsid w:val="00B31A2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FF7630"/>
    <w:pPr>
      <w:ind w:left="720"/>
      <w:contextualSpacing/>
    </w:pPr>
  </w:style>
  <w:style w:type="paragraph" w:styleId="BalloonText">
    <w:name w:val="Balloon Text"/>
    <w:basedOn w:val="Normal"/>
    <w:link w:val="BalloonTextChar"/>
    <w:uiPriority w:val="99"/>
    <w:semiHidden/>
    <w:unhideWhenUsed/>
    <w:rsid w:val="00D12843"/>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843"/>
    <w:rPr>
      <w:rFonts w:ascii="Lucida Grande" w:hAnsi="Lucida Grande"/>
      <w:sz w:val="18"/>
      <w:szCs w:val="18"/>
    </w:rPr>
  </w:style>
  <w:style w:type="paragraph" w:customStyle="1" w:styleId="DataField11pt">
    <w:name w:val="Data Field 11pt"/>
    <w:basedOn w:val="Normal"/>
    <w:rsid w:val="00593481"/>
    <w:pPr>
      <w:autoSpaceDE w:val="0"/>
      <w:autoSpaceDN w:val="0"/>
      <w:spacing w:line="300" w:lineRule="exact"/>
    </w:pPr>
    <w:rPr>
      <w:rFonts w:ascii="Arial" w:eastAsia="Times New Roman" w:hAnsi="Arial" w:cs="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4830</Words>
  <Characters>27537</Characters>
  <Application>Microsoft Macintosh Word</Application>
  <DocSecurity>0</DocSecurity>
  <Lines>229</Lines>
  <Paragraphs>64</Paragraphs>
  <ScaleCrop>false</ScaleCrop>
  <Company>ucsf</Company>
  <LinksUpToDate>false</LinksUpToDate>
  <CharactersWithSpaces>32303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Wang User</dc:creator>
  <cp:keywords/>
  <dc:description/>
  <cp:lastModifiedBy>Ralph Wang User</cp:lastModifiedBy>
  <cp:revision>7</cp:revision>
  <cp:lastPrinted>2014-04-15T14:28:00Z</cp:lastPrinted>
  <dcterms:created xsi:type="dcterms:W3CDTF">2014-05-21T18:13:00Z</dcterms:created>
  <dcterms:modified xsi:type="dcterms:W3CDTF">2014-05-22T03:42:00Z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id="http://www.zotero.org/styles/nature"/&gt;&lt;format class="1"/&gt;&lt;/info&gt;PAPERS2_INFO_END</vt:lpwstr>
  </property>
</Properties>
</file>