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r w:rsidRPr="001E218E">
        <w:rPr>
          <w:rFonts w:asciiTheme="minorHAnsi" w:hAnsiTheme="minorHAnsi"/>
          <w:color w:val="000000" w:themeColor="text1"/>
          <w:sz w:val="16"/>
          <w:szCs w:val="16"/>
        </w:rPr>
        <w:t>Biostat 202</w:t>
      </w:r>
    </w:p>
    <w:p w14:paraId="1A4AAD0B" w14:textId="4636A27C" w:rsidR="002F1C98" w:rsidRDefault="00752A7B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#3</w:t>
      </w:r>
      <w:bookmarkStart w:id="0" w:name="_GoBack"/>
      <w:bookmarkEnd w:id="0"/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E82D77">
        <w:rPr>
          <w:rFonts w:asciiTheme="minorHAnsi" w:hAnsiTheme="minorHAnsi"/>
          <w:color w:val="000000" w:themeColor="text1"/>
          <w:sz w:val="28"/>
          <w:szCs w:val="28"/>
        </w:rPr>
        <w:t>Regression and Classification in IBM Modeler</w:t>
      </w:r>
    </w:p>
    <w:p w14:paraId="6B68BFF2" w14:textId="037D040A" w:rsidR="0035137B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Biostat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435416CE" w14:textId="6FAD4B02" w:rsidR="009A5DB6" w:rsidRPr="009A5DB6" w:rsidRDefault="00FD5D01" w:rsidP="009A5DB6">
      <w:pPr>
        <w:jc w:val="center"/>
      </w:pPr>
      <w:r>
        <w:t>Due:  Sunday, 8/19</w:t>
      </w:r>
      <w:r w:rsidR="00E82D77">
        <w:t xml:space="preserve"> by 11.55pm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FEB7D40" w:rsidR="001E218E" w:rsidRDefault="00C93D63" w:rsidP="001E218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CB4540">
        <w:rPr>
          <w:color w:val="000000" w:themeColor="text1"/>
        </w:rPr>
        <w:t xml:space="preserve">purpose of this lab is to familiarize you </w:t>
      </w:r>
      <w:r w:rsidR="00373E22">
        <w:rPr>
          <w:color w:val="000000" w:themeColor="text1"/>
        </w:rPr>
        <w:t xml:space="preserve">to </w:t>
      </w:r>
      <w:r w:rsidR="00CB4540">
        <w:rPr>
          <w:color w:val="000000" w:themeColor="text1"/>
        </w:rPr>
        <w:t xml:space="preserve">working with </w:t>
      </w:r>
      <w:r w:rsidR="00E82D77">
        <w:rPr>
          <w:color w:val="000000" w:themeColor="text1"/>
        </w:rPr>
        <w:t>different regression and classification techniques and how to apply them</w:t>
      </w:r>
      <w:r w:rsidR="00CB4540">
        <w:rPr>
          <w:color w:val="000000" w:themeColor="text1"/>
        </w:rPr>
        <w:t xml:space="preserve"> in IBM SPSS Modeler.</w:t>
      </w:r>
    </w:p>
    <w:p w14:paraId="6E2385AE" w14:textId="77777777" w:rsidR="00E35336" w:rsidRDefault="00E35336" w:rsidP="001E218E">
      <w:pPr>
        <w:rPr>
          <w:color w:val="000000" w:themeColor="text1"/>
        </w:rPr>
      </w:pPr>
    </w:p>
    <w:p w14:paraId="63CC4431" w14:textId="39B131B0" w:rsidR="00E35336" w:rsidRDefault="00E35336" w:rsidP="001E218E">
      <w:pPr>
        <w:rPr>
          <w:color w:val="000000" w:themeColor="text1"/>
        </w:rPr>
      </w:pPr>
      <w:r>
        <w:rPr>
          <w:color w:val="000000" w:themeColor="text1"/>
        </w:rPr>
        <w:t>Please respond to the ques</w:t>
      </w:r>
      <w:r w:rsidR="001856AA">
        <w:rPr>
          <w:color w:val="000000" w:themeColor="text1"/>
        </w:rPr>
        <w:t xml:space="preserve">tions below (marked in bold as </w:t>
      </w:r>
      <w:r w:rsidR="001856AA" w:rsidRPr="001856AA">
        <w:rPr>
          <w:b/>
          <w:color w:val="000000" w:themeColor="text1"/>
        </w:rPr>
        <w:t>Q1</w:t>
      </w:r>
      <w:r w:rsidR="001856AA">
        <w:rPr>
          <w:color w:val="000000" w:themeColor="text1"/>
        </w:rPr>
        <w:t xml:space="preserve"> to </w:t>
      </w:r>
      <w:r w:rsidR="001856AA" w:rsidRPr="001856AA">
        <w:rPr>
          <w:b/>
          <w:color w:val="000000" w:themeColor="text1"/>
        </w:rPr>
        <w:t>Q</w:t>
      </w:r>
      <w:r w:rsidR="003C7E38">
        <w:rPr>
          <w:b/>
          <w:color w:val="000000" w:themeColor="text1"/>
        </w:rPr>
        <w:t>18</w:t>
      </w:r>
      <w:r>
        <w:rPr>
          <w:color w:val="000000" w:themeColor="text1"/>
        </w:rPr>
        <w:t xml:space="preserve">) and hand in your </w:t>
      </w:r>
      <w:r w:rsidR="0019677B">
        <w:rPr>
          <w:color w:val="000000" w:themeColor="text1"/>
        </w:rPr>
        <w:t xml:space="preserve">lab </w:t>
      </w:r>
      <w:r>
        <w:rPr>
          <w:color w:val="000000" w:themeColor="text1"/>
        </w:rPr>
        <w:t>assignment by posting it to the CLE.</w:t>
      </w:r>
    </w:p>
    <w:p w14:paraId="1D833E7C" w14:textId="77777777" w:rsidR="004D7348" w:rsidRDefault="004D7348" w:rsidP="00E82D77">
      <w:pPr>
        <w:rPr>
          <w:color w:val="000000" w:themeColor="text1"/>
        </w:rPr>
      </w:pPr>
    </w:p>
    <w:p w14:paraId="5BAFC8EA" w14:textId="372800CD" w:rsidR="00F666E5" w:rsidRDefault="004D7348" w:rsidP="00F666E5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 xml:space="preserve">Regression: </w:t>
      </w:r>
      <w:r>
        <w:rPr>
          <w:color w:val="000000" w:themeColor="text1"/>
        </w:rPr>
        <w:t xml:space="preserve">The </w:t>
      </w:r>
      <w:r w:rsidR="0036345A">
        <w:rPr>
          <w:b/>
          <w:color w:val="000000" w:themeColor="text1"/>
        </w:rPr>
        <w:t>Total lung capacity</w:t>
      </w:r>
      <w:r>
        <w:rPr>
          <w:b/>
          <w:color w:val="000000" w:themeColor="text1"/>
        </w:rPr>
        <w:t xml:space="preserve"> dataset </w:t>
      </w:r>
      <w:r>
        <w:rPr>
          <w:color w:val="000000" w:themeColor="text1"/>
        </w:rPr>
        <w:t xml:space="preserve">gives the </w:t>
      </w:r>
      <w:r w:rsidR="0036345A">
        <w:rPr>
          <w:color w:val="000000" w:themeColor="text1"/>
        </w:rPr>
        <w:t>total lung capacity for 30 individuals along with age, sex and height</w:t>
      </w:r>
      <w:r w:rsidR="00F666E5">
        <w:rPr>
          <w:color w:val="000000" w:themeColor="text1"/>
        </w:rPr>
        <w:t xml:space="preserve"> </w:t>
      </w:r>
      <w:r w:rsidR="00373E22">
        <w:rPr>
          <w:color w:val="000000" w:themeColor="text1"/>
        </w:rPr>
        <w:t xml:space="preserve">(available as tlc.csv on the CLE). </w:t>
      </w:r>
      <w:r w:rsidR="0036345A">
        <w:rPr>
          <w:color w:val="000000" w:themeColor="text1"/>
        </w:rPr>
        <w:t xml:space="preserve">The outcome variable is </w:t>
      </w:r>
      <w:r w:rsidR="008B05A0">
        <w:rPr>
          <w:color w:val="000000" w:themeColor="text1"/>
        </w:rPr>
        <w:t>tlc (total lung capacity) and predictors are age, sex, and height (in centimeters).</w:t>
      </w:r>
    </w:p>
    <w:p w14:paraId="14B3911E" w14:textId="77777777" w:rsidR="00373E22" w:rsidRDefault="00373E22" w:rsidP="00F666E5">
      <w:pPr>
        <w:rPr>
          <w:color w:val="000000" w:themeColor="text1"/>
        </w:rPr>
      </w:pPr>
    </w:p>
    <w:p w14:paraId="29667C00" w14:textId="5E384A23" w:rsidR="00F666E5" w:rsidRDefault="0036345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Download the Total lung capacity dataset from CLE (</w:t>
      </w:r>
      <w:r w:rsidR="001943FA">
        <w:rPr>
          <w:color w:val="000000" w:themeColor="text1"/>
        </w:rPr>
        <w:t>“</w:t>
      </w:r>
      <w:r>
        <w:rPr>
          <w:color w:val="000000" w:themeColor="text1"/>
        </w:rPr>
        <w:t>tlc</w:t>
      </w:r>
      <w:r w:rsidR="00F666E5">
        <w:rPr>
          <w:color w:val="000000" w:themeColor="text1"/>
        </w:rPr>
        <w:t>.csv</w:t>
      </w:r>
      <w:r w:rsidR="001943FA">
        <w:rPr>
          <w:color w:val="000000" w:themeColor="text1"/>
        </w:rPr>
        <w:t>”</w:t>
      </w:r>
      <w:r w:rsidR="00F666E5">
        <w:rPr>
          <w:color w:val="000000" w:themeColor="text1"/>
        </w:rPr>
        <w:t>) and read into IBM Modeler.</w:t>
      </w:r>
    </w:p>
    <w:p w14:paraId="663A6A25" w14:textId="704FBA59" w:rsidR="00F666E5" w:rsidRDefault="0036345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Use the </w:t>
      </w:r>
      <w:r w:rsidR="001943FA">
        <w:rPr>
          <w:color w:val="000000" w:themeColor="text1"/>
        </w:rPr>
        <w:t>Type N</w:t>
      </w:r>
      <w:r>
        <w:rPr>
          <w:color w:val="000000" w:themeColor="text1"/>
        </w:rPr>
        <w:t>ode to appropriately set the data given the description above.</w:t>
      </w:r>
    </w:p>
    <w:p w14:paraId="5F9302CC" w14:textId="01821E64" w:rsidR="008B05A0" w:rsidRPr="008B05A0" w:rsidRDefault="008B05A0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Connect a Plot Node to the Type Node. Set the X field to </w:t>
      </w:r>
      <w:r w:rsidRPr="001943FA">
        <w:rPr>
          <w:color w:val="000000" w:themeColor="text1"/>
        </w:rPr>
        <w:t>age</w:t>
      </w:r>
      <w:r w:rsidR="001943FA" w:rsidRPr="001943FA">
        <w:rPr>
          <w:color w:val="000000" w:themeColor="text1"/>
        </w:rPr>
        <w:t>,</w:t>
      </w:r>
      <w:r w:rsidRPr="001943FA">
        <w:rPr>
          <w:color w:val="000000" w:themeColor="text1"/>
        </w:rPr>
        <w:t xml:space="preserve"> the Y field to height</w:t>
      </w:r>
      <w:r w:rsidRPr="001943FA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and in the Overlay section set Color to sex. </w:t>
      </w:r>
      <w:r>
        <w:rPr>
          <w:b/>
          <w:color w:val="000000" w:themeColor="text1"/>
        </w:rPr>
        <w:t>Q1 What do you think is the label for females?</w:t>
      </w:r>
    </w:p>
    <w:p w14:paraId="3818DEF6" w14:textId="31970A4C" w:rsidR="0099232B" w:rsidRDefault="008B05A0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Connect a </w:t>
      </w:r>
      <w:r w:rsidR="001943FA">
        <w:rPr>
          <w:color w:val="000000" w:themeColor="text1"/>
        </w:rPr>
        <w:t>Linear N</w:t>
      </w:r>
      <w:r>
        <w:rPr>
          <w:color w:val="000000" w:themeColor="text1"/>
        </w:rPr>
        <w:t>ode to the Type Node. Remove sex</w:t>
      </w:r>
      <w:r w:rsidR="0099232B">
        <w:rPr>
          <w:color w:val="000000" w:themeColor="text1"/>
        </w:rPr>
        <w:t xml:space="preserve"> and height</w:t>
      </w:r>
      <w:r>
        <w:rPr>
          <w:color w:val="000000" w:themeColor="text1"/>
        </w:rPr>
        <w:t xml:space="preserve"> from the set of predictors under the </w:t>
      </w:r>
      <w:r w:rsidRPr="001943FA">
        <w:rPr>
          <w:i/>
          <w:color w:val="000000" w:themeColor="text1"/>
        </w:rPr>
        <w:t>Fields Tab</w:t>
      </w:r>
      <w:r w:rsidR="00B317DC">
        <w:rPr>
          <w:color w:val="000000" w:themeColor="text1"/>
        </w:rPr>
        <w:t xml:space="preserve"> so that age is the only predictor</w:t>
      </w:r>
      <w:r w:rsidR="0099232B">
        <w:rPr>
          <w:color w:val="000000" w:themeColor="text1"/>
        </w:rPr>
        <w:t xml:space="preserve">. Go to </w:t>
      </w:r>
      <w:r w:rsidR="0099232B" w:rsidRPr="001943FA">
        <w:rPr>
          <w:i/>
          <w:color w:val="000000" w:themeColor="text1"/>
        </w:rPr>
        <w:t>Build Options</w:t>
      </w:r>
      <w:r w:rsidR="0099232B">
        <w:rPr>
          <w:color w:val="000000" w:themeColor="text1"/>
        </w:rPr>
        <w:t xml:space="preserve">. In Objectives you want to </w:t>
      </w:r>
      <w:r w:rsidR="0099232B" w:rsidRPr="001943FA">
        <w:rPr>
          <w:i/>
          <w:color w:val="000000" w:themeColor="text1"/>
        </w:rPr>
        <w:t>Build a new model</w:t>
      </w:r>
      <w:r w:rsidR="0099232B">
        <w:rPr>
          <w:color w:val="000000" w:themeColor="text1"/>
        </w:rPr>
        <w:t xml:space="preserve"> and </w:t>
      </w:r>
      <w:r w:rsidR="0099232B" w:rsidRPr="001943FA">
        <w:rPr>
          <w:i/>
          <w:color w:val="000000" w:themeColor="text1"/>
        </w:rPr>
        <w:t>Create a standard model</w:t>
      </w:r>
      <w:r w:rsidR="0099232B">
        <w:rPr>
          <w:color w:val="000000" w:themeColor="text1"/>
        </w:rPr>
        <w:t xml:space="preserve">. Click the Basics item. You will see that Modeler does some </w:t>
      </w:r>
      <w:r w:rsidR="0099232B" w:rsidRPr="001943FA">
        <w:rPr>
          <w:i/>
          <w:color w:val="000000" w:themeColor="text1"/>
        </w:rPr>
        <w:t>Automatic Data Preparation</w:t>
      </w:r>
      <w:r w:rsidR="0099232B">
        <w:rPr>
          <w:color w:val="000000" w:themeColor="text1"/>
        </w:rPr>
        <w:t xml:space="preserve"> steps. Leave that checked for now</w:t>
      </w:r>
      <w:r w:rsidR="004833C1">
        <w:rPr>
          <w:color w:val="000000" w:themeColor="text1"/>
        </w:rPr>
        <w:t xml:space="preserve"> (you can try running again without this checked later if you want to see whether it makes a difference)</w:t>
      </w:r>
      <w:r w:rsidR="0099232B">
        <w:rPr>
          <w:color w:val="000000" w:themeColor="text1"/>
        </w:rPr>
        <w:t xml:space="preserve">. Go to </w:t>
      </w:r>
      <w:r w:rsidR="0099232B" w:rsidRPr="001943FA">
        <w:rPr>
          <w:i/>
          <w:color w:val="000000" w:themeColor="text1"/>
        </w:rPr>
        <w:t>Model Selection</w:t>
      </w:r>
      <w:r w:rsidR="0099232B">
        <w:rPr>
          <w:color w:val="000000" w:themeColor="text1"/>
        </w:rPr>
        <w:t xml:space="preserve">. Because we only have one predictor the Model selection method should not play a role (you can test this theory if you wish). Set the Criteria for entry/removal to </w:t>
      </w:r>
      <w:r w:rsidR="0099232B" w:rsidRPr="001943FA">
        <w:rPr>
          <w:i/>
          <w:color w:val="000000" w:themeColor="text1"/>
        </w:rPr>
        <w:t>Adjusted R2</w:t>
      </w:r>
      <w:r w:rsidR="0099232B">
        <w:rPr>
          <w:color w:val="000000" w:themeColor="text1"/>
        </w:rPr>
        <w:t xml:space="preserve">. Hit </w:t>
      </w:r>
      <w:r w:rsidR="0099232B" w:rsidRPr="001943FA">
        <w:rPr>
          <w:i/>
          <w:color w:val="000000" w:themeColor="text1"/>
        </w:rPr>
        <w:t>Run</w:t>
      </w:r>
      <w:r w:rsidR="0099232B">
        <w:rPr>
          <w:color w:val="000000" w:themeColor="text1"/>
        </w:rPr>
        <w:t>.</w:t>
      </w:r>
    </w:p>
    <w:p w14:paraId="056BB0C5" w14:textId="306CFE0E" w:rsidR="0099232B" w:rsidRPr="004833C1" w:rsidRDefault="0099232B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the Golden Nugget. </w:t>
      </w:r>
      <w:r w:rsidR="001943FA">
        <w:rPr>
          <w:color w:val="000000" w:themeColor="text1"/>
        </w:rPr>
        <w:t xml:space="preserve">Select the </w:t>
      </w:r>
      <w:r w:rsidR="001943FA" w:rsidRPr="001943FA">
        <w:rPr>
          <w:i/>
          <w:color w:val="000000" w:themeColor="text1"/>
        </w:rPr>
        <w:t>Model</w:t>
      </w:r>
      <w:r w:rsidR="001943FA">
        <w:rPr>
          <w:color w:val="000000" w:themeColor="text1"/>
        </w:rPr>
        <w:t xml:space="preserve"> T</w:t>
      </w:r>
      <w:r w:rsidR="00B317DC">
        <w:rPr>
          <w:color w:val="000000" w:themeColor="text1"/>
        </w:rPr>
        <w:t xml:space="preserve">ab. </w:t>
      </w:r>
      <w:r>
        <w:rPr>
          <w:color w:val="000000" w:themeColor="text1"/>
        </w:rPr>
        <w:t>Look at the panels on the left</w:t>
      </w:r>
      <w:r w:rsidR="004E57CD">
        <w:rPr>
          <w:color w:val="000000" w:themeColor="text1"/>
        </w:rPr>
        <w:t>.</w:t>
      </w:r>
      <w:r w:rsidR="004833C1">
        <w:rPr>
          <w:color w:val="000000" w:themeColor="text1"/>
        </w:rPr>
        <w:t xml:space="preserve"> Look at the </w:t>
      </w:r>
      <w:r w:rsidR="00B317DC" w:rsidRPr="001943FA">
        <w:rPr>
          <w:i/>
          <w:color w:val="000000" w:themeColor="text1"/>
        </w:rPr>
        <w:t>Model Summary</w:t>
      </w:r>
      <w:r w:rsidR="00B317DC">
        <w:rPr>
          <w:color w:val="000000" w:themeColor="text1"/>
        </w:rPr>
        <w:t xml:space="preserve"> </w:t>
      </w:r>
      <w:r w:rsidR="004833C1">
        <w:rPr>
          <w:color w:val="000000" w:themeColor="text1"/>
        </w:rPr>
        <w:t xml:space="preserve">top panel. </w:t>
      </w:r>
      <w:r w:rsidR="004833C1">
        <w:rPr>
          <w:b/>
          <w:color w:val="000000" w:themeColor="text1"/>
        </w:rPr>
        <w:t>Q2 Do you think the model has good predictive power?</w:t>
      </w:r>
    </w:p>
    <w:p w14:paraId="2952A257" w14:textId="1053F6C6" w:rsidR="004833C1" w:rsidRDefault="001943F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Go back to the Linear N</w:t>
      </w:r>
      <w:r w:rsidR="004833C1">
        <w:rPr>
          <w:color w:val="000000" w:themeColor="text1"/>
        </w:rPr>
        <w:t xml:space="preserve">ode and hit the Fields Tab. Select </w:t>
      </w:r>
      <w:r w:rsidR="004833C1" w:rsidRPr="001943FA">
        <w:rPr>
          <w:i/>
          <w:color w:val="000000" w:themeColor="text1"/>
        </w:rPr>
        <w:t>Use predefined nodes</w:t>
      </w:r>
      <w:r w:rsidR="004833C1">
        <w:rPr>
          <w:color w:val="000000" w:themeColor="text1"/>
        </w:rPr>
        <w:t xml:space="preserve">. You should find that all of age, sex and height are in the predictors. Click the Build Options </w:t>
      </w:r>
      <w:r>
        <w:rPr>
          <w:color w:val="000000" w:themeColor="text1"/>
        </w:rPr>
        <w:t>T</w:t>
      </w:r>
      <w:r w:rsidR="004833C1">
        <w:rPr>
          <w:color w:val="000000" w:themeColor="text1"/>
        </w:rPr>
        <w:t xml:space="preserve">ab. Under Model selection method click </w:t>
      </w:r>
      <w:r w:rsidR="004833C1" w:rsidRPr="001943FA">
        <w:rPr>
          <w:i/>
          <w:color w:val="000000" w:themeColor="text1"/>
        </w:rPr>
        <w:t>Best subsets</w:t>
      </w:r>
      <w:r>
        <w:rPr>
          <w:color w:val="000000" w:themeColor="text1"/>
        </w:rPr>
        <w:t xml:space="preserve"> (t</w:t>
      </w:r>
      <w:r w:rsidR="004833C1">
        <w:rPr>
          <w:color w:val="000000" w:themeColor="text1"/>
        </w:rPr>
        <w:t>here are not that many predictors so we may as well look at all combinations</w:t>
      </w:r>
      <w:r>
        <w:rPr>
          <w:color w:val="000000" w:themeColor="text1"/>
        </w:rPr>
        <w:t>)</w:t>
      </w:r>
      <w:r w:rsidR="004833C1">
        <w:rPr>
          <w:color w:val="000000" w:themeColor="text1"/>
        </w:rPr>
        <w:t>. Th</w:t>
      </w:r>
      <w:r>
        <w:rPr>
          <w:color w:val="000000" w:themeColor="text1"/>
        </w:rPr>
        <w:t xml:space="preserve">e </w:t>
      </w:r>
      <w:r w:rsidRPr="001943FA">
        <w:rPr>
          <w:i/>
          <w:color w:val="000000" w:themeColor="text1"/>
        </w:rPr>
        <w:t>Forward Stepwise Selection</w:t>
      </w:r>
      <w:r>
        <w:rPr>
          <w:color w:val="000000" w:themeColor="text1"/>
        </w:rPr>
        <w:t xml:space="preserve"> are</w:t>
      </w:r>
      <w:r w:rsidR="004833C1">
        <w:rPr>
          <w:color w:val="000000" w:themeColor="text1"/>
        </w:rPr>
        <w:t>a</w:t>
      </w:r>
      <w:r>
        <w:rPr>
          <w:color w:val="000000" w:themeColor="text1"/>
        </w:rPr>
        <w:t xml:space="preserve"> in the middle of the page</w:t>
      </w:r>
      <w:r w:rsidR="004833C1">
        <w:rPr>
          <w:color w:val="000000" w:themeColor="text1"/>
        </w:rPr>
        <w:t xml:space="preserve"> will be grayed out since we are not using Stepwise. </w:t>
      </w:r>
      <w:r>
        <w:rPr>
          <w:color w:val="000000" w:themeColor="text1"/>
        </w:rPr>
        <w:t>At the bottom in</w:t>
      </w:r>
      <w:r w:rsidR="004833C1">
        <w:rPr>
          <w:color w:val="000000" w:themeColor="text1"/>
        </w:rPr>
        <w:t xml:space="preserve"> </w:t>
      </w:r>
      <w:r w:rsidR="004833C1" w:rsidRPr="001943FA">
        <w:rPr>
          <w:i/>
          <w:color w:val="000000" w:themeColor="text1"/>
        </w:rPr>
        <w:t>Best Subsets Selection</w:t>
      </w:r>
      <w:r>
        <w:rPr>
          <w:color w:val="000000" w:themeColor="text1"/>
        </w:rPr>
        <w:t xml:space="preserve">, under </w:t>
      </w:r>
      <w:r w:rsidR="004833C1" w:rsidRPr="001943FA">
        <w:rPr>
          <w:i/>
          <w:color w:val="000000" w:themeColor="text1"/>
        </w:rPr>
        <w:t>Criteria for entry/removal</w:t>
      </w:r>
      <w:r w:rsidR="004833C1">
        <w:rPr>
          <w:color w:val="000000" w:themeColor="text1"/>
        </w:rPr>
        <w:t xml:space="preserve"> – choose </w:t>
      </w:r>
      <w:r w:rsidR="00B317DC" w:rsidRPr="001943FA">
        <w:rPr>
          <w:i/>
          <w:color w:val="000000" w:themeColor="text1"/>
        </w:rPr>
        <w:t>Information Criterion (AICC)</w:t>
      </w:r>
      <w:r w:rsidR="00B317DC">
        <w:rPr>
          <w:color w:val="000000" w:themeColor="text1"/>
        </w:rPr>
        <w:t>. Hit Run.</w:t>
      </w:r>
    </w:p>
    <w:p w14:paraId="7AC3F778" w14:textId="75B5585A" w:rsidR="00B317DC" w:rsidRPr="00B317DC" w:rsidRDefault="00B317D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the Golden Nugget. </w:t>
      </w:r>
      <w:r w:rsidR="00322B07">
        <w:rPr>
          <w:color w:val="000000" w:themeColor="text1"/>
        </w:rPr>
        <w:t>Select the Model T</w:t>
      </w:r>
      <w:r>
        <w:rPr>
          <w:color w:val="000000" w:themeColor="text1"/>
        </w:rPr>
        <w:t>ab. Look at the panels on the left</w:t>
      </w:r>
      <w:r w:rsidR="00322B07">
        <w:rPr>
          <w:color w:val="000000" w:themeColor="text1"/>
        </w:rPr>
        <w:t xml:space="preserve"> and click on</w:t>
      </w:r>
      <w:r>
        <w:rPr>
          <w:color w:val="000000" w:themeColor="text1"/>
        </w:rPr>
        <w:t xml:space="preserve"> the</w:t>
      </w:r>
      <w:r w:rsidR="00322B07">
        <w:rPr>
          <w:color w:val="000000" w:themeColor="text1"/>
        </w:rPr>
        <w:t xml:space="preserve"> top</w:t>
      </w:r>
      <w:r>
        <w:rPr>
          <w:color w:val="000000" w:themeColor="text1"/>
        </w:rPr>
        <w:t xml:space="preserve"> </w:t>
      </w:r>
      <w:r w:rsidRPr="00322B07">
        <w:rPr>
          <w:i/>
          <w:color w:val="000000" w:themeColor="text1"/>
        </w:rPr>
        <w:t>Model Summary</w:t>
      </w:r>
      <w:r>
        <w:rPr>
          <w:color w:val="000000" w:themeColor="text1"/>
        </w:rPr>
        <w:t xml:space="preserve"> panel. </w:t>
      </w:r>
      <w:r>
        <w:rPr>
          <w:b/>
          <w:color w:val="000000" w:themeColor="text1"/>
        </w:rPr>
        <w:t xml:space="preserve">Q3 Do you think the </w:t>
      </w:r>
      <w:r w:rsidR="00322B07">
        <w:rPr>
          <w:b/>
          <w:color w:val="000000" w:themeColor="text1"/>
        </w:rPr>
        <w:t xml:space="preserve">selected </w:t>
      </w:r>
      <w:r>
        <w:rPr>
          <w:b/>
          <w:color w:val="000000" w:themeColor="text1"/>
        </w:rPr>
        <w:t>model has better predictive power than the simple regression?</w:t>
      </w:r>
    </w:p>
    <w:p w14:paraId="3CAABBFF" w14:textId="5F1B03FC" w:rsidR="00B317DC" w:rsidRPr="00B317DC" w:rsidRDefault="00B317D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>Go down to the 3</w:t>
      </w:r>
      <w:r w:rsidRPr="00B317DC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panel (</w:t>
      </w:r>
      <w:r w:rsidRPr="00322B07">
        <w:rPr>
          <w:i/>
          <w:color w:val="000000" w:themeColor="text1"/>
        </w:rPr>
        <w:t>Predictor Importance</w:t>
      </w:r>
      <w:r>
        <w:rPr>
          <w:color w:val="000000" w:themeColor="text1"/>
        </w:rPr>
        <w:t xml:space="preserve">). Examine the relative importance of the variables that are in the best model. </w:t>
      </w:r>
      <w:r>
        <w:rPr>
          <w:b/>
          <w:color w:val="000000" w:themeColor="text1"/>
        </w:rPr>
        <w:t xml:space="preserve">Q4 Why do you think </w:t>
      </w:r>
      <w:r w:rsidR="00322B07">
        <w:rPr>
          <w:b/>
          <w:color w:val="000000" w:themeColor="text1"/>
        </w:rPr>
        <w:t>age</w:t>
      </w:r>
      <w:r>
        <w:rPr>
          <w:b/>
          <w:color w:val="000000" w:themeColor="text1"/>
        </w:rPr>
        <w:t xml:space="preserve"> </w:t>
      </w:r>
      <w:r w:rsidR="00322B07">
        <w:rPr>
          <w:b/>
          <w:color w:val="000000" w:themeColor="text1"/>
        </w:rPr>
        <w:t>is</w:t>
      </w:r>
      <w:r>
        <w:rPr>
          <w:b/>
          <w:color w:val="000000" w:themeColor="text1"/>
        </w:rPr>
        <w:t xml:space="preserve"> missing?</w:t>
      </w:r>
    </w:p>
    <w:p w14:paraId="76EF880D" w14:textId="3AB4712F" w:rsidR="004833C1" w:rsidRDefault="004833C1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Scan </w:t>
      </w:r>
      <w:r w:rsidR="00B317DC">
        <w:rPr>
          <w:color w:val="000000" w:themeColor="text1"/>
        </w:rPr>
        <w:t xml:space="preserve">further down </w:t>
      </w:r>
      <w:r>
        <w:rPr>
          <w:color w:val="000000" w:themeColor="text1"/>
        </w:rPr>
        <w:t xml:space="preserve">through the panels until you get to the </w:t>
      </w:r>
      <w:r w:rsidRPr="00322B07">
        <w:rPr>
          <w:i/>
          <w:color w:val="000000" w:themeColor="text1"/>
        </w:rPr>
        <w:t>Coefficients</w:t>
      </w:r>
      <w:r>
        <w:rPr>
          <w:color w:val="000000" w:themeColor="text1"/>
        </w:rPr>
        <w:t xml:space="preserve"> panel. </w:t>
      </w:r>
      <w:r w:rsidR="00B317DC">
        <w:rPr>
          <w:b/>
          <w:color w:val="000000" w:themeColor="text1"/>
        </w:rPr>
        <w:t>Q5 How does the predicted outcome change for increased height? How does the predicted outcome c</w:t>
      </w:r>
      <w:r w:rsidRPr="00B317DC">
        <w:rPr>
          <w:b/>
          <w:color w:val="000000" w:themeColor="text1"/>
        </w:rPr>
        <w:t>hange</w:t>
      </w:r>
      <w:r w:rsidR="00B317DC">
        <w:rPr>
          <w:b/>
          <w:color w:val="000000" w:themeColor="text1"/>
        </w:rPr>
        <w:t xml:space="preserve"> for Males vs. Females</w:t>
      </w:r>
      <w:r w:rsidR="003F369C">
        <w:rPr>
          <w:b/>
          <w:color w:val="000000" w:themeColor="text1"/>
        </w:rPr>
        <w:t>?</w:t>
      </w:r>
      <w:r>
        <w:rPr>
          <w:color w:val="000000" w:themeColor="text1"/>
        </w:rPr>
        <w:t xml:space="preserve"> </w:t>
      </w:r>
      <w:r w:rsidR="003F369C">
        <w:rPr>
          <w:color w:val="000000" w:themeColor="text1"/>
        </w:rPr>
        <w:t xml:space="preserve">Change </w:t>
      </w:r>
      <w:r>
        <w:rPr>
          <w:color w:val="000000" w:themeColor="text1"/>
        </w:rPr>
        <w:t xml:space="preserve">the </w:t>
      </w:r>
      <w:r w:rsidR="00322B07">
        <w:rPr>
          <w:i/>
          <w:color w:val="000000" w:themeColor="text1"/>
        </w:rPr>
        <w:t>S</w:t>
      </w:r>
      <w:r w:rsidRPr="00322B07">
        <w:rPr>
          <w:i/>
          <w:color w:val="000000" w:themeColor="text1"/>
        </w:rPr>
        <w:t>tyle</w:t>
      </w:r>
      <w:r w:rsidR="003F369C">
        <w:rPr>
          <w:color w:val="000000" w:themeColor="text1"/>
        </w:rPr>
        <w:t xml:space="preserve"> label</w:t>
      </w:r>
      <w:r>
        <w:rPr>
          <w:color w:val="000000" w:themeColor="text1"/>
        </w:rPr>
        <w:t xml:space="preserve"> at the bottom left from </w:t>
      </w:r>
      <w:r w:rsidRPr="00322B07">
        <w:rPr>
          <w:i/>
          <w:color w:val="000000" w:themeColor="text1"/>
        </w:rPr>
        <w:t>Diagram</w:t>
      </w:r>
      <w:r>
        <w:rPr>
          <w:color w:val="000000" w:themeColor="text1"/>
        </w:rPr>
        <w:t xml:space="preserve"> to </w:t>
      </w:r>
      <w:r w:rsidRPr="00322B07">
        <w:rPr>
          <w:i/>
          <w:color w:val="000000" w:themeColor="text1"/>
        </w:rPr>
        <w:t>Table</w:t>
      </w:r>
      <w:r>
        <w:rPr>
          <w:color w:val="000000" w:themeColor="text1"/>
        </w:rPr>
        <w:t xml:space="preserve">. Click on the arrow in the </w:t>
      </w:r>
      <w:r w:rsidR="00322B07">
        <w:rPr>
          <w:i/>
          <w:color w:val="000000" w:themeColor="text1"/>
        </w:rPr>
        <w:t>C</w:t>
      </w:r>
      <w:r w:rsidRPr="00322B07">
        <w:rPr>
          <w:i/>
          <w:color w:val="000000" w:themeColor="text1"/>
        </w:rPr>
        <w:t xml:space="preserve">oefficient </w:t>
      </w:r>
      <w:r>
        <w:rPr>
          <w:color w:val="000000" w:themeColor="text1"/>
        </w:rPr>
        <w:t>box on the table</w:t>
      </w:r>
      <w:r w:rsidR="00322B07">
        <w:rPr>
          <w:color w:val="000000" w:themeColor="text1"/>
        </w:rPr>
        <w:t xml:space="preserve"> to expand</w:t>
      </w:r>
      <w:r w:rsidR="00B317DC">
        <w:rPr>
          <w:color w:val="000000" w:themeColor="text1"/>
        </w:rPr>
        <w:t>.</w:t>
      </w:r>
      <w:r w:rsidR="003F369C">
        <w:rPr>
          <w:color w:val="000000" w:themeColor="text1"/>
        </w:rPr>
        <w:t xml:space="preserve"> Do these coefficients confirm what you answered above?</w:t>
      </w:r>
    </w:p>
    <w:p w14:paraId="0EEB5DA8" w14:textId="52ECD596" w:rsidR="003F369C" w:rsidRPr="00425AC7" w:rsidRDefault="003F369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Connect an Auto</w:t>
      </w:r>
      <w:r w:rsidR="00A77D11">
        <w:rPr>
          <w:color w:val="000000" w:themeColor="text1"/>
        </w:rPr>
        <w:t xml:space="preserve"> Numeric Node from the Type</w:t>
      </w:r>
      <w:r>
        <w:rPr>
          <w:color w:val="000000" w:themeColor="text1"/>
        </w:rPr>
        <w:t xml:space="preserve"> Node. Under </w:t>
      </w:r>
      <w:r w:rsidRPr="00322B07">
        <w:rPr>
          <w:i/>
          <w:color w:val="000000" w:themeColor="text1"/>
        </w:rPr>
        <w:t>Fields</w:t>
      </w:r>
      <w:r>
        <w:rPr>
          <w:color w:val="000000" w:themeColor="text1"/>
        </w:rPr>
        <w:t xml:space="preserve"> select </w:t>
      </w:r>
      <w:r w:rsidRPr="00322B07">
        <w:rPr>
          <w:i/>
          <w:color w:val="000000" w:themeColor="text1"/>
        </w:rPr>
        <w:t>Use predefined roles</w:t>
      </w:r>
      <w:r>
        <w:rPr>
          <w:color w:val="000000" w:themeColor="text1"/>
        </w:rPr>
        <w:t xml:space="preserve">. Under the Models Tab select </w:t>
      </w:r>
      <w:r w:rsidRPr="00322B07">
        <w:rPr>
          <w:i/>
          <w:color w:val="000000" w:themeColor="text1"/>
        </w:rPr>
        <w:t>Number of models to use</w:t>
      </w:r>
      <w:r>
        <w:rPr>
          <w:color w:val="000000" w:themeColor="text1"/>
        </w:rPr>
        <w:t xml:space="preserve"> as 4. Note that </w:t>
      </w:r>
      <w:r w:rsidRPr="00322B07">
        <w:rPr>
          <w:i/>
          <w:color w:val="000000" w:themeColor="text1"/>
        </w:rPr>
        <w:t>Rank models using Test partition</w:t>
      </w:r>
      <w:r>
        <w:rPr>
          <w:color w:val="000000" w:themeColor="text1"/>
        </w:rPr>
        <w:t xml:space="preserve"> is selected </w:t>
      </w:r>
      <w:r w:rsidR="00322B07">
        <w:rPr>
          <w:color w:val="000000" w:themeColor="text1"/>
        </w:rPr>
        <w:t>by default; this is what we need</w:t>
      </w:r>
      <w:r>
        <w:rPr>
          <w:color w:val="000000" w:themeColor="text1"/>
        </w:rPr>
        <w:t xml:space="preserve"> to avoid overfitting. Also, leave the </w:t>
      </w:r>
      <w:r w:rsidRPr="00322B07">
        <w:rPr>
          <w:i/>
          <w:color w:val="000000" w:themeColor="text1"/>
        </w:rPr>
        <w:t>Rank models by value</w:t>
      </w:r>
      <w:r>
        <w:rPr>
          <w:color w:val="000000" w:themeColor="text1"/>
        </w:rPr>
        <w:t xml:space="preserve"> as </w:t>
      </w:r>
      <w:r w:rsidRPr="00322B07">
        <w:rPr>
          <w:i/>
          <w:color w:val="000000" w:themeColor="text1"/>
        </w:rPr>
        <w:t>Correlation</w:t>
      </w:r>
      <w:r w:rsidR="00322B07">
        <w:rPr>
          <w:color w:val="000000" w:themeColor="text1"/>
        </w:rPr>
        <w:t xml:space="preserve">. Under </w:t>
      </w:r>
      <w:r w:rsidR="00322B07" w:rsidRPr="00322B07">
        <w:rPr>
          <w:i/>
          <w:color w:val="000000" w:themeColor="text1"/>
        </w:rPr>
        <w:t>E</w:t>
      </w:r>
      <w:r w:rsidRPr="00322B07">
        <w:rPr>
          <w:i/>
          <w:color w:val="000000" w:themeColor="text1"/>
        </w:rPr>
        <w:t xml:space="preserve">xpert </w:t>
      </w:r>
      <w:r>
        <w:rPr>
          <w:color w:val="000000" w:themeColor="text1"/>
        </w:rPr>
        <w:t xml:space="preserve">select Linear, Linear-AS, C&amp;R </w:t>
      </w:r>
      <w:r w:rsidR="00425AC7">
        <w:rPr>
          <w:color w:val="000000" w:themeColor="text1"/>
        </w:rPr>
        <w:t xml:space="preserve">Tree, SVM, KNN Algorithm. Click </w:t>
      </w:r>
      <w:r w:rsidR="00425AC7" w:rsidRPr="00322B07">
        <w:rPr>
          <w:i/>
          <w:color w:val="000000" w:themeColor="text1"/>
        </w:rPr>
        <w:t>Model parameters</w:t>
      </w:r>
      <w:r w:rsidR="00425AC7">
        <w:rPr>
          <w:color w:val="000000" w:themeColor="text1"/>
        </w:rPr>
        <w:t xml:space="preserve"> for the </w:t>
      </w:r>
      <w:r w:rsidR="00322B07">
        <w:rPr>
          <w:color w:val="000000" w:themeColor="text1"/>
        </w:rPr>
        <w:t xml:space="preserve">Linear-AS and select </w:t>
      </w:r>
      <w:r w:rsidR="00425AC7" w:rsidRPr="00322B07">
        <w:rPr>
          <w:i/>
          <w:color w:val="000000" w:themeColor="text1"/>
        </w:rPr>
        <w:t>Specify</w:t>
      </w:r>
      <w:r w:rsidR="00425AC7">
        <w:rPr>
          <w:color w:val="000000" w:themeColor="text1"/>
        </w:rPr>
        <w:t xml:space="preserve">. You will notice that </w:t>
      </w:r>
      <w:r w:rsidR="00425AC7" w:rsidRPr="00322B07">
        <w:rPr>
          <w:i/>
          <w:color w:val="000000" w:themeColor="text1"/>
        </w:rPr>
        <w:t>Consider two way interactions</w:t>
      </w:r>
      <w:r w:rsidR="00425AC7">
        <w:rPr>
          <w:color w:val="000000" w:themeColor="text1"/>
        </w:rPr>
        <w:t xml:space="preserve"> is marked as </w:t>
      </w:r>
      <w:r w:rsidR="00425AC7" w:rsidRPr="00322B07">
        <w:rPr>
          <w:i/>
          <w:color w:val="000000" w:themeColor="text1"/>
        </w:rPr>
        <w:t>true</w:t>
      </w:r>
      <w:r w:rsidR="00322B07">
        <w:rPr>
          <w:color w:val="000000" w:themeColor="text1"/>
        </w:rPr>
        <w:t xml:space="preserve">. This </w:t>
      </w:r>
      <w:r w:rsidR="00425AC7">
        <w:rPr>
          <w:color w:val="000000" w:themeColor="text1"/>
        </w:rPr>
        <w:t>allow</w:t>
      </w:r>
      <w:r w:rsidR="00322B07">
        <w:rPr>
          <w:color w:val="000000" w:themeColor="text1"/>
        </w:rPr>
        <w:t>s</w:t>
      </w:r>
      <w:r w:rsidR="00425AC7">
        <w:rPr>
          <w:color w:val="000000" w:themeColor="text1"/>
        </w:rPr>
        <w:t xml:space="preserve"> all possible interaction terms to be fit </w:t>
      </w:r>
      <w:r w:rsidR="00322B07">
        <w:rPr>
          <w:color w:val="000000" w:themeColor="text1"/>
        </w:rPr>
        <w:t>in the model. Click the Expert T</w:t>
      </w:r>
      <w:r w:rsidR="00425AC7">
        <w:rPr>
          <w:color w:val="000000" w:themeColor="text1"/>
        </w:rPr>
        <w:t>ab</w:t>
      </w:r>
      <w:r w:rsidR="00A77D11">
        <w:rPr>
          <w:color w:val="000000" w:themeColor="text1"/>
        </w:rPr>
        <w:t xml:space="preserve"> inside the Model Parameters window</w:t>
      </w:r>
      <w:r w:rsidR="00425AC7">
        <w:rPr>
          <w:color w:val="000000" w:themeColor="text1"/>
        </w:rPr>
        <w:t xml:space="preserve">. </w:t>
      </w:r>
      <w:r w:rsidR="00425AC7">
        <w:rPr>
          <w:b/>
          <w:color w:val="000000" w:themeColor="text1"/>
        </w:rPr>
        <w:t xml:space="preserve">Q6 What is the default Model selection method? </w:t>
      </w:r>
      <w:r w:rsidR="00322B07">
        <w:rPr>
          <w:color w:val="000000" w:themeColor="text1"/>
        </w:rPr>
        <w:t xml:space="preserve"> Click OK and then</w:t>
      </w:r>
      <w:r w:rsidR="00425AC7">
        <w:rPr>
          <w:color w:val="000000" w:themeColor="text1"/>
        </w:rPr>
        <w:t xml:space="preserve"> Run.</w:t>
      </w:r>
    </w:p>
    <w:p w14:paraId="33BED2D9" w14:textId="751B302A" w:rsidR="00425AC7" w:rsidRDefault="00425AC7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Open the golden nugget.</w:t>
      </w:r>
      <w:r w:rsidR="00C668ED">
        <w:rPr>
          <w:color w:val="000000" w:themeColor="text1"/>
        </w:rPr>
        <w:t xml:space="preserve"> Select</w:t>
      </w:r>
      <w:r>
        <w:rPr>
          <w:color w:val="000000" w:themeColor="text1"/>
        </w:rPr>
        <w:t xml:space="preserve"> the Model tab. </w:t>
      </w:r>
      <w:r>
        <w:rPr>
          <w:b/>
          <w:color w:val="000000" w:themeColor="text1"/>
        </w:rPr>
        <w:t>Q7</w:t>
      </w:r>
      <w:r>
        <w:rPr>
          <w:color w:val="000000" w:themeColor="text1"/>
        </w:rPr>
        <w:t xml:space="preserve"> </w:t>
      </w:r>
      <w:r w:rsidRPr="00425AC7">
        <w:rPr>
          <w:b/>
          <w:color w:val="000000" w:themeColor="text1"/>
        </w:rPr>
        <w:t xml:space="preserve">which algorithm did best with respect to the </w:t>
      </w:r>
      <w:r w:rsidRPr="00265AB4">
        <w:rPr>
          <w:b/>
          <w:i/>
          <w:color w:val="000000" w:themeColor="text1"/>
        </w:rPr>
        <w:t xml:space="preserve">Correlation </w:t>
      </w:r>
      <w:r w:rsidRPr="00425AC7">
        <w:rPr>
          <w:b/>
          <w:color w:val="000000" w:themeColor="text1"/>
        </w:rPr>
        <w:t>metric?</w:t>
      </w:r>
      <w:r>
        <w:rPr>
          <w:color w:val="000000" w:themeColor="text1"/>
        </w:rPr>
        <w:t xml:space="preserve"> Was that also the best approach with respect to </w:t>
      </w:r>
      <w:r w:rsidRPr="00265AB4">
        <w:rPr>
          <w:i/>
          <w:color w:val="000000" w:themeColor="text1"/>
        </w:rPr>
        <w:t>Relative Error</w:t>
      </w:r>
      <w:r>
        <w:rPr>
          <w:color w:val="000000" w:themeColor="text1"/>
        </w:rPr>
        <w:t xml:space="preserve">? Click on the </w:t>
      </w:r>
      <w:r w:rsidRPr="00265AB4">
        <w:rPr>
          <w:i/>
          <w:color w:val="000000" w:themeColor="text1"/>
        </w:rPr>
        <w:t>Graph</w:t>
      </w:r>
      <w:r w:rsidR="00265AB4">
        <w:rPr>
          <w:color w:val="000000" w:themeColor="text1"/>
        </w:rPr>
        <w:t xml:space="preserve"> T</w:t>
      </w:r>
      <w:r>
        <w:rPr>
          <w:color w:val="000000" w:themeColor="text1"/>
        </w:rPr>
        <w:t>ab. Which predictor has the highest importance? Are you surprised by that?</w:t>
      </w:r>
    </w:p>
    <w:p w14:paraId="1639C50E" w14:textId="78971EE8" w:rsidR="00425AC7" w:rsidRDefault="00425AC7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Your stream should look something like the following when you are done:</w:t>
      </w:r>
    </w:p>
    <w:p w14:paraId="41497803" w14:textId="69668647" w:rsidR="00A77D11" w:rsidRDefault="00A77D11" w:rsidP="00DB5CCC">
      <w:pPr>
        <w:pStyle w:val="ListParagraph"/>
        <w:jc w:val="center"/>
        <w:rPr>
          <w:color w:val="000000" w:themeColor="text1"/>
        </w:rPr>
      </w:pPr>
    </w:p>
    <w:p w14:paraId="5B61474E" w14:textId="475462F5" w:rsidR="00A77D11" w:rsidRDefault="00283FA0" w:rsidP="00283FA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1545636" wp14:editId="715911AC">
            <wp:extent cx="3200320" cy="3645593"/>
            <wp:effectExtent l="0" t="0" r="635" b="12065"/>
            <wp:docPr id="6" name="Picture 6" descr="../../../../../Desktop/Screen%20Shot%202016-08-18%20at%209.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Desktop/Screen%20Shot%202016-08-18%20at%209.30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20" cy="364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D11">
        <w:rPr>
          <w:color w:val="000000" w:themeColor="text1"/>
        </w:rPr>
        <w:br w:type="page"/>
      </w:r>
    </w:p>
    <w:p w14:paraId="2D74F8B0" w14:textId="0B9C56DD" w:rsidR="00E82D77" w:rsidRDefault="004D7348" w:rsidP="00E82D7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lastRenderedPageBreak/>
        <w:t xml:space="preserve">Classification: </w:t>
      </w:r>
      <w:r w:rsidR="00E82D77">
        <w:rPr>
          <w:color w:val="000000" w:themeColor="text1"/>
        </w:rPr>
        <w:t xml:space="preserve">The </w:t>
      </w:r>
      <w:r w:rsidR="00E82D77" w:rsidRPr="00E82D77">
        <w:rPr>
          <w:b/>
          <w:i/>
          <w:color w:val="000000" w:themeColor="text1"/>
        </w:rPr>
        <w:t xml:space="preserve">Iris </w:t>
      </w:r>
      <w:r w:rsidR="00E82D77" w:rsidRPr="00E82D77">
        <w:rPr>
          <w:b/>
          <w:color w:val="000000" w:themeColor="text1"/>
        </w:rPr>
        <w:t>flower dataset</w:t>
      </w:r>
      <w:r w:rsidR="00E82D77">
        <w:rPr>
          <w:b/>
          <w:color w:val="000000" w:themeColor="text1"/>
        </w:rPr>
        <w:t xml:space="preserve"> </w:t>
      </w:r>
      <w:r w:rsidR="00E82D77">
        <w:rPr>
          <w:color w:val="000000" w:themeColor="text1"/>
        </w:rPr>
        <w:t>is a very famous dataset (at least in the world of statistics) introduced by Ronald Fisher (1890 – 1962</w:t>
      </w:r>
      <w:r w:rsidR="00265AB4">
        <w:rPr>
          <w:color w:val="000000" w:themeColor="text1"/>
        </w:rPr>
        <w:t>). Ronald Fisher is</w:t>
      </w:r>
      <w:r w:rsidR="00E82D77">
        <w:rPr>
          <w:color w:val="000000" w:themeColor="text1"/>
        </w:rPr>
        <w:t xml:space="preserve"> arguably the most famous statistician of all time</w:t>
      </w:r>
      <w:r w:rsidR="00265AB4">
        <w:rPr>
          <w:color w:val="000000" w:themeColor="text1"/>
        </w:rPr>
        <w:t>. T</w:t>
      </w:r>
      <w:r w:rsidR="00E82D77">
        <w:rPr>
          <w:color w:val="000000" w:themeColor="text1"/>
        </w:rPr>
        <w:t>he concept of randomiz</w:t>
      </w:r>
      <w:r w:rsidR="00265AB4">
        <w:rPr>
          <w:color w:val="000000" w:themeColor="text1"/>
        </w:rPr>
        <w:t>ation in clinical trials was his,</w:t>
      </w:r>
      <w:r w:rsidR="00E82D77">
        <w:rPr>
          <w:color w:val="000000" w:themeColor="text1"/>
        </w:rPr>
        <w:t xml:space="preserve"> and he was also famous for his work in Mendelian genetics and natural selection</w:t>
      </w:r>
      <w:r w:rsidR="00265AB4">
        <w:rPr>
          <w:color w:val="000000" w:themeColor="text1"/>
        </w:rPr>
        <w:t>. However,</w:t>
      </w:r>
      <w:r w:rsidR="00714E8C">
        <w:rPr>
          <w:color w:val="000000" w:themeColor="text1"/>
        </w:rPr>
        <w:t xml:space="preserve"> he was not universally considered a “</w:t>
      </w:r>
      <w:r w:rsidR="00265AB4">
        <w:rPr>
          <w:color w:val="000000" w:themeColor="text1"/>
        </w:rPr>
        <w:t>nice person</w:t>
      </w:r>
      <w:r w:rsidR="00714E8C">
        <w:rPr>
          <w:color w:val="000000" w:themeColor="text1"/>
        </w:rPr>
        <w:t>”</w:t>
      </w:r>
      <w:r w:rsidR="00E82D77">
        <w:rPr>
          <w:color w:val="000000" w:themeColor="text1"/>
        </w:rPr>
        <w:t>).</w:t>
      </w:r>
      <w:r w:rsidR="00714E8C">
        <w:rPr>
          <w:color w:val="000000" w:themeColor="text1"/>
        </w:rPr>
        <w:t xml:space="preserve"> The dataset is well described on its Wikipedia page: </w:t>
      </w:r>
      <w:hyperlink r:id="rId6" w:history="1">
        <w:r w:rsidR="00714E8C" w:rsidRPr="00FF2EC4">
          <w:rPr>
            <w:rStyle w:val="Hyperlink"/>
          </w:rPr>
          <w:t>https://en.wikipedia.org/wiki/Iris_flower_data_set</w:t>
        </w:r>
      </w:hyperlink>
    </w:p>
    <w:p w14:paraId="4E024FBC" w14:textId="441631E1" w:rsidR="00714E8C" w:rsidRDefault="00265AB4" w:rsidP="00E82D77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75620" w:rsidRPr="00175620">
        <w:rPr>
          <w:color w:val="000000" w:themeColor="text1"/>
        </w:rPr>
        <w:t xml:space="preserve">Fisher's </w:t>
      </w:r>
      <w:r>
        <w:rPr>
          <w:color w:val="000000" w:themeColor="text1"/>
        </w:rPr>
        <w:t>(</w:t>
      </w:r>
      <w:r w:rsidR="00175620" w:rsidRPr="00175620">
        <w:rPr>
          <w:color w:val="000000" w:themeColor="text1"/>
        </w:rPr>
        <w:t>or Anderson's) iris data set gives the measurements in centimeters of the variables sepal length and width and petal length and width</w:t>
      </w:r>
      <w:r w:rsidR="00E01E94">
        <w:rPr>
          <w:color w:val="000000" w:themeColor="text1"/>
        </w:rPr>
        <w:t xml:space="preserve"> (the 4 predictors)</w:t>
      </w:r>
      <w:r w:rsidR="00175620" w:rsidRPr="00175620">
        <w:rPr>
          <w:color w:val="000000" w:themeColor="text1"/>
        </w:rPr>
        <w:t xml:space="preserve">, respectively, for 50 flowers from each of 3 species of iris. The species are </w:t>
      </w:r>
      <w:r w:rsidR="00175620" w:rsidRPr="00175620">
        <w:rPr>
          <w:i/>
          <w:iCs/>
          <w:color w:val="000000" w:themeColor="text1"/>
        </w:rPr>
        <w:t>Iris setosa</w:t>
      </w:r>
      <w:r w:rsidR="00175620" w:rsidRPr="00175620">
        <w:rPr>
          <w:color w:val="000000" w:themeColor="text1"/>
        </w:rPr>
        <w:t xml:space="preserve">, </w:t>
      </w:r>
      <w:r w:rsidR="00175620" w:rsidRPr="00175620">
        <w:rPr>
          <w:i/>
          <w:iCs/>
          <w:color w:val="000000" w:themeColor="text1"/>
        </w:rPr>
        <w:t>versicolor</w:t>
      </w:r>
      <w:r w:rsidR="00175620" w:rsidRPr="00175620">
        <w:rPr>
          <w:color w:val="000000" w:themeColor="text1"/>
        </w:rPr>
        <w:t xml:space="preserve">, and </w:t>
      </w:r>
      <w:r w:rsidR="00175620" w:rsidRPr="00175620">
        <w:rPr>
          <w:i/>
          <w:iCs/>
          <w:color w:val="000000" w:themeColor="text1"/>
        </w:rPr>
        <w:t>virginica</w:t>
      </w:r>
      <w:r w:rsidR="00175620" w:rsidRPr="00175620">
        <w:rPr>
          <w:color w:val="000000" w:themeColor="text1"/>
        </w:rPr>
        <w:t>.</w:t>
      </w:r>
    </w:p>
    <w:p w14:paraId="2A69EBD9" w14:textId="77777777" w:rsidR="00CB4540" w:rsidRDefault="00CB4540" w:rsidP="001E218E">
      <w:pPr>
        <w:rPr>
          <w:color w:val="000000" w:themeColor="text1"/>
        </w:rPr>
      </w:pPr>
    </w:p>
    <w:p w14:paraId="0A528BC4" w14:textId="6F186DEA" w:rsidR="00CB4540" w:rsidRDefault="00714E8C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Download the Iris flower dataset from CLE (</w:t>
      </w:r>
      <w:r w:rsidR="00265AB4">
        <w:rPr>
          <w:color w:val="000000" w:themeColor="text1"/>
        </w:rPr>
        <w:t>“</w:t>
      </w:r>
      <w:r>
        <w:rPr>
          <w:color w:val="000000" w:themeColor="text1"/>
        </w:rPr>
        <w:t>iris.csv</w:t>
      </w:r>
      <w:r w:rsidR="00265AB4">
        <w:rPr>
          <w:color w:val="000000" w:themeColor="text1"/>
        </w:rPr>
        <w:t>”</w:t>
      </w:r>
      <w:r>
        <w:rPr>
          <w:color w:val="000000" w:themeColor="text1"/>
        </w:rPr>
        <w:t>) and read into IBM Modeler</w:t>
      </w:r>
    </w:p>
    <w:p w14:paraId="39EFF5C1" w14:textId="30988F51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Use the Type N</w:t>
      </w:r>
      <w:r w:rsidR="00F666E5">
        <w:rPr>
          <w:color w:val="000000" w:themeColor="text1"/>
        </w:rPr>
        <w:t>ode to appropriately set the data given the description above.</w:t>
      </w:r>
    </w:p>
    <w:p w14:paraId="19ED7275" w14:textId="0294C55F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Run an Audit N</w:t>
      </w:r>
      <w:r w:rsidR="000C5A18">
        <w:rPr>
          <w:color w:val="000000" w:themeColor="text1"/>
        </w:rPr>
        <w:t xml:space="preserve">ode and examine the graphs (histograms) of the individual predictors – </w:t>
      </w:r>
      <w:r>
        <w:rPr>
          <w:b/>
          <w:color w:val="000000" w:themeColor="text1"/>
        </w:rPr>
        <w:t>Q8</w:t>
      </w:r>
      <w:r w:rsidR="000C5A18">
        <w:rPr>
          <w:b/>
          <w:color w:val="000000" w:themeColor="text1"/>
        </w:rPr>
        <w:t xml:space="preserve"> Which of the predictor(s) do you think are likely to be the most important in predicting Species based on looking at the graphs?</w:t>
      </w:r>
    </w:p>
    <w:p w14:paraId="00E2BC6F" w14:textId="48E5CAB5" w:rsidR="000C5A18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Partition the data into 60% trainin</w:t>
      </w:r>
      <w:r w:rsidR="007A1E37">
        <w:rPr>
          <w:color w:val="000000" w:themeColor="text1"/>
        </w:rPr>
        <w:t>g, 20% validation, and 20% test</w:t>
      </w:r>
    </w:p>
    <w:p w14:paraId="2BB8B656" w14:textId="4AC95AAE" w:rsidR="000C5A18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a </w:t>
      </w:r>
      <w:r w:rsidRPr="00265AB4">
        <w:rPr>
          <w:i/>
          <w:color w:val="000000" w:themeColor="text1"/>
        </w:rPr>
        <w:t>Discri</w:t>
      </w:r>
      <w:r w:rsidR="00265AB4" w:rsidRPr="00265AB4">
        <w:rPr>
          <w:i/>
          <w:color w:val="000000" w:themeColor="text1"/>
        </w:rPr>
        <w:t>minant N</w:t>
      </w:r>
      <w:r w:rsidR="008B05A0" w:rsidRPr="00265AB4">
        <w:rPr>
          <w:i/>
          <w:color w:val="000000" w:themeColor="text1"/>
        </w:rPr>
        <w:t>ode</w:t>
      </w:r>
      <w:r w:rsidR="008B05A0">
        <w:rPr>
          <w:color w:val="000000" w:themeColor="text1"/>
        </w:rPr>
        <w:t xml:space="preserve"> after the P</w:t>
      </w:r>
      <w:r>
        <w:rPr>
          <w:color w:val="000000" w:themeColor="text1"/>
        </w:rPr>
        <w:t xml:space="preserve">artition </w:t>
      </w:r>
      <w:r w:rsidR="008B05A0">
        <w:rPr>
          <w:color w:val="000000" w:themeColor="text1"/>
        </w:rPr>
        <w:t xml:space="preserve">Node </w:t>
      </w:r>
      <w:r>
        <w:rPr>
          <w:color w:val="000000" w:themeColor="text1"/>
        </w:rPr>
        <w:t>and run it.</w:t>
      </w:r>
      <w:r w:rsidR="008B05A0">
        <w:rPr>
          <w:color w:val="000000" w:themeColor="text1"/>
        </w:rPr>
        <w:t xml:space="preserve">  </w:t>
      </w:r>
    </w:p>
    <w:p w14:paraId="59EFECD1" w14:textId="698CCBE6" w:rsidR="000C5A18" w:rsidRPr="00A77D11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Look in the golden nugget and go to the Model Tab – </w:t>
      </w:r>
      <w:r w:rsidR="00265AB4">
        <w:rPr>
          <w:b/>
          <w:color w:val="000000" w:themeColor="text1"/>
        </w:rPr>
        <w:t>Q9</w:t>
      </w:r>
      <w:r>
        <w:rPr>
          <w:b/>
          <w:color w:val="000000" w:themeColor="text1"/>
        </w:rPr>
        <w:t xml:space="preserve"> Do the Predictor Importance values match what you expected based on l</w:t>
      </w:r>
      <w:r w:rsidR="00265AB4">
        <w:rPr>
          <w:b/>
          <w:color w:val="000000" w:themeColor="text1"/>
        </w:rPr>
        <w:t>ooking at the histograms in Q8</w:t>
      </w:r>
      <w:r w:rsidR="007A1E37">
        <w:rPr>
          <w:b/>
          <w:color w:val="000000" w:themeColor="text1"/>
        </w:rPr>
        <w:t>?</w:t>
      </w:r>
    </w:p>
    <w:p w14:paraId="0EF7A428" w14:textId="4D614076" w:rsidR="00A77D11" w:rsidRPr="000C5A18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41E8675B" w14:textId="1DDF6998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a </w:t>
      </w:r>
      <w:r w:rsidRPr="00265AB4">
        <w:rPr>
          <w:i/>
          <w:color w:val="000000" w:themeColor="text1"/>
        </w:rPr>
        <w:t>Logistic N</w:t>
      </w:r>
      <w:r w:rsidR="00E01E94" w:rsidRPr="00265AB4">
        <w:rPr>
          <w:i/>
          <w:color w:val="000000" w:themeColor="text1"/>
        </w:rPr>
        <w:t>od</w:t>
      </w:r>
      <w:r w:rsidR="006D555D" w:rsidRPr="00265AB4">
        <w:rPr>
          <w:i/>
          <w:color w:val="000000" w:themeColor="text1"/>
        </w:rPr>
        <w:t>e</w:t>
      </w:r>
      <w:r>
        <w:rPr>
          <w:color w:val="000000" w:themeColor="text1"/>
        </w:rPr>
        <w:t xml:space="preserve"> after the partition. Set the M</w:t>
      </w:r>
      <w:r w:rsidR="006D555D">
        <w:rPr>
          <w:color w:val="000000" w:themeColor="text1"/>
        </w:rPr>
        <w:t>ethod to “Stepwise”</w:t>
      </w:r>
      <w:r>
        <w:rPr>
          <w:color w:val="000000" w:themeColor="text1"/>
        </w:rPr>
        <w:t>, and s</w:t>
      </w:r>
      <w:r w:rsidR="006B66E6">
        <w:rPr>
          <w:color w:val="000000" w:themeColor="text1"/>
        </w:rPr>
        <w:t xml:space="preserve">et the </w:t>
      </w:r>
      <w:r w:rsidR="006B66E6" w:rsidRPr="00265AB4">
        <w:rPr>
          <w:i/>
          <w:color w:val="000000" w:themeColor="text1"/>
        </w:rPr>
        <w:t>base category</w:t>
      </w:r>
      <w:r w:rsidR="006B66E6">
        <w:rPr>
          <w:color w:val="000000" w:themeColor="text1"/>
        </w:rPr>
        <w:t xml:space="preserve"> to setosa</w:t>
      </w:r>
      <w:r>
        <w:rPr>
          <w:color w:val="000000" w:themeColor="text1"/>
        </w:rPr>
        <w:t>. Run</w:t>
      </w:r>
      <w:r w:rsidR="006B66E6">
        <w:rPr>
          <w:color w:val="000000" w:themeColor="text1"/>
        </w:rPr>
        <w:t>.</w:t>
      </w:r>
    </w:p>
    <w:p w14:paraId="1FFD74D0" w14:textId="3A551EA7" w:rsidR="00E01E94" w:rsidRDefault="006B66E6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Look in the golden nugget and go to the Model Tab. Click on the equation for setosa. It should just be a 0 because yo</w:t>
      </w:r>
      <w:r w:rsidR="00265AB4">
        <w:rPr>
          <w:color w:val="000000" w:themeColor="text1"/>
        </w:rPr>
        <w:t>u have set setosa to be</w:t>
      </w:r>
      <w:r>
        <w:rPr>
          <w:color w:val="000000" w:themeColor="text1"/>
        </w:rPr>
        <w:t xml:space="preserve"> the base </w:t>
      </w:r>
      <w:r w:rsidR="00265AB4">
        <w:rPr>
          <w:color w:val="000000" w:themeColor="text1"/>
        </w:rPr>
        <w:t>(</w:t>
      </w:r>
      <w:r>
        <w:rPr>
          <w:color w:val="000000" w:themeColor="text1"/>
        </w:rPr>
        <w:t>or reference</w:t>
      </w:r>
      <w:r w:rsidR="00265AB4">
        <w:rPr>
          <w:color w:val="000000" w:themeColor="text1"/>
        </w:rPr>
        <w:t>)</w:t>
      </w:r>
      <w:r>
        <w:rPr>
          <w:color w:val="000000" w:themeColor="text1"/>
        </w:rPr>
        <w:t xml:space="preserve"> category that the other groups are compared to. Now look at the virginica equation. This gives the log of the odds-ratio of virginica relative to setosa</w:t>
      </w:r>
      <w:r w:rsidR="00265AB4">
        <w:rPr>
          <w:color w:val="000000" w:themeColor="text1"/>
        </w:rPr>
        <w:t xml:space="preserve"> as an equation in terms of the predictors</w:t>
      </w:r>
      <w:r>
        <w:rPr>
          <w:color w:val="000000" w:themeColor="text1"/>
        </w:rPr>
        <w:t xml:space="preserve">. Similarly take a look at versicolor. </w:t>
      </w:r>
      <w:r w:rsidR="00265AB4">
        <w:rPr>
          <w:b/>
          <w:color w:val="000000" w:themeColor="text1"/>
        </w:rPr>
        <w:t>Q10</w:t>
      </w:r>
      <w:r>
        <w:rPr>
          <w:b/>
          <w:color w:val="000000" w:themeColor="text1"/>
        </w:rPr>
        <w:t xml:space="preserve"> </w:t>
      </w:r>
      <w:r w:rsidR="00265AB4" w:rsidRPr="00265AB4">
        <w:rPr>
          <w:b/>
          <w:color w:val="000000" w:themeColor="text1"/>
        </w:rPr>
        <w:t xml:space="preserve">Which variables have been retained in the model? </w:t>
      </w:r>
      <w:r>
        <w:rPr>
          <w:b/>
          <w:color w:val="000000" w:themeColor="text1"/>
        </w:rPr>
        <w:t>Do the retained predictors match what you might expect based on l</w:t>
      </w:r>
      <w:r w:rsidR="00265AB4">
        <w:rPr>
          <w:b/>
          <w:color w:val="000000" w:themeColor="text1"/>
        </w:rPr>
        <w:t>ooking at the histograms in Q8</w:t>
      </w:r>
      <w:r w:rsidR="007A1E37">
        <w:rPr>
          <w:b/>
          <w:color w:val="000000" w:themeColor="text1"/>
        </w:rPr>
        <w:t>?</w:t>
      </w:r>
    </w:p>
    <w:p w14:paraId="6CB43EDD" w14:textId="19856449" w:rsidR="006B66E6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Go to the </w:t>
      </w:r>
      <w:r w:rsidRPr="00265AB4">
        <w:rPr>
          <w:i/>
          <w:color w:val="000000" w:themeColor="text1"/>
        </w:rPr>
        <w:t>Advanced T</w:t>
      </w:r>
      <w:r w:rsidR="006B66E6" w:rsidRPr="00265AB4">
        <w:rPr>
          <w:i/>
          <w:color w:val="000000" w:themeColor="text1"/>
        </w:rPr>
        <w:t>ab</w:t>
      </w:r>
      <w:r w:rsidR="006B66E6">
        <w:rPr>
          <w:color w:val="000000" w:themeColor="text1"/>
        </w:rPr>
        <w:t xml:space="preserve">. Read the Warning. </w:t>
      </w:r>
      <w:r>
        <w:rPr>
          <w:color w:val="000000" w:themeColor="text1"/>
        </w:rPr>
        <w:t>The problem here is (probably) that the logistic regression model is splitting the data up too perfectly and cannot fit a unique model. It is not ideal that IBM Modeler makes you work to find the warning.</w:t>
      </w:r>
    </w:p>
    <w:p w14:paraId="26F2D5F8" w14:textId="4D076289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7F371F65" w14:textId="03294A8A" w:rsid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</w:t>
      </w:r>
      <w:r w:rsidR="00265AB4">
        <w:rPr>
          <w:color w:val="000000" w:themeColor="text1"/>
        </w:rPr>
        <w:t xml:space="preserve">a </w:t>
      </w:r>
      <w:r w:rsidR="00265AB4" w:rsidRPr="00265AB4">
        <w:rPr>
          <w:i/>
          <w:color w:val="000000" w:themeColor="text1"/>
        </w:rPr>
        <w:t>C5.0 N</w:t>
      </w:r>
      <w:r w:rsidRPr="00265AB4">
        <w:rPr>
          <w:i/>
          <w:color w:val="000000" w:themeColor="text1"/>
        </w:rPr>
        <w:t>ode</w:t>
      </w:r>
      <w:r>
        <w:rPr>
          <w:color w:val="000000" w:themeColor="text1"/>
        </w:rPr>
        <w:t xml:space="preserve"> after the partition and run it</w:t>
      </w:r>
      <w:r w:rsidR="00265AB4">
        <w:rPr>
          <w:color w:val="000000" w:themeColor="text1"/>
        </w:rPr>
        <w:t xml:space="preserve"> with the default settings</w:t>
      </w:r>
      <w:r>
        <w:rPr>
          <w:color w:val="000000" w:themeColor="text1"/>
        </w:rPr>
        <w:t>.</w:t>
      </w:r>
    </w:p>
    <w:p w14:paraId="112821FA" w14:textId="1D2DD40A" w:rsidR="007A1E37" w:rsidRP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up the golden nugget and look in the Model Tab. </w:t>
      </w:r>
      <w:r w:rsidR="00265AB4">
        <w:rPr>
          <w:b/>
          <w:color w:val="000000" w:themeColor="text1"/>
        </w:rPr>
        <w:t>Q11</w:t>
      </w:r>
      <w:r>
        <w:rPr>
          <w:b/>
          <w:color w:val="000000" w:themeColor="text1"/>
        </w:rPr>
        <w:t xml:space="preserve"> Do the Predictor Importance values match what you expected based on l</w:t>
      </w:r>
      <w:r w:rsidR="00265AB4">
        <w:rPr>
          <w:b/>
          <w:color w:val="000000" w:themeColor="text1"/>
        </w:rPr>
        <w:t>ooking at the histograms in Q8</w:t>
      </w:r>
      <w:r>
        <w:rPr>
          <w:b/>
          <w:color w:val="000000" w:themeColor="text1"/>
        </w:rPr>
        <w:t>?</w:t>
      </w:r>
    </w:p>
    <w:p w14:paraId="18C941A6" w14:textId="399CBC66" w:rsid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Expand the line with Petal.Length &gt; 1.900. </w:t>
      </w:r>
      <w:r w:rsidR="00265AB4">
        <w:rPr>
          <w:b/>
          <w:color w:val="000000" w:themeColor="text1"/>
        </w:rPr>
        <w:t xml:space="preserve">Q12 what would your prediction of the species of Iris be for a flower with petal length 2.75 </w:t>
      </w:r>
      <w:r w:rsidRPr="007A1E37">
        <w:rPr>
          <w:b/>
          <w:color w:val="000000" w:themeColor="text1"/>
        </w:rPr>
        <w:t>based on the C5.0 fitted tree?</w:t>
      </w:r>
    </w:p>
    <w:p w14:paraId="17E32077" w14:textId="4B1665ED" w:rsidR="007A1E37" w:rsidRDefault="004D734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Hit the “Viewer T</w:t>
      </w:r>
      <w:r w:rsidR="007A1E37">
        <w:rPr>
          <w:color w:val="000000" w:themeColor="text1"/>
        </w:rPr>
        <w:t>ab</w:t>
      </w:r>
      <w:r>
        <w:rPr>
          <w:color w:val="000000" w:themeColor="text1"/>
        </w:rPr>
        <w:t>”</w:t>
      </w:r>
      <w:r w:rsidR="007A1E37">
        <w:rPr>
          <w:color w:val="000000" w:themeColor="text1"/>
        </w:rPr>
        <w:t xml:space="preserve"> an</w:t>
      </w:r>
      <w:r>
        <w:rPr>
          <w:color w:val="000000" w:themeColor="text1"/>
        </w:rPr>
        <w:t xml:space="preserve">d </w:t>
      </w:r>
      <w:r w:rsidR="00265AB4">
        <w:rPr>
          <w:color w:val="000000" w:themeColor="text1"/>
        </w:rPr>
        <w:t>check that your answer to Q12</w:t>
      </w:r>
      <w:r>
        <w:rPr>
          <w:color w:val="000000" w:themeColor="text1"/>
        </w:rPr>
        <w:t xml:space="preserve"> </w:t>
      </w:r>
      <w:r w:rsidR="00265AB4">
        <w:rPr>
          <w:color w:val="000000" w:themeColor="text1"/>
        </w:rPr>
        <w:t xml:space="preserve">still </w:t>
      </w:r>
      <w:r>
        <w:rPr>
          <w:color w:val="000000" w:themeColor="text1"/>
        </w:rPr>
        <w:t>makes sense</w:t>
      </w:r>
      <w:r w:rsidR="00265AB4">
        <w:rPr>
          <w:color w:val="000000" w:themeColor="text1"/>
        </w:rPr>
        <w:t xml:space="preserve"> to you based on the tree</w:t>
      </w:r>
      <w:r>
        <w:rPr>
          <w:color w:val="000000" w:themeColor="text1"/>
        </w:rPr>
        <w:t>.</w:t>
      </w:r>
    </w:p>
    <w:p w14:paraId="2F5BFAA3" w14:textId="199FE5C8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76AB0306" w14:textId="4E2CED90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Run each of the 3 model Analysis Nodes. </w:t>
      </w:r>
      <w:r>
        <w:rPr>
          <w:b/>
          <w:color w:val="000000" w:themeColor="text1"/>
        </w:rPr>
        <w:t>Q12 Rank the 3 models with how well they did with respect to</w:t>
      </w:r>
      <w:r w:rsidR="00B253BB">
        <w:rPr>
          <w:b/>
          <w:color w:val="000000" w:themeColor="text1"/>
        </w:rPr>
        <w:t xml:space="preserve"> classification accuracy in the </w:t>
      </w:r>
      <w:r w:rsidR="00B253BB">
        <w:rPr>
          <w:b/>
          <w:i/>
          <w:color w:val="000000" w:themeColor="text1"/>
        </w:rPr>
        <w:t>validation set</w:t>
      </w:r>
      <w:r w:rsidR="00B253BB">
        <w:rPr>
          <w:b/>
          <w:color w:val="000000" w:themeColor="text1"/>
        </w:rPr>
        <w:t xml:space="preserve">. </w:t>
      </w:r>
      <w:r w:rsidR="00B253BB">
        <w:rPr>
          <w:color w:val="000000" w:themeColor="text1"/>
        </w:rPr>
        <w:t xml:space="preserve">Note that in the literature outside of IBM Modeler this would be referred to as the </w:t>
      </w:r>
      <w:r w:rsidR="00B253BB">
        <w:rPr>
          <w:b/>
          <w:i/>
          <w:color w:val="000000" w:themeColor="text1"/>
        </w:rPr>
        <w:t>test set</w:t>
      </w:r>
      <w:r w:rsidR="00B253BB">
        <w:rPr>
          <w:color w:val="000000" w:themeColor="text1"/>
        </w:rPr>
        <w:t xml:space="preserve">. Also, note that the validation set here is very small – 20% of 150 = 30. This is one of those situations where you would prefer to do </w:t>
      </w:r>
      <w:r w:rsidR="00B253BB">
        <w:rPr>
          <w:i/>
          <w:color w:val="000000" w:themeColor="text1"/>
        </w:rPr>
        <w:t>cross-validation</w:t>
      </w:r>
      <w:r w:rsidR="00B253B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A0713EA" w14:textId="6ABBE5FB" w:rsidR="0072565C" w:rsidRPr="00283FA0" w:rsidRDefault="004D7348" w:rsidP="0072565C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Your stream should look something like the following once you are done:</w:t>
      </w:r>
    </w:p>
    <w:p w14:paraId="1B7594B8" w14:textId="210CB9F5" w:rsidR="0066325B" w:rsidRPr="0066325B" w:rsidRDefault="00283FA0" w:rsidP="0066325B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E3027B4" wp14:editId="1AB6945D">
            <wp:extent cx="4746703" cy="5603240"/>
            <wp:effectExtent l="0" t="0" r="3175" b="10160"/>
            <wp:docPr id="5" name="Picture 5" descr="../../../../../Desktop/Screen%20Shot%202016-08-18%20at%209.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6-08-18%20at%209.27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00" cy="560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25B" w:rsidRPr="0066325B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18"/>
    <w:rsid w:val="00024DE5"/>
    <w:rsid w:val="00037634"/>
    <w:rsid w:val="00051359"/>
    <w:rsid w:val="00065476"/>
    <w:rsid w:val="00093573"/>
    <w:rsid w:val="000B620B"/>
    <w:rsid w:val="000C171A"/>
    <w:rsid w:val="000C5A18"/>
    <w:rsid w:val="00107269"/>
    <w:rsid w:val="00175620"/>
    <w:rsid w:val="001856AA"/>
    <w:rsid w:val="001943FA"/>
    <w:rsid w:val="0019677B"/>
    <w:rsid w:val="001B73C4"/>
    <w:rsid w:val="001E218E"/>
    <w:rsid w:val="002000E2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322B07"/>
    <w:rsid w:val="0033528C"/>
    <w:rsid w:val="0035137B"/>
    <w:rsid w:val="00357297"/>
    <w:rsid w:val="0036345A"/>
    <w:rsid w:val="003640DE"/>
    <w:rsid w:val="00373E22"/>
    <w:rsid w:val="003A20F5"/>
    <w:rsid w:val="003C7E38"/>
    <w:rsid w:val="003F369C"/>
    <w:rsid w:val="00406C21"/>
    <w:rsid w:val="00425AC7"/>
    <w:rsid w:val="004833C1"/>
    <w:rsid w:val="004927AB"/>
    <w:rsid w:val="00493BF4"/>
    <w:rsid w:val="004D7348"/>
    <w:rsid w:val="004E57CD"/>
    <w:rsid w:val="005548C9"/>
    <w:rsid w:val="00565634"/>
    <w:rsid w:val="005D7512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52A7B"/>
    <w:rsid w:val="007A1E37"/>
    <w:rsid w:val="00845452"/>
    <w:rsid w:val="008809F6"/>
    <w:rsid w:val="008A2FDF"/>
    <w:rsid w:val="008B05A0"/>
    <w:rsid w:val="0097123C"/>
    <w:rsid w:val="0099232B"/>
    <w:rsid w:val="009A0FF5"/>
    <w:rsid w:val="009A5DB6"/>
    <w:rsid w:val="009B212B"/>
    <w:rsid w:val="009D441E"/>
    <w:rsid w:val="00A77D11"/>
    <w:rsid w:val="00AA6318"/>
    <w:rsid w:val="00AF70C8"/>
    <w:rsid w:val="00B253BB"/>
    <w:rsid w:val="00B317DC"/>
    <w:rsid w:val="00B4612D"/>
    <w:rsid w:val="00B76268"/>
    <w:rsid w:val="00B8742E"/>
    <w:rsid w:val="00BB71E9"/>
    <w:rsid w:val="00BC1E21"/>
    <w:rsid w:val="00C3513E"/>
    <w:rsid w:val="00C668ED"/>
    <w:rsid w:val="00C74F6D"/>
    <w:rsid w:val="00C93D63"/>
    <w:rsid w:val="00CB4540"/>
    <w:rsid w:val="00CC70EF"/>
    <w:rsid w:val="00D172D8"/>
    <w:rsid w:val="00D2517D"/>
    <w:rsid w:val="00DB5CCC"/>
    <w:rsid w:val="00DE50F5"/>
    <w:rsid w:val="00E01E94"/>
    <w:rsid w:val="00E35336"/>
    <w:rsid w:val="00E82D77"/>
    <w:rsid w:val="00EC4941"/>
    <w:rsid w:val="00F02766"/>
    <w:rsid w:val="00F16002"/>
    <w:rsid w:val="00F666E5"/>
    <w:rsid w:val="00FB140B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Iris_flower_data_s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Dave Glidden</cp:lastModifiedBy>
  <cp:revision>5</cp:revision>
  <cp:lastPrinted>2017-08-17T05:23:00Z</cp:lastPrinted>
  <dcterms:created xsi:type="dcterms:W3CDTF">2017-08-17T05:23:00Z</dcterms:created>
  <dcterms:modified xsi:type="dcterms:W3CDTF">2018-07-30T19:23:00Z</dcterms:modified>
</cp:coreProperties>
</file>