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12175" w14:textId="26FFAAA4" w:rsidR="0033014B" w:rsidRDefault="0033014B" w:rsidP="0033014B">
      <w:pPr>
        <w:rPr>
          <w:rFonts w:ascii="Arial" w:hAnsi="Arial" w:cs="Arial"/>
          <w:sz w:val="22"/>
          <w:szCs w:val="22"/>
        </w:rPr>
      </w:pPr>
      <w:r>
        <w:t xml:space="preserve">Assignment </w:t>
      </w:r>
      <w:r w:rsidR="007425A9">
        <w:t>6_201</w:t>
      </w:r>
      <w:r w:rsidR="00473719">
        <w:t>8</w:t>
      </w:r>
      <w:r>
        <w:tab/>
      </w:r>
      <w:r>
        <w:tab/>
      </w:r>
      <w:r>
        <w:tab/>
      </w:r>
      <w:r>
        <w:tab/>
      </w:r>
      <w:r>
        <w:tab/>
      </w:r>
      <w:r w:rsidRPr="00AA3EDD">
        <w:rPr>
          <w:rFonts w:ascii="Arial" w:hAnsi="Arial" w:cs="Arial"/>
          <w:sz w:val="22"/>
          <w:szCs w:val="22"/>
          <w:u w:val="single"/>
        </w:rPr>
        <w:t xml:space="preserve">Due date: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Thursday, </w:t>
      </w:r>
      <w:r w:rsidR="007425A9">
        <w:rPr>
          <w:rFonts w:ascii="Arial" w:hAnsi="Arial" w:cs="Arial"/>
          <w:sz w:val="22"/>
          <w:szCs w:val="22"/>
        </w:rPr>
        <w:t xml:space="preserve">November </w:t>
      </w:r>
      <w:r w:rsidR="00473719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, 201</w:t>
      </w:r>
      <w:r w:rsidR="0047371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10:30 a.m.</w:t>
      </w:r>
      <w:r w:rsidRPr="00AA3EDD">
        <w:rPr>
          <w:rFonts w:ascii="Arial" w:hAnsi="Arial" w:cs="Arial"/>
          <w:sz w:val="22"/>
          <w:szCs w:val="22"/>
        </w:rPr>
        <w:t xml:space="preserve">  </w:t>
      </w:r>
    </w:p>
    <w:p w14:paraId="0CED8CAE" w14:textId="77777777" w:rsidR="0033014B" w:rsidRDefault="0033014B"/>
    <w:p w14:paraId="2795CBF3" w14:textId="7A75AA22" w:rsidR="00300A14" w:rsidRDefault="00300A14" w:rsidP="00300A14"/>
    <w:p w14:paraId="0B85828D" w14:textId="25AABB3E" w:rsidR="00300A14" w:rsidRDefault="00300A14" w:rsidP="00300A14">
      <w:pPr>
        <w:pStyle w:val="ListParagraph"/>
        <w:numPr>
          <w:ilvl w:val="0"/>
          <w:numId w:val="7"/>
        </w:numPr>
      </w:pPr>
      <w:r>
        <w:t xml:space="preserve">Using the </w:t>
      </w:r>
      <w:proofErr w:type="spellStart"/>
      <w:r>
        <w:t>Muhlhofer</w:t>
      </w:r>
      <w:proofErr w:type="spellEnd"/>
      <w:r w:rsidR="00BF3D01">
        <w:t xml:space="preserve"> seizure recurrence</w:t>
      </w:r>
      <w:r>
        <w:t xml:space="preserve"> dataset:</w:t>
      </w:r>
    </w:p>
    <w:p w14:paraId="725EAB1E" w14:textId="77777777" w:rsidR="00300A14" w:rsidRDefault="00300A14" w:rsidP="00300A14">
      <w:pPr>
        <w:pStyle w:val="ListParagraph"/>
      </w:pPr>
    </w:p>
    <w:p w14:paraId="309887C9" w14:textId="739C56F3" w:rsidR="00F7540C" w:rsidRDefault="001B77B7" w:rsidP="001B77B7">
      <w:pPr>
        <w:pStyle w:val="ListParagraph"/>
        <w:numPr>
          <w:ilvl w:val="0"/>
          <w:numId w:val="2"/>
        </w:numPr>
      </w:pPr>
      <w:r>
        <w:t>Test whether seizure recurrence</w:t>
      </w:r>
      <w:r w:rsidR="008863F9">
        <w:t xml:space="preserve"> is independent of</w:t>
      </w:r>
      <w:r>
        <w:t xml:space="preserve"> </w:t>
      </w:r>
      <w:r w:rsidR="00300A14">
        <w:t>gender</w:t>
      </w:r>
      <w:r w:rsidR="008863F9">
        <w:t xml:space="preserve"> (male), death, released to Home, </w:t>
      </w:r>
      <w:r w:rsidR="00CC4356">
        <w:t>or</w:t>
      </w:r>
      <w:r w:rsidR="008863F9">
        <w:t xml:space="preserve"> any </w:t>
      </w:r>
      <w:r w:rsidR="00CC4356">
        <w:t xml:space="preserve">of the </w:t>
      </w:r>
      <w:r w:rsidR="008863F9">
        <w:t>comorbidi</w:t>
      </w:r>
      <w:r w:rsidR="00CC4356">
        <w:t>ties</w:t>
      </w:r>
      <w:r w:rsidR="000D7B43">
        <w:t xml:space="preserve">.  </w:t>
      </w:r>
      <w:r w:rsidR="008863F9">
        <w:t xml:space="preserve">Interpret the results in terms of the Null hypothesis of no relationship between seizure recurrence and the other variables.  </w:t>
      </w:r>
    </w:p>
    <w:p w14:paraId="01FDDB8A" w14:textId="28D09943" w:rsidR="00066786" w:rsidRDefault="00066786" w:rsidP="00066786">
      <w:pPr>
        <w:pStyle w:val="ListParagraph"/>
        <w:numPr>
          <w:ilvl w:val="0"/>
          <w:numId w:val="2"/>
        </w:numPr>
      </w:pPr>
      <w:r>
        <w:t xml:space="preserve">Test whether </w:t>
      </w:r>
      <w:r w:rsidR="00CC4356">
        <w:t xml:space="preserve">the percent of males, death, released to Home, and any of the comorbidities are different by </w:t>
      </w:r>
      <w:r>
        <w:t xml:space="preserve">seizure recurrence is independent of gender (male), death, released to Home, and any comorbidity.  Interpret the results in terms of the Null hypothesis </w:t>
      </w:r>
      <w:r w:rsidR="00CC4356">
        <w:t>and how it differs from (a).</w:t>
      </w:r>
      <w:r>
        <w:t xml:space="preserve">  </w:t>
      </w:r>
    </w:p>
    <w:p w14:paraId="56A63F75" w14:textId="429693A3" w:rsidR="00ED399C" w:rsidRDefault="00ED399C" w:rsidP="00066786">
      <w:pPr>
        <w:pStyle w:val="ListParagraph"/>
        <w:numPr>
          <w:ilvl w:val="0"/>
          <w:numId w:val="2"/>
        </w:numPr>
      </w:pPr>
      <w:r>
        <w:t>How do the odds change for s</w:t>
      </w:r>
      <w:r w:rsidR="00BF3D01">
        <w:t xml:space="preserve">eizure recurrence as you move from Death in hospital, released to Rehab, and released Home?  You can use the </w:t>
      </w:r>
      <w:proofErr w:type="spellStart"/>
      <w:r w:rsidR="00BF3D01" w:rsidRPr="00BF3D01">
        <w:rPr>
          <w:i/>
        </w:rPr>
        <w:t>tabodds</w:t>
      </w:r>
      <w:proofErr w:type="spellEnd"/>
      <w:r w:rsidR="00BF3D01">
        <w:rPr>
          <w:i/>
        </w:rPr>
        <w:t xml:space="preserve"> </w:t>
      </w:r>
      <w:r w:rsidR="00BF3D01">
        <w:t>command here.</w:t>
      </w:r>
    </w:p>
    <w:p w14:paraId="65947368" w14:textId="3A7382CC" w:rsidR="00CC4356" w:rsidRDefault="006D12B5" w:rsidP="00CC4356">
      <w:pPr>
        <w:pStyle w:val="ListParagraph"/>
        <w:numPr>
          <w:ilvl w:val="0"/>
          <w:numId w:val="2"/>
        </w:numPr>
      </w:pPr>
      <w:r>
        <w:t xml:space="preserve">How large a sample size per group would we need to have </w:t>
      </w:r>
      <w:r w:rsidR="007E3407">
        <w:t>90</w:t>
      </w:r>
      <w:r>
        <w:t xml:space="preserve">% power and 0.05 level of significance to see a significant difference in the percent </w:t>
      </w:r>
      <w:r w:rsidR="005F0CAF">
        <w:t xml:space="preserve">having </w:t>
      </w:r>
      <w:r>
        <w:t>seizure recurrence for pre-existing liver disease or not?</w:t>
      </w:r>
    </w:p>
    <w:p w14:paraId="3375B81E" w14:textId="77777777" w:rsidR="0090178D" w:rsidRDefault="0090178D" w:rsidP="0090178D"/>
    <w:p w14:paraId="23708D2B" w14:textId="564CE33F" w:rsidR="0090178D" w:rsidRDefault="0090178D" w:rsidP="0090178D">
      <w:pPr>
        <w:pStyle w:val="ListParagraph"/>
        <w:numPr>
          <w:ilvl w:val="0"/>
          <w:numId w:val="7"/>
        </w:numPr>
      </w:pPr>
      <w:r>
        <w:t xml:space="preserve">Read the </w:t>
      </w:r>
      <w:proofErr w:type="spellStart"/>
      <w:r w:rsidR="001045C6">
        <w:t>Tajeu</w:t>
      </w:r>
      <w:proofErr w:type="spellEnd"/>
      <w:r>
        <w:t xml:space="preserve"> article on misuse of odds ratios.  What is the biggest misuse and how is this biasing the interpretation of disease/diagnosis risks?  What should the authors of the articles </w:t>
      </w:r>
      <w:proofErr w:type="spellStart"/>
      <w:r w:rsidR="001045C6">
        <w:t>Tajeu</w:t>
      </w:r>
      <w:proofErr w:type="spellEnd"/>
      <w:r>
        <w:t xml:space="preserve"> analyzes done instead?</w:t>
      </w:r>
    </w:p>
    <w:p w14:paraId="086216CA" w14:textId="77777777" w:rsidR="0090178D" w:rsidRDefault="0090178D" w:rsidP="0090178D"/>
    <w:p w14:paraId="0B0D0D7A" w14:textId="77777777" w:rsidR="0068486B" w:rsidRDefault="005F0B01" w:rsidP="005F0B01">
      <w:pPr>
        <w:pStyle w:val="ListParagraph"/>
        <w:numPr>
          <w:ilvl w:val="0"/>
          <w:numId w:val="7"/>
        </w:numPr>
      </w:pPr>
      <w:r>
        <w:t xml:space="preserve">Read the </w:t>
      </w:r>
      <w:proofErr w:type="spellStart"/>
      <w:r>
        <w:t>Kimmick</w:t>
      </w:r>
      <w:proofErr w:type="spellEnd"/>
      <w:r>
        <w:t xml:space="preserve"> paper and </w:t>
      </w:r>
      <w:r w:rsidR="0068486B">
        <w:t>use</w:t>
      </w:r>
      <w:r w:rsidR="00C90A83">
        <w:t xml:space="preserve"> the data</w:t>
      </w:r>
      <w:r w:rsidR="0068486B">
        <w:t xml:space="preserve"> from Table 2:</w:t>
      </w:r>
      <w:r w:rsidR="00C90A83">
        <w:t xml:space="preserve"> </w:t>
      </w:r>
    </w:p>
    <w:p w14:paraId="134173DE" w14:textId="77777777" w:rsidR="0068486B" w:rsidRDefault="0068486B" w:rsidP="0068486B"/>
    <w:p w14:paraId="64438E9C" w14:textId="59D6458E" w:rsidR="005F0B01" w:rsidRDefault="0068486B" w:rsidP="0068486B">
      <w:pPr>
        <w:pStyle w:val="ListParagraph"/>
        <w:numPr>
          <w:ilvl w:val="1"/>
          <w:numId w:val="7"/>
        </w:numPr>
      </w:pPr>
      <w:r>
        <w:t>C</w:t>
      </w:r>
      <w:r w:rsidR="00C90A83">
        <w:t>alculate the Fisher’s Exact test result from Table 3 as well as</w:t>
      </w:r>
      <w:r w:rsidR="00DE4E07">
        <w:t xml:space="preserve"> calculating the proportions test.  Are the chi-squared, Fisher’s Exact, and proportions test all </w:t>
      </w:r>
      <w:r>
        <w:t xml:space="preserve">similar?  If the original hypothesis was an increase in Hot Flashes, would your conclusion </w:t>
      </w:r>
      <w:r w:rsidR="00C0511E">
        <w:t>be stronger</w:t>
      </w:r>
      <w:r>
        <w:t>?</w:t>
      </w:r>
    </w:p>
    <w:p w14:paraId="1968A175" w14:textId="69787BAD" w:rsidR="0068486B" w:rsidRDefault="0068486B" w:rsidP="0068486B">
      <w:pPr>
        <w:pStyle w:val="ListParagraph"/>
        <w:numPr>
          <w:ilvl w:val="1"/>
          <w:numId w:val="7"/>
        </w:numPr>
      </w:pPr>
      <w:r>
        <w:t>Test the hypothesis that there is a significant difference in Life-disrupting hot flashes vs. Hot flashes using calcium supplementation.</w:t>
      </w:r>
    </w:p>
    <w:p w14:paraId="0C374490" w14:textId="220BCE44" w:rsidR="00C0511E" w:rsidRDefault="009D754F" w:rsidP="0068486B">
      <w:pPr>
        <w:pStyle w:val="ListParagraph"/>
        <w:numPr>
          <w:ilvl w:val="1"/>
          <w:numId w:val="7"/>
        </w:numPr>
      </w:pPr>
      <w:r>
        <w:t xml:space="preserve">Overall Life disrupting hot flashes occurred in 17% of the women.  If I believe that these occurred less often in those women taking calcium supplements, how large a sample would I need to see a 5% change in Life disrupting hot flashes if my previous research shows that 20% of women without calcium supplements have Life disrupting hot flashes.  Keep significance at 0.05 but vary power from 90%, 85%, to 80%. </w:t>
      </w:r>
    </w:p>
    <w:p w14:paraId="288D1698" w14:textId="77777777" w:rsidR="00D068FB" w:rsidRDefault="00D068FB" w:rsidP="00D068FB"/>
    <w:p w14:paraId="4317FBEE" w14:textId="77777777" w:rsidR="0068486B" w:rsidRDefault="0068486B" w:rsidP="00565EE3"/>
    <w:p w14:paraId="7549146D" w14:textId="77777777" w:rsidR="0068486B" w:rsidRDefault="0068486B" w:rsidP="009D754F"/>
    <w:p w14:paraId="77245978" w14:textId="77777777" w:rsidR="00AD2539" w:rsidRDefault="00AD2539" w:rsidP="00AD2539"/>
    <w:p w14:paraId="241946A6" w14:textId="77777777" w:rsidR="00677742" w:rsidRDefault="00677742" w:rsidP="00677742"/>
    <w:p w14:paraId="78B81003" w14:textId="77777777" w:rsidR="00677742" w:rsidRDefault="00677742" w:rsidP="00677742"/>
    <w:p w14:paraId="484B4EC2" w14:textId="77777777" w:rsidR="001B6FC9" w:rsidRDefault="001B6FC9"/>
    <w:p w14:paraId="0C193222" w14:textId="77777777" w:rsidR="001B6FC9" w:rsidRDefault="001B6FC9"/>
    <w:sectPr w:rsidR="001B6FC9" w:rsidSect="003301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7B25"/>
    <w:multiLevelType w:val="hybridMultilevel"/>
    <w:tmpl w:val="CB7A959A"/>
    <w:lvl w:ilvl="0" w:tplc="FCFCF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3137F"/>
    <w:multiLevelType w:val="hybridMultilevel"/>
    <w:tmpl w:val="64301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0D2"/>
    <w:multiLevelType w:val="hybridMultilevel"/>
    <w:tmpl w:val="8A86B13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27CB1"/>
    <w:multiLevelType w:val="hybridMultilevel"/>
    <w:tmpl w:val="4E127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DBF"/>
    <w:multiLevelType w:val="hybridMultilevel"/>
    <w:tmpl w:val="98B621A2"/>
    <w:lvl w:ilvl="0" w:tplc="720499FA">
      <w:start w:val="2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65594A77"/>
    <w:multiLevelType w:val="hybridMultilevel"/>
    <w:tmpl w:val="DEC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CD8"/>
    <w:multiLevelType w:val="hybridMultilevel"/>
    <w:tmpl w:val="0164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14B"/>
    <w:rsid w:val="0003207B"/>
    <w:rsid w:val="00066786"/>
    <w:rsid w:val="000D7B43"/>
    <w:rsid w:val="001045C6"/>
    <w:rsid w:val="001B6FC9"/>
    <w:rsid w:val="001B77B7"/>
    <w:rsid w:val="00242982"/>
    <w:rsid w:val="00300A14"/>
    <w:rsid w:val="0033014B"/>
    <w:rsid w:val="00473719"/>
    <w:rsid w:val="00480A70"/>
    <w:rsid w:val="00565EE3"/>
    <w:rsid w:val="005F0B01"/>
    <w:rsid w:val="005F0CAF"/>
    <w:rsid w:val="00677742"/>
    <w:rsid w:val="0068486B"/>
    <w:rsid w:val="006D12B5"/>
    <w:rsid w:val="007425A9"/>
    <w:rsid w:val="007E3407"/>
    <w:rsid w:val="008863F9"/>
    <w:rsid w:val="0090178D"/>
    <w:rsid w:val="009D754F"/>
    <w:rsid w:val="00A04ED9"/>
    <w:rsid w:val="00AD2539"/>
    <w:rsid w:val="00B3404C"/>
    <w:rsid w:val="00B62AF7"/>
    <w:rsid w:val="00BF3D01"/>
    <w:rsid w:val="00C0511E"/>
    <w:rsid w:val="00C90A83"/>
    <w:rsid w:val="00CC4356"/>
    <w:rsid w:val="00D068FB"/>
    <w:rsid w:val="00D21C6C"/>
    <w:rsid w:val="00D22555"/>
    <w:rsid w:val="00D746EE"/>
    <w:rsid w:val="00DE4E07"/>
    <w:rsid w:val="00ED399C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A065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Allen</dc:creator>
  <cp:keywords/>
  <dc:description/>
  <cp:lastModifiedBy>Isabel Allen</cp:lastModifiedBy>
  <cp:revision>3</cp:revision>
  <dcterms:created xsi:type="dcterms:W3CDTF">2018-09-05T19:17:00Z</dcterms:created>
  <dcterms:modified xsi:type="dcterms:W3CDTF">2018-09-05T19:19:00Z</dcterms:modified>
</cp:coreProperties>
</file>