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65F69" w14:textId="7C1CA12C" w:rsidR="0071426B" w:rsidRDefault="0071426B" w:rsidP="00022D4F">
      <w:pPr>
        <w:tabs>
          <w:tab w:val="left" w:pos="5940"/>
        </w:tabs>
        <w:rPr>
          <w:b/>
        </w:rPr>
      </w:pPr>
      <w:r>
        <w:rPr>
          <w:b/>
        </w:rPr>
        <w:t>E</w:t>
      </w:r>
      <w:r w:rsidR="00173C64">
        <w:rPr>
          <w:b/>
        </w:rPr>
        <w:t>PI</w:t>
      </w:r>
      <w:r>
        <w:rPr>
          <w:b/>
        </w:rPr>
        <w:t xml:space="preserve">203: </w:t>
      </w:r>
      <w:r w:rsidRPr="00D3017E">
        <w:rPr>
          <w:b/>
          <w:i/>
        </w:rPr>
        <w:t>Epidemiologic Methods</w:t>
      </w:r>
      <w:r w:rsidRPr="00E86919">
        <w:rPr>
          <w:b/>
        </w:rPr>
        <w:t xml:space="preserve"> </w:t>
      </w:r>
      <w:r w:rsidR="00022D4F" w:rsidRPr="00022D4F">
        <w:rPr>
          <w:b/>
        </w:rPr>
        <w:tab/>
      </w:r>
      <w:r w:rsidR="005C7AA8">
        <w:rPr>
          <w:b/>
        </w:rPr>
        <w:t xml:space="preserve">                </w:t>
      </w:r>
      <w:r w:rsidR="00022D4F">
        <w:rPr>
          <w:b/>
        </w:rPr>
        <w:t>Name:  __________</w:t>
      </w:r>
      <w:r w:rsidR="005C7AA8">
        <w:rPr>
          <w:b/>
        </w:rPr>
        <w:t>_____</w:t>
      </w:r>
      <w:r w:rsidR="00022D4F">
        <w:rPr>
          <w:b/>
        </w:rPr>
        <w:t>________</w:t>
      </w:r>
    </w:p>
    <w:p w14:paraId="7837116A" w14:textId="77777777" w:rsidR="0071426B" w:rsidRPr="00E86919" w:rsidRDefault="0071426B" w:rsidP="0071426B">
      <w:pPr>
        <w:rPr>
          <w:b/>
        </w:rPr>
      </w:pPr>
      <w:r>
        <w:rPr>
          <w:b/>
        </w:rPr>
        <w:t>Problem Set 4: Measures of Disease Association I</w:t>
      </w:r>
    </w:p>
    <w:p w14:paraId="216C52AB" w14:textId="77777777" w:rsidR="000E3012" w:rsidRDefault="000E3012" w:rsidP="0071426B">
      <w:pPr>
        <w:rPr>
          <w:b/>
          <w:u w:val="single"/>
        </w:rPr>
      </w:pPr>
    </w:p>
    <w:p w14:paraId="5560D3FD" w14:textId="6682D8DA" w:rsidR="0071426B" w:rsidRPr="00F97B4C" w:rsidRDefault="0071426B" w:rsidP="0071426B">
      <w:pPr>
        <w:pStyle w:val="Heading2"/>
      </w:pPr>
      <w:r w:rsidRPr="00E86919">
        <w:t>Due</w:t>
      </w:r>
      <w:r>
        <w:t xml:space="preserve">: </w:t>
      </w:r>
      <w:r w:rsidR="00FF18D3" w:rsidRPr="00F97B4C">
        <w:rPr>
          <w:i/>
        </w:rPr>
        <w:t>October 1</w:t>
      </w:r>
      <w:r w:rsidR="00FB6A94">
        <w:rPr>
          <w:i/>
        </w:rPr>
        <w:t>6</w:t>
      </w:r>
      <w:r w:rsidR="00FF18D3" w:rsidRPr="00F97B4C">
        <w:rPr>
          <w:i/>
        </w:rPr>
        <w:t>, 201</w:t>
      </w:r>
      <w:r w:rsidR="00477C09">
        <w:rPr>
          <w:i/>
        </w:rPr>
        <w:t>8</w:t>
      </w:r>
      <w:r w:rsidRPr="00F97B4C">
        <w:t xml:space="preserve"> at 1:30 pm section </w:t>
      </w:r>
    </w:p>
    <w:p w14:paraId="7EB169FF" w14:textId="04128DDE" w:rsidR="0071426B" w:rsidRDefault="0071426B">
      <w:pPr>
        <w:rPr>
          <w:b/>
        </w:rPr>
      </w:pPr>
      <w:r w:rsidRPr="00F97B4C">
        <w:rPr>
          <w:b/>
        </w:rPr>
        <w:t xml:space="preserve">Possible points: </w:t>
      </w:r>
      <w:r w:rsidR="008D1FF6" w:rsidRPr="00F97B4C">
        <w:rPr>
          <w:b/>
        </w:rPr>
        <w:t>3</w:t>
      </w:r>
      <w:r w:rsidR="00055EF3" w:rsidRPr="00F97B4C">
        <w:rPr>
          <w:b/>
        </w:rPr>
        <w:t>2</w:t>
      </w:r>
      <w:r w:rsidR="00575045">
        <w:rPr>
          <w:b/>
        </w:rPr>
        <w:t xml:space="preserve">   </w:t>
      </w:r>
    </w:p>
    <w:p w14:paraId="119F1402" w14:textId="4822B69C" w:rsidR="00D059AA" w:rsidRPr="00CE59F3" w:rsidRDefault="00D059AA" w:rsidP="00D059AA">
      <w:pPr>
        <w:rPr>
          <w:i/>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D059AA" w14:paraId="3F90BC8C" w14:textId="77777777" w:rsidTr="00373AE9">
        <w:tc>
          <w:tcPr>
            <w:tcW w:w="10710" w:type="dxa"/>
            <w:shd w:val="clear" w:color="auto" w:fill="auto"/>
          </w:tcPr>
          <w:p w14:paraId="1ECF4242" w14:textId="632ED446" w:rsidR="00D059AA" w:rsidRPr="00806F9F" w:rsidRDefault="00D059AA" w:rsidP="00AE440C">
            <w:pPr>
              <w:spacing w:before="60"/>
              <w:rPr>
                <w:i/>
              </w:rPr>
            </w:pPr>
            <w:proofErr w:type="gramStart"/>
            <w:r w:rsidRPr="00806F9F">
              <w:rPr>
                <w:i/>
                <w:lang w:val="fr-FR"/>
              </w:rPr>
              <w:t>Note:</w:t>
            </w:r>
            <w:proofErr w:type="gramEnd"/>
            <w:r w:rsidRPr="00806F9F">
              <w:rPr>
                <w:i/>
                <w:lang w:val="fr-FR"/>
              </w:rPr>
              <w:t xml:space="preserve">  For the questions marked </w:t>
            </w:r>
            <w:r w:rsidRPr="00806F9F">
              <w:rPr>
                <w:b/>
                <w:i/>
              </w:rPr>
              <w:t>“FOR DISCUSSION IN SECTION ONLY:”</w:t>
            </w:r>
            <w:r w:rsidRPr="00C334F5">
              <w:rPr>
                <w:i/>
              </w:rPr>
              <w:t>,</w:t>
            </w:r>
            <w:r w:rsidRPr="00806F9F">
              <w:rPr>
                <w:b/>
                <w:i/>
              </w:rPr>
              <w:t xml:space="preserve"> </w:t>
            </w:r>
            <w:r w:rsidRPr="00806F9F">
              <w:rPr>
                <w:i/>
              </w:rPr>
              <w:t xml:space="preserve">please familiarize yourself with these items before section such that we can have a rewarding discussion.  Also, please be sure to complete all of the required problem set questions.  The </w:t>
            </w:r>
            <w:r w:rsidR="004078A0">
              <w:rPr>
                <w:i/>
              </w:rPr>
              <w:t xml:space="preserve">first </w:t>
            </w:r>
            <w:r w:rsidRPr="00806F9F">
              <w:rPr>
                <w:i/>
              </w:rPr>
              <w:t>“FOR DISCUSSION” question does not mark the end of the required problem set.</w:t>
            </w:r>
          </w:p>
          <w:p w14:paraId="102D93EE" w14:textId="77777777" w:rsidR="00D059AA" w:rsidRPr="00806F9F" w:rsidRDefault="00D059AA" w:rsidP="00AE440C">
            <w:pPr>
              <w:rPr>
                <w:sz w:val="6"/>
                <w:szCs w:val="6"/>
                <w:lang w:val="fr-FR"/>
              </w:rPr>
            </w:pPr>
          </w:p>
        </w:tc>
      </w:tr>
    </w:tbl>
    <w:p w14:paraId="2E9E0B58" w14:textId="77777777" w:rsidR="00D059AA" w:rsidRDefault="00D059AA" w:rsidP="00D059AA">
      <w:pPr>
        <w:pStyle w:val="BodyTextIndent"/>
        <w:tabs>
          <w:tab w:val="left" w:pos="540"/>
        </w:tabs>
        <w:ind w:left="540" w:hanging="540"/>
        <w:rPr>
          <w:b/>
          <w:sz w:val="16"/>
          <w:szCs w:val="16"/>
        </w:rPr>
      </w:pPr>
    </w:p>
    <w:p w14:paraId="0975EF77" w14:textId="2D320748" w:rsidR="000B0D19" w:rsidRDefault="000B0D19" w:rsidP="000B0D19">
      <w:pPr>
        <w:ind w:left="360" w:hanging="360"/>
        <w:rPr>
          <w:i/>
          <w:szCs w:val="24"/>
          <w:u w:val="single"/>
        </w:rPr>
      </w:pPr>
      <w:r>
        <w:t xml:space="preserve">1.  </w:t>
      </w:r>
      <w:r>
        <w:rPr>
          <w:i/>
          <w:szCs w:val="24"/>
          <w:u w:val="single"/>
        </w:rPr>
        <w:t>PRACTICE QUESTIONS (please attempt to answer these practice questions 1a-e, but it is not required that you type your answers into this document for practice questions 1a-e).</w:t>
      </w:r>
    </w:p>
    <w:p w14:paraId="5F89F352" w14:textId="77777777" w:rsidR="000B0D19" w:rsidRDefault="000B0D19" w:rsidP="000B0D19">
      <w:pPr>
        <w:ind w:left="360" w:hanging="360"/>
        <w:rPr>
          <w:i/>
          <w:szCs w:val="24"/>
          <w:u w:val="single"/>
        </w:rPr>
      </w:pPr>
    </w:p>
    <w:p w14:paraId="004BDCB9" w14:textId="69F7079B" w:rsidR="000B0D19" w:rsidRDefault="000B0D19" w:rsidP="000B0D19">
      <w:pPr>
        <w:ind w:left="360" w:hanging="360"/>
      </w:pPr>
      <w:r>
        <w:t xml:space="preserve">  </w:t>
      </w:r>
      <w:r>
        <w:tab/>
        <w:t xml:space="preserve">Use the data set “Epi203survival” in Stata and consider CD4 count (a measure of immune function) at baseline as the outcome variable and HIV viral load (the amount of HIV in the blood) at baseline as the exposure variable. </w:t>
      </w:r>
      <w:r w:rsidR="00477C09">
        <w:t xml:space="preserve"> </w:t>
      </w:r>
      <w:r>
        <w:t xml:space="preserve">The variable for the dichotomous classification of CD4 count is cd4_c, where 1=CD4 &lt;350 and 0=CD4 </w:t>
      </w:r>
      <w:r>
        <w:rPr>
          <w:u w:val="single"/>
        </w:rPr>
        <w:t>&gt;</w:t>
      </w:r>
      <w:r>
        <w:t xml:space="preserve"> 350.  The variable “hivload_c” dichotomizes HIV viral load:  0 if &lt; 10,000 copies/mL and 1 if </w:t>
      </w:r>
      <w:r w:rsidRPr="009D6312">
        <w:t>&gt;</w:t>
      </w:r>
      <w:r>
        <w:t>=</w:t>
      </w:r>
      <w:r w:rsidR="007011D1">
        <w:t xml:space="preserve"> </w:t>
      </w:r>
      <w:r>
        <w:t xml:space="preserve">10,000.  </w:t>
      </w:r>
    </w:p>
    <w:p w14:paraId="795F5861" w14:textId="77777777" w:rsidR="000B0D19" w:rsidRDefault="000B0D19" w:rsidP="000B0D19"/>
    <w:p w14:paraId="59CE83C3" w14:textId="336F0AB4" w:rsidR="000B0D19" w:rsidRDefault="000B0D19" w:rsidP="000B0D19">
      <w:pPr>
        <w:ind w:left="360" w:hanging="360"/>
      </w:pPr>
      <w:r>
        <w:t xml:space="preserve">(a)  Construct the 2 x 2 table looking at the association between HIV viral load, classified as </w:t>
      </w:r>
      <w:r>
        <w:rPr>
          <w:u w:val="single"/>
        </w:rPr>
        <w:t>&gt;</w:t>
      </w:r>
      <w:r>
        <w:t xml:space="preserve">10,000 and &lt;10,000, and the presence of a CD4 count of less than 350.  The Stata syntax for this can be found in the </w:t>
      </w:r>
      <w:r w:rsidRPr="00CA5B51">
        <w:rPr>
          <w:rFonts w:ascii="Courier New" w:hAnsi="Courier New" w:cs="Courier New"/>
          <w:sz w:val="20"/>
        </w:rPr>
        <w:t>epitab</w:t>
      </w:r>
      <w:r>
        <w:t xml:space="preserve"> command and in the lecture slides.  </w:t>
      </w:r>
    </w:p>
    <w:p w14:paraId="62A1C819" w14:textId="77777777" w:rsidR="000B0D19" w:rsidRDefault="000B0D19" w:rsidP="000B0D19">
      <w:pPr>
        <w:ind w:left="360"/>
      </w:pPr>
    </w:p>
    <w:p w14:paraId="53A2A5CB" w14:textId="7C42BF12" w:rsidR="00A9675C" w:rsidRDefault="00A9675C" w:rsidP="00A9675C">
      <w:pPr>
        <w:pStyle w:val="BodyTextIndent"/>
        <w:tabs>
          <w:tab w:val="left" w:pos="540"/>
        </w:tabs>
      </w:pPr>
      <w:hyperlink w:anchor="Answer_a" w:history="1">
        <w:r w:rsidRPr="008F239F">
          <w:rPr>
            <w:rStyle w:val="Hyperlink"/>
          </w:rPr>
          <w:t>Practice question;</w:t>
        </w:r>
        <w:r>
          <w:rPr>
            <w:rStyle w:val="Hyperlink"/>
          </w:rPr>
          <w:t xml:space="preserve"> </w:t>
        </w:r>
        <w:r w:rsidRPr="008F239F">
          <w:rPr>
            <w:rStyle w:val="Hyperlink"/>
          </w:rPr>
          <w:t>click to see answer</w:t>
        </w:r>
      </w:hyperlink>
    </w:p>
    <w:p w14:paraId="73865560" w14:textId="77777777" w:rsidR="000B0D19" w:rsidRDefault="000B0D19" w:rsidP="000B0D19">
      <w:pPr>
        <w:ind w:firstLine="360"/>
      </w:pPr>
    </w:p>
    <w:p w14:paraId="4233743D" w14:textId="77777777" w:rsidR="000B0D19" w:rsidRPr="0034399C" w:rsidRDefault="000B0D19" w:rsidP="000B0D19">
      <w:pPr>
        <w:ind w:left="360" w:hanging="360"/>
        <w:rPr>
          <w:lang w:val="fr-FR"/>
        </w:rPr>
      </w:pPr>
    </w:p>
    <w:p w14:paraId="4AFF1902" w14:textId="68A34206" w:rsidR="000B0D19" w:rsidRDefault="000B0D19" w:rsidP="000B0D19">
      <w:pPr>
        <w:ind w:left="360" w:hanging="360"/>
      </w:pPr>
      <w:r>
        <w:t xml:space="preserve">(b)  What is the absolute difference in the prevalence of a CD4 count below 350 in the two HIV viral load groups?  </w:t>
      </w:r>
    </w:p>
    <w:p w14:paraId="376F3B31" w14:textId="77777777" w:rsidR="000B0D19" w:rsidRDefault="000B0D19" w:rsidP="000B0D19">
      <w:pPr>
        <w:tabs>
          <w:tab w:val="num" w:pos="720"/>
        </w:tabs>
        <w:ind w:left="360"/>
        <w:rPr>
          <w:u w:val="single"/>
        </w:rPr>
      </w:pPr>
    </w:p>
    <w:p w14:paraId="2E31D33D" w14:textId="395BC50A" w:rsidR="00A9675C" w:rsidRDefault="00A9675C" w:rsidP="00A9675C">
      <w:pPr>
        <w:tabs>
          <w:tab w:val="num" w:pos="720"/>
        </w:tabs>
        <w:ind w:left="360"/>
        <w:rPr>
          <w:u w:val="single"/>
        </w:rPr>
      </w:pPr>
      <w:hyperlink w:anchor="Answer_b" w:history="1">
        <w:r w:rsidRPr="008F239F">
          <w:rPr>
            <w:rStyle w:val="Hyperlink"/>
          </w:rPr>
          <w:t>Practice question;</w:t>
        </w:r>
        <w:r>
          <w:rPr>
            <w:rStyle w:val="Hyperlink"/>
          </w:rPr>
          <w:t xml:space="preserve"> </w:t>
        </w:r>
        <w:r w:rsidRPr="008F239F">
          <w:rPr>
            <w:rStyle w:val="Hyperlink"/>
          </w:rPr>
          <w:t>click to see answer</w:t>
        </w:r>
      </w:hyperlink>
    </w:p>
    <w:p w14:paraId="19F34D45" w14:textId="6D8E2BB5" w:rsidR="00203EDE" w:rsidRDefault="00203EDE" w:rsidP="00D55C1C">
      <w:pPr>
        <w:tabs>
          <w:tab w:val="num" w:pos="720"/>
        </w:tabs>
        <w:ind w:left="360"/>
      </w:pPr>
    </w:p>
    <w:p w14:paraId="59A273B7" w14:textId="77777777" w:rsidR="000E3012" w:rsidRDefault="000E3012" w:rsidP="000B0D19">
      <w:pPr>
        <w:tabs>
          <w:tab w:val="num" w:pos="720"/>
        </w:tabs>
        <w:ind w:left="360"/>
      </w:pPr>
    </w:p>
    <w:p w14:paraId="42A347B6" w14:textId="39969714" w:rsidR="000B0D19" w:rsidRDefault="000B0D19" w:rsidP="00DE14E7">
      <w:pPr>
        <w:tabs>
          <w:tab w:val="num" w:pos="720"/>
        </w:tabs>
        <w:ind w:left="360" w:hanging="360"/>
      </w:pPr>
      <w:r>
        <w:t>(c)  What is the prevalence ratio comparing the two HIV viral load groups</w:t>
      </w:r>
      <w:r w:rsidR="008E66BB" w:rsidRPr="008E66BB">
        <w:t xml:space="preserve"> </w:t>
      </w:r>
      <w:r w:rsidR="008E66BB">
        <w:t>for having a CD4 count less than 350</w:t>
      </w:r>
      <w:r>
        <w:t xml:space="preserve">?  </w:t>
      </w:r>
    </w:p>
    <w:p w14:paraId="43A36EAF" w14:textId="747E87A0" w:rsidR="000B0D19" w:rsidRDefault="000B0D19" w:rsidP="004C1E37">
      <w:pPr>
        <w:pStyle w:val="BodyTextIndent"/>
        <w:tabs>
          <w:tab w:val="num" w:pos="720"/>
        </w:tabs>
        <w:ind w:hanging="360"/>
        <w:rPr>
          <w:u w:val="single"/>
        </w:rPr>
      </w:pPr>
      <w:r>
        <w:tab/>
      </w:r>
    </w:p>
    <w:p w14:paraId="75956E16" w14:textId="78F2BBE2" w:rsidR="000B0D19" w:rsidRDefault="00A9675C" w:rsidP="00D55C1C">
      <w:pPr>
        <w:pStyle w:val="BodyTextIndent"/>
        <w:tabs>
          <w:tab w:val="num" w:pos="720"/>
        </w:tabs>
      </w:pPr>
      <w:hyperlink w:anchor="Answer_c" w:history="1">
        <w:r w:rsidRPr="008F239F">
          <w:rPr>
            <w:rStyle w:val="Hyperlink"/>
          </w:rPr>
          <w:t>Practice question;</w:t>
        </w:r>
        <w:r>
          <w:rPr>
            <w:rStyle w:val="Hyperlink"/>
          </w:rPr>
          <w:t xml:space="preserve"> </w:t>
        </w:r>
        <w:r w:rsidRPr="008F239F">
          <w:rPr>
            <w:rStyle w:val="Hyperlink"/>
          </w:rPr>
          <w:t>click to see answer</w:t>
        </w:r>
      </w:hyperlink>
    </w:p>
    <w:p w14:paraId="4881FCD7" w14:textId="77777777" w:rsidR="000B0D19" w:rsidRDefault="000B0D19" w:rsidP="000B0D19">
      <w:pPr>
        <w:pStyle w:val="BodyTextIndent"/>
        <w:tabs>
          <w:tab w:val="num" w:pos="720"/>
        </w:tabs>
      </w:pPr>
    </w:p>
    <w:p w14:paraId="3DCDAF7B" w14:textId="77777777" w:rsidR="000B0D19" w:rsidRDefault="000B0D19" w:rsidP="000B0D19">
      <w:pPr>
        <w:pStyle w:val="BodyTextIndent"/>
        <w:tabs>
          <w:tab w:val="num" w:pos="720"/>
        </w:tabs>
      </w:pPr>
    </w:p>
    <w:p w14:paraId="00AD4426" w14:textId="612EAFAF" w:rsidR="000B0D19" w:rsidRDefault="000B0D19" w:rsidP="000B0D19">
      <w:pPr>
        <w:tabs>
          <w:tab w:val="num" w:pos="720"/>
        </w:tabs>
        <w:ind w:left="360" w:hanging="360"/>
      </w:pPr>
      <w:r>
        <w:t xml:space="preserve">(d) </w:t>
      </w:r>
      <w:r>
        <w:tab/>
        <w:t>What is the odds ratio comparing the two HIV viral load groups</w:t>
      </w:r>
      <w:r w:rsidR="008E66BB" w:rsidRPr="008E66BB">
        <w:t xml:space="preserve"> </w:t>
      </w:r>
      <w:r w:rsidR="008E66BB">
        <w:t>for having a CD4 count less than 350</w:t>
      </w:r>
      <w:r>
        <w:t xml:space="preserve">?  </w:t>
      </w:r>
    </w:p>
    <w:p w14:paraId="121C068D" w14:textId="77777777" w:rsidR="000B0D19" w:rsidRDefault="000B0D19" w:rsidP="000B0D19">
      <w:pPr>
        <w:tabs>
          <w:tab w:val="num" w:pos="720"/>
        </w:tabs>
        <w:ind w:left="360" w:hanging="360"/>
      </w:pPr>
    </w:p>
    <w:p w14:paraId="62067AAC" w14:textId="38D080B6" w:rsidR="00A9675C" w:rsidRDefault="00A9675C" w:rsidP="00A9675C">
      <w:pPr>
        <w:tabs>
          <w:tab w:val="num" w:pos="720"/>
        </w:tabs>
        <w:ind w:left="360"/>
        <w:rPr>
          <w:rStyle w:val="Hyperlink"/>
        </w:rPr>
      </w:pPr>
      <w:hyperlink w:anchor="Answer_d" w:history="1">
        <w:r w:rsidRPr="008F239F">
          <w:rPr>
            <w:rStyle w:val="Hyperlink"/>
          </w:rPr>
          <w:t>Practice question;</w:t>
        </w:r>
        <w:r>
          <w:rPr>
            <w:rStyle w:val="Hyperlink"/>
          </w:rPr>
          <w:t xml:space="preserve"> </w:t>
        </w:r>
        <w:r w:rsidRPr="008F239F">
          <w:rPr>
            <w:rStyle w:val="Hyperlink"/>
          </w:rPr>
          <w:t>click to see answer</w:t>
        </w:r>
      </w:hyperlink>
    </w:p>
    <w:p w14:paraId="6BC6F089" w14:textId="367C5C0F" w:rsidR="000B0D19" w:rsidRDefault="000B0D19" w:rsidP="00D55C1C">
      <w:pPr>
        <w:ind w:left="360"/>
      </w:pPr>
    </w:p>
    <w:p w14:paraId="4A069B6D" w14:textId="77777777" w:rsidR="000B0D19" w:rsidRDefault="000B0D19" w:rsidP="000B0D19">
      <w:pPr>
        <w:tabs>
          <w:tab w:val="num" w:pos="720"/>
        </w:tabs>
        <w:ind w:left="360"/>
      </w:pPr>
    </w:p>
    <w:p w14:paraId="7A856E8C" w14:textId="68D3D3B5" w:rsidR="000B0D19" w:rsidRDefault="000B0D19" w:rsidP="000B0D19">
      <w:pPr>
        <w:tabs>
          <w:tab w:val="num" w:pos="720"/>
        </w:tabs>
        <w:ind w:left="360" w:hanging="360"/>
      </w:pPr>
      <w:r>
        <w:t xml:space="preserve">(e) </w:t>
      </w:r>
      <w:r>
        <w:tab/>
        <w:t xml:space="preserve">If the prevalence of a CD4 count less than 350 in this population was increased by a factor of 2 (i.e. doubled) in both the exposed and unexposed, how would this affect the prevalence ratio?  How would this affect the odds ratio?  </w:t>
      </w:r>
    </w:p>
    <w:p w14:paraId="6BEEFBC6" w14:textId="77777777" w:rsidR="000B0D19" w:rsidRDefault="000B0D19" w:rsidP="000B0D19">
      <w:pPr>
        <w:ind w:left="360"/>
      </w:pPr>
    </w:p>
    <w:p w14:paraId="47B99107" w14:textId="1BE4F516" w:rsidR="000B0D19" w:rsidRDefault="00A9675C" w:rsidP="00A9675C">
      <w:pPr>
        <w:ind w:left="360"/>
      </w:pPr>
      <w:hyperlink w:anchor="Answer_e" w:history="1">
        <w:r w:rsidRPr="008F239F">
          <w:rPr>
            <w:rStyle w:val="Hyperlink"/>
          </w:rPr>
          <w:t>Practice question;</w:t>
        </w:r>
        <w:r>
          <w:rPr>
            <w:rStyle w:val="Hyperlink"/>
          </w:rPr>
          <w:t xml:space="preserve"> </w:t>
        </w:r>
        <w:r w:rsidRPr="008F239F">
          <w:rPr>
            <w:rStyle w:val="Hyperlink"/>
          </w:rPr>
          <w:t>click to see</w:t>
        </w:r>
        <w:r w:rsidRPr="008F239F">
          <w:rPr>
            <w:rStyle w:val="Hyperlink"/>
          </w:rPr>
          <w:t xml:space="preserve"> </w:t>
        </w:r>
        <w:r w:rsidRPr="008F239F">
          <w:rPr>
            <w:rStyle w:val="Hyperlink"/>
          </w:rPr>
          <w:t>answer</w:t>
        </w:r>
      </w:hyperlink>
      <w:r w:rsidR="000B0D19">
        <w:br w:type="page"/>
      </w:r>
    </w:p>
    <w:p w14:paraId="6170FAB7" w14:textId="7038325F" w:rsidR="00D52756" w:rsidRDefault="00FF7E47" w:rsidP="00090BA2">
      <w:pPr>
        <w:ind w:left="360" w:hanging="360"/>
      </w:pPr>
      <w:r>
        <w:lastRenderedPageBreak/>
        <w:t>2</w:t>
      </w:r>
      <w:r w:rsidR="00D52756">
        <w:t xml:space="preserve">. </w:t>
      </w:r>
      <w:r w:rsidR="00090BA2">
        <w:tab/>
      </w:r>
      <w:r w:rsidR="00D52756">
        <w:t xml:space="preserve">Use the </w:t>
      </w:r>
      <w:r w:rsidR="003431AE">
        <w:t>S</w:t>
      </w:r>
      <w:r w:rsidR="001926D2">
        <w:t>tata</w:t>
      </w:r>
      <w:r w:rsidR="00D52756">
        <w:t xml:space="preserve"> dataset “Epi203survival.dta” to evaluate the association between baseline CD4 count and </w:t>
      </w:r>
      <w:r w:rsidR="0067321C">
        <w:t xml:space="preserve">subsequent </w:t>
      </w:r>
      <w:r w:rsidR="00600766">
        <w:t>AIDS</w:t>
      </w:r>
      <w:r w:rsidR="00DB0492">
        <w:t xml:space="preserve"> diagnosis </w:t>
      </w:r>
      <w:r w:rsidR="00D52756">
        <w:t xml:space="preserve">among HIV-infected men.  The variable for the dichotomous classification of CD4 count is cd4_c, where 1=CD4 &lt; 350 </w:t>
      </w:r>
      <w:r w:rsidR="001D4A4B">
        <w:t>cells/mm</w:t>
      </w:r>
      <w:r w:rsidR="001D4A4B">
        <w:rPr>
          <w:vertAlign w:val="superscript"/>
        </w:rPr>
        <w:t xml:space="preserve">3 </w:t>
      </w:r>
      <w:r w:rsidR="00D52756">
        <w:t xml:space="preserve">(“exposed”) and 0=CD4 </w:t>
      </w:r>
      <w:r w:rsidR="00D52756">
        <w:rPr>
          <w:u w:val="single"/>
        </w:rPr>
        <w:t>&gt;</w:t>
      </w:r>
      <w:r w:rsidR="00D52756">
        <w:t xml:space="preserve"> 350</w:t>
      </w:r>
      <w:r w:rsidR="001D4A4B">
        <w:t xml:space="preserve"> cells/mm</w:t>
      </w:r>
      <w:r w:rsidR="001D4A4B">
        <w:rPr>
          <w:vertAlign w:val="superscript"/>
        </w:rPr>
        <w:t>3</w:t>
      </w:r>
      <w:r w:rsidR="00D52756">
        <w:t xml:space="preserve"> (“unexposed”).  </w:t>
      </w:r>
      <w:r w:rsidR="006A7ABD">
        <w:t>A</w:t>
      </w:r>
      <w:r w:rsidR="00BC7244">
        <w:t xml:space="preserve">ssume no competing events.  </w:t>
      </w:r>
      <w:r w:rsidR="0067321C">
        <w:t xml:space="preserve">Clinical note:  CD4 count is a measure of the status of the </w:t>
      </w:r>
      <w:r w:rsidR="00316075">
        <w:t xml:space="preserve">human </w:t>
      </w:r>
      <w:r w:rsidR="0067321C">
        <w:t xml:space="preserve">immune system.  </w:t>
      </w:r>
      <w:r w:rsidR="000903EC">
        <w:t xml:space="preserve">Lower </w:t>
      </w:r>
      <w:r w:rsidR="001B0057">
        <w:t xml:space="preserve">CD4 </w:t>
      </w:r>
      <w:r w:rsidR="000903EC">
        <w:t xml:space="preserve">counts indicate more severe </w:t>
      </w:r>
      <w:r w:rsidR="001B0057">
        <w:t>damage to the immune system</w:t>
      </w:r>
      <w:r w:rsidR="000903EC">
        <w:t xml:space="preserve">. </w:t>
      </w:r>
      <w:r w:rsidR="0067321C">
        <w:t xml:space="preserve">  </w:t>
      </w:r>
    </w:p>
    <w:p w14:paraId="464F2F66" w14:textId="77777777" w:rsidR="00D52756" w:rsidRDefault="00D52756" w:rsidP="00D52756">
      <w:pPr>
        <w:pStyle w:val="BodyTextIndent"/>
        <w:ind w:left="0"/>
      </w:pPr>
    </w:p>
    <w:p w14:paraId="66DA2BA0" w14:textId="77777777" w:rsidR="00A97441" w:rsidRDefault="00A97441" w:rsidP="00090BA2">
      <w:pPr>
        <w:numPr>
          <w:ilvl w:val="0"/>
          <w:numId w:val="13"/>
        </w:numPr>
        <w:tabs>
          <w:tab w:val="clear" w:pos="720"/>
          <w:tab w:val="num" w:pos="360"/>
        </w:tabs>
        <w:ind w:left="360"/>
      </w:pPr>
      <w:r>
        <w:t>Construct a single graph showing the Kaplan-Meier estimate of the cumulative incidence of AIDS in the two groups (i.e., among men with CD4 &lt; 350 and among me</w:t>
      </w:r>
      <w:r w:rsidR="008E5315">
        <w:t>n</w:t>
      </w:r>
      <w:r>
        <w:t xml:space="preserve"> with CD4 </w:t>
      </w:r>
      <w:r>
        <w:rPr>
          <w:u w:val="single"/>
        </w:rPr>
        <w:t>&gt;</w:t>
      </w:r>
      <w:r>
        <w:t xml:space="preserve"> 350).</w:t>
      </w:r>
      <w:r w:rsidR="00301DA9">
        <w:t xml:space="preserve">  Show the point</w:t>
      </w:r>
      <w:r w:rsidR="008E5315">
        <w:t>-</w:t>
      </w:r>
      <w:r w:rsidR="00301DA9">
        <w:t>wise confidence bands.  Make sure to label all axes.  (1 pt)</w:t>
      </w:r>
    </w:p>
    <w:p w14:paraId="5AC89594" w14:textId="1A0509FC" w:rsidR="00A97441" w:rsidRDefault="00A97441" w:rsidP="00A97441"/>
    <w:p w14:paraId="4E5CC025" w14:textId="77777777" w:rsidR="007D4796" w:rsidRDefault="007D4796" w:rsidP="00A97441"/>
    <w:p w14:paraId="38B3CAE4" w14:textId="77777777" w:rsidR="00301DA9" w:rsidRDefault="00301DA9" w:rsidP="00090BA2">
      <w:pPr>
        <w:numPr>
          <w:ilvl w:val="0"/>
          <w:numId w:val="13"/>
        </w:numPr>
        <w:tabs>
          <w:tab w:val="clear" w:pos="720"/>
          <w:tab w:val="num" w:pos="360"/>
        </w:tabs>
        <w:ind w:left="360"/>
      </w:pPr>
      <w:r>
        <w:t xml:space="preserve">What is the log rank </w:t>
      </w:r>
      <w:r w:rsidR="006B08BC">
        <w:t xml:space="preserve">test </w:t>
      </w:r>
      <w:r>
        <w:t xml:space="preserve">statistic and p value for the comparison between the two curves in part (a)?  What is the null hypothesis for this test?  What does the log rank test tell you about the strength of association between CD4 count and subsequent AIDS?  (1 pt)  </w:t>
      </w:r>
    </w:p>
    <w:p w14:paraId="647B6DDC" w14:textId="57441CBD" w:rsidR="006B08BC" w:rsidRDefault="006B08BC" w:rsidP="006B08BC"/>
    <w:p w14:paraId="6B0F5B92" w14:textId="77777777" w:rsidR="007D4796" w:rsidRDefault="007D4796" w:rsidP="006B08BC"/>
    <w:p w14:paraId="6255F344" w14:textId="53F745C5" w:rsidR="008406B3" w:rsidRDefault="006F7B87" w:rsidP="00090BA2">
      <w:pPr>
        <w:numPr>
          <w:ilvl w:val="0"/>
          <w:numId w:val="13"/>
        </w:numPr>
        <w:tabs>
          <w:tab w:val="clear" w:pos="720"/>
          <w:tab w:val="num" w:pos="360"/>
        </w:tabs>
        <w:ind w:left="360"/>
      </w:pPr>
      <w:r>
        <w:t xml:space="preserve">Calculate </w:t>
      </w:r>
      <w:r w:rsidR="008406B3">
        <w:t xml:space="preserve">the risk ratio </w:t>
      </w:r>
      <w:r w:rsidR="001D2414">
        <w:t>comparing</w:t>
      </w:r>
      <w:r w:rsidR="008406B3">
        <w:t xml:space="preserve"> a baseline CD4 lymphocyte count &lt; 350 cells/mm</w:t>
      </w:r>
      <w:r w:rsidR="008406B3">
        <w:rPr>
          <w:vertAlign w:val="superscript"/>
        </w:rPr>
        <w:t xml:space="preserve">3 </w:t>
      </w:r>
      <w:r w:rsidR="001D2414">
        <w:t xml:space="preserve">to a baseline CD4 lymphocyte </w:t>
      </w:r>
      <w:r w:rsidR="001D2414" w:rsidRPr="0020485B">
        <w:rPr>
          <w:u w:val="single"/>
        </w:rPr>
        <w:t>&gt;</w:t>
      </w:r>
      <w:r w:rsidR="001D2414">
        <w:t xml:space="preserve"> 350 cells/mm</w:t>
      </w:r>
      <w:r w:rsidR="001D2414">
        <w:rPr>
          <w:vertAlign w:val="superscript"/>
        </w:rPr>
        <w:t>3</w:t>
      </w:r>
      <w:r w:rsidR="00CE48FA" w:rsidRPr="00CE48FA">
        <w:t xml:space="preserve"> </w:t>
      </w:r>
      <w:r w:rsidR="00CE48FA">
        <w:t>for the development of an AIDS diagnosis by 10 years</w:t>
      </w:r>
      <w:r w:rsidR="001D2414" w:rsidRPr="00FF7E47">
        <w:t>.</w:t>
      </w:r>
      <w:r w:rsidR="001D2414">
        <w:rPr>
          <w:vertAlign w:val="superscript"/>
        </w:rPr>
        <w:t xml:space="preserve"> </w:t>
      </w:r>
      <w:r w:rsidR="001D2414">
        <w:t xml:space="preserve"> </w:t>
      </w:r>
      <w:r w:rsidR="008406B3">
        <w:t xml:space="preserve">The </w:t>
      </w:r>
      <w:r w:rsidR="003431AE">
        <w:t>S</w:t>
      </w:r>
      <w:r w:rsidR="009D6312">
        <w:t>tata</w:t>
      </w:r>
      <w:r w:rsidR="008406B3">
        <w:t xml:space="preserve"> command for obtaining sep</w:t>
      </w:r>
      <w:r w:rsidR="004440D4">
        <w:t xml:space="preserve">arate </w:t>
      </w:r>
      <w:r w:rsidR="001D2414">
        <w:t>Kaplan-M</w:t>
      </w:r>
      <w:r w:rsidR="004440D4">
        <w:t>e</w:t>
      </w:r>
      <w:r w:rsidR="001D2414">
        <w:t>ier e</w:t>
      </w:r>
      <w:r w:rsidR="004440D4">
        <w:t xml:space="preserve">stimates </w:t>
      </w:r>
      <w:r w:rsidR="001D2414">
        <w:t xml:space="preserve">by </w:t>
      </w:r>
      <w:r w:rsidR="004440D4">
        <w:t xml:space="preserve">levels of an exposure </w:t>
      </w:r>
      <w:r w:rsidR="008406B3">
        <w:t>variable (assuming your data set has already been declared survival data: “</w:t>
      </w:r>
      <w:r w:rsidR="008406B3" w:rsidRPr="00370106">
        <w:rPr>
          <w:rFonts w:ascii="Courier New" w:hAnsi="Courier New" w:cs="Courier New"/>
          <w:sz w:val="20"/>
        </w:rPr>
        <w:t>stset</w:t>
      </w:r>
      <w:r w:rsidR="008406B3">
        <w:t>”) is “</w:t>
      </w:r>
      <w:r w:rsidR="008406B3" w:rsidRPr="00370106">
        <w:rPr>
          <w:rFonts w:ascii="Courier New" w:hAnsi="Courier New" w:cs="Courier New"/>
          <w:sz w:val="20"/>
        </w:rPr>
        <w:t>sts list, by</w:t>
      </w:r>
      <w:r w:rsidR="008406B3">
        <w:t>(</w:t>
      </w:r>
      <w:r w:rsidR="008406B3">
        <w:rPr>
          <w:i/>
        </w:rPr>
        <w:t>exposure_variable</w:t>
      </w:r>
      <w:r w:rsidR="008406B3">
        <w:t xml:space="preserve">)”. </w:t>
      </w:r>
      <w:r w:rsidR="00410664">
        <w:t xml:space="preserve"> </w:t>
      </w:r>
      <w:r w:rsidR="008406B3">
        <w:t>Describe your finding about the risk r</w:t>
      </w:r>
      <w:r w:rsidR="006A59B1">
        <w:t xml:space="preserve">atio in a </w:t>
      </w:r>
      <w:bookmarkStart w:id="0" w:name="OLE_LINK1"/>
      <w:bookmarkStart w:id="1" w:name="OLE_LINK2"/>
      <w:r w:rsidR="006A59B1">
        <w:t>clear</w:t>
      </w:r>
      <w:r w:rsidR="000E4888">
        <w:t>, informative, and easily</w:t>
      </w:r>
      <w:r w:rsidR="000903EC">
        <w:t xml:space="preserve"> comprehensible</w:t>
      </w:r>
      <w:r w:rsidR="006A59B1">
        <w:t xml:space="preserve"> </w:t>
      </w:r>
      <w:bookmarkEnd w:id="0"/>
      <w:bookmarkEnd w:id="1"/>
      <w:r w:rsidR="006A59B1">
        <w:t xml:space="preserve">sentence. </w:t>
      </w:r>
      <w:r w:rsidR="00FF7E47">
        <w:t xml:space="preserve"> </w:t>
      </w:r>
      <w:r w:rsidR="006A59B1">
        <w:t>(1</w:t>
      </w:r>
      <w:r w:rsidR="00FA4194">
        <w:t xml:space="preserve"> pt</w:t>
      </w:r>
      <w:r w:rsidR="008406B3">
        <w:t>)</w:t>
      </w:r>
    </w:p>
    <w:p w14:paraId="07F567D4" w14:textId="4738D2DF" w:rsidR="00C643B5" w:rsidRDefault="00C643B5"/>
    <w:p w14:paraId="69FE7EF7" w14:textId="77777777" w:rsidR="007D4796" w:rsidRDefault="007D4796"/>
    <w:p w14:paraId="6A2ECE29" w14:textId="6A1903AC" w:rsidR="006F7B87" w:rsidRDefault="001E0BA6" w:rsidP="00090BA2">
      <w:pPr>
        <w:ind w:left="360" w:hanging="360"/>
      </w:pPr>
      <w:r>
        <w:t xml:space="preserve">(d) </w:t>
      </w:r>
      <w:r w:rsidR="006F7B87">
        <w:t>Calculate the risk difference comparing a baseline CD4 lymphocyte count &lt; 350 cells/mm</w:t>
      </w:r>
      <w:r w:rsidR="006F7B87">
        <w:rPr>
          <w:vertAlign w:val="superscript"/>
        </w:rPr>
        <w:t xml:space="preserve">3 </w:t>
      </w:r>
      <w:r w:rsidR="006F7B87">
        <w:t xml:space="preserve">to a baseline CD4 lymphocyte </w:t>
      </w:r>
      <w:r w:rsidR="006F7B87" w:rsidRPr="0020485B">
        <w:rPr>
          <w:u w:val="single"/>
        </w:rPr>
        <w:t>&gt;</w:t>
      </w:r>
      <w:r w:rsidR="006F7B87">
        <w:t xml:space="preserve"> 350 cells/mm</w:t>
      </w:r>
      <w:r w:rsidR="006F7B87">
        <w:rPr>
          <w:vertAlign w:val="superscript"/>
        </w:rPr>
        <w:t>3</w:t>
      </w:r>
      <w:r w:rsidR="006F7B87" w:rsidRPr="00CE48FA">
        <w:t xml:space="preserve"> </w:t>
      </w:r>
      <w:r w:rsidR="006F7B87">
        <w:t>for the development of an AIDS diagnosis by 10 years</w:t>
      </w:r>
      <w:r w:rsidR="006F7B87" w:rsidRPr="00FF7E47">
        <w:t>.</w:t>
      </w:r>
      <w:r w:rsidR="006F7B87">
        <w:rPr>
          <w:vertAlign w:val="superscript"/>
        </w:rPr>
        <w:t xml:space="preserve"> </w:t>
      </w:r>
      <w:r w:rsidR="006F7B87">
        <w:t xml:space="preserve"> Describe your finding about the risk difference in a clear, informative, and easily comprehensible sentence</w:t>
      </w:r>
      <w:r w:rsidR="00A86FC6">
        <w:t xml:space="preserve"> that incorporates</w:t>
      </w:r>
      <w:r w:rsidR="006F7B87">
        <w:t xml:space="preserve"> actual </w:t>
      </w:r>
      <w:r w:rsidR="00A86FC6">
        <w:t>numbers</w:t>
      </w:r>
      <w:r w:rsidR="006F7B87">
        <w:t xml:space="preserve"> of patients </w:t>
      </w:r>
      <w:r w:rsidR="008B4313">
        <w:t>—</w:t>
      </w:r>
      <w:r w:rsidR="006F7B87">
        <w:t xml:space="preserve"> in </w:t>
      </w:r>
      <w:r w:rsidR="00A86FC6">
        <w:t>order to give the measure</w:t>
      </w:r>
      <w:r w:rsidR="006F7B87">
        <w:t xml:space="preserve"> a flavor of public health</w:t>
      </w:r>
      <w:r w:rsidR="00413344">
        <w:t xml:space="preserve"> or clinical</w:t>
      </w:r>
      <w:r w:rsidR="006F7B87">
        <w:t xml:space="preserve"> impact.  Assume that the role of </w:t>
      </w:r>
      <w:r w:rsidR="008B4313">
        <w:t xml:space="preserve">baseline </w:t>
      </w:r>
      <w:r w:rsidR="006F7B87">
        <w:t xml:space="preserve">CD4 lymphocyte </w:t>
      </w:r>
      <w:r w:rsidR="008B4313">
        <w:t xml:space="preserve">count </w:t>
      </w:r>
      <w:r w:rsidR="006F7B87">
        <w:t>in the occurrence of AIDS is causal. (1 pt)</w:t>
      </w:r>
    </w:p>
    <w:p w14:paraId="15C8FE22" w14:textId="6359AE48" w:rsidR="008B4313" w:rsidRDefault="008B4313"/>
    <w:p w14:paraId="027FF739" w14:textId="77777777" w:rsidR="007D4796" w:rsidRDefault="007D4796"/>
    <w:p w14:paraId="763B40AB" w14:textId="730AC41A" w:rsidR="008406B3" w:rsidRDefault="008B4313" w:rsidP="00090BA2">
      <w:pPr>
        <w:ind w:left="360" w:hanging="360"/>
      </w:pPr>
      <w:r>
        <w:t xml:space="preserve">(e) </w:t>
      </w:r>
      <w:r w:rsidR="00255BF1">
        <w:t xml:space="preserve"> </w:t>
      </w:r>
      <w:r w:rsidR="001E0BA6">
        <w:t>Using the respective average incidence rates, c</w:t>
      </w:r>
      <w:r w:rsidR="008406B3">
        <w:t xml:space="preserve">alculate the rate ratio </w:t>
      </w:r>
      <w:r w:rsidR="009746EB">
        <w:t>comparing a baseline CD4 lymphocyte count &lt; 350 cells/mm</w:t>
      </w:r>
      <w:r w:rsidR="009746EB">
        <w:rPr>
          <w:vertAlign w:val="superscript"/>
        </w:rPr>
        <w:t xml:space="preserve">3 </w:t>
      </w:r>
      <w:r w:rsidR="009746EB">
        <w:t xml:space="preserve">to a baseline CD4 lymphocyte </w:t>
      </w:r>
      <w:r w:rsidR="009746EB" w:rsidRPr="005A744E">
        <w:rPr>
          <w:u w:val="single"/>
        </w:rPr>
        <w:t>&gt;</w:t>
      </w:r>
      <w:r w:rsidR="009746EB">
        <w:t xml:space="preserve"> 350 cells/mm</w:t>
      </w:r>
      <w:r w:rsidR="009746EB">
        <w:rPr>
          <w:vertAlign w:val="superscript"/>
        </w:rPr>
        <w:t>3</w:t>
      </w:r>
      <w:r w:rsidR="009746EB" w:rsidRPr="00CE48FA">
        <w:t xml:space="preserve"> </w:t>
      </w:r>
      <w:r w:rsidR="009746EB">
        <w:t>for the development of an AIDS diagnosis.  Use all available observation time</w:t>
      </w:r>
      <w:r w:rsidR="000F13A4">
        <w:t xml:space="preserve">.  </w:t>
      </w:r>
      <w:r w:rsidR="008406B3">
        <w:t xml:space="preserve"> Describe your finding about the ra</w:t>
      </w:r>
      <w:r w:rsidR="006A59B1">
        <w:t>te ratio in a clear</w:t>
      </w:r>
      <w:r w:rsidR="000E4888">
        <w:t>, informative, and easily comprehensible</w:t>
      </w:r>
      <w:r w:rsidR="006A59B1">
        <w:t xml:space="preserve"> sentence. </w:t>
      </w:r>
      <w:r w:rsidR="004B020E">
        <w:t xml:space="preserve"> </w:t>
      </w:r>
      <w:r w:rsidR="006A59B1">
        <w:t>(1 pt</w:t>
      </w:r>
      <w:r w:rsidR="008406B3">
        <w:t>)</w:t>
      </w:r>
    </w:p>
    <w:p w14:paraId="7F122123" w14:textId="023BEAE0" w:rsidR="005A6A8E" w:rsidRDefault="005A6A8E" w:rsidP="00090BA2">
      <w:pPr>
        <w:ind w:left="360" w:hanging="360"/>
      </w:pPr>
    </w:p>
    <w:p w14:paraId="4FAE4A73" w14:textId="77777777" w:rsidR="007D4796" w:rsidRDefault="007D4796" w:rsidP="00090BA2">
      <w:pPr>
        <w:ind w:left="360" w:hanging="360"/>
      </w:pPr>
    </w:p>
    <w:p w14:paraId="0ECC6A8F" w14:textId="68DD55DA" w:rsidR="0028587A" w:rsidRDefault="00CC18F0" w:rsidP="004B020E">
      <w:pPr>
        <w:pStyle w:val="BodyTextIndent"/>
        <w:tabs>
          <w:tab w:val="left" w:pos="360"/>
        </w:tabs>
        <w:ind w:hanging="360"/>
      </w:pPr>
      <w:r>
        <w:t>(</w:t>
      </w:r>
      <w:r w:rsidR="00255BF1">
        <w:t>f</w:t>
      </w:r>
      <w:r w:rsidR="001E0BA6">
        <w:t>)</w:t>
      </w:r>
      <w:r w:rsidR="004B020E">
        <w:tab/>
      </w:r>
      <w:r w:rsidR="00BF1FEA">
        <w:t>Using Stata, c</w:t>
      </w:r>
      <w:r w:rsidR="0028587A">
        <w:t>onstruct a single graph showing the hazard of AIDS in the two groups (i.e., among men</w:t>
      </w:r>
      <w:r w:rsidR="00B02138">
        <w:t xml:space="preserve"> with CD</w:t>
      </w:r>
      <w:proofErr w:type="gramStart"/>
      <w:r w:rsidR="00B02138">
        <w:t>4</w:t>
      </w:r>
      <w:r w:rsidR="009D6312">
        <w:t xml:space="preserve">  </w:t>
      </w:r>
      <w:r w:rsidR="0028587A">
        <w:t>&lt;</w:t>
      </w:r>
      <w:proofErr w:type="gramEnd"/>
      <w:r w:rsidR="0028587A">
        <w:t xml:space="preserve"> 350 and among me</w:t>
      </w:r>
      <w:r w:rsidR="00755FFC">
        <w:t>n</w:t>
      </w:r>
      <w:r w:rsidR="0028587A">
        <w:t xml:space="preserve"> with CD4 </w:t>
      </w:r>
      <w:r w:rsidR="0028587A">
        <w:rPr>
          <w:u w:val="single"/>
        </w:rPr>
        <w:t>&gt;</w:t>
      </w:r>
      <w:r w:rsidR="0028587A">
        <w:t xml:space="preserve"> 350).  Show the point</w:t>
      </w:r>
      <w:r w:rsidR="004B020E">
        <w:t>-</w:t>
      </w:r>
      <w:r w:rsidR="0028587A">
        <w:t xml:space="preserve">wise confidence bands.  Make sure to label all axes.  (1 pt)  </w:t>
      </w:r>
    </w:p>
    <w:p w14:paraId="53209A82" w14:textId="77777777" w:rsidR="004B020E" w:rsidRDefault="004B020E" w:rsidP="004B020E">
      <w:pPr>
        <w:pStyle w:val="BodyTextIndent"/>
        <w:tabs>
          <w:tab w:val="left" w:pos="360"/>
        </w:tabs>
        <w:ind w:hanging="360"/>
      </w:pPr>
    </w:p>
    <w:p w14:paraId="76CC8966" w14:textId="0E3383A2" w:rsidR="005A6A8E" w:rsidRDefault="005A6A8E">
      <w:r>
        <w:br w:type="page"/>
      </w:r>
    </w:p>
    <w:tbl>
      <w:tblPr>
        <w:tblStyle w:val="TableGrid"/>
        <w:tblW w:w="10710" w:type="dxa"/>
        <w:tblInd w:w="-5" w:type="dxa"/>
        <w:tblLook w:val="04A0" w:firstRow="1" w:lastRow="0" w:firstColumn="1" w:lastColumn="0" w:noHBand="0" w:noVBand="1"/>
      </w:tblPr>
      <w:tblGrid>
        <w:gridCol w:w="10710"/>
      </w:tblGrid>
      <w:tr w:rsidR="00D3017E" w14:paraId="392166B1" w14:textId="77777777" w:rsidTr="00373AE9">
        <w:tc>
          <w:tcPr>
            <w:tcW w:w="10710" w:type="dxa"/>
          </w:tcPr>
          <w:p w14:paraId="1FC00F3C" w14:textId="57C03986" w:rsidR="00D3017E" w:rsidRDefault="00D3017E" w:rsidP="00D3017E">
            <w:pPr>
              <w:pStyle w:val="BodyTextIndent"/>
              <w:ind w:hanging="360"/>
            </w:pPr>
            <w:r>
              <w:lastRenderedPageBreak/>
              <w:t>(</w:t>
            </w:r>
            <w:r w:rsidR="00255BF1">
              <w:t>g</w:t>
            </w:r>
            <w:r>
              <w:t xml:space="preserve">)  </w:t>
            </w:r>
            <w:r w:rsidRPr="00070CC0">
              <w:rPr>
                <w:b/>
              </w:rPr>
              <w:t>FOR DISCUSSION IN SECTION ONLY</w:t>
            </w:r>
            <w:r>
              <w:rPr>
                <w:b/>
              </w:rPr>
              <w:t>:</w:t>
            </w:r>
          </w:p>
          <w:p w14:paraId="261529F8" w14:textId="5B158139" w:rsidR="00D3017E" w:rsidRDefault="00D3017E" w:rsidP="00D3017E">
            <w:pPr>
              <w:pStyle w:val="BodyTextIndent"/>
            </w:pPr>
            <w:r>
              <w:t xml:space="preserve">Proportional hazards regression will estimate a hazard ratio between two or more </w:t>
            </w:r>
            <w:r w:rsidR="00F13B25">
              <w:t xml:space="preserve">exposure </w:t>
            </w:r>
            <w:r>
              <w:t xml:space="preserve">groups.  It assumes that the hazard ratio between groups is the same across time (this is the “proportional hazards assumption”), and it will estimate this assumed constant hazard ratio by averaging the different hazard ratios at each time point over the entire range of the observation period.  </w:t>
            </w:r>
            <w:r w:rsidR="001F0B92">
              <w:t xml:space="preserve">Another way to think about this is that the regression formula assumes that the hazard ratio is indeed constant over time in truth if you could study everyone but that any actual differences in the hazard ratio we see in our data are just due to the random variation we often see when just studying a sample of people.  To get the best estimate of the constant hazard ratio, the machinery calculates an average of the hazard ratios at many different time points.   </w:t>
            </w:r>
            <w:r>
              <w:t xml:space="preserve">When applied to these CD4 and AIDS data, the following output for a proportional hazards regression model is obtained.  The model </w:t>
            </w:r>
            <w:r w:rsidR="00F255CA">
              <w:t>shown</w:t>
            </w:r>
            <w:r>
              <w:t xml:space="preserve"> investigates the role of baseline CD4 count as a dichotomous </w:t>
            </w:r>
            <w:r w:rsidR="00F255CA">
              <w:t xml:space="preserve">exposure </w:t>
            </w:r>
            <w:r>
              <w:t>variable in predicting the subsequent occurrence of AIDS.</w:t>
            </w:r>
          </w:p>
          <w:p w14:paraId="14F7D947" w14:textId="77777777" w:rsidR="00D3017E" w:rsidRDefault="00D3017E" w:rsidP="00D3017E">
            <w:pPr>
              <w:pStyle w:val="BodyTextIndent"/>
              <w:ind w:hanging="360"/>
            </w:pPr>
          </w:p>
          <w:p w14:paraId="03572587" w14:textId="77777777" w:rsidR="00D3017E" w:rsidRPr="00300198" w:rsidRDefault="00D3017E" w:rsidP="00D3017E">
            <w:pPr>
              <w:pStyle w:val="PlainText"/>
              <w:ind w:firstLine="360"/>
              <w:rPr>
                <w:sz w:val="16"/>
                <w:szCs w:val="16"/>
              </w:rPr>
            </w:pPr>
            <w:r w:rsidRPr="00300198">
              <w:rPr>
                <w:sz w:val="16"/>
                <w:szCs w:val="16"/>
              </w:rPr>
              <w:t>. stcox cd4_c</w:t>
            </w:r>
          </w:p>
          <w:p w14:paraId="41477061" w14:textId="77777777" w:rsidR="00D3017E" w:rsidRPr="00300198" w:rsidRDefault="00D3017E" w:rsidP="00D3017E">
            <w:pPr>
              <w:pStyle w:val="PlainText"/>
              <w:ind w:firstLine="360"/>
              <w:rPr>
                <w:sz w:val="16"/>
                <w:szCs w:val="16"/>
              </w:rPr>
            </w:pPr>
          </w:p>
          <w:p w14:paraId="6CAF05E3" w14:textId="77777777" w:rsidR="00D3017E" w:rsidRPr="00300198" w:rsidRDefault="00D3017E" w:rsidP="00D3017E">
            <w:pPr>
              <w:pStyle w:val="PlainText"/>
              <w:ind w:firstLine="360"/>
              <w:rPr>
                <w:sz w:val="16"/>
                <w:szCs w:val="16"/>
              </w:rPr>
            </w:pPr>
            <w:r w:rsidRPr="00300198">
              <w:rPr>
                <w:sz w:val="16"/>
                <w:szCs w:val="16"/>
              </w:rPr>
              <w:t xml:space="preserve">         failure _d:  aids</w:t>
            </w:r>
          </w:p>
          <w:p w14:paraId="1181CEB4" w14:textId="77777777" w:rsidR="00D3017E" w:rsidRPr="00300198" w:rsidRDefault="00D3017E" w:rsidP="00D3017E">
            <w:pPr>
              <w:pStyle w:val="PlainText"/>
              <w:ind w:firstLine="360"/>
              <w:rPr>
                <w:sz w:val="16"/>
                <w:szCs w:val="16"/>
              </w:rPr>
            </w:pPr>
            <w:r w:rsidRPr="00300198">
              <w:rPr>
                <w:sz w:val="16"/>
                <w:szCs w:val="16"/>
              </w:rPr>
              <w:t xml:space="preserve">   analysis time _t:  obstime</w:t>
            </w:r>
          </w:p>
          <w:p w14:paraId="3BE37EF8" w14:textId="77777777" w:rsidR="00D3017E" w:rsidRPr="00300198" w:rsidRDefault="00D3017E" w:rsidP="00D3017E">
            <w:pPr>
              <w:pStyle w:val="PlainText"/>
              <w:ind w:firstLine="360"/>
              <w:rPr>
                <w:sz w:val="16"/>
                <w:szCs w:val="16"/>
              </w:rPr>
            </w:pPr>
          </w:p>
          <w:p w14:paraId="218AD70C" w14:textId="77777777" w:rsidR="00D3017E" w:rsidRPr="00300198" w:rsidRDefault="00D3017E" w:rsidP="00D3017E">
            <w:pPr>
              <w:pStyle w:val="PlainText"/>
              <w:ind w:firstLine="360"/>
              <w:rPr>
                <w:sz w:val="16"/>
                <w:szCs w:val="16"/>
              </w:rPr>
            </w:pPr>
            <w:r w:rsidRPr="00300198">
              <w:rPr>
                <w:sz w:val="16"/>
                <w:szCs w:val="16"/>
              </w:rPr>
              <w:t>Iteration 0:   log likelihood = -1207.6701</w:t>
            </w:r>
          </w:p>
          <w:p w14:paraId="6668B0DD" w14:textId="77777777" w:rsidR="00D3017E" w:rsidRPr="00300198" w:rsidRDefault="00D3017E" w:rsidP="00D3017E">
            <w:pPr>
              <w:pStyle w:val="PlainText"/>
              <w:ind w:firstLine="360"/>
              <w:rPr>
                <w:sz w:val="16"/>
                <w:szCs w:val="16"/>
              </w:rPr>
            </w:pPr>
            <w:r w:rsidRPr="00300198">
              <w:rPr>
                <w:sz w:val="16"/>
                <w:szCs w:val="16"/>
              </w:rPr>
              <w:t>Iteration 1:   log likelihood = -1199.9626</w:t>
            </w:r>
          </w:p>
          <w:p w14:paraId="5955EF64" w14:textId="77777777" w:rsidR="00D3017E" w:rsidRPr="00300198" w:rsidRDefault="00D3017E" w:rsidP="00D3017E">
            <w:pPr>
              <w:pStyle w:val="PlainText"/>
              <w:ind w:firstLine="360"/>
              <w:rPr>
                <w:sz w:val="16"/>
                <w:szCs w:val="16"/>
              </w:rPr>
            </w:pPr>
            <w:r w:rsidRPr="00300198">
              <w:rPr>
                <w:sz w:val="16"/>
                <w:szCs w:val="16"/>
              </w:rPr>
              <w:t>Iteration 2:   log likelihood = -1195.0411</w:t>
            </w:r>
          </w:p>
          <w:p w14:paraId="50CDB8C0" w14:textId="77777777" w:rsidR="00D3017E" w:rsidRPr="00300198" w:rsidRDefault="00D3017E" w:rsidP="00D3017E">
            <w:pPr>
              <w:pStyle w:val="PlainText"/>
              <w:ind w:firstLine="360"/>
              <w:rPr>
                <w:sz w:val="16"/>
                <w:szCs w:val="16"/>
              </w:rPr>
            </w:pPr>
            <w:r w:rsidRPr="00300198">
              <w:rPr>
                <w:sz w:val="16"/>
                <w:szCs w:val="16"/>
              </w:rPr>
              <w:t>Iteration 3:   log likelihood = -1194.9652</w:t>
            </w:r>
          </w:p>
          <w:p w14:paraId="7F358D64" w14:textId="77777777" w:rsidR="00D3017E" w:rsidRPr="00300198" w:rsidRDefault="00D3017E" w:rsidP="00D3017E">
            <w:pPr>
              <w:pStyle w:val="PlainText"/>
              <w:ind w:firstLine="360"/>
              <w:rPr>
                <w:sz w:val="16"/>
                <w:szCs w:val="16"/>
              </w:rPr>
            </w:pPr>
            <w:r w:rsidRPr="00300198">
              <w:rPr>
                <w:sz w:val="16"/>
                <w:szCs w:val="16"/>
              </w:rPr>
              <w:t>Iteration 4:   log likelihood = -1194.9651</w:t>
            </w:r>
          </w:p>
          <w:p w14:paraId="447E27E5" w14:textId="77777777" w:rsidR="00D3017E" w:rsidRPr="00300198" w:rsidRDefault="00D3017E" w:rsidP="00D3017E">
            <w:pPr>
              <w:pStyle w:val="PlainText"/>
              <w:ind w:firstLine="360"/>
              <w:rPr>
                <w:sz w:val="16"/>
                <w:szCs w:val="16"/>
              </w:rPr>
            </w:pPr>
            <w:r w:rsidRPr="00300198">
              <w:rPr>
                <w:sz w:val="16"/>
                <w:szCs w:val="16"/>
              </w:rPr>
              <w:t>Refining estimates:</w:t>
            </w:r>
          </w:p>
          <w:p w14:paraId="36CD4BB1" w14:textId="77777777" w:rsidR="00D3017E" w:rsidRPr="00300198" w:rsidRDefault="00D3017E" w:rsidP="00D3017E">
            <w:pPr>
              <w:pStyle w:val="PlainText"/>
              <w:ind w:left="360"/>
              <w:rPr>
                <w:sz w:val="16"/>
                <w:szCs w:val="16"/>
              </w:rPr>
            </w:pPr>
            <w:r w:rsidRPr="00300198">
              <w:rPr>
                <w:sz w:val="16"/>
                <w:szCs w:val="16"/>
              </w:rPr>
              <w:t>Iteration 0:   log likelihood = -1194.9651</w:t>
            </w:r>
          </w:p>
          <w:p w14:paraId="7CDD946C" w14:textId="77777777" w:rsidR="00D3017E" w:rsidRPr="00300198" w:rsidRDefault="00D3017E" w:rsidP="00D3017E">
            <w:pPr>
              <w:pStyle w:val="PlainText"/>
              <w:ind w:left="360"/>
              <w:rPr>
                <w:sz w:val="16"/>
                <w:szCs w:val="16"/>
              </w:rPr>
            </w:pPr>
          </w:p>
          <w:p w14:paraId="5B93EC3E" w14:textId="77777777" w:rsidR="00D3017E" w:rsidRPr="00300198" w:rsidRDefault="00D3017E" w:rsidP="00D3017E">
            <w:pPr>
              <w:pStyle w:val="PlainText"/>
              <w:ind w:left="360"/>
              <w:rPr>
                <w:sz w:val="16"/>
                <w:szCs w:val="16"/>
              </w:rPr>
            </w:pPr>
            <w:r w:rsidRPr="00300198">
              <w:rPr>
                <w:sz w:val="16"/>
                <w:szCs w:val="16"/>
              </w:rPr>
              <w:t>Cox regression -- Breslow method for ties</w:t>
            </w:r>
          </w:p>
          <w:p w14:paraId="54DAEDD9" w14:textId="77777777" w:rsidR="00D3017E" w:rsidRPr="00300198" w:rsidRDefault="00D3017E" w:rsidP="00D3017E">
            <w:pPr>
              <w:pStyle w:val="PlainText"/>
              <w:ind w:left="360"/>
              <w:rPr>
                <w:sz w:val="16"/>
                <w:szCs w:val="16"/>
              </w:rPr>
            </w:pPr>
          </w:p>
          <w:p w14:paraId="6DE38A2D" w14:textId="77777777" w:rsidR="00D3017E" w:rsidRPr="00300198" w:rsidRDefault="00D3017E" w:rsidP="00D3017E">
            <w:pPr>
              <w:pStyle w:val="PlainText"/>
              <w:ind w:left="360"/>
              <w:rPr>
                <w:sz w:val="16"/>
                <w:szCs w:val="16"/>
              </w:rPr>
            </w:pPr>
            <w:r w:rsidRPr="00300198">
              <w:rPr>
                <w:sz w:val="16"/>
                <w:szCs w:val="16"/>
              </w:rPr>
              <w:t>No. of subjects =          375                Number of obs   =       375</w:t>
            </w:r>
          </w:p>
          <w:p w14:paraId="4D38D336" w14:textId="77777777" w:rsidR="00D3017E" w:rsidRPr="00300198" w:rsidRDefault="00D3017E" w:rsidP="00D3017E">
            <w:pPr>
              <w:pStyle w:val="PlainText"/>
              <w:ind w:left="360"/>
              <w:rPr>
                <w:sz w:val="16"/>
                <w:szCs w:val="16"/>
              </w:rPr>
            </w:pPr>
            <w:r w:rsidRPr="00300198">
              <w:rPr>
                <w:sz w:val="16"/>
                <w:szCs w:val="16"/>
              </w:rPr>
              <w:t>No. of failures =          220</w:t>
            </w:r>
          </w:p>
          <w:p w14:paraId="180BA9FE" w14:textId="77777777" w:rsidR="00D3017E" w:rsidRPr="00300198" w:rsidRDefault="00D3017E" w:rsidP="00D3017E">
            <w:pPr>
              <w:pStyle w:val="PlainText"/>
              <w:ind w:left="360"/>
              <w:rPr>
                <w:sz w:val="16"/>
                <w:szCs w:val="16"/>
              </w:rPr>
            </w:pPr>
            <w:r w:rsidRPr="00300198">
              <w:rPr>
                <w:sz w:val="16"/>
                <w:szCs w:val="16"/>
              </w:rPr>
              <w:t>Time at risk    =  2664.071234</w:t>
            </w:r>
          </w:p>
          <w:p w14:paraId="128533EB" w14:textId="77777777" w:rsidR="00D3017E" w:rsidRPr="00300198" w:rsidRDefault="00D3017E" w:rsidP="00D3017E">
            <w:pPr>
              <w:pStyle w:val="PlainText"/>
              <w:ind w:left="360"/>
              <w:rPr>
                <w:sz w:val="16"/>
                <w:szCs w:val="16"/>
              </w:rPr>
            </w:pPr>
            <w:r w:rsidRPr="00300198">
              <w:rPr>
                <w:sz w:val="16"/>
                <w:szCs w:val="16"/>
              </w:rPr>
              <w:t xml:space="preserve">                                                   LR chi2(1)      =     25.41</w:t>
            </w:r>
          </w:p>
          <w:p w14:paraId="1B256C28" w14:textId="77777777" w:rsidR="00D3017E" w:rsidRPr="00300198" w:rsidRDefault="00D3017E" w:rsidP="00D3017E">
            <w:pPr>
              <w:pStyle w:val="PlainText"/>
              <w:ind w:left="360"/>
              <w:rPr>
                <w:sz w:val="16"/>
                <w:szCs w:val="16"/>
              </w:rPr>
            </w:pPr>
            <w:r w:rsidRPr="00300198">
              <w:rPr>
                <w:sz w:val="16"/>
                <w:szCs w:val="16"/>
              </w:rPr>
              <w:t>Log likelihood  =   -1194.9651                     Prob &gt; chi2     =    0.0000</w:t>
            </w:r>
          </w:p>
          <w:p w14:paraId="05B2ED56" w14:textId="77777777" w:rsidR="00D3017E" w:rsidRPr="00300198" w:rsidRDefault="00D3017E" w:rsidP="00D3017E">
            <w:pPr>
              <w:pStyle w:val="PlainText"/>
              <w:ind w:left="360"/>
              <w:rPr>
                <w:sz w:val="16"/>
                <w:szCs w:val="16"/>
              </w:rPr>
            </w:pPr>
          </w:p>
          <w:p w14:paraId="3C47B590" w14:textId="77777777" w:rsidR="00D3017E" w:rsidRPr="00300198" w:rsidRDefault="00D3017E" w:rsidP="00D3017E">
            <w:pPr>
              <w:pStyle w:val="PlainText"/>
              <w:ind w:left="360"/>
              <w:rPr>
                <w:sz w:val="16"/>
                <w:szCs w:val="16"/>
                <w:lang w:val="fr-FR"/>
              </w:rPr>
            </w:pPr>
            <w:r w:rsidRPr="00300198">
              <w:rPr>
                <w:sz w:val="16"/>
                <w:szCs w:val="16"/>
                <w:lang w:val="fr-FR"/>
              </w:rPr>
              <w:t>------------------------------------------------------------------------------</w:t>
            </w:r>
          </w:p>
          <w:p w14:paraId="260D2D6E" w14:textId="77777777" w:rsidR="00D3017E" w:rsidRPr="00300198" w:rsidRDefault="00D3017E" w:rsidP="00D3017E">
            <w:pPr>
              <w:pStyle w:val="PlainText"/>
              <w:ind w:left="360"/>
              <w:rPr>
                <w:sz w:val="16"/>
                <w:szCs w:val="16"/>
              </w:rPr>
            </w:pPr>
            <w:r w:rsidRPr="00300198">
              <w:rPr>
                <w:sz w:val="16"/>
                <w:szCs w:val="16"/>
                <w:lang w:val="fr-FR"/>
              </w:rPr>
              <w:t xml:space="preserve">          _t | </w:t>
            </w:r>
            <w:proofErr w:type="spellStart"/>
            <w:r w:rsidRPr="00300198">
              <w:rPr>
                <w:sz w:val="16"/>
                <w:szCs w:val="16"/>
                <w:lang w:val="fr-FR"/>
              </w:rPr>
              <w:t>Haz</w:t>
            </w:r>
            <w:proofErr w:type="spellEnd"/>
            <w:r w:rsidRPr="00300198">
              <w:rPr>
                <w:sz w:val="16"/>
                <w:szCs w:val="16"/>
                <w:lang w:val="fr-FR"/>
              </w:rPr>
              <w:t xml:space="preserve">. Ratio   Std. </w:t>
            </w:r>
            <w:proofErr w:type="spellStart"/>
            <w:r w:rsidRPr="00300198">
              <w:rPr>
                <w:sz w:val="16"/>
                <w:szCs w:val="16"/>
                <w:lang w:val="fr-FR"/>
              </w:rPr>
              <w:t>Err</w:t>
            </w:r>
            <w:proofErr w:type="spellEnd"/>
            <w:r w:rsidRPr="00300198">
              <w:rPr>
                <w:sz w:val="16"/>
                <w:szCs w:val="16"/>
                <w:lang w:val="fr-FR"/>
              </w:rPr>
              <w:t xml:space="preserve">.      </w:t>
            </w:r>
            <w:r w:rsidRPr="00300198">
              <w:rPr>
                <w:sz w:val="16"/>
                <w:szCs w:val="16"/>
              </w:rPr>
              <w:t>z    P&gt;|z|     [95% Conf. Interval]</w:t>
            </w:r>
          </w:p>
          <w:p w14:paraId="62949FD0" w14:textId="77777777" w:rsidR="00D3017E" w:rsidRPr="00300198" w:rsidRDefault="00D3017E" w:rsidP="00D3017E">
            <w:pPr>
              <w:pStyle w:val="PlainText"/>
              <w:ind w:left="360"/>
              <w:rPr>
                <w:sz w:val="16"/>
                <w:szCs w:val="16"/>
              </w:rPr>
            </w:pPr>
            <w:r w:rsidRPr="00300198">
              <w:rPr>
                <w:sz w:val="16"/>
                <w:szCs w:val="16"/>
              </w:rPr>
              <w:t>-------------+----------------------------------------------------------------</w:t>
            </w:r>
          </w:p>
          <w:p w14:paraId="7AC3DA02" w14:textId="77777777" w:rsidR="00D3017E" w:rsidRPr="00300198" w:rsidRDefault="00D3017E" w:rsidP="00D3017E">
            <w:pPr>
              <w:pStyle w:val="PlainText"/>
              <w:ind w:left="360"/>
              <w:rPr>
                <w:sz w:val="16"/>
                <w:szCs w:val="16"/>
              </w:rPr>
            </w:pPr>
            <w:r w:rsidRPr="00300198">
              <w:rPr>
                <w:sz w:val="16"/>
                <w:szCs w:val="16"/>
              </w:rPr>
              <w:t xml:space="preserve">       cd4_c |   2.742937   .4910432     5.64   0.000     1.931225    3.895818</w:t>
            </w:r>
          </w:p>
          <w:p w14:paraId="468F6AB3" w14:textId="77777777" w:rsidR="00D3017E" w:rsidRPr="00300198" w:rsidRDefault="00D3017E" w:rsidP="00D3017E">
            <w:pPr>
              <w:pStyle w:val="PlainText"/>
              <w:ind w:left="360"/>
              <w:rPr>
                <w:sz w:val="16"/>
                <w:szCs w:val="16"/>
              </w:rPr>
            </w:pPr>
            <w:r w:rsidRPr="00300198">
              <w:rPr>
                <w:sz w:val="16"/>
                <w:szCs w:val="16"/>
              </w:rPr>
              <w:t>------------------------------------------------------------------------------</w:t>
            </w:r>
          </w:p>
          <w:p w14:paraId="06FD2521" w14:textId="77777777" w:rsidR="00D3017E" w:rsidRDefault="00D3017E" w:rsidP="00D3017E">
            <w:pPr>
              <w:pStyle w:val="PlainText"/>
              <w:ind w:left="360"/>
              <w:rPr>
                <w:sz w:val="16"/>
                <w:szCs w:val="16"/>
              </w:rPr>
            </w:pPr>
          </w:p>
          <w:p w14:paraId="0EBFFDE8" w14:textId="77777777" w:rsidR="000E3012" w:rsidRPr="00300198" w:rsidRDefault="000E3012" w:rsidP="00D3017E">
            <w:pPr>
              <w:pStyle w:val="PlainText"/>
              <w:ind w:left="360"/>
              <w:rPr>
                <w:sz w:val="16"/>
                <w:szCs w:val="16"/>
              </w:rPr>
            </w:pPr>
          </w:p>
          <w:p w14:paraId="38861D22" w14:textId="77777777" w:rsidR="00D3017E" w:rsidRPr="004B020E" w:rsidRDefault="00D3017E" w:rsidP="00D3017E">
            <w:pPr>
              <w:pStyle w:val="BodyTextIndent"/>
            </w:pPr>
            <w:r w:rsidRPr="004B020E">
              <w:t xml:space="preserve">Why do you think that the incidence rate ratio calculated in part (d) is different from the hazard ratio of 2.74 calculated by proportional hazards regression?  </w:t>
            </w:r>
          </w:p>
          <w:p w14:paraId="6FF585F8" w14:textId="77777777" w:rsidR="00D3017E" w:rsidRDefault="00D3017E" w:rsidP="00D97DA7"/>
        </w:tc>
      </w:tr>
    </w:tbl>
    <w:p w14:paraId="77802B15" w14:textId="62E0B1C0" w:rsidR="00D20770" w:rsidRDefault="00D20770" w:rsidP="00090BA2">
      <w:pPr>
        <w:pStyle w:val="BodyTextIndent"/>
        <w:ind w:hanging="360"/>
      </w:pPr>
    </w:p>
    <w:p w14:paraId="611001DE" w14:textId="77777777" w:rsidR="005A6A8E" w:rsidRDefault="005A6A8E" w:rsidP="00090BA2">
      <w:pPr>
        <w:pStyle w:val="BodyTextIndent"/>
        <w:ind w:hanging="360"/>
      </w:pPr>
    </w:p>
    <w:p w14:paraId="5F454514" w14:textId="77777777" w:rsidR="007D4796" w:rsidRDefault="007D4796">
      <w:r>
        <w:br w:type="page"/>
      </w:r>
    </w:p>
    <w:p w14:paraId="6D35B79C" w14:textId="6C6AFBA8" w:rsidR="00CC18F0" w:rsidRDefault="00E00E2E" w:rsidP="0036090D">
      <w:pPr>
        <w:pStyle w:val="BodyTextIndent"/>
        <w:ind w:hanging="360"/>
      </w:pPr>
      <w:bookmarkStart w:id="2" w:name="_GoBack"/>
      <w:bookmarkEnd w:id="2"/>
      <w:r>
        <w:lastRenderedPageBreak/>
        <w:t>(h</w:t>
      </w:r>
      <w:r w:rsidR="0028587A">
        <w:t xml:space="preserve">)  </w:t>
      </w:r>
      <w:r w:rsidR="00B42D0D">
        <w:t>Numerically c</w:t>
      </w:r>
      <w:r w:rsidR="00CC18F0">
        <w:t>ompare the rate ratio to the</w:t>
      </w:r>
      <w:r w:rsidR="00EC73F0">
        <w:t xml:space="preserve"> </w:t>
      </w:r>
      <w:r w:rsidR="00AB24E9">
        <w:t>10-year</w:t>
      </w:r>
      <w:r w:rsidR="00CC18F0">
        <w:t xml:space="preserve"> risk ratio.  </w:t>
      </w:r>
      <w:r w:rsidR="00D16031">
        <w:t>Give a conceptual explanation as to</w:t>
      </w:r>
      <w:r w:rsidR="00CC18F0">
        <w:t xml:space="preserve"> why the rate ratio dif</w:t>
      </w:r>
      <w:r w:rsidR="006A59B1">
        <w:t>fers from the</w:t>
      </w:r>
      <w:r w:rsidR="00AB24E9">
        <w:t xml:space="preserve"> 10-year</w:t>
      </w:r>
      <w:r w:rsidR="006A59B1">
        <w:t xml:space="preserve"> risk ratio. </w:t>
      </w:r>
      <w:r w:rsidR="007C110E">
        <w:t xml:space="preserve"> </w:t>
      </w:r>
      <w:r w:rsidR="00AB24E9">
        <w:t>In a context like the disease in this study, where the incidence of outc</w:t>
      </w:r>
      <w:r w:rsidR="005F3619">
        <w:t xml:space="preserve">ome is high, what happens to our ability to interpret the </w:t>
      </w:r>
      <w:r w:rsidR="00AB24E9">
        <w:t xml:space="preserve">risk ratio </w:t>
      </w:r>
      <w:r w:rsidR="005F3619">
        <w:t xml:space="preserve">as a measure of causation as </w:t>
      </w:r>
      <w:r w:rsidR="00AB24E9">
        <w:t>observation</w:t>
      </w:r>
      <w:r w:rsidR="005F3619">
        <w:t xml:space="preserve"> time</w:t>
      </w:r>
      <w:r w:rsidR="00AB24E9">
        <w:t xml:space="preserve"> </w:t>
      </w:r>
      <w:r w:rsidR="005F3619">
        <w:t xml:space="preserve">gets longer and longer?  </w:t>
      </w:r>
      <w:r w:rsidR="001D4948">
        <w:t>(Clinical note:  In this dataset, the definition of AIDS is based on the original combination of various clinical manifestations and it does not specifically include any CD4 count criterion</w:t>
      </w:r>
      <w:r w:rsidR="00F255CA">
        <w:t>.</w:t>
      </w:r>
      <w:r w:rsidR="001D4948">
        <w:t>)</w:t>
      </w:r>
      <w:r w:rsidR="0036090D">
        <w:t xml:space="preserve">  </w:t>
      </w:r>
      <w:r w:rsidR="006A59B1">
        <w:t>(2</w:t>
      </w:r>
      <w:r w:rsidR="00FA4194">
        <w:t xml:space="preserve"> pt</w:t>
      </w:r>
      <w:r w:rsidR="006A59B1">
        <w:t>s</w:t>
      </w:r>
      <w:r w:rsidR="00CC18F0">
        <w:t>)</w:t>
      </w:r>
    </w:p>
    <w:p w14:paraId="40D1DC53" w14:textId="77777777" w:rsidR="00CC18F0" w:rsidRDefault="00CC18F0" w:rsidP="00D52756">
      <w:pPr>
        <w:pStyle w:val="BodyTextIndent"/>
        <w:ind w:left="0"/>
      </w:pPr>
    </w:p>
    <w:p w14:paraId="49BDD215" w14:textId="77777777" w:rsidR="00D52756" w:rsidRDefault="00D52756" w:rsidP="00D52756">
      <w:pPr>
        <w:pStyle w:val="BodyTextIndent"/>
      </w:pPr>
    </w:p>
    <w:p w14:paraId="12314CFE" w14:textId="7AB736DE" w:rsidR="000816FA" w:rsidRDefault="00D04ACB" w:rsidP="0036090D">
      <w:pPr>
        <w:pStyle w:val="BodyTextIndent"/>
        <w:ind w:hanging="360"/>
      </w:pPr>
      <w:r>
        <w:br w:type="page"/>
      </w:r>
      <w:r w:rsidR="00FF7E47">
        <w:lastRenderedPageBreak/>
        <w:t>3</w:t>
      </w:r>
      <w:r w:rsidR="00877087">
        <w:t xml:space="preserve">. </w:t>
      </w:r>
      <w:r w:rsidR="002E0AAC">
        <w:t xml:space="preserve"> </w:t>
      </w:r>
      <w:r w:rsidR="002934FC">
        <w:tab/>
      </w:r>
      <w:r w:rsidR="002E0AAC">
        <w:t xml:space="preserve">There is considerable interest in getting eligible </w:t>
      </w:r>
      <w:r w:rsidR="00703A55">
        <w:t xml:space="preserve">San Francisco </w:t>
      </w:r>
      <w:r w:rsidR="002E0AAC">
        <w:t xml:space="preserve">residents registered to vote.  </w:t>
      </w:r>
      <w:r w:rsidR="00D335D9">
        <w:t>T</w:t>
      </w:r>
      <w:r w:rsidR="000816FA">
        <w:t>wo different</w:t>
      </w:r>
      <w:r w:rsidR="002E0AAC">
        <w:t xml:space="preserve"> civic organizations </w:t>
      </w:r>
      <w:r w:rsidR="000816FA">
        <w:t xml:space="preserve">in San Francisco </w:t>
      </w:r>
      <w:r w:rsidR="00CF2222">
        <w:t xml:space="preserve">each </w:t>
      </w:r>
      <w:r w:rsidR="00FC4C9E">
        <w:t xml:space="preserve">developed </w:t>
      </w:r>
      <w:r w:rsidR="00B75501">
        <w:t xml:space="preserve">registration </w:t>
      </w:r>
      <w:r w:rsidR="00CF2222">
        <w:t>drives</w:t>
      </w:r>
      <w:r w:rsidR="00A627D3">
        <w:t xml:space="preserve"> which</w:t>
      </w:r>
      <w:r w:rsidR="002E0AAC">
        <w:t xml:space="preserve"> aimed to</w:t>
      </w:r>
      <w:r w:rsidR="00A627D3">
        <w:t xml:space="preserve"> </w:t>
      </w:r>
      <w:r w:rsidR="00703A55">
        <w:t>increase the number of new voter registrations</w:t>
      </w:r>
      <w:r w:rsidR="002E0AAC">
        <w:t xml:space="preserve">.  </w:t>
      </w:r>
      <w:r w:rsidR="00D335D9">
        <w:t>Six months prior to the voter registration deadline, e</w:t>
      </w:r>
      <w:r w:rsidR="002E0AAC">
        <w:t xml:space="preserve">ach </w:t>
      </w:r>
      <w:r w:rsidR="00CF2222">
        <w:t xml:space="preserve">organization </w:t>
      </w:r>
      <w:r w:rsidR="00FC4C9E">
        <w:t xml:space="preserve">was </w:t>
      </w:r>
      <w:r w:rsidR="00F24C67">
        <w:t xml:space="preserve">randomly </w:t>
      </w:r>
      <w:r w:rsidR="00FC4C9E">
        <w:t xml:space="preserve">assigned </w:t>
      </w:r>
      <w:r w:rsidR="002E0AAC">
        <w:t>1000</w:t>
      </w:r>
      <w:r w:rsidR="00F24C67">
        <w:t xml:space="preserve"> </w:t>
      </w:r>
      <w:r w:rsidR="007D2F5A">
        <w:t xml:space="preserve">unregistered </w:t>
      </w:r>
      <w:r w:rsidR="00703A55">
        <w:t>San Francisco residents</w:t>
      </w:r>
      <w:r w:rsidR="002E0AAC">
        <w:t xml:space="preserve"> to target, and each </w:t>
      </w:r>
      <w:r w:rsidR="00CF2222">
        <w:t xml:space="preserve">organization </w:t>
      </w:r>
      <w:r w:rsidR="002E0AAC">
        <w:t xml:space="preserve">used </w:t>
      </w:r>
      <w:r w:rsidR="00BC5726">
        <w:t xml:space="preserve">a </w:t>
      </w:r>
      <w:r w:rsidR="002E0AAC">
        <w:t xml:space="preserve">different </w:t>
      </w:r>
      <w:r w:rsidR="00A50F2D">
        <w:t xml:space="preserve">short-term (i.e., lasting just one week) </w:t>
      </w:r>
      <w:r w:rsidR="002E0AAC">
        <w:t xml:space="preserve">technique to encourage voter registration.  </w:t>
      </w:r>
      <w:r w:rsidR="00877087">
        <w:t>Of note, please assume that once a person is registered</w:t>
      </w:r>
      <w:r w:rsidR="00024988">
        <w:t xml:space="preserve"> to vote</w:t>
      </w:r>
      <w:r w:rsidR="00877087">
        <w:t xml:space="preserve">, various political campaigns </w:t>
      </w:r>
      <w:r w:rsidR="00024988">
        <w:t xml:space="preserve">or public officials </w:t>
      </w:r>
      <w:r w:rsidR="00877087">
        <w:t xml:space="preserve">are not able to use this information </w:t>
      </w:r>
      <w:r w:rsidR="00BC5726">
        <w:t xml:space="preserve">in real-time </w:t>
      </w:r>
      <w:r w:rsidR="00877087">
        <w:t>in any way</w:t>
      </w:r>
      <w:r w:rsidR="0011166F">
        <w:t xml:space="preserve"> until the voter registration deadline has passed</w:t>
      </w:r>
      <w:r w:rsidR="00877087">
        <w:t xml:space="preserve">.  After the election cycle </w:t>
      </w:r>
      <w:r w:rsidR="00343B6B">
        <w:t xml:space="preserve">was </w:t>
      </w:r>
      <w:r w:rsidR="00877087">
        <w:t xml:space="preserve">over, </w:t>
      </w:r>
      <w:r w:rsidR="0011166F">
        <w:t>the civic organization leaders sought to determine</w:t>
      </w:r>
      <w:r w:rsidR="000816FA">
        <w:t xml:space="preserve"> which </w:t>
      </w:r>
      <w:r w:rsidR="0011166F">
        <w:t>approach</w:t>
      </w:r>
      <w:r w:rsidR="000816FA">
        <w:t xml:space="preserve"> was more effective</w:t>
      </w:r>
      <w:r w:rsidR="00877087">
        <w:t xml:space="preserve">.  </w:t>
      </w:r>
      <w:r w:rsidR="0011166F">
        <w:t>They</w:t>
      </w:r>
      <w:r w:rsidR="00877087">
        <w:t xml:space="preserve"> </w:t>
      </w:r>
      <w:r w:rsidR="000816FA">
        <w:t xml:space="preserve">obtained </w:t>
      </w:r>
      <w:r w:rsidR="00D335D9">
        <w:t xml:space="preserve">the following </w:t>
      </w:r>
      <w:r w:rsidR="000816FA">
        <w:t xml:space="preserve">data </w:t>
      </w:r>
      <w:r w:rsidR="00AC1C22">
        <w:t xml:space="preserve">from the </w:t>
      </w:r>
      <w:r w:rsidR="00D335D9">
        <w:t>San Francisco</w:t>
      </w:r>
      <w:r w:rsidR="00AC1C22">
        <w:t xml:space="preserve"> voter registration office </w:t>
      </w:r>
      <w:r w:rsidR="000816FA">
        <w:t xml:space="preserve">on </w:t>
      </w:r>
      <w:r w:rsidR="00D335D9">
        <w:t xml:space="preserve">the </w:t>
      </w:r>
      <w:r w:rsidR="00024988">
        <w:t xml:space="preserve">2000 </w:t>
      </w:r>
      <w:r w:rsidR="000816FA">
        <w:t>individuals</w:t>
      </w:r>
      <w:r w:rsidR="00024988">
        <w:t xml:space="preserve"> (</w:t>
      </w:r>
      <w:r w:rsidR="00D335D9">
        <w:t xml:space="preserve">i.e., the </w:t>
      </w:r>
      <w:r w:rsidR="00024988">
        <w:t xml:space="preserve">1000 targeted </w:t>
      </w:r>
      <w:r w:rsidR="00D335D9">
        <w:t xml:space="preserve">unregistered </w:t>
      </w:r>
      <w:r w:rsidR="00703A55">
        <w:t xml:space="preserve">individuals </w:t>
      </w:r>
      <w:r w:rsidR="00024988">
        <w:t>by each of the two different</w:t>
      </w:r>
      <w:r w:rsidR="000816FA">
        <w:t xml:space="preserve"> </w:t>
      </w:r>
      <w:r w:rsidR="00024988">
        <w:t>civic organizations)</w:t>
      </w:r>
      <w:r w:rsidR="00D335D9">
        <w:t>: did the individual register to vote (yes/no), and if yes, the date of registration</w:t>
      </w:r>
      <w:r w:rsidR="000816FA">
        <w:t xml:space="preserve">.  </w:t>
      </w:r>
      <w:r w:rsidR="00343B6B">
        <w:t xml:space="preserve">There are no </w:t>
      </w:r>
      <w:r w:rsidR="009C2E61">
        <w:t>deaths or movements out of San Francisco am</w:t>
      </w:r>
      <w:r w:rsidR="0036090D">
        <w:t>ong the 2000 individuals studied</w:t>
      </w:r>
      <w:r w:rsidR="00343B6B">
        <w:t xml:space="preserve">.  </w:t>
      </w:r>
      <w:r w:rsidR="00703A55">
        <w:t xml:space="preserve">What </w:t>
      </w:r>
      <w:r w:rsidR="000816FA">
        <w:t xml:space="preserve">measure of association should </w:t>
      </w:r>
      <w:r w:rsidR="0011166F">
        <w:t>be</w:t>
      </w:r>
      <w:r w:rsidR="000816FA">
        <w:t xml:space="preserve"> use</w:t>
      </w:r>
      <w:r w:rsidR="0011166F">
        <w:t>d</w:t>
      </w:r>
      <w:r w:rsidR="000816FA">
        <w:t xml:space="preserve"> to judge which campaign is more effective?</w:t>
      </w:r>
      <w:r w:rsidR="00A50F2D">
        <w:t xml:space="preserve"> </w:t>
      </w:r>
      <w:r w:rsidR="00B51A7A">
        <w:t xml:space="preserve"> Explain your answer.  </w:t>
      </w:r>
      <w:r w:rsidR="00CC6F0D">
        <w:t>(Subject matter note:  In San Francisco, one needs to be registered in order to be able to vote in public elections.  The registration deadline is usually several weeks prior to the election.</w:t>
      </w:r>
      <w:r w:rsidR="00CF2222">
        <w:t>)</w:t>
      </w:r>
      <w:r w:rsidR="00CC6F0D">
        <w:t xml:space="preserve">  </w:t>
      </w:r>
      <w:r w:rsidR="0036090D">
        <w:t xml:space="preserve"> (1 pt)  </w:t>
      </w:r>
    </w:p>
    <w:p w14:paraId="08636C31" w14:textId="77777777" w:rsidR="000816FA" w:rsidRDefault="000816FA" w:rsidP="002E0AAC">
      <w:pPr>
        <w:pStyle w:val="BodyTextIndent"/>
        <w:ind w:hanging="360"/>
      </w:pPr>
    </w:p>
    <w:p w14:paraId="6281BBF7" w14:textId="4CF3B154" w:rsidR="002E0AAC" w:rsidRDefault="00AC1C22" w:rsidP="00877087">
      <w:pPr>
        <w:pStyle w:val="BodyTextIndent"/>
      </w:pPr>
      <w:r>
        <w:t xml:space="preserve"> </w:t>
      </w:r>
    </w:p>
    <w:p w14:paraId="2614CF6B" w14:textId="77777777" w:rsidR="002E0AAC" w:rsidRDefault="002E0AAC" w:rsidP="00D52756">
      <w:pPr>
        <w:pStyle w:val="BodyTextIndent"/>
      </w:pPr>
    </w:p>
    <w:p w14:paraId="076609CD" w14:textId="77777777" w:rsidR="002E0AAC" w:rsidRDefault="002E0AAC" w:rsidP="00D52756">
      <w:pPr>
        <w:pStyle w:val="BodyTextIndent"/>
      </w:pPr>
    </w:p>
    <w:p w14:paraId="7092AD59" w14:textId="52A6A2C8" w:rsidR="00DF36F9" w:rsidRDefault="00BD6259" w:rsidP="00090BA2">
      <w:pPr>
        <w:ind w:left="360" w:hanging="360"/>
      </w:pPr>
      <w:r>
        <w:br w:type="page"/>
      </w:r>
      <w:r w:rsidR="00FF7E47">
        <w:lastRenderedPageBreak/>
        <w:t>4</w:t>
      </w:r>
      <w:r w:rsidR="00D52756">
        <w:t xml:space="preserve">.  </w:t>
      </w:r>
      <w:r w:rsidR="00090BA2">
        <w:tab/>
      </w:r>
      <w:r w:rsidR="00DF36F9">
        <w:t>In a cross-sectional study of blood pressure</w:t>
      </w:r>
      <w:r w:rsidR="00853B19">
        <w:t xml:space="preserve"> in</w:t>
      </w:r>
      <w:r w:rsidR="00DF36F9">
        <w:t xml:space="preserve"> 642 persons</w:t>
      </w:r>
      <w:r w:rsidR="00853B19">
        <w:t>, 148 were</w:t>
      </w:r>
      <w:r w:rsidR="00DF36F9">
        <w:t xml:space="preserve"> identified with a diastolic blood pressure greater than 90</w:t>
      </w:r>
      <w:r w:rsidR="00024988">
        <w:t xml:space="preserve"> mm Hg</w:t>
      </w:r>
      <w:r w:rsidR="00DF36F9">
        <w:t xml:space="preserve">, which was defined as hypertension (high blood pressure) for the analysis.  When participant age was dichotomized at &lt; 50 years and </w:t>
      </w:r>
      <w:r w:rsidR="00DF36F9">
        <w:rPr>
          <w:u w:val="single"/>
        </w:rPr>
        <w:t>&gt;</w:t>
      </w:r>
      <w:r w:rsidR="00DF36F9">
        <w:t xml:space="preserve"> 50 years, there were 381 participants 50 years or older, of whom 118 had hypertension.  </w:t>
      </w:r>
    </w:p>
    <w:p w14:paraId="46113228" w14:textId="77777777" w:rsidR="00B83151" w:rsidRDefault="00B83151" w:rsidP="00B83151"/>
    <w:p w14:paraId="1CBE0811" w14:textId="77777777" w:rsidR="00DF36F9" w:rsidRDefault="00DF36F9" w:rsidP="00090BA2">
      <w:pPr>
        <w:ind w:left="360" w:hanging="360"/>
      </w:pPr>
      <w:r>
        <w:t xml:space="preserve">(a) </w:t>
      </w:r>
      <w:r w:rsidR="00090BA2">
        <w:tab/>
      </w:r>
      <w:r>
        <w:t xml:space="preserve">Construct the 2 x 2 table looking at the association between age, classified as </w:t>
      </w:r>
      <w:r>
        <w:rPr>
          <w:u w:val="single"/>
        </w:rPr>
        <w:t>&gt;</w:t>
      </w:r>
      <w:r>
        <w:t xml:space="preserve"> 50 years old and &lt; 50 years old, and the presence of hypertension.  (1 pt)</w:t>
      </w:r>
    </w:p>
    <w:p w14:paraId="41483E5B" w14:textId="09F25980" w:rsidR="00DF36F9" w:rsidRDefault="00DF36F9" w:rsidP="00EA7137">
      <w:pPr>
        <w:ind w:left="360"/>
      </w:pPr>
    </w:p>
    <w:p w14:paraId="31604776" w14:textId="77777777" w:rsidR="005A6A8E" w:rsidRDefault="005A6A8E" w:rsidP="00EA7137">
      <w:pPr>
        <w:ind w:left="360"/>
      </w:pPr>
    </w:p>
    <w:p w14:paraId="69FE32C2" w14:textId="3BE6C646" w:rsidR="00DF36F9" w:rsidRDefault="00D97DA7" w:rsidP="00C736C8">
      <w:pPr>
        <w:ind w:left="360" w:hanging="360"/>
      </w:pPr>
      <w:r>
        <w:t xml:space="preserve"> </w:t>
      </w:r>
      <w:r w:rsidR="00DF36F9">
        <w:t xml:space="preserve">(b) Calculate the absolute difference in the prevalence of hypertension in the two age groups and describe your result in </w:t>
      </w:r>
      <w:r w:rsidR="00134E96">
        <w:t>a clear, informative, and easily comprehensible</w:t>
      </w:r>
      <w:r w:rsidR="00DF36F9">
        <w:t xml:space="preserve"> sentence</w:t>
      </w:r>
      <w:r w:rsidR="00134E96">
        <w:t xml:space="preserve"> or two</w:t>
      </w:r>
      <w:r w:rsidR="00DF36F9">
        <w:t xml:space="preserve">.  (1 pt) </w:t>
      </w:r>
    </w:p>
    <w:p w14:paraId="0AC0C3CA" w14:textId="61ED1A3A" w:rsidR="009D6312" w:rsidRDefault="009D6312"/>
    <w:p w14:paraId="6013FEDB" w14:textId="77777777" w:rsidR="005A6A8E" w:rsidRDefault="005A6A8E"/>
    <w:p w14:paraId="5E528D9B" w14:textId="0B530DCE" w:rsidR="00DF36F9" w:rsidRDefault="00DF36F9" w:rsidP="00090BA2">
      <w:pPr>
        <w:pStyle w:val="BodyTextIndent"/>
        <w:ind w:hanging="360"/>
      </w:pPr>
      <w:r>
        <w:t xml:space="preserve">(c) </w:t>
      </w:r>
      <w:r w:rsidR="00090BA2">
        <w:tab/>
      </w:r>
      <w:r>
        <w:t xml:space="preserve">Calculate the prevalence ratio </w:t>
      </w:r>
      <w:r w:rsidR="007F467A">
        <w:t>comparing the</w:t>
      </w:r>
      <w:r>
        <w:t xml:space="preserve"> older </w:t>
      </w:r>
      <w:r w:rsidR="007F467A">
        <w:t xml:space="preserve">age group </w:t>
      </w:r>
      <w:r>
        <w:t xml:space="preserve">to the younger age group </w:t>
      </w:r>
      <w:r w:rsidR="007F467A">
        <w:t xml:space="preserve">for the presence of hypertension </w:t>
      </w:r>
      <w:r>
        <w:t>and describe your result in a clear</w:t>
      </w:r>
      <w:r w:rsidR="0086398B">
        <w:t>, informative, and easily comprehensible</w:t>
      </w:r>
      <w:r>
        <w:t xml:space="preserve"> sentence. </w:t>
      </w:r>
      <w:r w:rsidR="00EE0938">
        <w:t xml:space="preserve"> </w:t>
      </w:r>
      <w:r>
        <w:t>(1 pt)</w:t>
      </w:r>
    </w:p>
    <w:p w14:paraId="55CB2C6A" w14:textId="6970CC22" w:rsidR="009D6312" w:rsidRDefault="009D6312"/>
    <w:p w14:paraId="275423C6" w14:textId="77777777" w:rsidR="005A6A8E" w:rsidRDefault="005A6A8E"/>
    <w:p w14:paraId="3AF537E2" w14:textId="6E73B559" w:rsidR="00DF36F9" w:rsidRDefault="00DF36F9" w:rsidP="00090BA2">
      <w:pPr>
        <w:ind w:left="360" w:hanging="360"/>
      </w:pPr>
      <w:r>
        <w:t xml:space="preserve">(d) </w:t>
      </w:r>
      <w:r w:rsidR="00AA381B">
        <w:tab/>
      </w:r>
      <w:r>
        <w:t>Calculate a 95% confidence interval for the prevalence ratio. (</w:t>
      </w:r>
      <w:r w:rsidR="008A70D8">
        <w:t>Use the “</w:t>
      </w:r>
      <w:proofErr w:type="spellStart"/>
      <w:r w:rsidR="008A70D8" w:rsidRPr="008C34AF">
        <w:rPr>
          <w:rFonts w:ascii="Courier New" w:hAnsi="Courier New" w:cs="Courier New"/>
          <w:sz w:val="20"/>
        </w:rPr>
        <w:t>csi</w:t>
      </w:r>
      <w:proofErr w:type="spellEnd"/>
      <w:r w:rsidR="008A70D8">
        <w:t>” immediate command in S</w:t>
      </w:r>
      <w:r w:rsidR="009D6312">
        <w:t>tata</w:t>
      </w:r>
      <w:r w:rsidR="008A70D8">
        <w:t xml:space="preserve"> or s</w:t>
      </w:r>
      <w:r>
        <w:t>ee Appendix A.3 in the S &amp; N textbook; use the relative risk formula.  In this formula, “log” means natural logarithm, often designated as “ln.”)</w:t>
      </w:r>
      <w:r w:rsidR="00CC18F0">
        <w:t>.</w:t>
      </w:r>
      <w:r>
        <w:t xml:space="preserve">  (1 pt)</w:t>
      </w:r>
    </w:p>
    <w:p w14:paraId="6C6DBF74" w14:textId="7A2504F3" w:rsidR="00DF36F9" w:rsidRDefault="00DF36F9" w:rsidP="00EA7137">
      <w:pPr>
        <w:ind w:left="360"/>
      </w:pPr>
    </w:p>
    <w:p w14:paraId="793BE5F8" w14:textId="77777777" w:rsidR="005A6A8E" w:rsidRDefault="005A6A8E" w:rsidP="00EA7137">
      <w:pPr>
        <w:ind w:left="360"/>
      </w:pPr>
    </w:p>
    <w:p w14:paraId="6A4E0AFB" w14:textId="48A9C85F" w:rsidR="00DF36F9" w:rsidRDefault="00DF36F9" w:rsidP="00090BA2">
      <w:pPr>
        <w:ind w:left="360" w:hanging="360"/>
      </w:pPr>
      <w:r>
        <w:t xml:space="preserve">(e) </w:t>
      </w:r>
      <w:r w:rsidR="00090BA2">
        <w:tab/>
      </w:r>
      <w:r>
        <w:t xml:space="preserve">Calculate the odds ratio </w:t>
      </w:r>
      <w:r w:rsidR="003A060A">
        <w:t xml:space="preserve">comparing </w:t>
      </w:r>
      <w:r>
        <w:t xml:space="preserve">the two age groups </w:t>
      </w:r>
      <w:r w:rsidR="007F467A">
        <w:t xml:space="preserve">for having hypertension </w:t>
      </w:r>
      <w:r>
        <w:t>and describe your result in a clear sentence.</w:t>
      </w:r>
      <w:r w:rsidR="000E2C08">
        <w:t xml:space="preserve"> </w:t>
      </w:r>
      <w:r>
        <w:t xml:space="preserve"> (1 pt)</w:t>
      </w:r>
    </w:p>
    <w:p w14:paraId="4F08222A" w14:textId="77777777" w:rsidR="00B83151" w:rsidRDefault="00B83151" w:rsidP="00EA7137">
      <w:pPr>
        <w:ind w:left="360"/>
      </w:pPr>
    </w:p>
    <w:p w14:paraId="056A6D0D" w14:textId="77777777" w:rsidR="00CA5B51" w:rsidRDefault="00CA5B51" w:rsidP="005A744E"/>
    <w:p w14:paraId="0BF3F704" w14:textId="2254AF1C" w:rsidR="00DF36F9" w:rsidRDefault="00DF36F9" w:rsidP="00090BA2">
      <w:pPr>
        <w:ind w:left="360" w:hanging="360"/>
      </w:pPr>
      <w:r>
        <w:t>(</w:t>
      </w:r>
      <w:r w:rsidR="00255BF1">
        <w:t>f</w:t>
      </w:r>
      <w:r>
        <w:t xml:space="preserve">) Calculate the odds ratio for </w:t>
      </w:r>
      <w:r>
        <w:rPr>
          <w:i/>
          <w:iCs/>
        </w:rPr>
        <w:t>not</w:t>
      </w:r>
      <w:r>
        <w:t xml:space="preserve"> having hypertension (i.e.</w:t>
      </w:r>
      <w:r w:rsidR="00600766">
        <w:t>,</w:t>
      </w:r>
      <w:r>
        <w:t xml:space="preserve"> being normotensive) in the two age groups, comparing those</w:t>
      </w:r>
      <w:r w:rsidR="00B20C2B">
        <w:t xml:space="preserve"> </w:t>
      </w:r>
      <w:proofErr w:type="gramStart"/>
      <w:r w:rsidR="00B20C2B">
        <w:t xml:space="preserve">aged </w:t>
      </w:r>
      <w:r>
        <w:t xml:space="preserve"> </w:t>
      </w:r>
      <w:r>
        <w:rPr>
          <w:u w:val="single"/>
        </w:rPr>
        <w:t>&gt;</w:t>
      </w:r>
      <w:proofErr w:type="gramEnd"/>
      <w:r w:rsidR="009D6312">
        <w:t xml:space="preserve"> </w:t>
      </w:r>
      <w:r>
        <w:t xml:space="preserve">50 </w:t>
      </w:r>
      <w:r w:rsidR="00B20C2B">
        <w:t xml:space="preserve">years </w:t>
      </w:r>
      <w:r>
        <w:t>with those &lt;</w:t>
      </w:r>
      <w:r w:rsidR="009D6312">
        <w:t xml:space="preserve"> </w:t>
      </w:r>
      <w:r>
        <w:t>50.</w:t>
      </w:r>
      <w:r w:rsidR="00BE1533">
        <w:t xml:space="preserve"> </w:t>
      </w:r>
      <w:r>
        <w:t xml:space="preserve"> (1 pt)</w:t>
      </w:r>
    </w:p>
    <w:p w14:paraId="29581305" w14:textId="77777777" w:rsidR="00DF36F9" w:rsidRDefault="00DF36F9" w:rsidP="00EA7137">
      <w:pPr>
        <w:ind w:left="360"/>
      </w:pPr>
    </w:p>
    <w:p w14:paraId="045FB143" w14:textId="77777777" w:rsidR="00BF27E2" w:rsidRDefault="00BF27E2" w:rsidP="00EA7137">
      <w:pPr>
        <w:ind w:left="360" w:firstLine="630"/>
      </w:pPr>
    </w:p>
    <w:p w14:paraId="66200C9D" w14:textId="25CE9A5E" w:rsidR="00DF36F9" w:rsidRDefault="00DF36F9" w:rsidP="00090BA2">
      <w:pPr>
        <w:ind w:left="360" w:hanging="360"/>
      </w:pPr>
      <w:r>
        <w:t>(</w:t>
      </w:r>
      <w:r w:rsidR="00255BF1">
        <w:t>g</w:t>
      </w:r>
      <w:r>
        <w:t xml:space="preserve">) Calculate the prevalence ratio for </w:t>
      </w:r>
      <w:r>
        <w:rPr>
          <w:i/>
          <w:iCs/>
        </w:rPr>
        <w:t xml:space="preserve">not </w:t>
      </w:r>
      <w:r>
        <w:t>having hypertension (i.e.</w:t>
      </w:r>
      <w:r w:rsidR="00600766">
        <w:t>,</w:t>
      </w:r>
      <w:r>
        <w:t xml:space="preserve"> being normotensive) in the two age groups, comparing those</w:t>
      </w:r>
      <w:r w:rsidR="00B20C2B">
        <w:t xml:space="preserve"> </w:t>
      </w:r>
      <w:proofErr w:type="gramStart"/>
      <w:r w:rsidR="00B20C2B">
        <w:t xml:space="preserve">aged </w:t>
      </w:r>
      <w:r>
        <w:t xml:space="preserve"> </w:t>
      </w:r>
      <w:r>
        <w:rPr>
          <w:u w:val="single"/>
        </w:rPr>
        <w:t>&gt;</w:t>
      </w:r>
      <w:proofErr w:type="gramEnd"/>
      <w:r w:rsidR="00EC387A">
        <w:t xml:space="preserve"> </w:t>
      </w:r>
      <w:r>
        <w:t xml:space="preserve">50 </w:t>
      </w:r>
      <w:r w:rsidR="00B20C2B">
        <w:t xml:space="preserve">years </w:t>
      </w:r>
      <w:r>
        <w:t>with those &lt;</w:t>
      </w:r>
      <w:r w:rsidR="00EC387A">
        <w:t xml:space="preserve"> </w:t>
      </w:r>
      <w:r>
        <w:t xml:space="preserve">50. </w:t>
      </w:r>
      <w:r w:rsidR="00BE1533">
        <w:t xml:space="preserve"> </w:t>
      </w:r>
      <w:r>
        <w:t>(1 pt)</w:t>
      </w:r>
    </w:p>
    <w:p w14:paraId="7690C27E" w14:textId="77777777" w:rsidR="00DF36F9" w:rsidRDefault="00DF36F9" w:rsidP="00EA7137">
      <w:pPr>
        <w:ind w:left="360" w:firstLine="630"/>
      </w:pPr>
    </w:p>
    <w:p w14:paraId="5E8E4B0D" w14:textId="77777777" w:rsidR="00876620" w:rsidRDefault="00876620" w:rsidP="000E3012"/>
    <w:p w14:paraId="13E22424" w14:textId="0204CFC9" w:rsidR="004317A6" w:rsidRDefault="004317A6" w:rsidP="00090BA2">
      <w:pPr>
        <w:ind w:left="360" w:hanging="360"/>
      </w:pPr>
      <w:r>
        <w:t>(</w:t>
      </w:r>
      <w:r w:rsidR="00255BF1">
        <w:t>h</w:t>
      </w:r>
      <w:r>
        <w:t xml:space="preserve">) </w:t>
      </w:r>
      <w:r w:rsidR="00090BA2">
        <w:tab/>
      </w:r>
      <w:r>
        <w:t>For the same set of data, odds ratios are typically more extreme in magnitude</w:t>
      </w:r>
      <w:r w:rsidR="002C3314">
        <w:t xml:space="preserve"> (i.e., farther away from 1)</w:t>
      </w:r>
      <w:r>
        <w:t xml:space="preserve"> than prevalence ratios.  Name the situation where this is not the case.</w:t>
      </w:r>
      <w:r w:rsidR="000628ED">
        <w:t xml:space="preserve"> </w:t>
      </w:r>
      <w:r w:rsidR="00876620">
        <w:t xml:space="preserve"> </w:t>
      </w:r>
      <w:r w:rsidR="00774C64">
        <w:t xml:space="preserve">  (Note:  do not consider situations where 0s are present in any cells). </w:t>
      </w:r>
      <w:r w:rsidR="00A53B72">
        <w:t xml:space="preserve"> </w:t>
      </w:r>
      <w:r w:rsidR="00D8647C">
        <w:t>(1 pt)</w:t>
      </w:r>
    </w:p>
    <w:p w14:paraId="65913A90" w14:textId="77777777" w:rsidR="004317A6" w:rsidRDefault="004317A6" w:rsidP="00EA7137">
      <w:pPr>
        <w:ind w:left="360"/>
      </w:pPr>
    </w:p>
    <w:p w14:paraId="517C0E3E" w14:textId="04C18A7F" w:rsidR="00BD723E" w:rsidRDefault="000628ED" w:rsidP="00FF7E47">
      <w:pPr>
        <w:ind w:left="360" w:hanging="360"/>
        <w:rPr>
          <w:szCs w:val="24"/>
        </w:rPr>
      </w:pPr>
      <w:r>
        <w:br w:type="page"/>
      </w:r>
      <w:r w:rsidR="005C5B9A">
        <w:rPr>
          <w:szCs w:val="24"/>
        </w:rPr>
        <w:lastRenderedPageBreak/>
        <w:t xml:space="preserve">5.  </w:t>
      </w:r>
      <w:r w:rsidR="00B535C9">
        <w:rPr>
          <w:szCs w:val="24"/>
        </w:rPr>
        <w:tab/>
      </w:r>
      <w:r w:rsidR="005C5B9A">
        <w:rPr>
          <w:szCs w:val="24"/>
        </w:rPr>
        <w:t xml:space="preserve">A cross-sectional study </w:t>
      </w:r>
      <w:r w:rsidR="00843D13">
        <w:rPr>
          <w:szCs w:val="24"/>
        </w:rPr>
        <w:t xml:space="preserve">was performed </w:t>
      </w:r>
      <w:r w:rsidR="005C5B9A">
        <w:rPr>
          <w:szCs w:val="24"/>
        </w:rPr>
        <w:t xml:space="preserve">evaluating exposure to second-hand smoke and </w:t>
      </w:r>
      <w:r w:rsidR="00C22ACB">
        <w:rPr>
          <w:szCs w:val="24"/>
        </w:rPr>
        <w:t xml:space="preserve">self-reported </w:t>
      </w:r>
      <w:r w:rsidR="00E5722D">
        <w:rPr>
          <w:szCs w:val="24"/>
        </w:rPr>
        <w:t xml:space="preserve">chronic </w:t>
      </w:r>
      <w:r w:rsidR="00C22ACB">
        <w:rPr>
          <w:szCs w:val="24"/>
        </w:rPr>
        <w:t>fatigue</w:t>
      </w:r>
      <w:r w:rsidR="005C5B9A">
        <w:rPr>
          <w:szCs w:val="24"/>
        </w:rPr>
        <w:t>.  It showed the following results</w:t>
      </w:r>
      <w:r w:rsidR="00EC0953">
        <w:rPr>
          <w:szCs w:val="24"/>
        </w:rPr>
        <w:t xml:space="preserve"> (Disease</w:t>
      </w:r>
      <w:r w:rsidR="00C22ACB">
        <w:rPr>
          <w:szCs w:val="24"/>
        </w:rPr>
        <w:t>d</w:t>
      </w:r>
      <w:r w:rsidR="00EC0953">
        <w:rPr>
          <w:szCs w:val="24"/>
        </w:rPr>
        <w:t xml:space="preserve"> = </w:t>
      </w:r>
      <w:r w:rsidR="00C22ACB">
        <w:rPr>
          <w:szCs w:val="24"/>
        </w:rPr>
        <w:t>fatigue</w:t>
      </w:r>
      <w:r w:rsidR="00EC0953">
        <w:rPr>
          <w:szCs w:val="24"/>
        </w:rPr>
        <w:t xml:space="preserve">; Non-Diseased = absence of </w:t>
      </w:r>
      <w:r w:rsidR="00C22ACB">
        <w:rPr>
          <w:szCs w:val="24"/>
        </w:rPr>
        <w:t>fatigue</w:t>
      </w:r>
      <w:r w:rsidR="00EC0953">
        <w:rPr>
          <w:szCs w:val="24"/>
        </w:rPr>
        <w:t>):</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522"/>
        <w:gridCol w:w="378"/>
        <w:gridCol w:w="1152"/>
        <w:gridCol w:w="378"/>
        <w:gridCol w:w="972"/>
        <w:gridCol w:w="378"/>
        <w:gridCol w:w="1692"/>
        <w:gridCol w:w="378"/>
        <w:gridCol w:w="1017"/>
        <w:gridCol w:w="378"/>
        <w:gridCol w:w="1377"/>
      </w:tblGrid>
      <w:tr w:rsidR="00843D13" w:rsidRPr="00B26BDA" w14:paraId="12E49644" w14:textId="77777777" w:rsidTr="00A97E31">
        <w:tc>
          <w:tcPr>
            <w:tcW w:w="1638" w:type="dxa"/>
          </w:tcPr>
          <w:p w14:paraId="6E102B68" w14:textId="77777777" w:rsidR="00843D13" w:rsidRPr="00B26BDA" w:rsidRDefault="00843D13" w:rsidP="00A53B72">
            <w:pPr>
              <w:rPr>
                <w:b/>
                <w:sz w:val="16"/>
                <w:szCs w:val="16"/>
              </w:rPr>
            </w:pPr>
          </w:p>
        </w:tc>
        <w:tc>
          <w:tcPr>
            <w:tcW w:w="522" w:type="dxa"/>
          </w:tcPr>
          <w:p w14:paraId="7D5E39DA" w14:textId="77777777" w:rsidR="00843D13" w:rsidRPr="00B26BDA" w:rsidRDefault="00843D13" w:rsidP="00A53B72">
            <w:pPr>
              <w:rPr>
                <w:b/>
                <w:sz w:val="16"/>
                <w:szCs w:val="16"/>
              </w:rPr>
            </w:pPr>
          </w:p>
        </w:tc>
        <w:tc>
          <w:tcPr>
            <w:tcW w:w="1530" w:type="dxa"/>
            <w:gridSpan w:val="2"/>
          </w:tcPr>
          <w:p w14:paraId="22DE50D1" w14:textId="77777777" w:rsidR="00843D13" w:rsidRPr="00B26BDA" w:rsidRDefault="00843D13" w:rsidP="00A53B72">
            <w:pPr>
              <w:rPr>
                <w:b/>
                <w:sz w:val="16"/>
                <w:szCs w:val="16"/>
              </w:rPr>
            </w:pPr>
          </w:p>
        </w:tc>
        <w:tc>
          <w:tcPr>
            <w:tcW w:w="1350" w:type="dxa"/>
            <w:gridSpan w:val="2"/>
          </w:tcPr>
          <w:p w14:paraId="45CF15B4" w14:textId="77777777" w:rsidR="00843D13" w:rsidRPr="00B26BDA" w:rsidRDefault="00843D13" w:rsidP="00A53B72">
            <w:pPr>
              <w:rPr>
                <w:b/>
                <w:sz w:val="16"/>
                <w:szCs w:val="16"/>
              </w:rPr>
            </w:pPr>
          </w:p>
        </w:tc>
        <w:tc>
          <w:tcPr>
            <w:tcW w:w="2070" w:type="dxa"/>
            <w:gridSpan w:val="2"/>
          </w:tcPr>
          <w:p w14:paraId="34806193" w14:textId="77777777" w:rsidR="00843D13" w:rsidRPr="00B26BDA" w:rsidRDefault="00843D13" w:rsidP="00A53B72">
            <w:pPr>
              <w:rPr>
                <w:b/>
                <w:sz w:val="16"/>
                <w:szCs w:val="16"/>
              </w:rPr>
            </w:pPr>
          </w:p>
        </w:tc>
        <w:tc>
          <w:tcPr>
            <w:tcW w:w="1395" w:type="dxa"/>
            <w:gridSpan w:val="2"/>
          </w:tcPr>
          <w:p w14:paraId="3C2C0D4F" w14:textId="77777777" w:rsidR="00843D13" w:rsidRPr="00B26BDA" w:rsidRDefault="00843D13" w:rsidP="00A53B72">
            <w:pPr>
              <w:rPr>
                <w:b/>
                <w:sz w:val="16"/>
                <w:szCs w:val="16"/>
              </w:rPr>
            </w:pPr>
          </w:p>
        </w:tc>
        <w:tc>
          <w:tcPr>
            <w:tcW w:w="1755" w:type="dxa"/>
            <w:gridSpan w:val="2"/>
          </w:tcPr>
          <w:p w14:paraId="01075F6D" w14:textId="77777777" w:rsidR="00843D13" w:rsidRPr="00B26BDA" w:rsidRDefault="00843D13" w:rsidP="00A53B72">
            <w:pPr>
              <w:rPr>
                <w:b/>
                <w:sz w:val="16"/>
                <w:szCs w:val="16"/>
              </w:rPr>
            </w:pPr>
          </w:p>
        </w:tc>
      </w:tr>
      <w:tr w:rsidR="00843D13" w14:paraId="0810520B" w14:textId="77777777" w:rsidTr="00A97E31">
        <w:tc>
          <w:tcPr>
            <w:tcW w:w="1638" w:type="dxa"/>
          </w:tcPr>
          <w:p w14:paraId="666574FC" w14:textId="77777777" w:rsidR="00843D13" w:rsidRDefault="00843D13" w:rsidP="00A53B72">
            <w:pPr>
              <w:rPr>
                <w:b/>
                <w:szCs w:val="24"/>
              </w:rPr>
            </w:pPr>
          </w:p>
        </w:tc>
        <w:tc>
          <w:tcPr>
            <w:tcW w:w="522" w:type="dxa"/>
          </w:tcPr>
          <w:p w14:paraId="5D45DB6C" w14:textId="77777777" w:rsidR="00843D13" w:rsidRDefault="00843D13" w:rsidP="00A53B72">
            <w:pPr>
              <w:rPr>
                <w:b/>
                <w:szCs w:val="24"/>
              </w:rPr>
            </w:pPr>
          </w:p>
        </w:tc>
        <w:tc>
          <w:tcPr>
            <w:tcW w:w="1530" w:type="dxa"/>
            <w:gridSpan w:val="2"/>
          </w:tcPr>
          <w:p w14:paraId="5BFFA7BB" w14:textId="77777777" w:rsidR="00843D13" w:rsidRDefault="00843D13" w:rsidP="00A53B72">
            <w:pPr>
              <w:rPr>
                <w:b/>
                <w:szCs w:val="24"/>
              </w:rPr>
            </w:pPr>
          </w:p>
        </w:tc>
        <w:tc>
          <w:tcPr>
            <w:tcW w:w="1350" w:type="dxa"/>
            <w:gridSpan w:val="2"/>
          </w:tcPr>
          <w:p w14:paraId="79D2A78B" w14:textId="4350E8E3" w:rsidR="00843D13" w:rsidRDefault="00843D13" w:rsidP="00843D13">
            <w:pPr>
              <w:jc w:val="center"/>
              <w:rPr>
                <w:b/>
                <w:szCs w:val="24"/>
              </w:rPr>
            </w:pPr>
            <w:r>
              <w:rPr>
                <w:b/>
                <w:szCs w:val="24"/>
              </w:rPr>
              <w:t>Disease</w:t>
            </w:r>
            <w:r w:rsidR="00C22ACB">
              <w:rPr>
                <w:b/>
                <w:szCs w:val="24"/>
              </w:rPr>
              <w:t>d</w:t>
            </w:r>
          </w:p>
        </w:tc>
        <w:tc>
          <w:tcPr>
            <w:tcW w:w="2070" w:type="dxa"/>
            <w:gridSpan w:val="2"/>
          </w:tcPr>
          <w:p w14:paraId="21726DF1" w14:textId="77777777" w:rsidR="00843D13" w:rsidRDefault="00843D13" w:rsidP="00843D13">
            <w:pPr>
              <w:jc w:val="center"/>
              <w:rPr>
                <w:b/>
                <w:szCs w:val="24"/>
              </w:rPr>
            </w:pPr>
            <w:r>
              <w:rPr>
                <w:b/>
                <w:szCs w:val="24"/>
              </w:rPr>
              <w:t>Non-Diseased</w:t>
            </w:r>
          </w:p>
        </w:tc>
        <w:tc>
          <w:tcPr>
            <w:tcW w:w="1395" w:type="dxa"/>
            <w:gridSpan w:val="2"/>
          </w:tcPr>
          <w:p w14:paraId="3DF0865A" w14:textId="77777777" w:rsidR="00843D13" w:rsidRDefault="00843D13" w:rsidP="00A53B72">
            <w:pPr>
              <w:rPr>
                <w:b/>
                <w:szCs w:val="24"/>
              </w:rPr>
            </w:pPr>
          </w:p>
        </w:tc>
        <w:tc>
          <w:tcPr>
            <w:tcW w:w="1755" w:type="dxa"/>
            <w:gridSpan w:val="2"/>
          </w:tcPr>
          <w:p w14:paraId="4F5EEF54" w14:textId="77777777" w:rsidR="00843D13" w:rsidRDefault="00843D13" w:rsidP="00A53B72">
            <w:pPr>
              <w:rPr>
                <w:b/>
                <w:szCs w:val="24"/>
              </w:rPr>
            </w:pPr>
          </w:p>
        </w:tc>
      </w:tr>
      <w:tr w:rsidR="00843D13" w14:paraId="00586536" w14:textId="77777777" w:rsidTr="00A97E31">
        <w:tc>
          <w:tcPr>
            <w:tcW w:w="1638" w:type="dxa"/>
          </w:tcPr>
          <w:p w14:paraId="75283261" w14:textId="77777777" w:rsidR="00843D13" w:rsidRDefault="00843D13" w:rsidP="00A53B72">
            <w:pPr>
              <w:rPr>
                <w:b/>
                <w:szCs w:val="24"/>
              </w:rPr>
            </w:pPr>
          </w:p>
        </w:tc>
        <w:tc>
          <w:tcPr>
            <w:tcW w:w="522" w:type="dxa"/>
          </w:tcPr>
          <w:p w14:paraId="2221B0E5" w14:textId="77777777" w:rsidR="00843D13" w:rsidRDefault="00843D13" w:rsidP="00A53B72">
            <w:pPr>
              <w:rPr>
                <w:b/>
                <w:szCs w:val="24"/>
              </w:rPr>
            </w:pPr>
          </w:p>
        </w:tc>
        <w:tc>
          <w:tcPr>
            <w:tcW w:w="1530" w:type="dxa"/>
            <w:gridSpan w:val="2"/>
          </w:tcPr>
          <w:p w14:paraId="018C0C33" w14:textId="77777777" w:rsidR="00843D13" w:rsidRDefault="00843D13" w:rsidP="00A53B72">
            <w:pPr>
              <w:rPr>
                <w:b/>
                <w:szCs w:val="24"/>
              </w:rPr>
            </w:pPr>
            <w:r>
              <w:rPr>
                <w:b/>
                <w:szCs w:val="24"/>
              </w:rPr>
              <w:t>Exposed</w:t>
            </w:r>
          </w:p>
        </w:tc>
        <w:tc>
          <w:tcPr>
            <w:tcW w:w="1350" w:type="dxa"/>
            <w:gridSpan w:val="2"/>
          </w:tcPr>
          <w:p w14:paraId="74BCAD2F" w14:textId="77777777" w:rsidR="00843D13" w:rsidRDefault="00843D13" w:rsidP="00843D13">
            <w:pPr>
              <w:jc w:val="center"/>
              <w:rPr>
                <w:b/>
                <w:szCs w:val="24"/>
              </w:rPr>
            </w:pPr>
            <w:r>
              <w:rPr>
                <w:b/>
                <w:szCs w:val="24"/>
              </w:rPr>
              <w:t>450</w:t>
            </w:r>
          </w:p>
        </w:tc>
        <w:tc>
          <w:tcPr>
            <w:tcW w:w="2070" w:type="dxa"/>
            <w:gridSpan w:val="2"/>
          </w:tcPr>
          <w:p w14:paraId="054CC7CF" w14:textId="77777777" w:rsidR="00843D13" w:rsidRDefault="00843D13" w:rsidP="00843D13">
            <w:pPr>
              <w:jc w:val="center"/>
              <w:rPr>
                <w:b/>
                <w:szCs w:val="24"/>
              </w:rPr>
            </w:pPr>
            <w:r>
              <w:rPr>
                <w:b/>
                <w:szCs w:val="24"/>
              </w:rPr>
              <w:t>300</w:t>
            </w:r>
          </w:p>
        </w:tc>
        <w:tc>
          <w:tcPr>
            <w:tcW w:w="1395" w:type="dxa"/>
            <w:gridSpan w:val="2"/>
          </w:tcPr>
          <w:p w14:paraId="6D9A0612" w14:textId="77777777" w:rsidR="00843D13" w:rsidRDefault="00843D13" w:rsidP="00A53B72">
            <w:pPr>
              <w:rPr>
                <w:b/>
                <w:szCs w:val="24"/>
              </w:rPr>
            </w:pPr>
          </w:p>
        </w:tc>
        <w:tc>
          <w:tcPr>
            <w:tcW w:w="1755" w:type="dxa"/>
            <w:gridSpan w:val="2"/>
          </w:tcPr>
          <w:p w14:paraId="48E7D161" w14:textId="77777777" w:rsidR="00843D13" w:rsidRDefault="00843D13" w:rsidP="00A53B72">
            <w:pPr>
              <w:rPr>
                <w:b/>
                <w:szCs w:val="24"/>
              </w:rPr>
            </w:pPr>
          </w:p>
        </w:tc>
      </w:tr>
      <w:tr w:rsidR="00843D13" w14:paraId="0F215D88" w14:textId="77777777" w:rsidTr="00A97E31">
        <w:tc>
          <w:tcPr>
            <w:tcW w:w="1638" w:type="dxa"/>
          </w:tcPr>
          <w:p w14:paraId="5A2F7C77" w14:textId="77777777" w:rsidR="00843D13" w:rsidRDefault="00843D13" w:rsidP="00A53B72">
            <w:pPr>
              <w:rPr>
                <w:b/>
                <w:szCs w:val="24"/>
              </w:rPr>
            </w:pPr>
          </w:p>
        </w:tc>
        <w:tc>
          <w:tcPr>
            <w:tcW w:w="522" w:type="dxa"/>
          </w:tcPr>
          <w:p w14:paraId="6AC6D5BE" w14:textId="77777777" w:rsidR="00843D13" w:rsidRDefault="00843D13" w:rsidP="00A53B72">
            <w:pPr>
              <w:rPr>
                <w:b/>
                <w:szCs w:val="24"/>
              </w:rPr>
            </w:pPr>
          </w:p>
        </w:tc>
        <w:tc>
          <w:tcPr>
            <w:tcW w:w="1530" w:type="dxa"/>
            <w:gridSpan w:val="2"/>
          </w:tcPr>
          <w:p w14:paraId="6902D38E" w14:textId="77777777" w:rsidR="00843D13" w:rsidRDefault="00843D13" w:rsidP="00A53B72">
            <w:pPr>
              <w:rPr>
                <w:b/>
                <w:szCs w:val="24"/>
              </w:rPr>
            </w:pPr>
            <w:r>
              <w:rPr>
                <w:b/>
                <w:szCs w:val="24"/>
              </w:rPr>
              <w:t>Unexposed</w:t>
            </w:r>
          </w:p>
        </w:tc>
        <w:tc>
          <w:tcPr>
            <w:tcW w:w="1350" w:type="dxa"/>
            <w:gridSpan w:val="2"/>
          </w:tcPr>
          <w:p w14:paraId="2C7AE041" w14:textId="77777777" w:rsidR="00843D13" w:rsidRDefault="00843D13" w:rsidP="00843D13">
            <w:pPr>
              <w:jc w:val="center"/>
              <w:rPr>
                <w:b/>
                <w:szCs w:val="24"/>
              </w:rPr>
            </w:pPr>
            <w:r>
              <w:rPr>
                <w:b/>
                <w:szCs w:val="24"/>
              </w:rPr>
              <w:t>300</w:t>
            </w:r>
          </w:p>
        </w:tc>
        <w:tc>
          <w:tcPr>
            <w:tcW w:w="2070" w:type="dxa"/>
            <w:gridSpan w:val="2"/>
          </w:tcPr>
          <w:p w14:paraId="00F9E626" w14:textId="77777777" w:rsidR="00843D13" w:rsidRDefault="00843D13" w:rsidP="00843D13">
            <w:pPr>
              <w:jc w:val="center"/>
              <w:rPr>
                <w:b/>
                <w:szCs w:val="24"/>
              </w:rPr>
            </w:pPr>
            <w:r>
              <w:rPr>
                <w:b/>
                <w:szCs w:val="24"/>
              </w:rPr>
              <w:t>450</w:t>
            </w:r>
          </w:p>
        </w:tc>
        <w:tc>
          <w:tcPr>
            <w:tcW w:w="1395" w:type="dxa"/>
            <w:gridSpan w:val="2"/>
          </w:tcPr>
          <w:p w14:paraId="0DFEECB1" w14:textId="77777777" w:rsidR="00843D13" w:rsidRDefault="00843D13" w:rsidP="00A53B72">
            <w:pPr>
              <w:rPr>
                <w:b/>
                <w:szCs w:val="24"/>
              </w:rPr>
            </w:pPr>
          </w:p>
        </w:tc>
        <w:tc>
          <w:tcPr>
            <w:tcW w:w="1755" w:type="dxa"/>
            <w:gridSpan w:val="2"/>
          </w:tcPr>
          <w:p w14:paraId="07CAEE37" w14:textId="77777777" w:rsidR="00843D13" w:rsidRDefault="00843D13" w:rsidP="00A53B72">
            <w:pPr>
              <w:rPr>
                <w:b/>
                <w:szCs w:val="24"/>
              </w:rPr>
            </w:pPr>
          </w:p>
        </w:tc>
      </w:tr>
      <w:tr w:rsidR="00843D13" w:rsidRPr="00B26BDA" w14:paraId="2B42E85A" w14:textId="77777777" w:rsidTr="00A97E31">
        <w:tc>
          <w:tcPr>
            <w:tcW w:w="1638" w:type="dxa"/>
          </w:tcPr>
          <w:p w14:paraId="0E0DE651" w14:textId="77777777" w:rsidR="00843D13" w:rsidRPr="00B26BDA" w:rsidRDefault="00843D13" w:rsidP="00A53B72">
            <w:pPr>
              <w:rPr>
                <w:b/>
                <w:sz w:val="16"/>
                <w:szCs w:val="16"/>
              </w:rPr>
            </w:pPr>
          </w:p>
        </w:tc>
        <w:tc>
          <w:tcPr>
            <w:tcW w:w="900" w:type="dxa"/>
            <w:gridSpan w:val="2"/>
          </w:tcPr>
          <w:p w14:paraId="46495A39" w14:textId="77777777" w:rsidR="00843D13" w:rsidRPr="00B26BDA" w:rsidRDefault="00843D13" w:rsidP="00A53B72">
            <w:pPr>
              <w:rPr>
                <w:b/>
                <w:sz w:val="16"/>
                <w:szCs w:val="16"/>
              </w:rPr>
            </w:pPr>
          </w:p>
        </w:tc>
        <w:tc>
          <w:tcPr>
            <w:tcW w:w="1530" w:type="dxa"/>
            <w:gridSpan w:val="2"/>
          </w:tcPr>
          <w:p w14:paraId="07172606" w14:textId="77777777" w:rsidR="00843D13" w:rsidRPr="00B26BDA" w:rsidRDefault="00843D13" w:rsidP="00A53B72">
            <w:pPr>
              <w:rPr>
                <w:b/>
                <w:sz w:val="16"/>
                <w:szCs w:val="16"/>
              </w:rPr>
            </w:pPr>
          </w:p>
        </w:tc>
        <w:tc>
          <w:tcPr>
            <w:tcW w:w="1350" w:type="dxa"/>
            <w:gridSpan w:val="2"/>
          </w:tcPr>
          <w:p w14:paraId="1E1A5FDE" w14:textId="77777777" w:rsidR="00843D13" w:rsidRPr="00B26BDA" w:rsidRDefault="00843D13" w:rsidP="00A53B72">
            <w:pPr>
              <w:rPr>
                <w:b/>
                <w:sz w:val="16"/>
                <w:szCs w:val="16"/>
              </w:rPr>
            </w:pPr>
          </w:p>
        </w:tc>
        <w:tc>
          <w:tcPr>
            <w:tcW w:w="2070" w:type="dxa"/>
            <w:gridSpan w:val="2"/>
          </w:tcPr>
          <w:p w14:paraId="74DC7726" w14:textId="77777777" w:rsidR="00843D13" w:rsidRPr="00B26BDA" w:rsidRDefault="00843D13" w:rsidP="00A53B72">
            <w:pPr>
              <w:rPr>
                <w:b/>
                <w:sz w:val="16"/>
                <w:szCs w:val="16"/>
              </w:rPr>
            </w:pPr>
          </w:p>
        </w:tc>
        <w:tc>
          <w:tcPr>
            <w:tcW w:w="1395" w:type="dxa"/>
            <w:gridSpan w:val="2"/>
          </w:tcPr>
          <w:p w14:paraId="48D3F327" w14:textId="77777777" w:rsidR="00843D13" w:rsidRPr="00B26BDA" w:rsidRDefault="00843D13" w:rsidP="00A53B72">
            <w:pPr>
              <w:rPr>
                <w:b/>
                <w:sz w:val="16"/>
                <w:szCs w:val="16"/>
              </w:rPr>
            </w:pPr>
          </w:p>
        </w:tc>
        <w:tc>
          <w:tcPr>
            <w:tcW w:w="1377" w:type="dxa"/>
          </w:tcPr>
          <w:p w14:paraId="0623ECDF" w14:textId="77777777" w:rsidR="00843D13" w:rsidRPr="00B26BDA" w:rsidRDefault="00843D13" w:rsidP="00A53B72">
            <w:pPr>
              <w:rPr>
                <w:b/>
                <w:sz w:val="16"/>
                <w:szCs w:val="16"/>
              </w:rPr>
            </w:pPr>
          </w:p>
        </w:tc>
      </w:tr>
    </w:tbl>
    <w:p w14:paraId="64445C87" w14:textId="56992947" w:rsidR="00431F7F" w:rsidRDefault="00C22ACB" w:rsidP="003C42B0">
      <w:pPr>
        <w:ind w:left="360" w:firstLine="2250"/>
        <w:rPr>
          <w:szCs w:val="24"/>
        </w:rPr>
      </w:pPr>
      <w:r>
        <w:rPr>
          <w:szCs w:val="24"/>
        </w:rPr>
        <w:t>prevalence</w:t>
      </w:r>
      <w:r w:rsidR="00843D13">
        <w:rPr>
          <w:szCs w:val="24"/>
        </w:rPr>
        <w:t xml:space="preserve"> ratio = (450/750)</w:t>
      </w:r>
      <w:proofErr w:type="gramStart"/>
      <w:r w:rsidR="00843D13">
        <w:rPr>
          <w:szCs w:val="24"/>
        </w:rPr>
        <w:t>/(</w:t>
      </w:r>
      <w:proofErr w:type="gramEnd"/>
      <w:r w:rsidR="00843D13">
        <w:rPr>
          <w:szCs w:val="24"/>
        </w:rPr>
        <w:t xml:space="preserve">300/750) = </w:t>
      </w:r>
      <w:r w:rsidR="00A176D6">
        <w:rPr>
          <w:szCs w:val="24"/>
        </w:rPr>
        <w:t>1.5</w:t>
      </w:r>
    </w:p>
    <w:p w14:paraId="2D9E8468" w14:textId="1BF34381" w:rsidR="00431F7F" w:rsidRDefault="00843D13" w:rsidP="003C42B0">
      <w:pPr>
        <w:ind w:left="6030" w:hanging="3420"/>
        <w:rPr>
          <w:szCs w:val="24"/>
        </w:rPr>
      </w:pPr>
      <w:r>
        <w:rPr>
          <w:szCs w:val="24"/>
        </w:rPr>
        <w:t>odds ratio = (450/300)</w:t>
      </w:r>
      <w:proofErr w:type="gramStart"/>
      <w:r>
        <w:rPr>
          <w:szCs w:val="24"/>
        </w:rPr>
        <w:t>/(</w:t>
      </w:r>
      <w:proofErr w:type="gramEnd"/>
      <w:r>
        <w:rPr>
          <w:szCs w:val="24"/>
        </w:rPr>
        <w:t xml:space="preserve">300/450) = </w:t>
      </w:r>
      <w:r w:rsidR="00A176D6">
        <w:rPr>
          <w:szCs w:val="24"/>
        </w:rPr>
        <w:t>2.25</w:t>
      </w:r>
      <w:r w:rsidR="00D65901">
        <w:rPr>
          <w:szCs w:val="24"/>
        </w:rPr>
        <w:t xml:space="preserve"> (formally, this is a prevalence odds ratio)</w:t>
      </w:r>
    </w:p>
    <w:p w14:paraId="354A49B2" w14:textId="77777777" w:rsidR="00431F7F" w:rsidRPr="00C145F3" w:rsidRDefault="00431F7F" w:rsidP="00BE1533">
      <w:pPr>
        <w:ind w:left="360" w:hanging="360"/>
        <w:rPr>
          <w:sz w:val="10"/>
          <w:szCs w:val="10"/>
        </w:rPr>
      </w:pPr>
    </w:p>
    <w:p w14:paraId="07D057C6" w14:textId="77777777" w:rsidR="003C42B0" w:rsidRDefault="003C42B0" w:rsidP="00A176D6">
      <w:pPr>
        <w:ind w:left="270"/>
        <w:rPr>
          <w:szCs w:val="24"/>
        </w:rPr>
      </w:pPr>
    </w:p>
    <w:p w14:paraId="7DFA092D" w14:textId="0FEACC75" w:rsidR="00431F7F" w:rsidRDefault="00A176D6" w:rsidP="00A176D6">
      <w:pPr>
        <w:ind w:left="270"/>
        <w:rPr>
          <w:szCs w:val="24"/>
        </w:rPr>
      </w:pPr>
      <w:r>
        <w:rPr>
          <w:szCs w:val="24"/>
        </w:rPr>
        <w:t xml:space="preserve">The investigators were asked by the NIH to show their results separately by </w:t>
      </w:r>
      <w:r w:rsidR="00C22ACB">
        <w:rPr>
          <w:szCs w:val="24"/>
        </w:rPr>
        <w:t>gender</w:t>
      </w:r>
      <w:r w:rsidR="00E5722D">
        <w:rPr>
          <w:szCs w:val="24"/>
        </w:rPr>
        <w:t>:</w:t>
      </w:r>
      <w:r>
        <w:rPr>
          <w:szCs w:val="24"/>
        </w:rPr>
        <w:t xml:space="preserve">  </w:t>
      </w:r>
    </w:p>
    <w:p w14:paraId="411FBC7F" w14:textId="16C14789" w:rsidR="00BD723E" w:rsidRPr="00C145F3" w:rsidRDefault="00BD723E" w:rsidP="00BE1533">
      <w:pPr>
        <w:ind w:left="360" w:hanging="360"/>
        <w:rPr>
          <w:sz w:val="10"/>
          <w:szCs w:val="10"/>
        </w:rPr>
      </w:pP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260"/>
        <w:gridCol w:w="1800"/>
        <w:gridCol w:w="1080"/>
        <w:gridCol w:w="1530"/>
        <w:gridCol w:w="1350"/>
        <w:gridCol w:w="1620"/>
      </w:tblGrid>
      <w:tr w:rsidR="005C5B9A" w14:paraId="532D558E" w14:textId="77777777" w:rsidTr="00C22ACB">
        <w:tc>
          <w:tcPr>
            <w:tcW w:w="1638" w:type="dxa"/>
          </w:tcPr>
          <w:p w14:paraId="6E09DF90" w14:textId="3D8FD504" w:rsidR="005C5B9A" w:rsidRPr="003C42B0" w:rsidRDefault="00A176D6" w:rsidP="00BE1533">
            <w:pPr>
              <w:rPr>
                <w:b/>
                <w:szCs w:val="24"/>
                <w:u w:val="single"/>
              </w:rPr>
            </w:pPr>
            <w:r w:rsidRPr="003C42B0">
              <w:rPr>
                <w:b/>
                <w:szCs w:val="24"/>
                <w:u w:val="single"/>
              </w:rPr>
              <w:t>Men</w:t>
            </w:r>
          </w:p>
        </w:tc>
        <w:tc>
          <w:tcPr>
            <w:tcW w:w="1260" w:type="dxa"/>
          </w:tcPr>
          <w:p w14:paraId="0BD2884F" w14:textId="77777777" w:rsidR="005C5B9A" w:rsidRPr="003C42B0" w:rsidRDefault="005C5B9A" w:rsidP="00BE1533">
            <w:pPr>
              <w:rPr>
                <w:b/>
                <w:szCs w:val="24"/>
                <w:u w:val="single"/>
              </w:rPr>
            </w:pPr>
          </w:p>
        </w:tc>
        <w:tc>
          <w:tcPr>
            <w:tcW w:w="1800" w:type="dxa"/>
          </w:tcPr>
          <w:p w14:paraId="26C3EEE1" w14:textId="77777777" w:rsidR="005C5B9A" w:rsidRPr="003C42B0" w:rsidRDefault="005C5B9A" w:rsidP="00BE1533">
            <w:pPr>
              <w:rPr>
                <w:b/>
                <w:szCs w:val="24"/>
                <w:u w:val="single"/>
              </w:rPr>
            </w:pPr>
          </w:p>
        </w:tc>
        <w:tc>
          <w:tcPr>
            <w:tcW w:w="1080" w:type="dxa"/>
          </w:tcPr>
          <w:p w14:paraId="39A218FA" w14:textId="77777777" w:rsidR="005C5B9A" w:rsidRPr="003C42B0" w:rsidRDefault="005C5B9A" w:rsidP="00BE1533">
            <w:pPr>
              <w:rPr>
                <w:b/>
                <w:szCs w:val="24"/>
                <w:u w:val="single"/>
              </w:rPr>
            </w:pPr>
          </w:p>
        </w:tc>
        <w:tc>
          <w:tcPr>
            <w:tcW w:w="1530" w:type="dxa"/>
          </w:tcPr>
          <w:p w14:paraId="45AFFFB6" w14:textId="51EBBE30" w:rsidR="005C5B9A" w:rsidRPr="003C42B0" w:rsidRDefault="00A176D6" w:rsidP="00BE1533">
            <w:pPr>
              <w:rPr>
                <w:b/>
                <w:szCs w:val="24"/>
                <w:u w:val="single"/>
              </w:rPr>
            </w:pPr>
            <w:r w:rsidRPr="003C42B0">
              <w:rPr>
                <w:b/>
                <w:szCs w:val="24"/>
                <w:u w:val="single"/>
              </w:rPr>
              <w:t>Women</w:t>
            </w:r>
          </w:p>
        </w:tc>
        <w:tc>
          <w:tcPr>
            <w:tcW w:w="1350" w:type="dxa"/>
          </w:tcPr>
          <w:p w14:paraId="6D654144" w14:textId="77777777" w:rsidR="005C5B9A" w:rsidRDefault="005C5B9A" w:rsidP="00BE1533">
            <w:pPr>
              <w:rPr>
                <w:b/>
                <w:szCs w:val="24"/>
              </w:rPr>
            </w:pPr>
          </w:p>
        </w:tc>
        <w:tc>
          <w:tcPr>
            <w:tcW w:w="1620" w:type="dxa"/>
          </w:tcPr>
          <w:p w14:paraId="0BF1B805" w14:textId="2DB0A98D" w:rsidR="005C5B9A" w:rsidRDefault="005C5B9A" w:rsidP="00BE1533">
            <w:pPr>
              <w:rPr>
                <w:b/>
                <w:szCs w:val="24"/>
              </w:rPr>
            </w:pPr>
          </w:p>
        </w:tc>
      </w:tr>
      <w:tr w:rsidR="005C5B9A" w14:paraId="62F967FF" w14:textId="77777777" w:rsidTr="00C22ACB">
        <w:tc>
          <w:tcPr>
            <w:tcW w:w="1638" w:type="dxa"/>
          </w:tcPr>
          <w:p w14:paraId="2D5AAFBE" w14:textId="77777777" w:rsidR="005C5B9A" w:rsidRDefault="005C5B9A" w:rsidP="00BE1533">
            <w:pPr>
              <w:rPr>
                <w:b/>
                <w:szCs w:val="24"/>
              </w:rPr>
            </w:pPr>
          </w:p>
        </w:tc>
        <w:tc>
          <w:tcPr>
            <w:tcW w:w="1260" w:type="dxa"/>
          </w:tcPr>
          <w:p w14:paraId="0B14CE7D" w14:textId="1E0F4DF1" w:rsidR="005C5B9A" w:rsidRDefault="005C5B9A" w:rsidP="00843D13">
            <w:pPr>
              <w:jc w:val="center"/>
              <w:rPr>
                <w:b/>
                <w:szCs w:val="24"/>
              </w:rPr>
            </w:pPr>
            <w:r>
              <w:rPr>
                <w:b/>
                <w:szCs w:val="24"/>
              </w:rPr>
              <w:t>Disease</w:t>
            </w:r>
            <w:r w:rsidR="00C22ACB">
              <w:rPr>
                <w:b/>
                <w:szCs w:val="24"/>
              </w:rPr>
              <w:t>d</w:t>
            </w:r>
          </w:p>
        </w:tc>
        <w:tc>
          <w:tcPr>
            <w:tcW w:w="1800" w:type="dxa"/>
          </w:tcPr>
          <w:p w14:paraId="3842494F" w14:textId="4AF1D737" w:rsidR="005C5B9A" w:rsidRDefault="005C5B9A" w:rsidP="00843D13">
            <w:pPr>
              <w:jc w:val="center"/>
              <w:rPr>
                <w:b/>
                <w:szCs w:val="24"/>
              </w:rPr>
            </w:pPr>
            <w:r>
              <w:rPr>
                <w:b/>
                <w:szCs w:val="24"/>
              </w:rPr>
              <w:t>Non-Diseased</w:t>
            </w:r>
          </w:p>
        </w:tc>
        <w:tc>
          <w:tcPr>
            <w:tcW w:w="1080" w:type="dxa"/>
          </w:tcPr>
          <w:p w14:paraId="470AFB6C" w14:textId="77777777" w:rsidR="005C5B9A" w:rsidRDefault="005C5B9A" w:rsidP="00BE1533">
            <w:pPr>
              <w:rPr>
                <w:b/>
                <w:szCs w:val="24"/>
              </w:rPr>
            </w:pPr>
          </w:p>
        </w:tc>
        <w:tc>
          <w:tcPr>
            <w:tcW w:w="1530" w:type="dxa"/>
          </w:tcPr>
          <w:p w14:paraId="62032281" w14:textId="1AA50058" w:rsidR="005C5B9A" w:rsidRDefault="005C5B9A" w:rsidP="00843D13">
            <w:pPr>
              <w:jc w:val="center"/>
              <w:rPr>
                <w:b/>
                <w:szCs w:val="24"/>
              </w:rPr>
            </w:pPr>
          </w:p>
        </w:tc>
        <w:tc>
          <w:tcPr>
            <w:tcW w:w="1350" w:type="dxa"/>
          </w:tcPr>
          <w:p w14:paraId="5691AD42" w14:textId="4C2DD45E" w:rsidR="005C5B9A" w:rsidRDefault="005C5B9A" w:rsidP="00843D13">
            <w:pPr>
              <w:jc w:val="center"/>
              <w:rPr>
                <w:b/>
                <w:szCs w:val="24"/>
              </w:rPr>
            </w:pPr>
            <w:r>
              <w:rPr>
                <w:b/>
                <w:szCs w:val="24"/>
              </w:rPr>
              <w:t>Disease</w:t>
            </w:r>
            <w:r w:rsidR="00C22ACB">
              <w:rPr>
                <w:b/>
                <w:szCs w:val="24"/>
              </w:rPr>
              <w:t>d</w:t>
            </w:r>
          </w:p>
        </w:tc>
        <w:tc>
          <w:tcPr>
            <w:tcW w:w="1620" w:type="dxa"/>
          </w:tcPr>
          <w:p w14:paraId="2D4FA1A8" w14:textId="20FB722E" w:rsidR="005C5B9A" w:rsidRDefault="005C5B9A" w:rsidP="00843D13">
            <w:pPr>
              <w:jc w:val="center"/>
              <w:rPr>
                <w:b/>
                <w:szCs w:val="24"/>
              </w:rPr>
            </w:pPr>
            <w:r>
              <w:rPr>
                <w:b/>
                <w:szCs w:val="24"/>
              </w:rPr>
              <w:t>Non-Diseased</w:t>
            </w:r>
          </w:p>
        </w:tc>
      </w:tr>
      <w:tr w:rsidR="005C5B9A" w14:paraId="1A48735E" w14:textId="77777777" w:rsidTr="00C22ACB">
        <w:tc>
          <w:tcPr>
            <w:tcW w:w="1638" w:type="dxa"/>
          </w:tcPr>
          <w:p w14:paraId="7520FDA2" w14:textId="5FDF0C8F" w:rsidR="005C5B9A" w:rsidRDefault="005C5B9A" w:rsidP="00BE1533">
            <w:pPr>
              <w:rPr>
                <w:b/>
                <w:szCs w:val="24"/>
              </w:rPr>
            </w:pPr>
            <w:r>
              <w:rPr>
                <w:b/>
                <w:szCs w:val="24"/>
              </w:rPr>
              <w:t>Exposed</w:t>
            </w:r>
          </w:p>
        </w:tc>
        <w:tc>
          <w:tcPr>
            <w:tcW w:w="1260" w:type="dxa"/>
          </w:tcPr>
          <w:p w14:paraId="0DAF2006" w14:textId="56AE99CE" w:rsidR="005C5B9A" w:rsidRDefault="005C5B9A" w:rsidP="00843D13">
            <w:pPr>
              <w:jc w:val="center"/>
              <w:rPr>
                <w:b/>
                <w:szCs w:val="24"/>
              </w:rPr>
            </w:pPr>
            <w:r>
              <w:rPr>
                <w:b/>
                <w:szCs w:val="24"/>
              </w:rPr>
              <w:t>300</w:t>
            </w:r>
          </w:p>
        </w:tc>
        <w:tc>
          <w:tcPr>
            <w:tcW w:w="1800" w:type="dxa"/>
          </w:tcPr>
          <w:p w14:paraId="126C3683" w14:textId="1B4F08B8" w:rsidR="005C5B9A" w:rsidRDefault="005C5B9A" w:rsidP="00843D13">
            <w:pPr>
              <w:jc w:val="center"/>
              <w:rPr>
                <w:b/>
                <w:szCs w:val="24"/>
              </w:rPr>
            </w:pPr>
            <w:r>
              <w:rPr>
                <w:b/>
                <w:szCs w:val="24"/>
              </w:rPr>
              <w:t>75</w:t>
            </w:r>
          </w:p>
        </w:tc>
        <w:tc>
          <w:tcPr>
            <w:tcW w:w="1080" w:type="dxa"/>
          </w:tcPr>
          <w:p w14:paraId="6B5EA864" w14:textId="77777777" w:rsidR="005C5B9A" w:rsidRDefault="005C5B9A" w:rsidP="00BE1533">
            <w:pPr>
              <w:rPr>
                <w:b/>
                <w:szCs w:val="24"/>
              </w:rPr>
            </w:pPr>
          </w:p>
        </w:tc>
        <w:tc>
          <w:tcPr>
            <w:tcW w:w="1530" w:type="dxa"/>
          </w:tcPr>
          <w:p w14:paraId="5C73F922" w14:textId="6958258D" w:rsidR="005C5B9A" w:rsidRDefault="005C5B9A" w:rsidP="001F64ED">
            <w:pPr>
              <w:rPr>
                <w:b/>
                <w:szCs w:val="24"/>
              </w:rPr>
            </w:pPr>
            <w:r>
              <w:rPr>
                <w:b/>
                <w:szCs w:val="24"/>
              </w:rPr>
              <w:t>Exposed</w:t>
            </w:r>
          </w:p>
        </w:tc>
        <w:tc>
          <w:tcPr>
            <w:tcW w:w="1350" w:type="dxa"/>
          </w:tcPr>
          <w:p w14:paraId="40B17260" w14:textId="350851FB" w:rsidR="005C5B9A" w:rsidRDefault="005C5B9A" w:rsidP="00843D13">
            <w:pPr>
              <w:jc w:val="center"/>
              <w:rPr>
                <w:b/>
                <w:szCs w:val="24"/>
              </w:rPr>
            </w:pPr>
            <w:r>
              <w:rPr>
                <w:b/>
                <w:szCs w:val="24"/>
              </w:rPr>
              <w:t>150</w:t>
            </w:r>
          </w:p>
        </w:tc>
        <w:tc>
          <w:tcPr>
            <w:tcW w:w="1620" w:type="dxa"/>
          </w:tcPr>
          <w:p w14:paraId="68297A5F" w14:textId="482270D0" w:rsidR="005C5B9A" w:rsidRDefault="005C5B9A" w:rsidP="00843D13">
            <w:pPr>
              <w:jc w:val="center"/>
              <w:rPr>
                <w:b/>
                <w:szCs w:val="24"/>
              </w:rPr>
            </w:pPr>
            <w:r>
              <w:rPr>
                <w:b/>
                <w:szCs w:val="24"/>
              </w:rPr>
              <w:t>225</w:t>
            </w:r>
          </w:p>
        </w:tc>
      </w:tr>
      <w:tr w:rsidR="005C5B9A" w14:paraId="676BC553" w14:textId="77777777" w:rsidTr="00C22ACB">
        <w:tc>
          <w:tcPr>
            <w:tcW w:w="1638" w:type="dxa"/>
          </w:tcPr>
          <w:p w14:paraId="3E8CA17E" w14:textId="17197ECE" w:rsidR="005C5B9A" w:rsidRDefault="005C5B9A" w:rsidP="00BE1533">
            <w:pPr>
              <w:rPr>
                <w:b/>
                <w:szCs w:val="24"/>
              </w:rPr>
            </w:pPr>
            <w:r>
              <w:rPr>
                <w:b/>
                <w:szCs w:val="24"/>
              </w:rPr>
              <w:t>Unexposed</w:t>
            </w:r>
          </w:p>
        </w:tc>
        <w:tc>
          <w:tcPr>
            <w:tcW w:w="1260" w:type="dxa"/>
          </w:tcPr>
          <w:p w14:paraId="341C280E" w14:textId="420E2E05" w:rsidR="005C5B9A" w:rsidRDefault="005C5B9A" w:rsidP="00843D13">
            <w:pPr>
              <w:jc w:val="center"/>
              <w:rPr>
                <w:b/>
                <w:szCs w:val="24"/>
              </w:rPr>
            </w:pPr>
            <w:r>
              <w:rPr>
                <w:b/>
                <w:szCs w:val="24"/>
              </w:rPr>
              <w:t>225</w:t>
            </w:r>
          </w:p>
        </w:tc>
        <w:tc>
          <w:tcPr>
            <w:tcW w:w="1800" w:type="dxa"/>
          </w:tcPr>
          <w:p w14:paraId="37396D4A" w14:textId="7DB81D75" w:rsidR="005C5B9A" w:rsidRDefault="005C5B9A" w:rsidP="00843D13">
            <w:pPr>
              <w:jc w:val="center"/>
              <w:rPr>
                <w:b/>
                <w:szCs w:val="24"/>
              </w:rPr>
            </w:pPr>
            <w:r>
              <w:rPr>
                <w:b/>
                <w:szCs w:val="24"/>
              </w:rPr>
              <w:t>150</w:t>
            </w:r>
          </w:p>
        </w:tc>
        <w:tc>
          <w:tcPr>
            <w:tcW w:w="1080" w:type="dxa"/>
          </w:tcPr>
          <w:p w14:paraId="220812D9" w14:textId="77777777" w:rsidR="005C5B9A" w:rsidRDefault="005C5B9A" w:rsidP="00BE1533">
            <w:pPr>
              <w:rPr>
                <w:b/>
                <w:szCs w:val="24"/>
              </w:rPr>
            </w:pPr>
          </w:p>
        </w:tc>
        <w:tc>
          <w:tcPr>
            <w:tcW w:w="1530" w:type="dxa"/>
          </w:tcPr>
          <w:p w14:paraId="31227F4F" w14:textId="75A58011" w:rsidR="005C5B9A" w:rsidRDefault="005C5B9A" w:rsidP="001F64ED">
            <w:pPr>
              <w:rPr>
                <w:b/>
                <w:szCs w:val="24"/>
              </w:rPr>
            </w:pPr>
            <w:r>
              <w:rPr>
                <w:b/>
                <w:szCs w:val="24"/>
              </w:rPr>
              <w:t>Unexposed</w:t>
            </w:r>
          </w:p>
        </w:tc>
        <w:tc>
          <w:tcPr>
            <w:tcW w:w="1350" w:type="dxa"/>
          </w:tcPr>
          <w:p w14:paraId="55B3A9DA" w14:textId="2D08F264" w:rsidR="005C5B9A" w:rsidRDefault="005C5B9A" w:rsidP="00843D13">
            <w:pPr>
              <w:jc w:val="center"/>
              <w:rPr>
                <w:b/>
                <w:szCs w:val="24"/>
              </w:rPr>
            </w:pPr>
            <w:r>
              <w:rPr>
                <w:b/>
                <w:szCs w:val="24"/>
              </w:rPr>
              <w:t>75</w:t>
            </w:r>
          </w:p>
        </w:tc>
        <w:tc>
          <w:tcPr>
            <w:tcW w:w="1620" w:type="dxa"/>
          </w:tcPr>
          <w:p w14:paraId="137AC1DC" w14:textId="1B3DCDB2" w:rsidR="005C5B9A" w:rsidRDefault="005C5B9A" w:rsidP="00843D13">
            <w:pPr>
              <w:jc w:val="center"/>
              <w:rPr>
                <w:b/>
                <w:szCs w:val="24"/>
              </w:rPr>
            </w:pPr>
            <w:r>
              <w:rPr>
                <w:b/>
                <w:szCs w:val="24"/>
              </w:rPr>
              <w:t>300</w:t>
            </w:r>
          </w:p>
        </w:tc>
      </w:tr>
      <w:tr w:rsidR="005C5B9A" w:rsidRPr="00B26BDA" w14:paraId="3AB18A07" w14:textId="77777777" w:rsidTr="00C22ACB">
        <w:tc>
          <w:tcPr>
            <w:tcW w:w="1638" w:type="dxa"/>
          </w:tcPr>
          <w:p w14:paraId="67BF9B80" w14:textId="77777777" w:rsidR="005C5B9A" w:rsidRPr="00B26BDA" w:rsidRDefault="005C5B9A" w:rsidP="00BE1533">
            <w:pPr>
              <w:rPr>
                <w:b/>
                <w:sz w:val="16"/>
                <w:szCs w:val="16"/>
              </w:rPr>
            </w:pPr>
          </w:p>
        </w:tc>
        <w:tc>
          <w:tcPr>
            <w:tcW w:w="1260" w:type="dxa"/>
          </w:tcPr>
          <w:p w14:paraId="3CBD632E" w14:textId="77777777" w:rsidR="005C5B9A" w:rsidRPr="00B26BDA" w:rsidRDefault="005C5B9A" w:rsidP="00BE1533">
            <w:pPr>
              <w:rPr>
                <w:b/>
                <w:sz w:val="16"/>
                <w:szCs w:val="16"/>
              </w:rPr>
            </w:pPr>
          </w:p>
        </w:tc>
        <w:tc>
          <w:tcPr>
            <w:tcW w:w="1800" w:type="dxa"/>
          </w:tcPr>
          <w:p w14:paraId="4892A1D8" w14:textId="77777777" w:rsidR="005C5B9A" w:rsidRPr="00B26BDA" w:rsidRDefault="005C5B9A" w:rsidP="00BE1533">
            <w:pPr>
              <w:rPr>
                <w:b/>
                <w:sz w:val="16"/>
                <w:szCs w:val="16"/>
              </w:rPr>
            </w:pPr>
          </w:p>
        </w:tc>
        <w:tc>
          <w:tcPr>
            <w:tcW w:w="1080" w:type="dxa"/>
          </w:tcPr>
          <w:p w14:paraId="50DA0FCE" w14:textId="77777777" w:rsidR="005C5B9A" w:rsidRPr="00B26BDA" w:rsidRDefault="005C5B9A" w:rsidP="00BE1533">
            <w:pPr>
              <w:rPr>
                <w:b/>
                <w:sz w:val="16"/>
                <w:szCs w:val="16"/>
              </w:rPr>
            </w:pPr>
          </w:p>
        </w:tc>
        <w:tc>
          <w:tcPr>
            <w:tcW w:w="1530" w:type="dxa"/>
          </w:tcPr>
          <w:p w14:paraId="3C57B5E8" w14:textId="2AC7DF9B" w:rsidR="005C5B9A" w:rsidRPr="00B26BDA" w:rsidRDefault="005C5B9A" w:rsidP="00BE1533">
            <w:pPr>
              <w:rPr>
                <w:b/>
                <w:sz w:val="16"/>
                <w:szCs w:val="16"/>
              </w:rPr>
            </w:pPr>
          </w:p>
        </w:tc>
        <w:tc>
          <w:tcPr>
            <w:tcW w:w="1350" w:type="dxa"/>
          </w:tcPr>
          <w:p w14:paraId="2A809B5B" w14:textId="77777777" w:rsidR="005C5B9A" w:rsidRPr="00B26BDA" w:rsidRDefault="005C5B9A" w:rsidP="00BE1533">
            <w:pPr>
              <w:rPr>
                <w:b/>
                <w:sz w:val="16"/>
                <w:szCs w:val="16"/>
              </w:rPr>
            </w:pPr>
          </w:p>
        </w:tc>
        <w:tc>
          <w:tcPr>
            <w:tcW w:w="1620" w:type="dxa"/>
          </w:tcPr>
          <w:p w14:paraId="0BEA6857" w14:textId="5B1E0A5E" w:rsidR="005C5B9A" w:rsidRPr="00B26BDA" w:rsidRDefault="005C5B9A" w:rsidP="00BE1533">
            <w:pPr>
              <w:rPr>
                <w:b/>
                <w:sz w:val="16"/>
                <w:szCs w:val="16"/>
              </w:rPr>
            </w:pPr>
          </w:p>
        </w:tc>
      </w:tr>
    </w:tbl>
    <w:p w14:paraId="2CC72B21" w14:textId="2F666656" w:rsidR="00A176D6" w:rsidRDefault="00C22ACB" w:rsidP="001F64ED">
      <w:pPr>
        <w:tabs>
          <w:tab w:val="left" w:pos="6210"/>
        </w:tabs>
        <w:ind w:left="360" w:firstLine="90"/>
        <w:rPr>
          <w:szCs w:val="24"/>
        </w:rPr>
      </w:pPr>
      <w:r>
        <w:rPr>
          <w:szCs w:val="24"/>
        </w:rPr>
        <w:t>prevalence</w:t>
      </w:r>
      <w:r w:rsidR="00A176D6">
        <w:rPr>
          <w:szCs w:val="24"/>
        </w:rPr>
        <w:t xml:space="preserve"> ratio = (300/375)</w:t>
      </w:r>
      <w:proofErr w:type="gramStart"/>
      <w:r w:rsidR="00A176D6">
        <w:rPr>
          <w:szCs w:val="24"/>
        </w:rPr>
        <w:t>/(</w:t>
      </w:r>
      <w:proofErr w:type="gramEnd"/>
      <w:r w:rsidR="00A176D6">
        <w:rPr>
          <w:szCs w:val="24"/>
        </w:rPr>
        <w:t xml:space="preserve">225/375) = 1.33  </w:t>
      </w:r>
      <w:r w:rsidR="00A176D6">
        <w:rPr>
          <w:szCs w:val="24"/>
        </w:rPr>
        <w:tab/>
      </w:r>
      <w:r>
        <w:rPr>
          <w:szCs w:val="24"/>
        </w:rPr>
        <w:t>prevalence</w:t>
      </w:r>
      <w:r w:rsidR="00A176D6">
        <w:rPr>
          <w:szCs w:val="24"/>
        </w:rPr>
        <w:t xml:space="preserve"> ratio = (150/375)/(75/375) = 2.0</w:t>
      </w:r>
    </w:p>
    <w:p w14:paraId="14D33D58" w14:textId="7E0098C0" w:rsidR="00A176D6" w:rsidRDefault="00A176D6" w:rsidP="001F64ED">
      <w:pPr>
        <w:tabs>
          <w:tab w:val="left" w:pos="6210"/>
        </w:tabs>
        <w:ind w:left="360" w:firstLine="90"/>
        <w:rPr>
          <w:szCs w:val="24"/>
        </w:rPr>
      </w:pPr>
      <w:r>
        <w:rPr>
          <w:szCs w:val="24"/>
        </w:rPr>
        <w:t>odds ratio = (300/75)</w:t>
      </w:r>
      <w:proofErr w:type="gramStart"/>
      <w:r>
        <w:rPr>
          <w:szCs w:val="24"/>
        </w:rPr>
        <w:t>/(</w:t>
      </w:r>
      <w:proofErr w:type="gramEnd"/>
      <w:r>
        <w:rPr>
          <w:szCs w:val="24"/>
        </w:rPr>
        <w:t xml:space="preserve">225/150) = 2.67   </w:t>
      </w:r>
      <w:r>
        <w:rPr>
          <w:szCs w:val="24"/>
        </w:rPr>
        <w:tab/>
        <w:t>odds ratio = (150/225)/(75/300) = 2.67</w:t>
      </w:r>
    </w:p>
    <w:p w14:paraId="4CB9790A" w14:textId="58501F72" w:rsidR="00A176D6" w:rsidRPr="00C145F3" w:rsidRDefault="00A176D6" w:rsidP="00A176D6">
      <w:pPr>
        <w:ind w:left="360" w:firstLine="1440"/>
        <w:rPr>
          <w:sz w:val="10"/>
          <w:szCs w:val="10"/>
        </w:rPr>
      </w:pPr>
    </w:p>
    <w:p w14:paraId="10B1B0E8" w14:textId="45062531" w:rsidR="008158A7" w:rsidRDefault="00CD4910" w:rsidP="00CD4910">
      <w:pPr>
        <w:ind w:left="270"/>
        <w:rPr>
          <w:szCs w:val="24"/>
        </w:rPr>
      </w:pPr>
      <w:r>
        <w:rPr>
          <w:szCs w:val="24"/>
        </w:rPr>
        <w:t xml:space="preserve">When the investigators </w:t>
      </w:r>
      <w:r w:rsidR="005D11EB">
        <w:rPr>
          <w:szCs w:val="24"/>
        </w:rPr>
        <w:t xml:space="preserve">calculated </w:t>
      </w:r>
      <w:r>
        <w:rPr>
          <w:szCs w:val="24"/>
        </w:rPr>
        <w:t xml:space="preserve">a weighted average of the </w:t>
      </w:r>
      <w:r w:rsidR="00C22ACB">
        <w:rPr>
          <w:szCs w:val="24"/>
        </w:rPr>
        <w:t>prevalence</w:t>
      </w:r>
      <w:r>
        <w:rPr>
          <w:szCs w:val="24"/>
        </w:rPr>
        <w:t xml:space="preserve"> ratios for men</w:t>
      </w:r>
      <w:r w:rsidR="00E5722D">
        <w:rPr>
          <w:szCs w:val="24"/>
        </w:rPr>
        <w:t xml:space="preserve"> and women, it was equal to 1.5, which was equal to the prevalence ratio in the entire population.</w:t>
      </w:r>
      <w:r>
        <w:rPr>
          <w:szCs w:val="24"/>
        </w:rPr>
        <w:t xml:space="preserve">  The weighted average for the odds ratios</w:t>
      </w:r>
      <w:r w:rsidR="00E5722D">
        <w:rPr>
          <w:szCs w:val="24"/>
        </w:rPr>
        <w:t xml:space="preserve"> </w:t>
      </w:r>
      <w:r>
        <w:rPr>
          <w:szCs w:val="24"/>
        </w:rPr>
        <w:t>for men and women</w:t>
      </w:r>
      <w:r w:rsidR="00E5722D">
        <w:rPr>
          <w:szCs w:val="24"/>
        </w:rPr>
        <w:t xml:space="preserve">, however, </w:t>
      </w:r>
      <w:r>
        <w:rPr>
          <w:szCs w:val="24"/>
        </w:rPr>
        <w:t xml:space="preserve">was </w:t>
      </w:r>
      <w:r w:rsidR="00E5722D">
        <w:rPr>
          <w:szCs w:val="24"/>
        </w:rPr>
        <w:t>(</w:t>
      </w:r>
      <w:r w:rsidR="00C145F3">
        <w:rPr>
          <w:szCs w:val="24"/>
        </w:rPr>
        <w:t>obviously</w:t>
      </w:r>
      <w:r w:rsidR="00E5722D">
        <w:rPr>
          <w:szCs w:val="24"/>
        </w:rPr>
        <w:t>)</w:t>
      </w:r>
      <w:r w:rsidR="00C145F3">
        <w:rPr>
          <w:szCs w:val="24"/>
        </w:rPr>
        <w:t xml:space="preserve"> </w:t>
      </w:r>
      <w:r>
        <w:rPr>
          <w:szCs w:val="24"/>
        </w:rPr>
        <w:t xml:space="preserve">2.67.  The investigators were puzzled by this odds ratio of 2.67 because </w:t>
      </w:r>
      <w:r w:rsidR="00C22ACB">
        <w:rPr>
          <w:szCs w:val="24"/>
        </w:rPr>
        <w:t>gender</w:t>
      </w:r>
      <w:r>
        <w:rPr>
          <w:szCs w:val="24"/>
        </w:rPr>
        <w:t xml:space="preserve"> was not associated </w:t>
      </w:r>
      <w:r w:rsidR="00E5722D">
        <w:rPr>
          <w:szCs w:val="24"/>
        </w:rPr>
        <w:t xml:space="preserve">with </w:t>
      </w:r>
      <w:r>
        <w:rPr>
          <w:szCs w:val="24"/>
        </w:rPr>
        <w:t>exposure to second-hand smoke</w:t>
      </w:r>
      <w:r w:rsidR="00303303">
        <w:rPr>
          <w:szCs w:val="24"/>
        </w:rPr>
        <w:t>, as shown in the data table below</w:t>
      </w:r>
      <w:r w:rsidR="00B26BDA">
        <w:rPr>
          <w:szCs w:val="24"/>
        </w:rPr>
        <w:t>:</w:t>
      </w: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900"/>
        <w:gridCol w:w="1530"/>
        <w:gridCol w:w="1350"/>
        <w:gridCol w:w="2070"/>
        <w:gridCol w:w="1395"/>
        <w:gridCol w:w="1395"/>
      </w:tblGrid>
      <w:tr w:rsidR="008158A7" w:rsidRPr="00B26BDA" w14:paraId="445FF829" w14:textId="77777777" w:rsidTr="00A53B72">
        <w:tc>
          <w:tcPr>
            <w:tcW w:w="1638" w:type="dxa"/>
          </w:tcPr>
          <w:p w14:paraId="19E590EB" w14:textId="77777777" w:rsidR="008158A7" w:rsidRPr="00B26BDA" w:rsidRDefault="008158A7" w:rsidP="00A53B72">
            <w:pPr>
              <w:rPr>
                <w:b/>
                <w:sz w:val="16"/>
                <w:szCs w:val="16"/>
              </w:rPr>
            </w:pPr>
          </w:p>
        </w:tc>
        <w:tc>
          <w:tcPr>
            <w:tcW w:w="900" w:type="dxa"/>
          </w:tcPr>
          <w:p w14:paraId="16F55573" w14:textId="77777777" w:rsidR="008158A7" w:rsidRPr="00B26BDA" w:rsidRDefault="008158A7" w:rsidP="00A53B72">
            <w:pPr>
              <w:rPr>
                <w:b/>
                <w:sz w:val="16"/>
                <w:szCs w:val="16"/>
              </w:rPr>
            </w:pPr>
          </w:p>
        </w:tc>
        <w:tc>
          <w:tcPr>
            <w:tcW w:w="1530" w:type="dxa"/>
          </w:tcPr>
          <w:p w14:paraId="5CDBDA97" w14:textId="77777777" w:rsidR="008158A7" w:rsidRPr="00B26BDA" w:rsidRDefault="008158A7" w:rsidP="00A53B72">
            <w:pPr>
              <w:rPr>
                <w:b/>
                <w:sz w:val="16"/>
                <w:szCs w:val="16"/>
              </w:rPr>
            </w:pPr>
          </w:p>
        </w:tc>
        <w:tc>
          <w:tcPr>
            <w:tcW w:w="1350" w:type="dxa"/>
          </w:tcPr>
          <w:p w14:paraId="795DCD6F" w14:textId="77777777" w:rsidR="008158A7" w:rsidRPr="00B26BDA" w:rsidRDefault="008158A7" w:rsidP="00A53B72">
            <w:pPr>
              <w:rPr>
                <w:b/>
                <w:sz w:val="16"/>
                <w:szCs w:val="16"/>
              </w:rPr>
            </w:pPr>
          </w:p>
        </w:tc>
        <w:tc>
          <w:tcPr>
            <w:tcW w:w="2070" w:type="dxa"/>
          </w:tcPr>
          <w:p w14:paraId="1E9F21D3" w14:textId="77777777" w:rsidR="008158A7" w:rsidRPr="00B26BDA" w:rsidRDefault="008158A7" w:rsidP="00A53B72">
            <w:pPr>
              <w:rPr>
                <w:b/>
                <w:sz w:val="16"/>
                <w:szCs w:val="16"/>
              </w:rPr>
            </w:pPr>
          </w:p>
        </w:tc>
        <w:tc>
          <w:tcPr>
            <w:tcW w:w="1395" w:type="dxa"/>
          </w:tcPr>
          <w:p w14:paraId="59E150ED" w14:textId="77777777" w:rsidR="008158A7" w:rsidRPr="00B26BDA" w:rsidRDefault="008158A7" w:rsidP="00A53B72">
            <w:pPr>
              <w:rPr>
                <w:b/>
                <w:sz w:val="16"/>
                <w:szCs w:val="16"/>
              </w:rPr>
            </w:pPr>
          </w:p>
        </w:tc>
        <w:tc>
          <w:tcPr>
            <w:tcW w:w="1395" w:type="dxa"/>
          </w:tcPr>
          <w:p w14:paraId="33EA738F" w14:textId="77777777" w:rsidR="008158A7" w:rsidRPr="00B26BDA" w:rsidRDefault="008158A7" w:rsidP="00A53B72">
            <w:pPr>
              <w:rPr>
                <w:b/>
                <w:sz w:val="16"/>
                <w:szCs w:val="16"/>
              </w:rPr>
            </w:pPr>
          </w:p>
        </w:tc>
      </w:tr>
      <w:tr w:rsidR="008158A7" w14:paraId="4924249D" w14:textId="77777777" w:rsidTr="00A53B72">
        <w:tc>
          <w:tcPr>
            <w:tcW w:w="1638" w:type="dxa"/>
          </w:tcPr>
          <w:p w14:paraId="30C0141D" w14:textId="77777777" w:rsidR="008158A7" w:rsidRDefault="008158A7" w:rsidP="00A53B72">
            <w:pPr>
              <w:rPr>
                <w:b/>
                <w:szCs w:val="24"/>
              </w:rPr>
            </w:pPr>
          </w:p>
        </w:tc>
        <w:tc>
          <w:tcPr>
            <w:tcW w:w="900" w:type="dxa"/>
          </w:tcPr>
          <w:p w14:paraId="53D0607F" w14:textId="77777777" w:rsidR="008158A7" w:rsidRDefault="008158A7" w:rsidP="00A53B72">
            <w:pPr>
              <w:rPr>
                <w:b/>
                <w:szCs w:val="24"/>
              </w:rPr>
            </w:pPr>
          </w:p>
        </w:tc>
        <w:tc>
          <w:tcPr>
            <w:tcW w:w="1530" w:type="dxa"/>
          </w:tcPr>
          <w:p w14:paraId="7C12B84F" w14:textId="77777777" w:rsidR="008158A7" w:rsidRDefault="008158A7" w:rsidP="00A53B72">
            <w:pPr>
              <w:rPr>
                <w:b/>
                <w:szCs w:val="24"/>
              </w:rPr>
            </w:pPr>
          </w:p>
        </w:tc>
        <w:tc>
          <w:tcPr>
            <w:tcW w:w="1350" w:type="dxa"/>
          </w:tcPr>
          <w:p w14:paraId="7535962C" w14:textId="77777777" w:rsidR="008158A7" w:rsidRDefault="008158A7" w:rsidP="00A53B72">
            <w:pPr>
              <w:jc w:val="center"/>
              <w:rPr>
                <w:b/>
                <w:szCs w:val="24"/>
              </w:rPr>
            </w:pPr>
            <w:r>
              <w:rPr>
                <w:b/>
                <w:szCs w:val="24"/>
              </w:rPr>
              <w:t>Exposed</w:t>
            </w:r>
          </w:p>
        </w:tc>
        <w:tc>
          <w:tcPr>
            <w:tcW w:w="2070" w:type="dxa"/>
          </w:tcPr>
          <w:p w14:paraId="23CF1058" w14:textId="77777777" w:rsidR="008158A7" w:rsidRDefault="008158A7" w:rsidP="00A53B72">
            <w:pPr>
              <w:jc w:val="center"/>
              <w:rPr>
                <w:b/>
                <w:szCs w:val="24"/>
              </w:rPr>
            </w:pPr>
            <w:r>
              <w:rPr>
                <w:b/>
                <w:szCs w:val="24"/>
              </w:rPr>
              <w:t>Unexposed</w:t>
            </w:r>
          </w:p>
        </w:tc>
        <w:tc>
          <w:tcPr>
            <w:tcW w:w="1395" w:type="dxa"/>
          </w:tcPr>
          <w:p w14:paraId="59B2CB45" w14:textId="77777777" w:rsidR="008158A7" w:rsidRDefault="008158A7" w:rsidP="00A53B72">
            <w:pPr>
              <w:rPr>
                <w:b/>
                <w:szCs w:val="24"/>
              </w:rPr>
            </w:pPr>
          </w:p>
        </w:tc>
        <w:tc>
          <w:tcPr>
            <w:tcW w:w="1395" w:type="dxa"/>
          </w:tcPr>
          <w:p w14:paraId="3B2D04F6" w14:textId="77777777" w:rsidR="008158A7" w:rsidRDefault="008158A7" w:rsidP="00A53B72">
            <w:pPr>
              <w:rPr>
                <w:b/>
                <w:szCs w:val="24"/>
              </w:rPr>
            </w:pPr>
          </w:p>
        </w:tc>
      </w:tr>
      <w:tr w:rsidR="008158A7" w14:paraId="0608FAC1" w14:textId="77777777" w:rsidTr="00A53B72">
        <w:tc>
          <w:tcPr>
            <w:tcW w:w="1638" w:type="dxa"/>
          </w:tcPr>
          <w:p w14:paraId="0A9D6D4F" w14:textId="77777777" w:rsidR="008158A7" w:rsidRDefault="008158A7" w:rsidP="00A53B72">
            <w:pPr>
              <w:rPr>
                <w:b/>
                <w:szCs w:val="24"/>
              </w:rPr>
            </w:pPr>
          </w:p>
        </w:tc>
        <w:tc>
          <w:tcPr>
            <w:tcW w:w="900" w:type="dxa"/>
          </w:tcPr>
          <w:p w14:paraId="5477341C" w14:textId="77777777" w:rsidR="008158A7" w:rsidRDefault="008158A7" w:rsidP="00A53B72">
            <w:pPr>
              <w:rPr>
                <w:b/>
                <w:szCs w:val="24"/>
              </w:rPr>
            </w:pPr>
          </w:p>
        </w:tc>
        <w:tc>
          <w:tcPr>
            <w:tcW w:w="1530" w:type="dxa"/>
          </w:tcPr>
          <w:p w14:paraId="7C16E9CA" w14:textId="77777777" w:rsidR="008158A7" w:rsidRDefault="008158A7" w:rsidP="00A53B72">
            <w:pPr>
              <w:rPr>
                <w:b/>
                <w:szCs w:val="24"/>
              </w:rPr>
            </w:pPr>
            <w:r>
              <w:rPr>
                <w:b/>
                <w:szCs w:val="24"/>
              </w:rPr>
              <w:t>Men</w:t>
            </w:r>
          </w:p>
        </w:tc>
        <w:tc>
          <w:tcPr>
            <w:tcW w:w="1350" w:type="dxa"/>
          </w:tcPr>
          <w:p w14:paraId="1613DF80" w14:textId="77777777" w:rsidR="008158A7" w:rsidRDefault="008158A7" w:rsidP="00A53B72">
            <w:pPr>
              <w:jc w:val="center"/>
              <w:rPr>
                <w:b/>
                <w:szCs w:val="24"/>
              </w:rPr>
            </w:pPr>
            <w:r>
              <w:rPr>
                <w:b/>
                <w:szCs w:val="24"/>
              </w:rPr>
              <w:t>375</w:t>
            </w:r>
          </w:p>
        </w:tc>
        <w:tc>
          <w:tcPr>
            <w:tcW w:w="2070" w:type="dxa"/>
          </w:tcPr>
          <w:p w14:paraId="1371E162" w14:textId="77777777" w:rsidR="008158A7" w:rsidRDefault="008158A7" w:rsidP="00A53B72">
            <w:pPr>
              <w:jc w:val="center"/>
              <w:rPr>
                <w:b/>
                <w:szCs w:val="24"/>
              </w:rPr>
            </w:pPr>
            <w:r>
              <w:rPr>
                <w:b/>
                <w:szCs w:val="24"/>
              </w:rPr>
              <w:t>375</w:t>
            </w:r>
          </w:p>
        </w:tc>
        <w:tc>
          <w:tcPr>
            <w:tcW w:w="1395" w:type="dxa"/>
          </w:tcPr>
          <w:p w14:paraId="12E022B4" w14:textId="77777777" w:rsidR="008158A7" w:rsidRDefault="008158A7" w:rsidP="00A53B72">
            <w:pPr>
              <w:rPr>
                <w:b/>
                <w:szCs w:val="24"/>
              </w:rPr>
            </w:pPr>
          </w:p>
        </w:tc>
        <w:tc>
          <w:tcPr>
            <w:tcW w:w="1395" w:type="dxa"/>
          </w:tcPr>
          <w:p w14:paraId="3BA00C69" w14:textId="77777777" w:rsidR="008158A7" w:rsidRDefault="008158A7" w:rsidP="00A53B72">
            <w:pPr>
              <w:rPr>
                <w:b/>
                <w:szCs w:val="24"/>
              </w:rPr>
            </w:pPr>
          </w:p>
        </w:tc>
      </w:tr>
      <w:tr w:rsidR="008158A7" w14:paraId="0CE89A42" w14:textId="77777777" w:rsidTr="00A53B72">
        <w:tc>
          <w:tcPr>
            <w:tcW w:w="1638" w:type="dxa"/>
          </w:tcPr>
          <w:p w14:paraId="21887317" w14:textId="77777777" w:rsidR="008158A7" w:rsidRDefault="008158A7" w:rsidP="00A53B72">
            <w:pPr>
              <w:rPr>
                <w:b/>
                <w:szCs w:val="24"/>
              </w:rPr>
            </w:pPr>
          </w:p>
        </w:tc>
        <w:tc>
          <w:tcPr>
            <w:tcW w:w="900" w:type="dxa"/>
          </w:tcPr>
          <w:p w14:paraId="0AB3FCF2" w14:textId="77777777" w:rsidR="008158A7" w:rsidRDefault="008158A7" w:rsidP="00A53B72">
            <w:pPr>
              <w:rPr>
                <w:b/>
                <w:szCs w:val="24"/>
              </w:rPr>
            </w:pPr>
          </w:p>
        </w:tc>
        <w:tc>
          <w:tcPr>
            <w:tcW w:w="1530" w:type="dxa"/>
          </w:tcPr>
          <w:p w14:paraId="35FB7D3F" w14:textId="77777777" w:rsidR="008158A7" w:rsidRDefault="008158A7" w:rsidP="00A53B72">
            <w:pPr>
              <w:rPr>
                <w:b/>
                <w:szCs w:val="24"/>
              </w:rPr>
            </w:pPr>
            <w:r>
              <w:rPr>
                <w:b/>
                <w:szCs w:val="24"/>
              </w:rPr>
              <w:t>Women</w:t>
            </w:r>
          </w:p>
        </w:tc>
        <w:tc>
          <w:tcPr>
            <w:tcW w:w="1350" w:type="dxa"/>
          </w:tcPr>
          <w:p w14:paraId="0C00AF9C" w14:textId="77777777" w:rsidR="008158A7" w:rsidRDefault="008158A7" w:rsidP="00A53B72">
            <w:pPr>
              <w:jc w:val="center"/>
              <w:rPr>
                <w:b/>
                <w:szCs w:val="24"/>
              </w:rPr>
            </w:pPr>
            <w:r>
              <w:rPr>
                <w:b/>
                <w:szCs w:val="24"/>
              </w:rPr>
              <w:t>375</w:t>
            </w:r>
          </w:p>
        </w:tc>
        <w:tc>
          <w:tcPr>
            <w:tcW w:w="2070" w:type="dxa"/>
          </w:tcPr>
          <w:p w14:paraId="115D9F5C" w14:textId="77777777" w:rsidR="008158A7" w:rsidRDefault="008158A7" w:rsidP="00A53B72">
            <w:pPr>
              <w:jc w:val="center"/>
              <w:rPr>
                <w:b/>
                <w:szCs w:val="24"/>
              </w:rPr>
            </w:pPr>
            <w:r>
              <w:rPr>
                <w:b/>
                <w:szCs w:val="24"/>
              </w:rPr>
              <w:t>375</w:t>
            </w:r>
          </w:p>
        </w:tc>
        <w:tc>
          <w:tcPr>
            <w:tcW w:w="1395" w:type="dxa"/>
          </w:tcPr>
          <w:p w14:paraId="4FB73BED" w14:textId="77777777" w:rsidR="008158A7" w:rsidRDefault="008158A7" w:rsidP="00A53B72">
            <w:pPr>
              <w:rPr>
                <w:b/>
                <w:szCs w:val="24"/>
              </w:rPr>
            </w:pPr>
          </w:p>
        </w:tc>
        <w:tc>
          <w:tcPr>
            <w:tcW w:w="1395" w:type="dxa"/>
          </w:tcPr>
          <w:p w14:paraId="4382D315" w14:textId="77777777" w:rsidR="008158A7" w:rsidRDefault="008158A7" w:rsidP="00A53B72">
            <w:pPr>
              <w:rPr>
                <w:b/>
                <w:szCs w:val="24"/>
              </w:rPr>
            </w:pPr>
          </w:p>
        </w:tc>
      </w:tr>
      <w:tr w:rsidR="008158A7" w:rsidRPr="00B26BDA" w14:paraId="3D6264D9" w14:textId="77777777" w:rsidTr="00A53B72">
        <w:tc>
          <w:tcPr>
            <w:tcW w:w="1638" w:type="dxa"/>
          </w:tcPr>
          <w:p w14:paraId="52729058" w14:textId="77777777" w:rsidR="008158A7" w:rsidRPr="00B26BDA" w:rsidRDefault="008158A7" w:rsidP="00A53B72">
            <w:pPr>
              <w:rPr>
                <w:b/>
                <w:sz w:val="16"/>
                <w:szCs w:val="16"/>
              </w:rPr>
            </w:pPr>
          </w:p>
        </w:tc>
        <w:tc>
          <w:tcPr>
            <w:tcW w:w="900" w:type="dxa"/>
          </w:tcPr>
          <w:p w14:paraId="10186CEB" w14:textId="77777777" w:rsidR="008158A7" w:rsidRPr="00B26BDA" w:rsidRDefault="008158A7" w:rsidP="00A53B72">
            <w:pPr>
              <w:rPr>
                <w:b/>
                <w:sz w:val="16"/>
                <w:szCs w:val="16"/>
              </w:rPr>
            </w:pPr>
          </w:p>
        </w:tc>
        <w:tc>
          <w:tcPr>
            <w:tcW w:w="1530" w:type="dxa"/>
          </w:tcPr>
          <w:p w14:paraId="14172AE5" w14:textId="77777777" w:rsidR="008158A7" w:rsidRPr="00B26BDA" w:rsidRDefault="008158A7" w:rsidP="00A53B72">
            <w:pPr>
              <w:rPr>
                <w:b/>
                <w:sz w:val="16"/>
                <w:szCs w:val="16"/>
              </w:rPr>
            </w:pPr>
          </w:p>
        </w:tc>
        <w:tc>
          <w:tcPr>
            <w:tcW w:w="1350" w:type="dxa"/>
          </w:tcPr>
          <w:p w14:paraId="57D55D85" w14:textId="77777777" w:rsidR="008158A7" w:rsidRPr="00B26BDA" w:rsidRDefault="008158A7" w:rsidP="00A53B72">
            <w:pPr>
              <w:rPr>
                <w:b/>
                <w:sz w:val="16"/>
                <w:szCs w:val="16"/>
              </w:rPr>
            </w:pPr>
          </w:p>
        </w:tc>
        <w:tc>
          <w:tcPr>
            <w:tcW w:w="2070" w:type="dxa"/>
          </w:tcPr>
          <w:p w14:paraId="2F71985A" w14:textId="77777777" w:rsidR="008158A7" w:rsidRPr="00B26BDA" w:rsidRDefault="008158A7" w:rsidP="00A53B72">
            <w:pPr>
              <w:rPr>
                <w:b/>
                <w:sz w:val="16"/>
                <w:szCs w:val="16"/>
              </w:rPr>
            </w:pPr>
          </w:p>
        </w:tc>
        <w:tc>
          <w:tcPr>
            <w:tcW w:w="1395" w:type="dxa"/>
          </w:tcPr>
          <w:p w14:paraId="33EE70CA" w14:textId="77777777" w:rsidR="008158A7" w:rsidRPr="00B26BDA" w:rsidRDefault="008158A7" w:rsidP="00A53B72">
            <w:pPr>
              <w:rPr>
                <w:b/>
                <w:sz w:val="16"/>
                <w:szCs w:val="16"/>
              </w:rPr>
            </w:pPr>
          </w:p>
        </w:tc>
        <w:tc>
          <w:tcPr>
            <w:tcW w:w="1395" w:type="dxa"/>
          </w:tcPr>
          <w:p w14:paraId="5D69C2C8" w14:textId="77777777" w:rsidR="008158A7" w:rsidRPr="00B26BDA" w:rsidRDefault="008158A7" w:rsidP="00A53B72">
            <w:pPr>
              <w:rPr>
                <w:b/>
                <w:sz w:val="16"/>
                <w:szCs w:val="16"/>
              </w:rPr>
            </w:pPr>
          </w:p>
        </w:tc>
      </w:tr>
    </w:tbl>
    <w:p w14:paraId="798F3B9C" w14:textId="139AFE53" w:rsidR="00BD723E" w:rsidRPr="00CD4910" w:rsidRDefault="003E09A9" w:rsidP="00CD4910">
      <w:pPr>
        <w:ind w:left="270"/>
        <w:rPr>
          <w:szCs w:val="24"/>
        </w:rPr>
      </w:pPr>
      <w:r>
        <w:rPr>
          <w:szCs w:val="24"/>
        </w:rPr>
        <w:t>Notice the measure of association in the entire population and</w:t>
      </w:r>
      <w:r w:rsidR="002D60AA">
        <w:rPr>
          <w:szCs w:val="24"/>
        </w:rPr>
        <w:t xml:space="preserve"> compare it with</w:t>
      </w:r>
      <w:r>
        <w:rPr>
          <w:szCs w:val="24"/>
        </w:rPr>
        <w:t xml:space="preserve"> the weighted average of the measure of associations in the sub-groups.  Look at both the prevalence ratio and the odds ratio.  W</w:t>
      </w:r>
      <w:r w:rsidR="000541DF">
        <w:rPr>
          <w:szCs w:val="24"/>
        </w:rPr>
        <w:t xml:space="preserve">hat do we call </w:t>
      </w:r>
      <w:r>
        <w:rPr>
          <w:szCs w:val="24"/>
        </w:rPr>
        <w:t xml:space="preserve">what is happening here, i.e., what is the name of this </w:t>
      </w:r>
      <w:r w:rsidR="000541DF">
        <w:rPr>
          <w:szCs w:val="24"/>
        </w:rPr>
        <w:t>phenomenon (</w:t>
      </w:r>
      <w:r>
        <w:rPr>
          <w:szCs w:val="24"/>
        </w:rPr>
        <w:t xml:space="preserve">in </w:t>
      </w:r>
      <w:r w:rsidR="000541DF">
        <w:rPr>
          <w:szCs w:val="24"/>
        </w:rPr>
        <w:t>epidemiologic terminology)</w:t>
      </w:r>
      <w:r w:rsidR="00CD4910">
        <w:rPr>
          <w:szCs w:val="24"/>
        </w:rPr>
        <w:t>?</w:t>
      </w:r>
      <w:r w:rsidR="008270C4">
        <w:rPr>
          <w:szCs w:val="24"/>
        </w:rPr>
        <w:t xml:space="preserve"> </w:t>
      </w:r>
      <w:r>
        <w:rPr>
          <w:szCs w:val="24"/>
        </w:rPr>
        <w:t xml:space="preserve"> </w:t>
      </w:r>
      <w:r w:rsidR="008270C4">
        <w:rPr>
          <w:szCs w:val="24"/>
        </w:rPr>
        <w:t>(2 pts)</w:t>
      </w:r>
    </w:p>
    <w:p w14:paraId="06EEC9F5" w14:textId="77777777" w:rsidR="00BD723E" w:rsidRDefault="00BD723E" w:rsidP="00BE1533">
      <w:pPr>
        <w:ind w:left="360" w:hanging="360"/>
        <w:rPr>
          <w:szCs w:val="24"/>
        </w:rPr>
      </w:pPr>
    </w:p>
    <w:p w14:paraId="1B9EAF67" w14:textId="77777777" w:rsidR="000E3012" w:rsidRDefault="000E3012">
      <w:pPr>
        <w:rPr>
          <w:szCs w:val="24"/>
        </w:rPr>
      </w:pPr>
      <w:r>
        <w:rPr>
          <w:szCs w:val="24"/>
        </w:rPr>
        <w:br w:type="page"/>
      </w:r>
    </w:p>
    <w:p w14:paraId="4A1B3D52" w14:textId="45C2EC50" w:rsidR="001C2D0A" w:rsidRDefault="00E5722D" w:rsidP="00BE1533">
      <w:pPr>
        <w:ind w:left="360" w:hanging="360"/>
        <w:rPr>
          <w:bCs/>
          <w:szCs w:val="24"/>
        </w:rPr>
      </w:pPr>
      <w:r>
        <w:rPr>
          <w:szCs w:val="24"/>
        </w:rPr>
        <w:lastRenderedPageBreak/>
        <w:t>6</w:t>
      </w:r>
      <w:r w:rsidR="00F80020" w:rsidRPr="001C2D0A">
        <w:rPr>
          <w:szCs w:val="24"/>
        </w:rPr>
        <w:t xml:space="preserve">.  </w:t>
      </w:r>
      <w:r w:rsidR="00090BA2">
        <w:rPr>
          <w:szCs w:val="24"/>
        </w:rPr>
        <w:tab/>
      </w:r>
      <w:r w:rsidR="001C2D0A" w:rsidRPr="001C2D0A">
        <w:rPr>
          <w:szCs w:val="24"/>
        </w:rPr>
        <w:t>Consider the following abstract from the article titled “</w:t>
      </w:r>
      <w:r w:rsidR="001C2D0A" w:rsidRPr="001C2D0A">
        <w:rPr>
          <w:bCs/>
          <w:szCs w:val="24"/>
        </w:rPr>
        <w:t xml:space="preserve">Why Review Articles on the Health Effects of Passive Smoking Reach Different Conclusions” published in </w:t>
      </w:r>
      <w:r w:rsidR="001C2D0A" w:rsidRPr="001C2D0A">
        <w:rPr>
          <w:bCs/>
          <w:i/>
          <w:szCs w:val="24"/>
        </w:rPr>
        <w:t>JAMA</w:t>
      </w:r>
      <w:r w:rsidR="001C2D0A" w:rsidRPr="001C2D0A">
        <w:rPr>
          <w:bCs/>
          <w:szCs w:val="24"/>
        </w:rPr>
        <w:t xml:space="preserve">. </w:t>
      </w:r>
    </w:p>
    <w:p w14:paraId="120C4849" w14:textId="77777777" w:rsidR="00BE1533" w:rsidRPr="001C2D0A" w:rsidRDefault="00BE1533" w:rsidP="00BE1533">
      <w:pPr>
        <w:ind w:left="360" w:hanging="360"/>
        <w:rPr>
          <w:szCs w:val="24"/>
        </w:rPr>
      </w:pPr>
    </w:p>
    <w:p w14:paraId="7C3DD5A8" w14:textId="34B11A52" w:rsidR="001C2D0A" w:rsidRDefault="001C2D0A" w:rsidP="00B96E79">
      <w:pPr>
        <w:tabs>
          <w:tab w:val="left" w:pos="2610"/>
        </w:tabs>
        <w:ind w:left="360"/>
        <w:rPr>
          <w:color w:val="000000"/>
          <w:szCs w:val="24"/>
          <w:vertAlign w:val="superscript"/>
        </w:rPr>
      </w:pPr>
      <w:r w:rsidRPr="0034399C">
        <w:rPr>
          <w:bCs/>
          <w:color w:val="000000"/>
          <w:szCs w:val="24"/>
          <w:u w:val="single"/>
        </w:rPr>
        <w:t>Objective</w:t>
      </w:r>
      <w:r w:rsidRPr="0034399C">
        <w:rPr>
          <w:bCs/>
          <w:color w:val="000000"/>
          <w:szCs w:val="24"/>
        </w:rPr>
        <w:t>.</w:t>
      </w:r>
      <w:r w:rsidRPr="0034399C">
        <w:rPr>
          <w:b/>
          <w:bCs/>
          <w:color w:val="000000"/>
          <w:szCs w:val="24"/>
        </w:rPr>
        <w:t xml:space="preserve"> </w:t>
      </w:r>
      <w:r w:rsidRPr="001C2D0A">
        <w:rPr>
          <w:color w:val="000000"/>
          <w:szCs w:val="24"/>
        </w:rPr>
        <w:t>To determine whether the conclusions of review</w:t>
      </w:r>
      <w:r w:rsidRPr="001C2D0A">
        <w:rPr>
          <w:color w:val="000000"/>
          <w:szCs w:val="24"/>
          <w:vertAlign w:val="superscript"/>
        </w:rPr>
        <w:t xml:space="preserve"> </w:t>
      </w:r>
      <w:r w:rsidRPr="001C2D0A">
        <w:rPr>
          <w:color w:val="000000"/>
          <w:szCs w:val="24"/>
        </w:rPr>
        <w:t>articles on the health effects of passive smoking are associated</w:t>
      </w:r>
      <w:r w:rsidRPr="001C2D0A">
        <w:rPr>
          <w:color w:val="000000"/>
          <w:szCs w:val="24"/>
          <w:vertAlign w:val="superscript"/>
        </w:rPr>
        <w:t xml:space="preserve"> </w:t>
      </w:r>
      <w:r w:rsidRPr="001C2D0A">
        <w:rPr>
          <w:color w:val="000000"/>
          <w:szCs w:val="24"/>
        </w:rPr>
        <w:t>with article quality, the affiliations of their authors, or</w:t>
      </w:r>
      <w:r w:rsidRPr="001C2D0A">
        <w:rPr>
          <w:color w:val="000000"/>
          <w:szCs w:val="24"/>
          <w:vertAlign w:val="superscript"/>
        </w:rPr>
        <w:t xml:space="preserve"> </w:t>
      </w:r>
      <w:r w:rsidRPr="001C2D0A">
        <w:rPr>
          <w:color w:val="000000"/>
          <w:szCs w:val="24"/>
        </w:rPr>
        <w:t xml:space="preserve">other article characteristics. </w:t>
      </w:r>
      <w:r>
        <w:rPr>
          <w:color w:val="000000"/>
          <w:szCs w:val="24"/>
        </w:rPr>
        <w:t xml:space="preserve"> </w:t>
      </w:r>
      <w:r w:rsidRPr="001C2D0A">
        <w:rPr>
          <w:color w:val="000000"/>
          <w:szCs w:val="24"/>
          <w:u w:val="single"/>
        </w:rPr>
        <w:t>Data sources</w:t>
      </w:r>
      <w:r w:rsidRPr="001C2D0A">
        <w:rPr>
          <w:color w:val="000000"/>
          <w:szCs w:val="24"/>
        </w:rPr>
        <w:t>. Review articles published were identified through electronic searches of MEDLINE</w:t>
      </w:r>
      <w:r w:rsidRPr="001C2D0A">
        <w:rPr>
          <w:color w:val="000000"/>
          <w:szCs w:val="24"/>
          <w:vertAlign w:val="superscript"/>
        </w:rPr>
        <w:t xml:space="preserve"> </w:t>
      </w:r>
      <w:r w:rsidRPr="001C2D0A">
        <w:rPr>
          <w:color w:val="000000"/>
          <w:szCs w:val="24"/>
        </w:rPr>
        <w:t>and EMBASE and from a database of symposium proceedings on passive</w:t>
      </w:r>
      <w:r w:rsidRPr="001C2D0A">
        <w:rPr>
          <w:color w:val="000000"/>
          <w:szCs w:val="24"/>
          <w:vertAlign w:val="superscript"/>
        </w:rPr>
        <w:t xml:space="preserve"> </w:t>
      </w:r>
      <w:r w:rsidRPr="001C2D0A">
        <w:rPr>
          <w:color w:val="000000"/>
          <w:szCs w:val="24"/>
        </w:rPr>
        <w:t>smoking.</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Article selection</w:t>
      </w:r>
      <w:r w:rsidRPr="001C2D0A">
        <w:rPr>
          <w:color w:val="000000"/>
          <w:szCs w:val="24"/>
        </w:rPr>
        <w:t>. An article was included if its stated</w:t>
      </w:r>
      <w:r w:rsidRPr="001C2D0A">
        <w:rPr>
          <w:color w:val="000000"/>
          <w:szCs w:val="24"/>
          <w:vertAlign w:val="superscript"/>
        </w:rPr>
        <w:t xml:space="preserve"> </w:t>
      </w:r>
      <w:r w:rsidRPr="001C2D0A">
        <w:rPr>
          <w:color w:val="000000"/>
          <w:szCs w:val="24"/>
        </w:rPr>
        <w:t>or implied purpose was to review the scientific evidence that</w:t>
      </w:r>
      <w:r w:rsidRPr="001C2D0A">
        <w:rPr>
          <w:color w:val="000000"/>
          <w:szCs w:val="24"/>
          <w:vertAlign w:val="superscript"/>
        </w:rPr>
        <w:t xml:space="preserve"> </w:t>
      </w:r>
      <w:r w:rsidRPr="001C2D0A">
        <w:rPr>
          <w:color w:val="000000"/>
          <w:szCs w:val="24"/>
        </w:rPr>
        <w:t>passive smoking is associated with 1 or more health outcomes.</w:t>
      </w:r>
      <w:r w:rsidRPr="001C2D0A">
        <w:rPr>
          <w:color w:val="000000"/>
          <w:szCs w:val="24"/>
          <w:vertAlign w:val="superscript"/>
        </w:rPr>
        <w:t xml:space="preserve"> </w:t>
      </w:r>
      <w:r w:rsidRPr="001C2D0A">
        <w:rPr>
          <w:color w:val="000000"/>
          <w:szCs w:val="24"/>
        </w:rPr>
        <w:t>Articles were excluded if they did not focus specifically on</w:t>
      </w:r>
      <w:r w:rsidRPr="001C2D0A">
        <w:rPr>
          <w:color w:val="000000"/>
          <w:szCs w:val="24"/>
          <w:vertAlign w:val="superscript"/>
        </w:rPr>
        <w:t xml:space="preserve"> </w:t>
      </w:r>
      <w:r w:rsidRPr="001C2D0A">
        <w:rPr>
          <w:color w:val="000000"/>
          <w:szCs w:val="24"/>
        </w:rPr>
        <w:t>the health effects of passive smoking or if they were not written</w:t>
      </w:r>
      <w:r w:rsidRPr="001C2D0A">
        <w:rPr>
          <w:color w:val="000000"/>
          <w:szCs w:val="24"/>
          <w:vertAlign w:val="superscript"/>
        </w:rPr>
        <w:t xml:space="preserve"> </w:t>
      </w:r>
      <w:r w:rsidRPr="001C2D0A">
        <w:rPr>
          <w:color w:val="000000"/>
          <w:szCs w:val="24"/>
        </w:rPr>
        <w:t xml:space="preserve">in English. </w:t>
      </w:r>
      <w:r>
        <w:rPr>
          <w:color w:val="000000"/>
          <w:szCs w:val="24"/>
        </w:rPr>
        <w:t xml:space="preserve"> </w:t>
      </w:r>
      <w:r w:rsidRPr="001C2D0A">
        <w:rPr>
          <w:color w:val="000000"/>
          <w:szCs w:val="24"/>
          <w:u w:val="single"/>
        </w:rPr>
        <w:t>Data synthesis</w:t>
      </w:r>
      <w:r w:rsidRPr="001C2D0A">
        <w:rPr>
          <w:color w:val="000000"/>
          <w:szCs w:val="24"/>
        </w:rPr>
        <w:t>. A total of 106 reviews were identified</w:t>
      </w:r>
      <w:r w:rsidR="002A43D2">
        <w:rPr>
          <w:color w:val="000000"/>
          <w:szCs w:val="24"/>
        </w:rPr>
        <w:t>; 31 were from authors affiliated with the tobacco industry</w:t>
      </w:r>
      <w:r w:rsidRPr="001C2D0A">
        <w:rPr>
          <w:color w:val="000000"/>
          <w:szCs w:val="24"/>
        </w:rPr>
        <w:t>.</w:t>
      </w:r>
      <w:r w:rsidRPr="001C2D0A">
        <w:rPr>
          <w:color w:val="000000"/>
          <w:szCs w:val="24"/>
          <w:vertAlign w:val="superscript"/>
        </w:rPr>
        <w:t xml:space="preserve"> </w:t>
      </w:r>
      <w:r w:rsidRPr="001C2D0A">
        <w:rPr>
          <w:color w:val="000000"/>
          <w:szCs w:val="24"/>
        </w:rPr>
        <w:t>Overall, 37% (39/106) of reviews concluded that passive smoking</w:t>
      </w:r>
      <w:r w:rsidRPr="001C2D0A">
        <w:rPr>
          <w:color w:val="000000"/>
          <w:szCs w:val="24"/>
          <w:vertAlign w:val="superscript"/>
        </w:rPr>
        <w:t xml:space="preserve"> </w:t>
      </w:r>
      <w:r w:rsidRPr="001C2D0A">
        <w:rPr>
          <w:color w:val="000000"/>
          <w:szCs w:val="24"/>
        </w:rPr>
        <w:t>is not harmful to health; 74% (29/39) of these were written</w:t>
      </w:r>
      <w:r w:rsidRPr="001C2D0A">
        <w:rPr>
          <w:color w:val="000000"/>
          <w:szCs w:val="24"/>
          <w:vertAlign w:val="superscript"/>
        </w:rPr>
        <w:t xml:space="preserve"> </w:t>
      </w:r>
      <w:r w:rsidRPr="001C2D0A">
        <w:rPr>
          <w:color w:val="000000"/>
          <w:szCs w:val="24"/>
        </w:rPr>
        <w:t>by authors with tobacco industry affiliations. In multiple logistic</w:t>
      </w:r>
      <w:r w:rsidRPr="001C2D0A">
        <w:rPr>
          <w:color w:val="000000"/>
          <w:szCs w:val="24"/>
          <w:vertAlign w:val="superscript"/>
        </w:rPr>
        <w:t xml:space="preserve"> </w:t>
      </w:r>
      <w:r w:rsidRPr="001C2D0A">
        <w:rPr>
          <w:color w:val="000000"/>
          <w:szCs w:val="24"/>
        </w:rPr>
        <w:t>regression analyses controlling for article quality, peer review</w:t>
      </w:r>
      <w:r w:rsidRPr="001C2D0A">
        <w:rPr>
          <w:color w:val="000000"/>
          <w:szCs w:val="24"/>
          <w:vertAlign w:val="superscript"/>
        </w:rPr>
        <w:t xml:space="preserve"> </w:t>
      </w:r>
      <w:r w:rsidRPr="001C2D0A">
        <w:rPr>
          <w:color w:val="000000"/>
          <w:szCs w:val="24"/>
        </w:rPr>
        <w:t>status, article topic, and year of publication, the only factor</w:t>
      </w:r>
      <w:r w:rsidRPr="001C2D0A">
        <w:rPr>
          <w:color w:val="000000"/>
          <w:szCs w:val="24"/>
          <w:vertAlign w:val="superscript"/>
        </w:rPr>
        <w:t xml:space="preserve"> </w:t>
      </w:r>
      <w:r w:rsidRPr="001C2D0A">
        <w:rPr>
          <w:color w:val="000000"/>
          <w:szCs w:val="24"/>
        </w:rPr>
        <w:t>associated with concluding that passive smoking is not harmful</w:t>
      </w:r>
      <w:r w:rsidRPr="001C2D0A">
        <w:rPr>
          <w:color w:val="000000"/>
          <w:szCs w:val="24"/>
          <w:vertAlign w:val="superscript"/>
        </w:rPr>
        <w:t xml:space="preserve"> </w:t>
      </w:r>
      <w:r w:rsidRPr="001C2D0A">
        <w:rPr>
          <w:color w:val="000000"/>
          <w:szCs w:val="24"/>
        </w:rPr>
        <w:t>was whether an author was affiliated with the tobacco industry</w:t>
      </w:r>
      <w:r w:rsidRPr="001C2D0A">
        <w:rPr>
          <w:color w:val="000000"/>
          <w:szCs w:val="24"/>
          <w:vertAlign w:val="superscript"/>
        </w:rPr>
        <w:t xml:space="preserve"> </w:t>
      </w:r>
      <w:r w:rsidRPr="001C2D0A">
        <w:rPr>
          <w:color w:val="000000"/>
          <w:szCs w:val="24"/>
        </w:rPr>
        <w:t xml:space="preserve">(odds ratio, 88.4; 95% confidence interval, 16.4-476.5; </w:t>
      </w:r>
      <w:r w:rsidRPr="001C2D0A">
        <w:rPr>
          <w:i/>
          <w:iCs/>
          <w:color w:val="000000"/>
          <w:szCs w:val="24"/>
        </w:rPr>
        <w:t>P</w:t>
      </w:r>
      <w:r w:rsidRPr="001C2D0A">
        <w:rPr>
          <w:color w:val="000000"/>
          <w:szCs w:val="24"/>
        </w:rPr>
        <w:t>&lt;.001).</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Concl</w:t>
      </w:r>
      <w:r w:rsidR="002A43D2">
        <w:rPr>
          <w:color w:val="000000"/>
          <w:szCs w:val="24"/>
          <w:u w:val="single"/>
        </w:rPr>
        <w:t>u</w:t>
      </w:r>
      <w:r w:rsidRPr="001C2D0A">
        <w:rPr>
          <w:color w:val="000000"/>
          <w:szCs w:val="24"/>
          <w:u w:val="single"/>
        </w:rPr>
        <w:t>sions</w:t>
      </w:r>
      <w:r w:rsidRPr="001C2D0A">
        <w:rPr>
          <w:color w:val="000000"/>
          <w:szCs w:val="24"/>
        </w:rPr>
        <w:t>. The conclusions of review articles are strongly</w:t>
      </w:r>
      <w:r w:rsidRPr="001C2D0A">
        <w:rPr>
          <w:color w:val="000000"/>
          <w:szCs w:val="24"/>
          <w:vertAlign w:val="superscript"/>
        </w:rPr>
        <w:t xml:space="preserve"> </w:t>
      </w:r>
      <w:r w:rsidRPr="001C2D0A">
        <w:rPr>
          <w:color w:val="000000"/>
          <w:szCs w:val="24"/>
        </w:rPr>
        <w:t>associated with the affiliations of their authors. Authors of</w:t>
      </w:r>
      <w:r w:rsidRPr="001C2D0A">
        <w:rPr>
          <w:color w:val="000000"/>
          <w:szCs w:val="24"/>
          <w:vertAlign w:val="superscript"/>
        </w:rPr>
        <w:t xml:space="preserve"> </w:t>
      </w:r>
      <w:r w:rsidRPr="001C2D0A">
        <w:rPr>
          <w:color w:val="000000"/>
          <w:szCs w:val="24"/>
        </w:rPr>
        <w:t>review articles should disclose potential financial conflicts</w:t>
      </w:r>
      <w:r w:rsidRPr="001C2D0A">
        <w:rPr>
          <w:color w:val="000000"/>
          <w:szCs w:val="24"/>
          <w:vertAlign w:val="superscript"/>
        </w:rPr>
        <w:t xml:space="preserve"> </w:t>
      </w:r>
      <w:r w:rsidRPr="001C2D0A">
        <w:rPr>
          <w:color w:val="000000"/>
          <w:szCs w:val="24"/>
        </w:rPr>
        <w:t>of interest, and readers of review articles should consider</w:t>
      </w:r>
      <w:r w:rsidRPr="001C2D0A">
        <w:rPr>
          <w:color w:val="000000"/>
          <w:szCs w:val="24"/>
          <w:vertAlign w:val="superscript"/>
        </w:rPr>
        <w:t xml:space="preserve"> </w:t>
      </w:r>
      <w:r w:rsidRPr="001C2D0A">
        <w:rPr>
          <w:color w:val="000000"/>
          <w:szCs w:val="24"/>
        </w:rPr>
        <w:t>authors' affiliations when deciding how to judge an article's</w:t>
      </w:r>
      <w:r w:rsidRPr="001C2D0A">
        <w:rPr>
          <w:color w:val="000000"/>
          <w:szCs w:val="24"/>
          <w:vertAlign w:val="superscript"/>
        </w:rPr>
        <w:t xml:space="preserve"> </w:t>
      </w:r>
      <w:r w:rsidRPr="001C2D0A">
        <w:rPr>
          <w:color w:val="000000"/>
          <w:szCs w:val="24"/>
        </w:rPr>
        <w:t>conclusions.</w:t>
      </w:r>
      <w:r w:rsidRPr="001C2D0A">
        <w:rPr>
          <w:color w:val="000000"/>
          <w:szCs w:val="24"/>
          <w:vertAlign w:val="superscript"/>
        </w:rPr>
        <w:t xml:space="preserve"> </w:t>
      </w:r>
    </w:p>
    <w:p w14:paraId="7AA3F503" w14:textId="77777777" w:rsidR="00BA0E24" w:rsidRPr="001C2D0A" w:rsidRDefault="00BA0E24" w:rsidP="00BE1533">
      <w:pPr>
        <w:ind w:left="360"/>
        <w:rPr>
          <w:color w:val="000000"/>
          <w:szCs w:val="24"/>
        </w:rPr>
      </w:pPr>
    </w:p>
    <w:p w14:paraId="41B1570F" w14:textId="143C8807" w:rsidR="001C2D0A" w:rsidRDefault="00FB721C" w:rsidP="00090BA2">
      <w:pPr>
        <w:ind w:left="360" w:hanging="360"/>
      </w:pPr>
      <w:r>
        <w:t xml:space="preserve">(a) </w:t>
      </w:r>
      <w:r w:rsidR="00E603CE">
        <w:t xml:space="preserve"> </w:t>
      </w:r>
      <w:r w:rsidR="000F2D45">
        <w:t>The authors report an odds ratio that was obtained via multiple logistic regression</w:t>
      </w:r>
      <w:r w:rsidR="00E07BD8">
        <w:t xml:space="preserve"> (i.e., logistic regression adjusting for multiple exposure variables)</w:t>
      </w:r>
      <w:r w:rsidR="00A35095">
        <w:t>.  Can you calculate</w:t>
      </w:r>
      <w:r w:rsidR="000F2D45">
        <w:t xml:space="preserve"> the crude or unadjusted odds ratio (i.e.,</w:t>
      </w:r>
      <w:r w:rsidR="008C4051">
        <w:t xml:space="preserve"> the odds ratio</w:t>
      </w:r>
      <w:r w:rsidR="000F2D45">
        <w:t xml:space="preserve"> prior to adjustment for anything)?</w:t>
      </w:r>
      <w:r w:rsidR="008C4051">
        <w:t xml:space="preserve"> </w:t>
      </w:r>
      <w:r w:rsidR="005A744E">
        <w:t xml:space="preserve"> </w:t>
      </w:r>
      <w:r w:rsidR="00A35095">
        <w:t>If so, d</w:t>
      </w:r>
      <w:r>
        <w:t xml:space="preserve">escribe in a single sentence your </w:t>
      </w:r>
      <w:r w:rsidR="002A43D2">
        <w:t>interpretation</w:t>
      </w:r>
      <w:r>
        <w:t xml:space="preserve"> of the </w:t>
      </w:r>
      <w:r w:rsidR="000F2D45">
        <w:t xml:space="preserve">crude </w:t>
      </w:r>
      <w:r>
        <w:t>odds ratio.</w:t>
      </w:r>
      <w:r w:rsidR="000F2D45">
        <w:t xml:space="preserve"> </w:t>
      </w:r>
      <w:r w:rsidR="00BE1533">
        <w:t xml:space="preserve"> </w:t>
      </w:r>
      <w:r w:rsidR="000F2D45">
        <w:t>(1 pt)</w:t>
      </w:r>
    </w:p>
    <w:p w14:paraId="4B65B9AF" w14:textId="77777777" w:rsidR="00FB721C" w:rsidRDefault="00FB721C" w:rsidP="00EA7137">
      <w:pPr>
        <w:ind w:left="360"/>
      </w:pPr>
    </w:p>
    <w:p w14:paraId="42781FA5" w14:textId="77777777" w:rsidR="00B20C2B" w:rsidRDefault="00B20C2B" w:rsidP="00EA7137">
      <w:pPr>
        <w:ind w:left="360"/>
      </w:pPr>
    </w:p>
    <w:p w14:paraId="0BF906C8" w14:textId="77777777" w:rsidR="00FB721C" w:rsidRDefault="00E603CE" w:rsidP="00090BA2">
      <w:pPr>
        <w:ind w:left="360" w:hanging="360"/>
      </w:pPr>
      <w:r>
        <w:t xml:space="preserve">(b) </w:t>
      </w:r>
      <w:r w:rsidR="00FB721C">
        <w:t xml:space="preserve"> Describe whether you think the use of the odds ratio in this scenario</w:t>
      </w:r>
      <w:r w:rsidR="006A59B1">
        <w:t xml:space="preserve"> is accurate and appropriate</w:t>
      </w:r>
      <w:r w:rsidR="00B21DD0">
        <w:t xml:space="preserve"> for all </w:t>
      </w:r>
      <w:r w:rsidR="0013754E">
        <w:t>readers</w:t>
      </w:r>
      <w:r w:rsidR="00A22A68">
        <w:t>.</w:t>
      </w:r>
      <w:r w:rsidR="00BE1533">
        <w:t xml:space="preserve"> </w:t>
      </w:r>
      <w:r w:rsidR="006A59B1">
        <w:t xml:space="preserve"> (</w:t>
      </w:r>
      <w:r w:rsidR="000F77E7">
        <w:t xml:space="preserve">1 </w:t>
      </w:r>
      <w:r w:rsidR="00FB721C">
        <w:t>pt)</w:t>
      </w:r>
    </w:p>
    <w:p w14:paraId="5C85072F" w14:textId="4DFF491C" w:rsidR="00A35095" w:rsidRDefault="00A35095"/>
    <w:p w14:paraId="55A48B17" w14:textId="77777777" w:rsidR="005A6A8E" w:rsidRDefault="005A6A8E"/>
    <w:p w14:paraId="6852CF09" w14:textId="6DEDF2B5" w:rsidR="00FB721C" w:rsidRDefault="00E603CE" w:rsidP="00090BA2">
      <w:pPr>
        <w:ind w:left="360" w:hanging="360"/>
      </w:pPr>
      <w:r>
        <w:t xml:space="preserve">(c) </w:t>
      </w:r>
      <w:r w:rsidR="00FB721C">
        <w:t xml:space="preserve"> Describe </w:t>
      </w:r>
      <w:r w:rsidR="008C4051">
        <w:t xml:space="preserve">in a single sentence </w:t>
      </w:r>
      <w:r w:rsidR="00FB721C">
        <w:t xml:space="preserve">a different </w:t>
      </w:r>
      <w:r w:rsidR="00E41869">
        <w:t xml:space="preserve">way of stating </w:t>
      </w:r>
      <w:r w:rsidR="0097517C">
        <w:t xml:space="preserve">the unadjusted </w:t>
      </w:r>
      <w:r w:rsidR="00E41869">
        <w:t>ratio measure of association</w:t>
      </w:r>
      <w:r w:rsidR="00B57583">
        <w:t xml:space="preserve"> </w:t>
      </w:r>
      <w:r w:rsidR="00FB721C">
        <w:t>that the authors could have used instead of the odds ratio</w:t>
      </w:r>
      <w:r w:rsidR="008C4051">
        <w:t xml:space="preserve">.  </w:t>
      </w:r>
      <w:r w:rsidR="00FB721C">
        <w:t>(1 pt)</w:t>
      </w:r>
    </w:p>
    <w:p w14:paraId="4BDD83A1" w14:textId="77777777" w:rsidR="00FB721C" w:rsidRDefault="00FB721C" w:rsidP="00EA7137">
      <w:pPr>
        <w:ind w:left="360"/>
      </w:pPr>
    </w:p>
    <w:p w14:paraId="4E4F5DC7" w14:textId="77777777" w:rsidR="00DF36F9" w:rsidRDefault="00DF36F9"/>
    <w:p w14:paraId="55CD8A09" w14:textId="7946B105" w:rsidR="00DF36F9" w:rsidRDefault="00B57583" w:rsidP="00090BA2">
      <w:pPr>
        <w:ind w:left="360" w:hanging="360"/>
      </w:pPr>
      <w:r>
        <w:br w:type="page"/>
      </w:r>
      <w:r w:rsidR="00E5722D">
        <w:lastRenderedPageBreak/>
        <w:t>7</w:t>
      </w:r>
      <w:r w:rsidR="00DF36F9">
        <w:t xml:space="preserve">.  </w:t>
      </w:r>
      <w:r w:rsidR="00090BA2">
        <w:tab/>
      </w:r>
      <w:r w:rsidR="00DF36F9">
        <w:t>In a randomized clinical trial of two drugs intended to lower the incidence of acute myocardial infarction (MI</w:t>
      </w:r>
      <w:r w:rsidR="00CA0E57">
        <w:t>, a heart attack</w:t>
      </w:r>
      <w:r w:rsidR="00DF36F9">
        <w:t>), the group given drug A had a cumulative incidence of MI at 18 months of 1.9% and the group given drug B had a cumulative incidence of MI at 18 months of 0.3%.</w:t>
      </w:r>
      <w:r w:rsidR="00CA0E57">
        <w:t xml:space="preserve">  Assume no competing events</w:t>
      </w:r>
      <w:r w:rsidR="00A35095">
        <w:t xml:space="preserve"> and no losses to follow-up</w:t>
      </w:r>
      <w:r w:rsidR="00CA0E57">
        <w:t>.</w:t>
      </w:r>
    </w:p>
    <w:p w14:paraId="493566F1" w14:textId="77777777" w:rsidR="00A63A1B" w:rsidRDefault="00A63A1B">
      <w:pPr>
        <w:ind w:left="360" w:hanging="360"/>
      </w:pPr>
    </w:p>
    <w:p w14:paraId="20BB0611" w14:textId="601D533F" w:rsidR="00DF36F9" w:rsidRDefault="00E603CE" w:rsidP="00090BA2">
      <w:pPr>
        <w:ind w:left="360" w:hanging="360"/>
      </w:pPr>
      <w:r>
        <w:t xml:space="preserve">(a) </w:t>
      </w:r>
      <w:r w:rsidR="00DF36F9">
        <w:t xml:space="preserve">What measure(s) of associations could theoretically be reported using the above available </w:t>
      </w:r>
      <w:r w:rsidR="0097517C">
        <w:t>data</w:t>
      </w:r>
      <w:r w:rsidR="00DF36F9">
        <w:t>?</w:t>
      </w:r>
      <w:r w:rsidR="00876620">
        <w:t xml:space="preserve"> </w:t>
      </w:r>
      <w:r w:rsidR="00DF36F9">
        <w:t xml:space="preserve"> (1 pt)</w:t>
      </w:r>
    </w:p>
    <w:p w14:paraId="41E47DD6" w14:textId="77777777" w:rsidR="00DF36F9" w:rsidRDefault="00DF36F9" w:rsidP="00EA7137">
      <w:pPr>
        <w:ind w:left="360"/>
      </w:pPr>
    </w:p>
    <w:p w14:paraId="2DDE73DE" w14:textId="77777777" w:rsidR="00876620" w:rsidRDefault="00876620" w:rsidP="00EA7137">
      <w:pPr>
        <w:ind w:left="360"/>
      </w:pPr>
    </w:p>
    <w:p w14:paraId="4A0FC9B0" w14:textId="094B9149" w:rsidR="00DF36F9" w:rsidRDefault="00E603CE" w:rsidP="00090BA2">
      <w:pPr>
        <w:ind w:left="360" w:hanging="360"/>
      </w:pPr>
      <w:r>
        <w:t xml:space="preserve">(b) </w:t>
      </w:r>
      <w:r w:rsidR="00DF36F9">
        <w:t>What do you think should be the preferred</w:t>
      </w:r>
      <w:r w:rsidR="00CA0E57">
        <w:t>, or best,</w:t>
      </w:r>
      <w:r w:rsidR="00DF36F9">
        <w:t xml:space="preserve"> measure of association to emphasize or report to colleagues</w:t>
      </w:r>
      <w:r w:rsidR="00084DEE">
        <w:t xml:space="preserve"> to describe the public health</w:t>
      </w:r>
      <w:r w:rsidR="001F409E">
        <w:t xml:space="preserve">/clinical </w:t>
      </w:r>
      <w:r w:rsidR="00084DEE">
        <w:t>impact of the findings</w:t>
      </w:r>
      <w:r w:rsidR="00DF36F9">
        <w:t>? Why?  (1 pt)</w:t>
      </w:r>
    </w:p>
    <w:p w14:paraId="07ABD6DB" w14:textId="43B38B6A" w:rsidR="00DF36F9" w:rsidRDefault="00DF36F9" w:rsidP="00084838">
      <w:pPr>
        <w:pStyle w:val="BodyTextIndent2"/>
        <w:ind w:left="0"/>
      </w:pPr>
    </w:p>
    <w:p w14:paraId="0DF01EF4" w14:textId="77777777" w:rsidR="00BA246C" w:rsidRDefault="00BA246C" w:rsidP="00EA7137">
      <w:pPr>
        <w:pStyle w:val="BodyTextIndent2"/>
        <w:ind w:left="360"/>
      </w:pPr>
    </w:p>
    <w:p w14:paraId="50D7F930" w14:textId="4B48A137" w:rsidR="00DF36F9" w:rsidRDefault="006A59B8" w:rsidP="00E91CEF">
      <w:pPr>
        <w:tabs>
          <w:tab w:val="left" w:pos="540"/>
        </w:tabs>
        <w:ind w:left="360" w:hanging="360"/>
      </w:pPr>
      <w:r>
        <w:t xml:space="preserve"> </w:t>
      </w:r>
      <w:r w:rsidR="00E603CE">
        <w:t xml:space="preserve">(c) </w:t>
      </w:r>
      <w:r w:rsidR="00DF36F9">
        <w:t>How many patients would you have to treat with drug B rather than drug A</w:t>
      </w:r>
      <w:r w:rsidR="0097517C">
        <w:t xml:space="preserve"> over 18 months</w:t>
      </w:r>
      <w:r w:rsidR="00DF36F9">
        <w:t xml:space="preserve"> in order to prevent one MI? </w:t>
      </w:r>
      <w:r w:rsidR="00BE1533">
        <w:t xml:space="preserve"> </w:t>
      </w:r>
      <w:r w:rsidR="00DF36F9">
        <w:t>(1 pt)</w:t>
      </w:r>
    </w:p>
    <w:p w14:paraId="087F890C" w14:textId="77777777" w:rsidR="00DF36F9" w:rsidRDefault="00DF36F9" w:rsidP="00EA7137">
      <w:pPr>
        <w:ind w:left="360"/>
      </w:pPr>
    </w:p>
    <w:p w14:paraId="21CC14D4" w14:textId="77777777" w:rsidR="00DF36F9" w:rsidRDefault="00DF36F9"/>
    <w:p w14:paraId="2D47DCB6" w14:textId="2B606676" w:rsidR="00DF36F9" w:rsidRDefault="00FA4194" w:rsidP="008F1F56">
      <w:pPr>
        <w:ind w:left="360" w:hanging="360"/>
      </w:pPr>
      <w:r>
        <w:br w:type="page"/>
      </w:r>
      <w:r w:rsidR="00E5722D">
        <w:lastRenderedPageBreak/>
        <w:t>8</w:t>
      </w:r>
      <w:r w:rsidR="00063154">
        <w:t xml:space="preserve">. </w:t>
      </w:r>
      <w:r w:rsidR="0057055F">
        <w:t xml:space="preserve"> </w:t>
      </w:r>
      <w:r w:rsidR="00090BA2">
        <w:tab/>
      </w:r>
      <w:r w:rsidR="00DF36F9">
        <w:t>Read the Schulman et al. article (</w:t>
      </w:r>
      <w:r w:rsidR="00DF36F9" w:rsidRPr="006A59B8">
        <w:rPr>
          <w:i/>
        </w:rPr>
        <w:t>NEJM</w:t>
      </w:r>
      <w:r w:rsidR="00DF36F9">
        <w:t xml:space="preserve"> 340:618, 1999) and the accompanying Sounding Board by Schwartz et al. (</w:t>
      </w:r>
      <w:r w:rsidR="00DF36F9" w:rsidRPr="006A59B8">
        <w:rPr>
          <w:i/>
        </w:rPr>
        <w:t>NEJM</w:t>
      </w:r>
      <w:r w:rsidR="00DF36F9">
        <w:t xml:space="preserve"> 314: 279, 1999) </w:t>
      </w:r>
      <w:r w:rsidR="00920D89">
        <w:t>posted</w:t>
      </w:r>
      <w:r w:rsidR="00DF36F9">
        <w:t xml:space="preserve"> on the website.  In answering these questions, we ask you to focus on the findings comparing black and white patients and ignore the findings regarding a possible interaction between race and sex.  Interaction will be a topic at the end of this course.  </w:t>
      </w:r>
    </w:p>
    <w:p w14:paraId="38EB07D6" w14:textId="77777777" w:rsidR="00DF36F9" w:rsidRDefault="00DF36F9" w:rsidP="008F1F56">
      <w:pPr>
        <w:ind w:left="360"/>
      </w:pPr>
    </w:p>
    <w:p w14:paraId="3551FAAD" w14:textId="1D9D0EC3" w:rsidR="00DF36F9" w:rsidRDefault="00DF36F9" w:rsidP="008F1F56">
      <w:pPr>
        <w:ind w:left="360" w:hanging="360"/>
      </w:pPr>
      <w:r>
        <w:t>(</w:t>
      </w:r>
      <w:r w:rsidR="00055EF3">
        <w:t>a</w:t>
      </w:r>
      <w:r>
        <w:t>) In table 4 in the Shulman article, describe what exactly are the numbers presented in the second column (labeled “Mean referral rate”).  (1 pt)</w:t>
      </w:r>
    </w:p>
    <w:p w14:paraId="250A9CE2" w14:textId="77777777" w:rsidR="00DF36F9" w:rsidRDefault="00DF36F9" w:rsidP="008F1F56">
      <w:pPr>
        <w:ind w:left="360"/>
      </w:pPr>
    </w:p>
    <w:p w14:paraId="286D4265" w14:textId="77777777" w:rsidR="00502655" w:rsidRDefault="00502655" w:rsidP="000E3012"/>
    <w:p w14:paraId="0298E30E" w14:textId="4744EA3C" w:rsidR="00DF36F9" w:rsidRDefault="00055EF3" w:rsidP="008F1F56">
      <w:pPr>
        <w:ind w:left="360" w:hanging="360"/>
      </w:pPr>
      <w:r>
        <w:t>(b</w:t>
      </w:r>
      <w:r w:rsidR="00DF36F9">
        <w:t xml:space="preserve">)  Do you think that the column heading “Mean Referral Rate” is an accurate description of the data in this column? </w:t>
      </w:r>
      <w:r w:rsidR="00502655">
        <w:t xml:space="preserve"> </w:t>
      </w:r>
      <w:r w:rsidR="00DF36F9">
        <w:t>(1 pt)</w:t>
      </w:r>
    </w:p>
    <w:p w14:paraId="3E4B32B4" w14:textId="77777777" w:rsidR="00DF36F9" w:rsidRDefault="00DF36F9" w:rsidP="008F1F56">
      <w:pPr>
        <w:ind w:left="360"/>
      </w:pPr>
    </w:p>
    <w:p w14:paraId="677E0816" w14:textId="77777777" w:rsidR="00502655" w:rsidRDefault="00502655" w:rsidP="000E3012"/>
    <w:p w14:paraId="690919AB" w14:textId="3BEB098D" w:rsidR="00DF36F9" w:rsidRDefault="00055EF3" w:rsidP="008F1F56">
      <w:pPr>
        <w:tabs>
          <w:tab w:val="left" w:pos="360"/>
        </w:tabs>
        <w:ind w:left="360" w:hanging="360"/>
      </w:pPr>
      <w:r>
        <w:t>(c</w:t>
      </w:r>
      <w:r w:rsidR="00DF36F9">
        <w:t xml:space="preserve">) </w:t>
      </w:r>
      <w:r w:rsidR="003C0A85">
        <w:tab/>
      </w:r>
      <w:r w:rsidR="007673DC">
        <w:t>In the Sounding Board, the authors suggest “three headlines that would have better characterized the findings.”  The first headline they suggest reads: “Study Shows Blacks Referred 7 Percent Less Often Than Whites.”  They compare this to actual headlines that did appear saying that Blacks were referred 40% less often than Whites.  The actual headlines were based on an odds ratio reported by the study and featured in the press releases.</w:t>
      </w:r>
      <w:r w:rsidR="000240C0">
        <w:t xml:space="preserve"> </w:t>
      </w:r>
      <w:r w:rsidR="00DF36F9">
        <w:t xml:space="preserve">What does their proposed revised headline of “7 </w:t>
      </w:r>
      <w:r w:rsidR="00A63A1B">
        <w:t xml:space="preserve">percent less often” refer to? </w:t>
      </w:r>
      <w:r w:rsidR="000240C0">
        <w:t xml:space="preserve"> In other words, how do you think they arrived upon this number?</w:t>
      </w:r>
      <w:r w:rsidR="00502655">
        <w:t xml:space="preserve"> </w:t>
      </w:r>
      <w:r w:rsidR="00A63A1B">
        <w:t>(1</w:t>
      </w:r>
      <w:r w:rsidR="00DF36F9">
        <w:t xml:space="preserve"> pt)</w:t>
      </w:r>
    </w:p>
    <w:p w14:paraId="1D2AA19F" w14:textId="77777777" w:rsidR="00DF36F9" w:rsidRDefault="00DF36F9" w:rsidP="008F1F56">
      <w:pPr>
        <w:ind w:left="360"/>
      </w:pPr>
    </w:p>
    <w:p w14:paraId="11459F7D" w14:textId="77777777" w:rsidR="00055EF3" w:rsidRDefault="00055EF3" w:rsidP="003C0A85">
      <w:pPr>
        <w:ind w:left="360" w:hanging="360"/>
      </w:pPr>
    </w:p>
    <w:p w14:paraId="39AE38E5" w14:textId="3B6E4B25" w:rsidR="00DF36F9" w:rsidRDefault="00055EF3" w:rsidP="003C0A85">
      <w:pPr>
        <w:ind w:left="360" w:hanging="360"/>
      </w:pPr>
      <w:r>
        <w:t>(d</w:t>
      </w:r>
      <w:r w:rsidR="00DF36F9">
        <w:t>) What other measure might readers think this proposed headline (“7 pe</w:t>
      </w:r>
      <w:r w:rsidR="00A63A1B">
        <w:t xml:space="preserve">rcent less often”) refers to? </w:t>
      </w:r>
      <w:r w:rsidR="00502655">
        <w:t xml:space="preserve"> </w:t>
      </w:r>
      <w:r w:rsidR="00A63A1B">
        <w:t>(1</w:t>
      </w:r>
      <w:r w:rsidR="00DF36F9">
        <w:t xml:space="preserve"> pt)</w:t>
      </w:r>
    </w:p>
    <w:p w14:paraId="6BC97A69" w14:textId="77777777" w:rsidR="00DF36F9" w:rsidRDefault="00DF36F9">
      <w:pPr>
        <w:ind w:left="360"/>
      </w:pPr>
    </w:p>
    <w:p w14:paraId="7EFB7616" w14:textId="31BBC2C8" w:rsidR="00055EF3" w:rsidRDefault="00055EF3"/>
    <w:tbl>
      <w:tblPr>
        <w:tblStyle w:val="TableGrid"/>
        <w:tblW w:w="10705" w:type="dxa"/>
        <w:tblLook w:val="04A0" w:firstRow="1" w:lastRow="0" w:firstColumn="1" w:lastColumn="0" w:noHBand="0" w:noVBand="1"/>
      </w:tblPr>
      <w:tblGrid>
        <w:gridCol w:w="10705"/>
      </w:tblGrid>
      <w:tr w:rsidR="00D3017E" w14:paraId="5AB68B35" w14:textId="77777777" w:rsidTr="009D6312">
        <w:tc>
          <w:tcPr>
            <w:tcW w:w="10705" w:type="dxa"/>
          </w:tcPr>
          <w:p w14:paraId="43CDE34F" w14:textId="18ECAC83" w:rsidR="00D3017E" w:rsidRDefault="00055EF3" w:rsidP="00BA0E24">
            <w:pPr>
              <w:spacing w:before="60"/>
              <w:ind w:left="360" w:hanging="360"/>
            </w:pPr>
            <w:r>
              <w:t>(e</w:t>
            </w:r>
            <w:r w:rsidR="00D3017E">
              <w:t xml:space="preserve">) </w:t>
            </w:r>
            <w:r w:rsidR="00D3017E">
              <w:tab/>
            </w:r>
            <w:r w:rsidR="00D3017E" w:rsidRPr="00CD7ED7">
              <w:rPr>
                <w:b/>
              </w:rPr>
              <w:t>FOR DISCUSSION IN SECTION ONLY</w:t>
            </w:r>
            <w:r w:rsidR="00D3017E">
              <w:rPr>
                <w:b/>
              </w:rPr>
              <w:t>:</w:t>
            </w:r>
          </w:p>
          <w:p w14:paraId="4C962AAF" w14:textId="77777777" w:rsidR="00D3017E" w:rsidRDefault="00D3017E" w:rsidP="00D3017E">
            <w:pPr>
              <w:ind w:left="360"/>
            </w:pPr>
            <w:r>
              <w:t xml:space="preserve">Can you suggest better wording (i.e., less ambiguous) for a headline stating the amount of difference found between blacks and whites in the study?  </w:t>
            </w:r>
          </w:p>
          <w:p w14:paraId="53FAE1D5" w14:textId="77777777" w:rsidR="00D3017E" w:rsidRDefault="00D3017E" w:rsidP="00084838">
            <w:pPr>
              <w:ind w:left="360"/>
            </w:pPr>
          </w:p>
        </w:tc>
      </w:tr>
    </w:tbl>
    <w:p w14:paraId="3E0DC5B9" w14:textId="77777777" w:rsidR="00DF36F9" w:rsidRDefault="00DF36F9" w:rsidP="00A83C78"/>
    <w:p w14:paraId="31671F07" w14:textId="4D0C61DD" w:rsidR="0007734D" w:rsidRDefault="00BD6259" w:rsidP="0007734D">
      <w:pPr>
        <w:ind w:left="360" w:hanging="360"/>
        <w:rPr>
          <w:szCs w:val="24"/>
        </w:rPr>
      </w:pPr>
      <w:r>
        <w:br w:type="page"/>
      </w:r>
      <w:r w:rsidR="00E5722D">
        <w:lastRenderedPageBreak/>
        <w:t>9</w:t>
      </w:r>
      <w:r w:rsidR="0007734D">
        <w:t>.</w:t>
      </w:r>
      <w:r w:rsidR="0007734D">
        <w:tab/>
      </w:r>
      <w:r w:rsidR="0007734D">
        <w:rPr>
          <w:szCs w:val="24"/>
        </w:rPr>
        <w:t xml:space="preserve">For the following questions, please refer to the article by Grosso et al. to be discussed in </w:t>
      </w:r>
      <w:r w:rsidR="00497973">
        <w:rPr>
          <w:szCs w:val="24"/>
        </w:rPr>
        <w:t xml:space="preserve">the upcoming </w:t>
      </w:r>
      <w:r w:rsidR="0007734D">
        <w:rPr>
          <w:szCs w:val="24"/>
        </w:rPr>
        <w:t xml:space="preserve">Journal Club.  (Grosso et al. </w:t>
      </w:r>
      <w:r w:rsidR="0007734D">
        <w:rPr>
          <w:i/>
          <w:szCs w:val="24"/>
        </w:rPr>
        <w:t>Oral bisphosphonates and risk of atrial fibrillation and flutter in women</w:t>
      </w:r>
      <w:r w:rsidR="0007734D" w:rsidRPr="00863C76">
        <w:rPr>
          <w:i/>
          <w:szCs w:val="24"/>
        </w:rPr>
        <w:t>: a</w:t>
      </w:r>
      <w:r w:rsidR="0007734D">
        <w:rPr>
          <w:i/>
          <w:szCs w:val="24"/>
        </w:rPr>
        <w:t xml:space="preserve"> self-controlled case-series safety analysis</w:t>
      </w:r>
      <w:r w:rsidR="0007734D" w:rsidRPr="00863C76">
        <w:rPr>
          <w:i/>
          <w:szCs w:val="24"/>
        </w:rPr>
        <w:t>.</w:t>
      </w:r>
      <w:r w:rsidR="0007734D">
        <w:rPr>
          <w:szCs w:val="24"/>
        </w:rPr>
        <w:t xml:space="preserve"> </w:t>
      </w:r>
      <w:proofErr w:type="spellStart"/>
      <w:r w:rsidR="0007734D">
        <w:rPr>
          <w:szCs w:val="24"/>
        </w:rPr>
        <w:t>PLoS</w:t>
      </w:r>
      <w:proofErr w:type="spellEnd"/>
      <w:r w:rsidR="0007734D">
        <w:rPr>
          <w:szCs w:val="24"/>
        </w:rPr>
        <w:t xml:space="preserve"> ONE. 2009; 4(3):e4720)</w:t>
      </w:r>
    </w:p>
    <w:p w14:paraId="5C1E1AB2" w14:textId="77777777" w:rsidR="0007734D" w:rsidRDefault="0007734D" w:rsidP="0007734D">
      <w:pPr>
        <w:ind w:left="360" w:hanging="360"/>
      </w:pPr>
    </w:p>
    <w:p w14:paraId="09F2FFA0" w14:textId="212B9C9D" w:rsidR="00163E86" w:rsidRDefault="00163E86" w:rsidP="00163E86">
      <w:pPr>
        <w:numPr>
          <w:ilvl w:val="0"/>
          <w:numId w:val="14"/>
        </w:numPr>
        <w:tabs>
          <w:tab w:val="clear" w:pos="720"/>
          <w:tab w:val="num" w:pos="360"/>
        </w:tabs>
        <w:autoSpaceDE w:val="0"/>
        <w:autoSpaceDN w:val="0"/>
        <w:adjustRightInd w:val="0"/>
        <w:ind w:left="360"/>
        <w:rPr>
          <w:szCs w:val="24"/>
        </w:rPr>
      </w:pPr>
      <w:r>
        <w:rPr>
          <w:szCs w:val="24"/>
        </w:rPr>
        <w:t>In the Introduction, the authors state that “Although evidence from randomized trials is less likely to be biased, the trials were not designed, or powered, to detect differences in the risk of AF.  Case-control studies have better power…”.  Do you agree, in general, with this statement about case-control studies?  Explain your answer.  (1 pt)</w:t>
      </w:r>
    </w:p>
    <w:p w14:paraId="4A455240" w14:textId="77777777" w:rsidR="00163E86" w:rsidRPr="00E51084" w:rsidRDefault="00163E86" w:rsidP="00163E86">
      <w:pPr>
        <w:autoSpaceDE w:val="0"/>
        <w:autoSpaceDN w:val="0"/>
        <w:adjustRightInd w:val="0"/>
        <w:rPr>
          <w:szCs w:val="24"/>
        </w:rPr>
      </w:pPr>
    </w:p>
    <w:p w14:paraId="5A4235CD" w14:textId="77777777" w:rsidR="00CA5B51" w:rsidRDefault="00CA5B51" w:rsidP="00163E86">
      <w:pPr>
        <w:autoSpaceDE w:val="0"/>
        <w:autoSpaceDN w:val="0"/>
        <w:adjustRightInd w:val="0"/>
        <w:rPr>
          <w:szCs w:val="24"/>
        </w:rPr>
      </w:pPr>
    </w:p>
    <w:p w14:paraId="086B94B2" w14:textId="2FC9AE5B" w:rsidR="00163E86" w:rsidRDefault="00163E86" w:rsidP="00136AEB">
      <w:pPr>
        <w:numPr>
          <w:ilvl w:val="0"/>
          <w:numId w:val="14"/>
        </w:numPr>
        <w:tabs>
          <w:tab w:val="clear" w:pos="720"/>
          <w:tab w:val="num" w:pos="360"/>
        </w:tabs>
        <w:autoSpaceDE w:val="0"/>
        <w:autoSpaceDN w:val="0"/>
        <w:adjustRightInd w:val="0"/>
        <w:ind w:hanging="720"/>
        <w:rPr>
          <w:szCs w:val="24"/>
        </w:rPr>
      </w:pPr>
      <w:r>
        <w:rPr>
          <w:szCs w:val="24"/>
        </w:rPr>
        <w:t xml:space="preserve">Succinctly state the primary research question in this article. </w:t>
      </w:r>
      <w:r w:rsidR="00F15B4F">
        <w:rPr>
          <w:szCs w:val="24"/>
        </w:rPr>
        <w:t xml:space="preserve"> </w:t>
      </w:r>
      <w:r>
        <w:rPr>
          <w:szCs w:val="24"/>
        </w:rPr>
        <w:t>(1 pt)</w:t>
      </w:r>
    </w:p>
    <w:p w14:paraId="22342B43" w14:textId="77777777" w:rsidR="00163E86" w:rsidRDefault="00163E86" w:rsidP="00163E86">
      <w:pPr>
        <w:autoSpaceDE w:val="0"/>
        <w:autoSpaceDN w:val="0"/>
        <w:adjustRightInd w:val="0"/>
        <w:rPr>
          <w:szCs w:val="24"/>
        </w:rPr>
      </w:pPr>
    </w:p>
    <w:p w14:paraId="706BD390" w14:textId="77777777" w:rsidR="00502655" w:rsidRDefault="00502655" w:rsidP="00163E86">
      <w:pPr>
        <w:autoSpaceDE w:val="0"/>
        <w:autoSpaceDN w:val="0"/>
        <w:adjustRightInd w:val="0"/>
        <w:rPr>
          <w:szCs w:val="24"/>
        </w:rPr>
      </w:pPr>
    </w:p>
    <w:p w14:paraId="73A03824" w14:textId="77777777" w:rsidR="00163E86" w:rsidRDefault="00163E86" w:rsidP="00136AEB">
      <w:pPr>
        <w:numPr>
          <w:ilvl w:val="0"/>
          <w:numId w:val="14"/>
        </w:numPr>
        <w:tabs>
          <w:tab w:val="clear" w:pos="720"/>
          <w:tab w:val="num" w:pos="360"/>
        </w:tabs>
        <w:autoSpaceDE w:val="0"/>
        <w:autoSpaceDN w:val="0"/>
        <w:adjustRightInd w:val="0"/>
        <w:ind w:left="360"/>
        <w:rPr>
          <w:szCs w:val="24"/>
        </w:rPr>
      </w:pPr>
      <w:r>
        <w:rPr>
          <w:szCs w:val="24"/>
        </w:rPr>
        <w:t xml:space="preserve">Accurate dating of the outcome is critical in getting the correct answer in this study design.  What did the authors do to ensure accurate dating? </w:t>
      </w:r>
      <w:r w:rsidR="00502655">
        <w:rPr>
          <w:szCs w:val="24"/>
        </w:rPr>
        <w:t xml:space="preserve"> </w:t>
      </w:r>
      <w:r>
        <w:rPr>
          <w:szCs w:val="24"/>
        </w:rPr>
        <w:t>(1 pt)</w:t>
      </w:r>
    </w:p>
    <w:p w14:paraId="6496AE98" w14:textId="77777777" w:rsidR="00163E86" w:rsidRDefault="00163E86" w:rsidP="00163E86">
      <w:pPr>
        <w:autoSpaceDE w:val="0"/>
        <w:autoSpaceDN w:val="0"/>
        <w:adjustRightInd w:val="0"/>
        <w:rPr>
          <w:szCs w:val="24"/>
        </w:rPr>
      </w:pPr>
    </w:p>
    <w:p w14:paraId="4CBF1FB5" w14:textId="77777777" w:rsidR="00163E86" w:rsidRDefault="00163E86" w:rsidP="00163E86">
      <w:pPr>
        <w:autoSpaceDE w:val="0"/>
        <w:autoSpaceDN w:val="0"/>
        <w:adjustRightInd w:val="0"/>
        <w:rPr>
          <w:szCs w:val="24"/>
        </w:rPr>
      </w:pPr>
    </w:p>
    <w:p w14:paraId="5B303027" w14:textId="77777777" w:rsidR="00D3017E" w:rsidRDefault="00173C64" w:rsidP="00173C64">
      <w:r>
        <w:br w:type="page"/>
      </w:r>
    </w:p>
    <w:tbl>
      <w:tblPr>
        <w:tblStyle w:val="TableGrid"/>
        <w:tblW w:w="10795" w:type="dxa"/>
        <w:tblLook w:val="04A0" w:firstRow="1" w:lastRow="0" w:firstColumn="1" w:lastColumn="0" w:noHBand="0" w:noVBand="1"/>
      </w:tblPr>
      <w:tblGrid>
        <w:gridCol w:w="10795"/>
      </w:tblGrid>
      <w:tr w:rsidR="00D3017E" w14:paraId="369A1FA0" w14:textId="77777777" w:rsidTr="00373AE9">
        <w:tc>
          <w:tcPr>
            <w:tcW w:w="10795" w:type="dxa"/>
          </w:tcPr>
          <w:p w14:paraId="62B43A5B" w14:textId="4E3D660E" w:rsidR="00D3017E" w:rsidRDefault="00E5722D" w:rsidP="00D3017E">
            <w:pPr>
              <w:spacing w:before="60"/>
            </w:pPr>
            <w:r>
              <w:lastRenderedPageBreak/>
              <w:t>10</w:t>
            </w:r>
            <w:r w:rsidR="00D3017E">
              <w:t xml:space="preserve">.  </w:t>
            </w:r>
            <w:r w:rsidR="00D3017E" w:rsidRPr="00173C64">
              <w:rPr>
                <w:b/>
              </w:rPr>
              <w:t>FOR DISCUSSION IN SECTION ONLY</w:t>
            </w:r>
            <w:r w:rsidR="00D3017E">
              <w:rPr>
                <w:b/>
              </w:rPr>
              <w:t>:</w:t>
            </w:r>
          </w:p>
          <w:p w14:paraId="372FAE5E" w14:textId="77777777" w:rsidR="00D3017E" w:rsidRPr="00173C64" w:rsidRDefault="00D3017E" w:rsidP="00410E34">
            <w:pPr>
              <w:ind w:left="427"/>
              <w:rPr>
                <w:szCs w:val="24"/>
              </w:rPr>
            </w:pPr>
            <w:r w:rsidRPr="00173C64">
              <w:rPr>
                <w:szCs w:val="24"/>
              </w:rPr>
              <w:t>Think of a longitudinal study in your research field, or in a field where you plan to conduct work, where a risk ratio (derived at the end of the study</w:t>
            </w:r>
            <w:r>
              <w:rPr>
                <w:szCs w:val="24"/>
              </w:rPr>
              <w:t>, or a number needed to treat</w:t>
            </w:r>
            <w:r w:rsidRPr="00173C64">
              <w:rPr>
                <w:szCs w:val="24"/>
              </w:rPr>
              <w:t>) is preferable to a rate ratio (as calculated by the ratio of average incidence rates over the course of the study) when presenting the results of the study.</w:t>
            </w:r>
            <w:r>
              <w:rPr>
                <w:szCs w:val="24"/>
              </w:rPr>
              <w:t xml:space="preserve">  Briefly describe the study population, exposure and outcome.</w:t>
            </w:r>
          </w:p>
          <w:p w14:paraId="382D22BB" w14:textId="77777777" w:rsidR="00D3017E" w:rsidRDefault="00D3017E" w:rsidP="00084838"/>
        </w:tc>
      </w:tr>
    </w:tbl>
    <w:p w14:paraId="344EBB7F" w14:textId="226083EE" w:rsidR="00D55C1C" w:rsidRDefault="00D55C1C">
      <w:r>
        <w:br w:type="page"/>
      </w:r>
    </w:p>
    <w:p w14:paraId="28670652" w14:textId="77777777" w:rsidR="00D55C1C" w:rsidRDefault="00D55C1C" w:rsidP="00D55C1C">
      <w:pPr>
        <w:rPr>
          <w:b/>
          <w:szCs w:val="24"/>
        </w:rPr>
      </w:pPr>
      <w:r>
        <w:rPr>
          <w:b/>
          <w:szCs w:val="24"/>
        </w:rPr>
        <w:lastRenderedPageBreak/>
        <w:t>ANSWERS TO PRACTICE QUESTIONS 1a-e:</w:t>
      </w:r>
    </w:p>
    <w:p w14:paraId="136A50BB" w14:textId="77777777" w:rsidR="00D55C1C" w:rsidRDefault="00D55C1C" w:rsidP="00D55C1C">
      <w:pPr>
        <w:ind w:left="360" w:hanging="360"/>
      </w:pPr>
    </w:p>
    <w:p w14:paraId="6A65D748" w14:textId="478C55F0" w:rsidR="00D55C1C" w:rsidRDefault="00D55C1C" w:rsidP="00D55C1C">
      <w:r>
        <w:t xml:space="preserve">(a)  </w:t>
      </w:r>
      <w:bookmarkStart w:id="3" w:name="Answer_a"/>
      <w:bookmarkEnd w:id="3"/>
      <w:r w:rsidRPr="003431AE">
        <w:rPr>
          <w:u w:val="single"/>
        </w:rPr>
        <w:t>Answer</w:t>
      </w:r>
      <w:r>
        <w:t xml:space="preserve">:  </w:t>
      </w:r>
    </w:p>
    <w:p w14:paraId="6000D8FE" w14:textId="77777777" w:rsidR="00D55C1C" w:rsidRPr="00E54E30" w:rsidRDefault="00D55C1C" w:rsidP="00D55C1C">
      <w:pPr>
        <w:ind w:firstLine="360"/>
      </w:pPr>
      <w:r>
        <w:rPr>
          <w:rFonts w:ascii="Courier" w:hAnsi="Courier"/>
          <w:sz w:val="18"/>
        </w:rPr>
        <w:t xml:space="preserve">. </w:t>
      </w:r>
      <w:proofErr w:type="gramStart"/>
      <w:r>
        <w:rPr>
          <w:rFonts w:ascii="Courier" w:hAnsi="Courier"/>
          <w:sz w:val="18"/>
        </w:rPr>
        <w:t>cs  cd</w:t>
      </w:r>
      <w:proofErr w:type="gramEnd"/>
      <w:r>
        <w:rPr>
          <w:rFonts w:ascii="Courier" w:hAnsi="Courier"/>
          <w:sz w:val="18"/>
        </w:rPr>
        <w:t xml:space="preserve">4_c </w:t>
      </w:r>
      <w:proofErr w:type="spellStart"/>
      <w:r>
        <w:rPr>
          <w:rFonts w:ascii="Courier" w:hAnsi="Courier"/>
          <w:sz w:val="18"/>
        </w:rPr>
        <w:t>hivload_c</w:t>
      </w:r>
      <w:proofErr w:type="spellEnd"/>
    </w:p>
    <w:p w14:paraId="1B91816F" w14:textId="77777777" w:rsidR="00D55C1C" w:rsidRDefault="00D55C1C" w:rsidP="00D55C1C">
      <w:pPr>
        <w:ind w:left="360" w:firstLine="630"/>
        <w:rPr>
          <w:rFonts w:ascii="Courier" w:hAnsi="Courier"/>
          <w:sz w:val="18"/>
        </w:rPr>
      </w:pPr>
    </w:p>
    <w:p w14:paraId="381F4E26" w14:textId="77777777" w:rsidR="00D55C1C" w:rsidRDefault="00D55C1C" w:rsidP="00D55C1C">
      <w:pPr>
        <w:ind w:left="360" w:firstLine="630"/>
        <w:rPr>
          <w:rFonts w:ascii="Courier" w:hAnsi="Courier"/>
          <w:sz w:val="18"/>
        </w:rPr>
      </w:pPr>
      <w:r>
        <w:rPr>
          <w:rFonts w:ascii="Courier" w:hAnsi="Courier"/>
          <w:sz w:val="18"/>
        </w:rPr>
        <w:t xml:space="preserve">                 | HIV Viral Load; 0 is   |</w:t>
      </w:r>
    </w:p>
    <w:p w14:paraId="2405E4F1" w14:textId="77777777" w:rsidR="00D55C1C" w:rsidRDefault="00D55C1C" w:rsidP="00D55C1C">
      <w:pPr>
        <w:ind w:left="360" w:firstLine="630"/>
        <w:rPr>
          <w:rFonts w:ascii="Courier" w:hAnsi="Courier"/>
          <w:sz w:val="18"/>
        </w:rPr>
      </w:pPr>
      <w:r>
        <w:rPr>
          <w:rFonts w:ascii="Courier" w:hAnsi="Courier"/>
          <w:sz w:val="18"/>
        </w:rPr>
        <w:t xml:space="preserve">                 | &lt;10000 1 is &gt;=10000    |</w:t>
      </w:r>
    </w:p>
    <w:p w14:paraId="112CC2ED" w14:textId="77777777" w:rsidR="00D55C1C" w:rsidRDefault="00D55C1C" w:rsidP="00D55C1C">
      <w:pPr>
        <w:ind w:left="360" w:firstLine="630"/>
        <w:rPr>
          <w:rFonts w:ascii="Courier" w:hAnsi="Courier"/>
          <w:sz w:val="18"/>
        </w:rPr>
      </w:pPr>
      <w:r>
        <w:rPr>
          <w:rFonts w:ascii="Courier" w:hAnsi="Courier"/>
          <w:sz w:val="18"/>
        </w:rPr>
        <w:t xml:space="preserve">                 |   Exposed   </w:t>
      </w:r>
      <w:proofErr w:type="gramStart"/>
      <w:r>
        <w:rPr>
          <w:rFonts w:ascii="Courier" w:hAnsi="Courier"/>
          <w:sz w:val="18"/>
        </w:rPr>
        <w:t>Unexposed  |</w:t>
      </w:r>
      <w:proofErr w:type="gramEnd"/>
      <w:r>
        <w:rPr>
          <w:rFonts w:ascii="Courier" w:hAnsi="Courier"/>
          <w:sz w:val="18"/>
        </w:rPr>
        <w:t xml:space="preserve">      Total</w:t>
      </w:r>
    </w:p>
    <w:p w14:paraId="7D3EBB9C" w14:textId="77777777" w:rsidR="00D55C1C" w:rsidRDefault="00D55C1C" w:rsidP="00D55C1C">
      <w:pPr>
        <w:ind w:left="360" w:firstLine="630"/>
        <w:rPr>
          <w:rFonts w:ascii="Courier" w:hAnsi="Courier"/>
          <w:sz w:val="18"/>
        </w:rPr>
      </w:pPr>
      <w:r>
        <w:rPr>
          <w:rFonts w:ascii="Courier" w:hAnsi="Courier"/>
          <w:sz w:val="18"/>
        </w:rPr>
        <w:t>-----------------+------------------------+------------</w:t>
      </w:r>
    </w:p>
    <w:p w14:paraId="6AB054BE" w14:textId="77777777" w:rsidR="00D55C1C" w:rsidRDefault="00D55C1C" w:rsidP="00D55C1C">
      <w:pPr>
        <w:ind w:left="360" w:firstLine="630"/>
        <w:rPr>
          <w:rFonts w:ascii="Courier" w:hAnsi="Courier"/>
          <w:sz w:val="18"/>
        </w:rPr>
      </w:pPr>
      <w:r>
        <w:rPr>
          <w:rFonts w:ascii="Courier" w:hAnsi="Courier"/>
          <w:sz w:val="18"/>
        </w:rPr>
        <w:t xml:space="preserve">           Cases |        42           </w:t>
      </w:r>
      <w:proofErr w:type="gramStart"/>
      <w:r>
        <w:rPr>
          <w:rFonts w:ascii="Courier" w:hAnsi="Courier"/>
          <w:sz w:val="18"/>
        </w:rPr>
        <w:t>1  |</w:t>
      </w:r>
      <w:proofErr w:type="gramEnd"/>
      <w:r>
        <w:rPr>
          <w:rFonts w:ascii="Courier" w:hAnsi="Courier"/>
          <w:sz w:val="18"/>
        </w:rPr>
        <w:t xml:space="preserve">         43</w:t>
      </w:r>
    </w:p>
    <w:p w14:paraId="09AFEDA5" w14:textId="77777777" w:rsidR="00D55C1C" w:rsidRDefault="00D55C1C" w:rsidP="00D55C1C">
      <w:pPr>
        <w:ind w:left="360" w:firstLine="630"/>
        <w:rPr>
          <w:rFonts w:ascii="Courier" w:hAnsi="Courier"/>
          <w:sz w:val="18"/>
        </w:rPr>
      </w:pPr>
      <w:r>
        <w:rPr>
          <w:rFonts w:ascii="Courier" w:hAnsi="Courier"/>
          <w:sz w:val="18"/>
        </w:rPr>
        <w:t xml:space="preserve">        </w:t>
      </w:r>
      <w:proofErr w:type="spellStart"/>
      <w:r>
        <w:rPr>
          <w:rFonts w:ascii="Courier" w:hAnsi="Courier"/>
          <w:sz w:val="18"/>
        </w:rPr>
        <w:t>Noncases</w:t>
      </w:r>
      <w:proofErr w:type="spellEnd"/>
      <w:r>
        <w:rPr>
          <w:rFonts w:ascii="Courier" w:hAnsi="Courier"/>
          <w:sz w:val="18"/>
        </w:rPr>
        <w:t xml:space="preserve"> |       221          </w:t>
      </w:r>
      <w:proofErr w:type="gramStart"/>
      <w:r>
        <w:rPr>
          <w:rFonts w:ascii="Courier" w:hAnsi="Courier"/>
          <w:sz w:val="18"/>
        </w:rPr>
        <w:t>93  |</w:t>
      </w:r>
      <w:proofErr w:type="gramEnd"/>
      <w:r>
        <w:rPr>
          <w:rFonts w:ascii="Courier" w:hAnsi="Courier"/>
          <w:sz w:val="18"/>
        </w:rPr>
        <w:t xml:space="preserve">        314</w:t>
      </w:r>
    </w:p>
    <w:p w14:paraId="3D3C86A4" w14:textId="77777777" w:rsidR="00D55C1C" w:rsidRDefault="00D55C1C" w:rsidP="00D55C1C">
      <w:pPr>
        <w:ind w:left="360" w:firstLine="630"/>
        <w:rPr>
          <w:rFonts w:ascii="Courier" w:hAnsi="Courier"/>
          <w:sz w:val="18"/>
        </w:rPr>
      </w:pPr>
      <w:r>
        <w:rPr>
          <w:rFonts w:ascii="Courier" w:hAnsi="Courier"/>
          <w:sz w:val="18"/>
        </w:rPr>
        <w:t>-----------------+------------------------+------------</w:t>
      </w:r>
    </w:p>
    <w:p w14:paraId="56062827" w14:textId="77777777" w:rsidR="00D55C1C" w:rsidRDefault="00D55C1C" w:rsidP="00D55C1C">
      <w:pPr>
        <w:pStyle w:val="Heading1"/>
        <w:ind w:left="360"/>
      </w:pPr>
      <w:r>
        <w:t xml:space="preserve">           Total |       263          </w:t>
      </w:r>
      <w:proofErr w:type="gramStart"/>
      <w:r>
        <w:t>94  |</w:t>
      </w:r>
      <w:proofErr w:type="gramEnd"/>
      <w:r>
        <w:t xml:space="preserve">        357</w:t>
      </w:r>
    </w:p>
    <w:p w14:paraId="453F538F" w14:textId="77777777" w:rsidR="00D55C1C" w:rsidRDefault="00D55C1C" w:rsidP="00D55C1C">
      <w:pPr>
        <w:ind w:left="360" w:firstLine="630"/>
        <w:rPr>
          <w:rFonts w:ascii="Courier" w:hAnsi="Courier"/>
          <w:sz w:val="18"/>
        </w:rPr>
      </w:pPr>
      <w:r>
        <w:rPr>
          <w:rFonts w:ascii="Courier" w:hAnsi="Courier"/>
          <w:sz w:val="18"/>
        </w:rPr>
        <w:t xml:space="preserve">                 |                        |</w:t>
      </w:r>
    </w:p>
    <w:p w14:paraId="2975644D" w14:textId="77777777" w:rsidR="00D55C1C" w:rsidRDefault="00D55C1C" w:rsidP="00D55C1C">
      <w:pPr>
        <w:ind w:left="360" w:firstLine="630"/>
        <w:rPr>
          <w:rFonts w:ascii="Courier" w:hAnsi="Courier"/>
          <w:sz w:val="18"/>
        </w:rPr>
      </w:pPr>
      <w:r>
        <w:rPr>
          <w:rFonts w:ascii="Courier" w:hAnsi="Courier"/>
          <w:sz w:val="18"/>
        </w:rPr>
        <w:t xml:space="preserve">            Risk </w:t>
      </w:r>
      <w:proofErr w:type="gramStart"/>
      <w:r>
        <w:rPr>
          <w:rFonts w:ascii="Courier" w:hAnsi="Courier"/>
          <w:sz w:val="18"/>
        </w:rPr>
        <w:t>|  .</w:t>
      </w:r>
      <w:proofErr w:type="gramEnd"/>
      <w:r>
        <w:rPr>
          <w:rFonts w:ascii="Courier" w:hAnsi="Courier"/>
          <w:sz w:val="18"/>
        </w:rPr>
        <w:t>1596958    .0106383  |   .1204482</w:t>
      </w:r>
    </w:p>
    <w:p w14:paraId="17959F2A" w14:textId="77777777" w:rsidR="00D55C1C" w:rsidRDefault="00D55C1C" w:rsidP="00D55C1C">
      <w:pPr>
        <w:ind w:left="360" w:firstLine="630"/>
        <w:rPr>
          <w:rFonts w:ascii="Courier" w:hAnsi="Courier"/>
          <w:sz w:val="18"/>
        </w:rPr>
      </w:pPr>
      <w:r>
        <w:rPr>
          <w:rFonts w:ascii="Courier" w:hAnsi="Courier"/>
          <w:sz w:val="18"/>
        </w:rPr>
        <w:t xml:space="preserve">                 |                        |</w:t>
      </w:r>
    </w:p>
    <w:p w14:paraId="6207C2C8" w14:textId="77777777" w:rsidR="00D55C1C" w:rsidRDefault="00D55C1C" w:rsidP="00D55C1C">
      <w:pPr>
        <w:ind w:left="360" w:firstLine="630"/>
        <w:rPr>
          <w:rFonts w:ascii="Courier" w:hAnsi="Courier"/>
          <w:sz w:val="18"/>
        </w:rPr>
      </w:pPr>
      <w:r>
        <w:rPr>
          <w:rFonts w:ascii="Courier" w:hAnsi="Courier"/>
          <w:sz w:val="18"/>
        </w:rPr>
        <w:t xml:space="preserve">                 |      Point estimate    | </w:t>
      </w:r>
      <w:proofErr w:type="gramStart"/>
      <w:r>
        <w:rPr>
          <w:rFonts w:ascii="Courier" w:hAnsi="Courier"/>
          <w:sz w:val="18"/>
        </w:rPr>
        <w:t xml:space="preserve">   [</w:t>
      </w:r>
      <w:proofErr w:type="gramEnd"/>
      <w:r>
        <w:rPr>
          <w:rFonts w:ascii="Courier" w:hAnsi="Courier"/>
          <w:sz w:val="18"/>
        </w:rPr>
        <w:t>95% Conf. Interval]</w:t>
      </w:r>
    </w:p>
    <w:p w14:paraId="5EC85928" w14:textId="77777777" w:rsidR="00D55C1C" w:rsidRDefault="00D55C1C" w:rsidP="00D55C1C">
      <w:pPr>
        <w:ind w:left="360" w:firstLine="630"/>
        <w:rPr>
          <w:rFonts w:ascii="Courier" w:hAnsi="Courier"/>
          <w:sz w:val="18"/>
        </w:rPr>
      </w:pPr>
      <w:r>
        <w:rPr>
          <w:rFonts w:ascii="Courier" w:hAnsi="Courier"/>
          <w:sz w:val="18"/>
        </w:rPr>
        <w:t xml:space="preserve">                 |------------------------+------------------------</w:t>
      </w:r>
    </w:p>
    <w:p w14:paraId="47113FF4" w14:textId="77777777" w:rsidR="00D55C1C" w:rsidRDefault="00D55C1C" w:rsidP="00D55C1C">
      <w:pPr>
        <w:ind w:left="360" w:firstLine="630"/>
        <w:rPr>
          <w:rFonts w:ascii="Courier" w:hAnsi="Courier"/>
          <w:sz w:val="18"/>
        </w:rPr>
      </w:pPr>
      <w:r>
        <w:rPr>
          <w:rFonts w:ascii="Courier" w:hAnsi="Courier"/>
          <w:sz w:val="18"/>
        </w:rPr>
        <w:t xml:space="preserve"> Risk difference |         .1490575       |    .1001679    .1979471 </w:t>
      </w:r>
    </w:p>
    <w:p w14:paraId="7BCF471B" w14:textId="77777777" w:rsidR="00D55C1C" w:rsidRDefault="00D55C1C" w:rsidP="00D55C1C">
      <w:pPr>
        <w:ind w:left="360" w:firstLine="630"/>
        <w:rPr>
          <w:rFonts w:ascii="Courier" w:hAnsi="Courier"/>
          <w:sz w:val="18"/>
        </w:rPr>
      </w:pPr>
      <w:r>
        <w:rPr>
          <w:rFonts w:ascii="Courier" w:hAnsi="Courier"/>
          <w:sz w:val="18"/>
        </w:rPr>
        <w:t xml:space="preserve">      Risk ratio |         15.01141       |    2.095278    107.5477 </w:t>
      </w:r>
    </w:p>
    <w:p w14:paraId="59E7E459" w14:textId="77777777" w:rsidR="00D55C1C" w:rsidRDefault="00D55C1C" w:rsidP="00D55C1C">
      <w:pPr>
        <w:ind w:left="360" w:firstLine="630"/>
        <w:rPr>
          <w:rFonts w:ascii="Courier" w:hAnsi="Courier"/>
          <w:sz w:val="18"/>
        </w:rPr>
      </w:pPr>
      <w:r>
        <w:rPr>
          <w:rFonts w:ascii="Courier" w:hAnsi="Courier"/>
          <w:sz w:val="18"/>
        </w:rPr>
        <w:t xml:space="preserve"> </w:t>
      </w:r>
      <w:proofErr w:type="spellStart"/>
      <w:r>
        <w:rPr>
          <w:rFonts w:ascii="Courier" w:hAnsi="Courier"/>
          <w:sz w:val="18"/>
        </w:rPr>
        <w:t>Attr</w:t>
      </w:r>
      <w:proofErr w:type="spellEnd"/>
      <w:r>
        <w:rPr>
          <w:rFonts w:ascii="Courier" w:hAnsi="Courier"/>
          <w:sz w:val="18"/>
        </w:rPr>
        <w:t xml:space="preserve">. frac. ex. |          .933384       |    .5227364    .9907018 </w:t>
      </w:r>
    </w:p>
    <w:p w14:paraId="303008D1" w14:textId="77777777" w:rsidR="00D55C1C" w:rsidRPr="0034399C" w:rsidRDefault="00D55C1C" w:rsidP="00D55C1C">
      <w:pPr>
        <w:ind w:left="360" w:firstLine="630"/>
        <w:rPr>
          <w:rFonts w:ascii="Courier" w:hAnsi="Courier"/>
          <w:sz w:val="18"/>
          <w:lang w:val="fr-FR"/>
        </w:rPr>
      </w:pPr>
      <w:r>
        <w:rPr>
          <w:rFonts w:ascii="Courier" w:hAnsi="Courier"/>
          <w:sz w:val="18"/>
        </w:rPr>
        <w:t xml:space="preserve"> </w:t>
      </w:r>
      <w:proofErr w:type="spellStart"/>
      <w:r w:rsidRPr="0034399C">
        <w:rPr>
          <w:rFonts w:ascii="Courier" w:hAnsi="Courier"/>
          <w:sz w:val="18"/>
          <w:lang w:val="fr-FR"/>
        </w:rPr>
        <w:t>Attr</w:t>
      </w:r>
      <w:proofErr w:type="spellEnd"/>
      <w:r w:rsidRPr="0034399C">
        <w:rPr>
          <w:rFonts w:ascii="Courier" w:hAnsi="Courier"/>
          <w:sz w:val="18"/>
          <w:lang w:val="fr-FR"/>
        </w:rPr>
        <w:t xml:space="preserve">. </w:t>
      </w:r>
      <w:proofErr w:type="gramStart"/>
      <w:r w:rsidRPr="0034399C">
        <w:rPr>
          <w:rFonts w:ascii="Courier" w:hAnsi="Courier"/>
          <w:sz w:val="18"/>
          <w:lang w:val="fr-FR"/>
        </w:rPr>
        <w:t>frac</w:t>
      </w:r>
      <w:proofErr w:type="gramEnd"/>
      <w:r w:rsidRPr="0034399C">
        <w:rPr>
          <w:rFonts w:ascii="Courier" w:hAnsi="Courier"/>
          <w:sz w:val="18"/>
          <w:lang w:val="fr-FR"/>
        </w:rPr>
        <w:t xml:space="preserve">. </w:t>
      </w:r>
      <w:proofErr w:type="gramStart"/>
      <w:r w:rsidRPr="0034399C">
        <w:rPr>
          <w:rFonts w:ascii="Courier" w:hAnsi="Courier"/>
          <w:sz w:val="18"/>
          <w:lang w:val="fr-FR"/>
        </w:rPr>
        <w:t>pop</w:t>
      </w:r>
      <w:proofErr w:type="gramEnd"/>
      <w:r w:rsidRPr="0034399C">
        <w:rPr>
          <w:rFonts w:ascii="Courier" w:hAnsi="Courier"/>
          <w:sz w:val="18"/>
          <w:lang w:val="fr-FR"/>
        </w:rPr>
        <w:t xml:space="preserve"> |         .9116774       |</w:t>
      </w:r>
    </w:p>
    <w:p w14:paraId="3DCF15A3" w14:textId="77777777" w:rsidR="00D55C1C" w:rsidRPr="0034399C" w:rsidRDefault="00D55C1C" w:rsidP="00D55C1C">
      <w:pPr>
        <w:ind w:left="360" w:firstLine="630"/>
        <w:rPr>
          <w:rFonts w:ascii="Courier" w:hAnsi="Courier"/>
          <w:sz w:val="18"/>
          <w:lang w:val="fr-FR"/>
        </w:rPr>
      </w:pPr>
      <w:r w:rsidRPr="0034399C">
        <w:rPr>
          <w:rFonts w:ascii="Courier" w:hAnsi="Courier"/>
          <w:sz w:val="18"/>
          <w:lang w:val="fr-FR"/>
        </w:rPr>
        <w:t xml:space="preserve">                       +-------------------------------------------------</w:t>
      </w:r>
    </w:p>
    <w:p w14:paraId="4C7DF4A4" w14:textId="77777777" w:rsidR="00D55C1C" w:rsidRPr="0034399C" w:rsidRDefault="00D55C1C" w:rsidP="00D55C1C">
      <w:pPr>
        <w:ind w:left="360" w:firstLine="630"/>
        <w:rPr>
          <w:rFonts w:ascii="Courier" w:hAnsi="Courier"/>
          <w:sz w:val="18"/>
          <w:lang w:val="fr-FR"/>
        </w:rPr>
      </w:pPr>
      <w:r w:rsidRPr="0034399C">
        <w:rPr>
          <w:rFonts w:ascii="Courier" w:hAnsi="Courier"/>
          <w:sz w:val="18"/>
          <w:lang w:val="fr-FR"/>
        </w:rPr>
        <w:t xml:space="preserve">                               </w:t>
      </w:r>
      <w:proofErr w:type="gramStart"/>
      <w:r w:rsidRPr="0034399C">
        <w:rPr>
          <w:rFonts w:ascii="Courier" w:hAnsi="Courier"/>
          <w:sz w:val="18"/>
          <w:lang w:val="fr-FR"/>
        </w:rPr>
        <w:t>chi</w:t>
      </w:r>
      <w:proofErr w:type="gramEnd"/>
      <w:r w:rsidRPr="0034399C">
        <w:rPr>
          <w:rFonts w:ascii="Courier" w:hAnsi="Courier"/>
          <w:sz w:val="18"/>
          <w:lang w:val="fr-FR"/>
        </w:rPr>
        <w:t>2(1) =    14.52  Pr&gt;chi2 = 0.0001</w:t>
      </w:r>
    </w:p>
    <w:p w14:paraId="5CC81105" w14:textId="48FB43D3" w:rsidR="00D55C1C" w:rsidRPr="0034399C" w:rsidRDefault="00D55C1C" w:rsidP="00D55C1C">
      <w:pPr>
        <w:ind w:firstLine="360"/>
        <w:rPr>
          <w:rFonts w:ascii="Courier" w:hAnsi="Courier"/>
          <w:sz w:val="18"/>
          <w:lang w:val="fr-FR"/>
        </w:rPr>
      </w:pPr>
    </w:p>
    <w:p w14:paraId="0241DC50" w14:textId="77777777" w:rsidR="00D55C1C" w:rsidRPr="0034399C" w:rsidRDefault="00D55C1C" w:rsidP="00D55C1C">
      <w:pPr>
        <w:ind w:left="360" w:hanging="360"/>
        <w:rPr>
          <w:lang w:val="fr-FR"/>
        </w:rPr>
      </w:pPr>
    </w:p>
    <w:p w14:paraId="1EA195E7" w14:textId="2015B2B3" w:rsidR="00D55C1C" w:rsidRDefault="00D55C1C" w:rsidP="00D55C1C">
      <w:pPr>
        <w:ind w:left="360" w:hanging="360"/>
      </w:pPr>
      <w:r>
        <w:t xml:space="preserve">(b)  </w:t>
      </w:r>
      <w:bookmarkStart w:id="4" w:name="Answer_b"/>
      <w:bookmarkEnd w:id="4"/>
      <w:r w:rsidRPr="003431AE">
        <w:rPr>
          <w:u w:val="single"/>
        </w:rPr>
        <w:t>Answer</w:t>
      </w:r>
      <w:r>
        <w:t xml:space="preserve">:  0.15  </w:t>
      </w:r>
    </w:p>
    <w:p w14:paraId="380088CC" w14:textId="77777777" w:rsidR="00D55C1C" w:rsidRDefault="00D55C1C" w:rsidP="00D55C1C">
      <w:pPr>
        <w:tabs>
          <w:tab w:val="num" w:pos="720"/>
        </w:tabs>
        <w:ind w:left="360"/>
      </w:pPr>
      <w:r w:rsidRPr="00D02CB1">
        <w:t>(Prevalence of CD4</w:t>
      </w:r>
      <w:r>
        <w:t xml:space="preserve"> </w:t>
      </w:r>
      <w:r w:rsidRPr="00D02CB1">
        <w:t>&lt;</w:t>
      </w:r>
      <w:r>
        <w:t xml:space="preserve"> </w:t>
      </w:r>
      <w:r w:rsidRPr="00D02CB1">
        <w:t>350 in exposed – prevalence of CD4</w:t>
      </w:r>
      <w:r>
        <w:t xml:space="preserve"> </w:t>
      </w:r>
      <w:r w:rsidRPr="00D02CB1">
        <w:t>&lt;</w:t>
      </w:r>
      <w:r>
        <w:t xml:space="preserve"> </w:t>
      </w:r>
      <w:r w:rsidRPr="00D02CB1">
        <w:t>350 in unexposed = 0.1597-0.0106)</w:t>
      </w:r>
    </w:p>
    <w:p w14:paraId="1A47FE7D" w14:textId="77777777" w:rsidR="00D55C1C" w:rsidRDefault="00D55C1C" w:rsidP="00D55C1C">
      <w:pPr>
        <w:tabs>
          <w:tab w:val="num" w:pos="720"/>
        </w:tabs>
        <w:ind w:left="360"/>
      </w:pPr>
    </w:p>
    <w:p w14:paraId="56FAAFCA" w14:textId="77777777" w:rsidR="00D55C1C" w:rsidRDefault="00D55C1C" w:rsidP="00D55C1C">
      <w:pPr>
        <w:tabs>
          <w:tab w:val="num" w:pos="720"/>
        </w:tabs>
        <w:ind w:left="360"/>
      </w:pPr>
    </w:p>
    <w:p w14:paraId="6A36C2EE" w14:textId="77777777" w:rsidR="00D55C1C" w:rsidRPr="0090454D" w:rsidRDefault="00D55C1C" w:rsidP="00D55C1C">
      <w:pPr>
        <w:tabs>
          <w:tab w:val="num" w:pos="720"/>
        </w:tabs>
        <w:rPr>
          <w:szCs w:val="24"/>
        </w:rPr>
      </w:pPr>
      <w:r>
        <w:t xml:space="preserve">(c)  </w:t>
      </w:r>
      <w:bookmarkStart w:id="5" w:name="Answer_c"/>
      <w:bookmarkEnd w:id="5"/>
      <w:r w:rsidRPr="0090454D">
        <w:rPr>
          <w:szCs w:val="24"/>
          <w:u w:val="single"/>
        </w:rPr>
        <w:t>Answer</w:t>
      </w:r>
      <w:r w:rsidRPr="0090454D">
        <w:rPr>
          <w:szCs w:val="24"/>
        </w:rPr>
        <w:t>:  15.0</w:t>
      </w:r>
    </w:p>
    <w:p w14:paraId="51E1098A" w14:textId="77777777" w:rsidR="00D55C1C" w:rsidRPr="0090454D" w:rsidRDefault="00D55C1C" w:rsidP="00D55C1C">
      <w:pPr>
        <w:pStyle w:val="BodyTextIndent"/>
        <w:tabs>
          <w:tab w:val="num" w:pos="720"/>
        </w:tabs>
        <w:rPr>
          <w:szCs w:val="24"/>
        </w:rPr>
      </w:pPr>
      <w:r w:rsidRPr="00D02CB1">
        <w:t>(Prevalence of CD4</w:t>
      </w:r>
      <w:r>
        <w:t xml:space="preserve"> </w:t>
      </w:r>
      <w:r w:rsidRPr="00D02CB1">
        <w:t>&lt;</w:t>
      </w:r>
      <w:r>
        <w:t xml:space="preserve"> </w:t>
      </w:r>
      <w:r w:rsidRPr="00D02CB1">
        <w:t>350 in exposed/prevalence of C</w:t>
      </w:r>
      <w:r>
        <w:t>D</w:t>
      </w:r>
      <w:r w:rsidRPr="00D02CB1">
        <w:t>4</w:t>
      </w:r>
      <w:r>
        <w:t xml:space="preserve"> </w:t>
      </w:r>
      <w:r w:rsidRPr="00D02CB1">
        <w:t>&lt;</w:t>
      </w:r>
      <w:r>
        <w:t xml:space="preserve"> </w:t>
      </w:r>
      <w:r w:rsidRPr="00D02CB1">
        <w:t>350 in unexposed = 0.1597/0.0106)</w:t>
      </w:r>
    </w:p>
    <w:p w14:paraId="4137CE3F" w14:textId="77777777" w:rsidR="00D55C1C" w:rsidRDefault="00D55C1C" w:rsidP="00D55C1C">
      <w:pPr>
        <w:pStyle w:val="BodyTextIndent"/>
        <w:tabs>
          <w:tab w:val="num" w:pos="720"/>
        </w:tabs>
        <w:rPr>
          <w:szCs w:val="24"/>
        </w:rPr>
      </w:pPr>
    </w:p>
    <w:p w14:paraId="14F01BEF" w14:textId="77777777" w:rsidR="00D55C1C" w:rsidRPr="0090454D" w:rsidRDefault="00D55C1C" w:rsidP="00D55C1C">
      <w:pPr>
        <w:pStyle w:val="BodyTextIndent"/>
        <w:tabs>
          <w:tab w:val="num" w:pos="720"/>
        </w:tabs>
        <w:rPr>
          <w:szCs w:val="24"/>
        </w:rPr>
      </w:pPr>
    </w:p>
    <w:p w14:paraId="5BE47AF2" w14:textId="01AE1E95" w:rsidR="00D55C1C" w:rsidRDefault="00D55C1C" w:rsidP="00D55C1C">
      <w:pPr>
        <w:tabs>
          <w:tab w:val="num" w:pos="720"/>
        </w:tabs>
        <w:ind w:left="360" w:hanging="360"/>
      </w:pPr>
      <w:r w:rsidRPr="0090454D">
        <w:rPr>
          <w:szCs w:val="24"/>
        </w:rPr>
        <w:t xml:space="preserve">(d) </w:t>
      </w:r>
      <w:r w:rsidRPr="0090454D">
        <w:rPr>
          <w:szCs w:val="24"/>
        </w:rPr>
        <w:tab/>
        <w:t xml:space="preserve"> </w:t>
      </w:r>
      <w:bookmarkStart w:id="6" w:name="Answer_d"/>
      <w:bookmarkEnd w:id="6"/>
      <w:r w:rsidRPr="0090454D">
        <w:rPr>
          <w:szCs w:val="24"/>
          <w:u w:val="single"/>
        </w:rPr>
        <w:t>Answer</w:t>
      </w:r>
      <w:r>
        <w:rPr>
          <w:szCs w:val="24"/>
        </w:rPr>
        <w:t xml:space="preserve">:   </w:t>
      </w:r>
      <w:r>
        <w:t xml:space="preserve">This can </w:t>
      </w:r>
      <w:proofErr w:type="gramStart"/>
      <w:r>
        <w:t>achieved</w:t>
      </w:r>
      <w:proofErr w:type="gramEnd"/>
      <w:r>
        <w:t xml:space="preserve"> by adding the “</w:t>
      </w:r>
      <w:r w:rsidRPr="00F820E2">
        <w:rPr>
          <w:rFonts w:ascii="Courier New" w:hAnsi="Courier New" w:cs="Courier New"/>
          <w:sz w:val="20"/>
        </w:rPr>
        <w:t>, or</w:t>
      </w:r>
      <w:r>
        <w:t>” option to your Stata command.  The OR is 17.7.</w:t>
      </w:r>
    </w:p>
    <w:p w14:paraId="674D8B66" w14:textId="77777777" w:rsidR="00D55C1C" w:rsidRDefault="00D55C1C" w:rsidP="00D55C1C">
      <w:pPr>
        <w:spacing w:before="120"/>
        <w:ind w:left="360" w:firstLine="90"/>
        <w:rPr>
          <w:rFonts w:ascii="Courier" w:hAnsi="Courier"/>
          <w:sz w:val="18"/>
        </w:rPr>
      </w:pPr>
      <w:r>
        <w:rPr>
          <w:rFonts w:ascii="Courier" w:hAnsi="Courier"/>
          <w:sz w:val="18"/>
        </w:rPr>
        <w:t xml:space="preserve">. </w:t>
      </w:r>
      <w:proofErr w:type="gramStart"/>
      <w:r>
        <w:rPr>
          <w:rFonts w:ascii="Courier" w:hAnsi="Courier"/>
          <w:sz w:val="18"/>
        </w:rPr>
        <w:t>cs  cd</w:t>
      </w:r>
      <w:proofErr w:type="gramEnd"/>
      <w:r>
        <w:rPr>
          <w:rFonts w:ascii="Courier" w:hAnsi="Courier"/>
          <w:sz w:val="18"/>
        </w:rPr>
        <w:t xml:space="preserve">4_c </w:t>
      </w:r>
      <w:proofErr w:type="spellStart"/>
      <w:r>
        <w:rPr>
          <w:rFonts w:ascii="Courier" w:hAnsi="Courier"/>
          <w:sz w:val="18"/>
        </w:rPr>
        <w:t>hivload_c</w:t>
      </w:r>
      <w:proofErr w:type="spellEnd"/>
      <w:r>
        <w:rPr>
          <w:rFonts w:ascii="Courier" w:hAnsi="Courier"/>
          <w:sz w:val="18"/>
        </w:rPr>
        <w:t>, or</w:t>
      </w:r>
    </w:p>
    <w:p w14:paraId="24E9C111" w14:textId="77777777" w:rsidR="00D55C1C" w:rsidRDefault="00D55C1C" w:rsidP="00D55C1C">
      <w:pPr>
        <w:ind w:left="360" w:firstLine="360"/>
        <w:rPr>
          <w:rFonts w:ascii="Courier" w:hAnsi="Courier"/>
          <w:sz w:val="18"/>
        </w:rPr>
      </w:pPr>
    </w:p>
    <w:p w14:paraId="36A06A11" w14:textId="77777777" w:rsidR="00D55C1C" w:rsidRDefault="00D55C1C" w:rsidP="00D55C1C">
      <w:pPr>
        <w:ind w:left="360" w:firstLine="360"/>
        <w:rPr>
          <w:rFonts w:ascii="Courier" w:hAnsi="Courier"/>
          <w:sz w:val="18"/>
        </w:rPr>
      </w:pPr>
      <w:r>
        <w:rPr>
          <w:rFonts w:ascii="Courier" w:hAnsi="Courier"/>
          <w:sz w:val="18"/>
        </w:rPr>
        <w:t xml:space="preserve">                 | HIV Viral Load; 0 is   |</w:t>
      </w:r>
    </w:p>
    <w:p w14:paraId="4311CD31" w14:textId="77777777" w:rsidR="00D55C1C" w:rsidRDefault="00D55C1C" w:rsidP="00D55C1C">
      <w:pPr>
        <w:ind w:left="360" w:firstLine="360"/>
        <w:rPr>
          <w:rFonts w:ascii="Courier" w:hAnsi="Courier"/>
          <w:sz w:val="18"/>
        </w:rPr>
      </w:pPr>
      <w:r>
        <w:rPr>
          <w:rFonts w:ascii="Courier" w:hAnsi="Courier"/>
          <w:sz w:val="18"/>
        </w:rPr>
        <w:t xml:space="preserve">                 | &lt;10000 1 is &gt;=10000    |</w:t>
      </w:r>
    </w:p>
    <w:p w14:paraId="1CF9A16D" w14:textId="77777777" w:rsidR="00D55C1C" w:rsidRDefault="00D55C1C" w:rsidP="00D55C1C">
      <w:pPr>
        <w:ind w:left="360" w:firstLine="360"/>
        <w:rPr>
          <w:rFonts w:ascii="Courier" w:hAnsi="Courier"/>
          <w:sz w:val="18"/>
        </w:rPr>
      </w:pPr>
      <w:r>
        <w:rPr>
          <w:rFonts w:ascii="Courier" w:hAnsi="Courier"/>
          <w:sz w:val="18"/>
        </w:rPr>
        <w:t xml:space="preserve">                 |   Exposed   </w:t>
      </w:r>
      <w:proofErr w:type="gramStart"/>
      <w:r>
        <w:rPr>
          <w:rFonts w:ascii="Courier" w:hAnsi="Courier"/>
          <w:sz w:val="18"/>
        </w:rPr>
        <w:t>Unexposed  |</w:t>
      </w:r>
      <w:proofErr w:type="gramEnd"/>
      <w:r>
        <w:rPr>
          <w:rFonts w:ascii="Courier" w:hAnsi="Courier"/>
          <w:sz w:val="18"/>
        </w:rPr>
        <w:t xml:space="preserve">      Total</w:t>
      </w:r>
    </w:p>
    <w:p w14:paraId="2FB29729" w14:textId="77777777" w:rsidR="00D55C1C" w:rsidRDefault="00D55C1C" w:rsidP="00D55C1C">
      <w:pPr>
        <w:ind w:left="360" w:firstLine="360"/>
        <w:rPr>
          <w:rFonts w:ascii="Courier" w:hAnsi="Courier"/>
          <w:sz w:val="18"/>
        </w:rPr>
      </w:pPr>
      <w:r>
        <w:rPr>
          <w:rFonts w:ascii="Courier" w:hAnsi="Courier"/>
          <w:sz w:val="18"/>
        </w:rPr>
        <w:t>-----------------+------------------------+------------</w:t>
      </w:r>
    </w:p>
    <w:p w14:paraId="715DBB16" w14:textId="77777777" w:rsidR="00D55C1C" w:rsidRDefault="00D55C1C" w:rsidP="00D55C1C">
      <w:pPr>
        <w:ind w:left="360" w:firstLine="360"/>
        <w:rPr>
          <w:rFonts w:ascii="Courier" w:hAnsi="Courier"/>
          <w:sz w:val="18"/>
        </w:rPr>
      </w:pPr>
      <w:r>
        <w:rPr>
          <w:rFonts w:ascii="Courier" w:hAnsi="Courier"/>
          <w:sz w:val="18"/>
        </w:rPr>
        <w:t xml:space="preserve">           Cases |        42           </w:t>
      </w:r>
      <w:proofErr w:type="gramStart"/>
      <w:r>
        <w:rPr>
          <w:rFonts w:ascii="Courier" w:hAnsi="Courier"/>
          <w:sz w:val="18"/>
        </w:rPr>
        <w:t>1  |</w:t>
      </w:r>
      <w:proofErr w:type="gramEnd"/>
      <w:r>
        <w:rPr>
          <w:rFonts w:ascii="Courier" w:hAnsi="Courier"/>
          <w:sz w:val="18"/>
        </w:rPr>
        <w:t xml:space="preserve">         43</w:t>
      </w:r>
    </w:p>
    <w:p w14:paraId="33DF27DD" w14:textId="77777777" w:rsidR="00D55C1C" w:rsidRDefault="00D55C1C" w:rsidP="00D55C1C">
      <w:pPr>
        <w:ind w:left="360" w:firstLine="360"/>
        <w:rPr>
          <w:rFonts w:ascii="Courier" w:hAnsi="Courier"/>
          <w:sz w:val="18"/>
        </w:rPr>
      </w:pPr>
      <w:r>
        <w:rPr>
          <w:rFonts w:ascii="Courier" w:hAnsi="Courier"/>
          <w:sz w:val="18"/>
        </w:rPr>
        <w:t xml:space="preserve">        </w:t>
      </w:r>
      <w:proofErr w:type="spellStart"/>
      <w:r>
        <w:rPr>
          <w:rFonts w:ascii="Courier" w:hAnsi="Courier"/>
          <w:sz w:val="18"/>
        </w:rPr>
        <w:t>Noncases</w:t>
      </w:r>
      <w:proofErr w:type="spellEnd"/>
      <w:r>
        <w:rPr>
          <w:rFonts w:ascii="Courier" w:hAnsi="Courier"/>
          <w:sz w:val="18"/>
        </w:rPr>
        <w:t xml:space="preserve"> |       221          </w:t>
      </w:r>
      <w:proofErr w:type="gramStart"/>
      <w:r>
        <w:rPr>
          <w:rFonts w:ascii="Courier" w:hAnsi="Courier"/>
          <w:sz w:val="18"/>
        </w:rPr>
        <w:t>93  |</w:t>
      </w:r>
      <w:proofErr w:type="gramEnd"/>
      <w:r>
        <w:rPr>
          <w:rFonts w:ascii="Courier" w:hAnsi="Courier"/>
          <w:sz w:val="18"/>
        </w:rPr>
        <w:t xml:space="preserve">        314</w:t>
      </w:r>
    </w:p>
    <w:p w14:paraId="13092048" w14:textId="77777777" w:rsidR="00D55C1C" w:rsidRDefault="00D55C1C" w:rsidP="00D55C1C">
      <w:pPr>
        <w:ind w:left="360" w:firstLine="360"/>
        <w:rPr>
          <w:rFonts w:ascii="Courier" w:hAnsi="Courier"/>
          <w:sz w:val="18"/>
        </w:rPr>
      </w:pPr>
      <w:r>
        <w:rPr>
          <w:rFonts w:ascii="Courier" w:hAnsi="Courier"/>
          <w:sz w:val="18"/>
        </w:rPr>
        <w:t>-----------------+------------------------+------------</w:t>
      </w:r>
    </w:p>
    <w:p w14:paraId="60281936" w14:textId="77777777" w:rsidR="00D55C1C" w:rsidRDefault="00D55C1C" w:rsidP="00D55C1C">
      <w:pPr>
        <w:pStyle w:val="Heading1"/>
        <w:ind w:left="360" w:firstLine="360"/>
      </w:pPr>
      <w:r>
        <w:t xml:space="preserve">           Total |       263          </w:t>
      </w:r>
      <w:proofErr w:type="gramStart"/>
      <w:r>
        <w:t>94  |</w:t>
      </w:r>
      <w:proofErr w:type="gramEnd"/>
      <w:r>
        <w:t xml:space="preserve">        357</w:t>
      </w:r>
    </w:p>
    <w:p w14:paraId="7D5C0926" w14:textId="77777777" w:rsidR="00D55C1C" w:rsidRDefault="00D55C1C" w:rsidP="00D55C1C">
      <w:pPr>
        <w:ind w:left="360" w:firstLine="360"/>
        <w:rPr>
          <w:rFonts w:ascii="Courier" w:hAnsi="Courier"/>
          <w:sz w:val="18"/>
        </w:rPr>
      </w:pPr>
      <w:r>
        <w:rPr>
          <w:rFonts w:ascii="Courier" w:hAnsi="Courier"/>
          <w:sz w:val="18"/>
        </w:rPr>
        <w:t xml:space="preserve">                 |                        |</w:t>
      </w:r>
    </w:p>
    <w:p w14:paraId="4ED80385" w14:textId="77777777" w:rsidR="00D55C1C" w:rsidRDefault="00D55C1C" w:rsidP="00D55C1C">
      <w:pPr>
        <w:ind w:left="360" w:firstLine="360"/>
        <w:rPr>
          <w:rFonts w:ascii="Courier" w:hAnsi="Courier"/>
          <w:sz w:val="18"/>
        </w:rPr>
      </w:pPr>
      <w:r>
        <w:rPr>
          <w:rFonts w:ascii="Courier" w:hAnsi="Courier"/>
          <w:sz w:val="18"/>
        </w:rPr>
        <w:t xml:space="preserve">            Risk </w:t>
      </w:r>
      <w:proofErr w:type="gramStart"/>
      <w:r>
        <w:rPr>
          <w:rFonts w:ascii="Courier" w:hAnsi="Courier"/>
          <w:sz w:val="18"/>
        </w:rPr>
        <w:t>|  .</w:t>
      </w:r>
      <w:proofErr w:type="gramEnd"/>
      <w:r>
        <w:rPr>
          <w:rFonts w:ascii="Courier" w:hAnsi="Courier"/>
          <w:sz w:val="18"/>
        </w:rPr>
        <w:t>1596958    .0106383  |   .1204482</w:t>
      </w:r>
    </w:p>
    <w:p w14:paraId="500BE3F3" w14:textId="77777777" w:rsidR="00D55C1C" w:rsidRDefault="00D55C1C" w:rsidP="00D55C1C">
      <w:pPr>
        <w:ind w:left="360" w:firstLine="360"/>
        <w:rPr>
          <w:rFonts w:ascii="Courier" w:hAnsi="Courier"/>
          <w:sz w:val="18"/>
        </w:rPr>
      </w:pPr>
      <w:r>
        <w:rPr>
          <w:rFonts w:ascii="Courier" w:hAnsi="Courier"/>
          <w:sz w:val="18"/>
        </w:rPr>
        <w:t xml:space="preserve">                 |                        |</w:t>
      </w:r>
    </w:p>
    <w:p w14:paraId="7334CAEC" w14:textId="77777777" w:rsidR="00D55C1C" w:rsidRDefault="00D55C1C" w:rsidP="00D55C1C">
      <w:pPr>
        <w:ind w:left="360" w:firstLine="360"/>
        <w:rPr>
          <w:rFonts w:ascii="Courier" w:hAnsi="Courier"/>
          <w:sz w:val="18"/>
        </w:rPr>
      </w:pPr>
      <w:r>
        <w:rPr>
          <w:rFonts w:ascii="Courier" w:hAnsi="Courier"/>
          <w:sz w:val="18"/>
        </w:rPr>
        <w:t xml:space="preserve">                 |      Point estimate    | </w:t>
      </w:r>
      <w:proofErr w:type="gramStart"/>
      <w:r>
        <w:rPr>
          <w:rFonts w:ascii="Courier" w:hAnsi="Courier"/>
          <w:sz w:val="18"/>
        </w:rPr>
        <w:t xml:space="preserve">   [</w:t>
      </w:r>
      <w:proofErr w:type="gramEnd"/>
      <w:r>
        <w:rPr>
          <w:rFonts w:ascii="Courier" w:hAnsi="Courier"/>
          <w:sz w:val="18"/>
        </w:rPr>
        <w:t>95% Conf. Interval]</w:t>
      </w:r>
    </w:p>
    <w:p w14:paraId="4B59C448" w14:textId="77777777" w:rsidR="00D55C1C" w:rsidRDefault="00D55C1C" w:rsidP="00D55C1C">
      <w:pPr>
        <w:ind w:left="360" w:firstLine="360"/>
        <w:rPr>
          <w:rFonts w:ascii="Courier" w:hAnsi="Courier"/>
          <w:sz w:val="18"/>
        </w:rPr>
      </w:pPr>
      <w:r>
        <w:rPr>
          <w:rFonts w:ascii="Courier" w:hAnsi="Courier"/>
          <w:sz w:val="18"/>
        </w:rPr>
        <w:t xml:space="preserve">                 |------------------------+------------------------</w:t>
      </w:r>
    </w:p>
    <w:p w14:paraId="4DCBE46F" w14:textId="77777777" w:rsidR="00D55C1C" w:rsidRDefault="00D55C1C" w:rsidP="00D55C1C">
      <w:pPr>
        <w:ind w:left="360" w:firstLine="360"/>
        <w:rPr>
          <w:rFonts w:ascii="Courier" w:hAnsi="Courier"/>
          <w:sz w:val="18"/>
        </w:rPr>
      </w:pPr>
      <w:r>
        <w:rPr>
          <w:rFonts w:ascii="Courier" w:hAnsi="Courier"/>
          <w:sz w:val="18"/>
        </w:rPr>
        <w:t xml:space="preserve"> Risk difference |         .1490575       |    .1001679    .1979471 </w:t>
      </w:r>
    </w:p>
    <w:p w14:paraId="22074DD8" w14:textId="77777777" w:rsidR="00D55C1C" w:rsidRDefault="00D55C1C" w:rsidP="00D55C1C">
      <w:pPr>
        <w:ind w:left="360" w:firstLine="360"/>
        <w:rPr>
          <w:rFonts w:ascii="Courier" w:hAnsi="Courier"/>
          <w:sz w:val="18"/>
        </w:rPr>
      </w:pPr>
      <w:r>
        <w:rPr>
          <w:rFonts w:ascii="Courier" w:hAnsi="Courier"/>
          <w:sz w:val="18"/>
        </w:rPr>
        <w:t xml:space="preserve">      Risk ratio |         15.01141       |    2.095278    107.5477 </w:t>
      </w:r>
    </w:p>
    <w:p w14:paraId="0D4210F1" w14:textId="77777777" w:rsidR="00D55C1C" w:rsidRPr="00D02CB1" w:rsidRDefault="00D55C1C" w:rsidP="00D55C1C">
      <w:pPr>
        <w:ind w:left="360" w:firstLine="360"/>
        <w:rPr>
          <w:rFonts w:ascii="Courier" w:hAnsi="Courier"/>
          <w:sz w:val="18"/>
          <w:lang w:val="fr-FR"/>
        </w:rPr>
      </w:pPr>
      <w:r>
        <w:rPr>
          <w:rFonts w:ascii="Courier" w:hAnsi="Courier"/>
          <w:sz w:val="18"/>
        </w:rPr>
        <w:t xml:space="preserve"> </w:t>
      </w:r>
      <w:proofErr w:type="spellStart"/>
      <w:r w:rsidRPr="0034399C">
        <w:rPr>
          <w:rFonts w:ascii="Courier" w:hAnsi="Courier"/>
          <w:sz w:val="18"/>
        </w:rPr>
        <w:t>Attr</w:t>
      </w:r>
      <w:proofErr w:type="spellEnd"/>
      <w:r w:rsidRPr="0034399C">
        <w:rPr>
          <w:rFonts w:ascii="Courier" w:hAnsi="Courier"/>
          <w:sz w:val="18"/>
        </w:rPr>
        <w:t xml:space="preserve">. frac. ex. </w:t>
      </w:r>
      <w:r w:rsidRPr="00D02CB1">
        <w:rPr>
          <w:rFonts w:ascii="Courier" w:hAnsi="Courier"/>
          <w:sz w:val="18"/>
          <w:lang w:val="fr-FR"/>
        </w:rPr>
        <w:t xml:space="preserve">|          .933384       |    .5227364    .9907018 </w:t>
      </w:r>
    </w:p>
    <w:p w14:paraId="3A90AD3E" w14:textId="77777777" w:rsidR="00D55C1C" w:rsidRPr="0034399C" w:rsidRDefault="00D55C1C" w:rsidP="00D55C1C">
      <w:pPr>
        <w:ind w:left="360" w:firstLine="360"/>
        <w:rPr>
          <w:rFonts w:ascii="Courier" w:hAnsi="Courier"/>
          <w:sz w:val="18"/>
        </w:rPr>
      </w:pPr>
      <w:r w:rsidRPr="00D02CB1">
        <w:rPr>
          <w:rFonts w:ascii="Courier" w:hAnsi="Courier"/>
          <w:sz w:val="18"/>
          <w:lang w:val="fr-FR"/>
        </w:rPr>
        <w:t xml:space="preserve"> </w:t>
      </w:r>
      <w:proofErr w:type="spellStart"/>
      <w:r w:rsidRPr="0034399C">
        <w:rPr>
          <w:rFonts w:ascii="Courier" w:hAnsi="Courier"/>
          <w:sz w:val="18"/>
        </w:rPr>
        <w:t>Attr</w:t>
      </w:r>
      <w:proofErr w:type="spellEnd"/>
      <w:r w:rsidRPr="0034399C">
        <w:rPr>
          <w:rFonts w:ascii="Courier" w:hAnsi="Courier"/>
          <w:sz w:val="18"/>
        </w:rPr>
        <w:t>. frac. pop |         .9116774       |</w:t>
      </w:r>
    </w:p>
    <w:p w14:paraId="5B52E622" w14:textId="77777777" w:rsidR="00D55C1C" w:rsidRDefault="00D55C1C" w:rsidP="00D55C1C">
      <w:pPr>
        <w:ind w:left="360" w:firstLine="360"/>
        <w:rPr>
          <w:rFonts w:ascii="Courier" w:hAnsi="Courier"/>
          <w:sz w:val="18"/>
        </w:rPr>
      </w:pPr>
      <w:r w:rsidRPr="0034399C">
        <w:rPr>
          <w:rFonts w:ascii="Courier" w:hAnsi="Courier"/>
          <w:sz w:val="18"/>
        </w:rPr>
        <w:t xml:space="preserve">      </w:t>
      </w:r>
      <w:r>
        <w:rPr>
          <w:rFonts w:ascii="Courier" w:hAnsi="Courier"/>
          <w:sz w:val="18"/>
        </w:rPr>
        <w:t xml:space="preserve">Odds ratio |         17.67421       |    3.023509         </w:t>
      </w:r>
      <w:proofErr w:type="gramStart"/>
      <w:r>
        <w:rPr>
          <w:rFonts w:ascii="Courier" w:hAnsi="Courier"/>
          <w:sz w:val="18"/>
        </w:rPr>
        <w:t xml:space="preserve">  .</w:t>
      </w:r>
      <w:proofErr w:type="gramEnd"/>
      <w:r>
        <w:rPr>
          <w:rFonts w:ascii="Courier" w:hAnsi="Courier"/>
          <w:sz w:val="18"/>
        </w:rPr>
        <w:t xml:space="preserve"> (Cornfield)</w:t>
      </w:r>
    </w:p>
    <w:p w14:paraId="1653928D" w14:textId="77777777" w:rsidR="00D55C1C" w:rsidRDefault="00D55C1C" w:rsidP="00D55C1C">
      <w:pPr>
        <w:ind w:left="360" w:firstLine="360"/>
        <w:rPr>
          <w:rFonts w:ascii="Courier" w:hAnsi="Courier"/>
          <w:sz w:val="18"/>
        </w:rPr>
      </w:pPr>
      <w:r>
        <w:rPr>
          <w:rFonts w:ascii="Courier" w:hAnsi="Courier"/>
          <w:sz w:val="18"/>
        </w:rPr>
        <w:t xml:space="preserve">                 +-------------------------------------------------</w:t>
      </w:r>
    </w:p>
    <w:p w14:paraId="1F29E9CA" w14:textId="77777777" w:rsidR="00D55C1C" w:rsidRDefault="00D55C1C" w:rsidP="00D55C1C">
      <w:pPr>
        <w:ind w:left="360" w:firstLine="360"/>
        <w:rPr>
          <w:rFonts w:ascii="Courier" w:hAnsi="Courier"/>
          <w:sz w:val="18"/>
        </w:rPr>
      </w:pPr>
      <w:r>
        <w:rPr>
          <w:rFonts w:ascii="Courier" w:hAnsi="Courier"/>
          <w:sz w:val="18"/>
        </w:rPr>
        <w:t xml:space="preserve">                               chi2(1) =    </w:t>
      </w:r>
      <w:proofErr w:type="gramStart"/>
      <w:r>
        <w:rPr>
          <w:rFonts w:ascii="Courier" w:hAnsi="Courier"/>
          <w:sz w:val="18"/>
        </w:rPr>
        <w:t xml:space="preserve">14.52  </w:t>
      </w:r>
      <w:proofErr w:type="spellStart"/>
      <w:r>
        <w:rPr>
          <w:rFonts w:ascii="Courier" w:hAnsi="Courier"/>
          <w:sz w:val="18"/>
        </w:rPr>
        <w:t>Pr</w:t>
      </w:r>
      <w:proofErr w:type="spellEnd"/>
      <w:proofErr w:type="gramEnd"/>
      <w:r>
        <w:rPr>
          <w:rFonts w:ascii="Courier" w:hAnsi="Courier"/>
          <w:sz w:val="18"/>
        </w:rPr>
        <w:t>&gt;chi2 = 0.0001</w:t>
      </w:r>
    </w:p>
    <w:p w14:paraId="25FAB790" w14:textId="77777777" w:rsidR="00D55C1C" w:rsidRDefault="00D55C1C" w:rsidP="00D55C1C">
      <w:pPr>
        <w:tabs>
          <w:tab w:val="num" w:pos="720"/>
        </w:tabs>
        <w:ind w:left="360" w:firstLine="360"/>
      </w:pPr>
    </w:p>
    <w:p w14:paraId="0F127428" w14:textId="77777777" w:rsidR="00D55C1C" w:rsidRDefault="00D55C1C" w:rsidP="00D55C1C">
      <w:pPr>
        <w:tabs>
          <w:tab w:val="num" w:pos="720"/>
        </w:tabs>
        <w:ind w:left="360"/>
      </w:pPr>
    </w:p>
    <w:p w14:paraId="51FEDBED" w14:textId="77777777" w:rsidR="00D55C1C" w:rsidRDefault="00D55C1C" w:rsidP="00D55C1C">
      <w:pPr>
        <w:tabs>
          <w:tab w:val="num" w:pos="720"/>
        </w:tabs>
        <w:ind w:left="360"/>
      </w:pPr>
    </w:p>
    <w:p w14:paraId="3947F22F" w14:textId="77777777" w:rsidR="00D55C1C" w:rsidRDefault="00D55C1C" w:rsidP="00D55C1C">
      <w:pPr>
        <w:tabs>
          <w:tab w:val="num" w:pos="720"/>
        </w:tabs>
        <w:ind w:left="360"/>
      </w:pPr>
    </w:p>
    <w:p w14:paraId="1822BBCF" w14:textId="77777777" w:rsidR="00D55C1C" w:rsidRDefault="00D55C1C" w:rsidP="00D55C1C">
      <w:pPr>
        <w:tabs>
          <w:tab w:val="num" w:pos="720"/>
        </w:tabs>
        <w:ind w:left="360"/>
      </w:pPr>
    </w:p>
    <w:p w14:paraId="7F193B0C" w14:textId="61E16EEB" w:rsidR="00D55C1C" w:rsidRDefault="00D55C1C" w:rsidP="00D55C1C">
      <w:pPr>
        <w:tabs>
          <w:tab w:val="num" w:pos="720"/>
        </w:tabs>
        <w:ind w:left="360" w:hanging="360"/>
      </w:pPr>
      <w:r>
        <w:t xml:space="preserve">(e) </w:t>
      </w:r>
      <w:r>
        <w:tab/>
      </w:r>
      <w:bookmarkStart w:id="7" w:name="Answer_e"/>
      <w:bookmarkEnd w:id="7"/>
      <w:r w:rsidRPr="003431AE">
        <w:rPr>
          <w:u w:val="single"/>
        </w:rPr>
        <w:t>Answer</w:t>
      </w:r>
      <w:r>
        <w:t>:  The PR (0.16*2)</w:t>
      </w:r>
      <w:proofErr w:type="gramStart"/>
      <w:r>
        <w:t>/(</w:t>
      </w:r>
      <w:proofErr w:type="gramEnd"/>
      <w:r>
        <w:t xml:space="preserve">0.01*2) would remain the same (15.07), but the OR (0.3/0.7)/(0.02/0.98) = 21 would increase.  </w:t>
      </w:r>
      <w:r w:rsidRPr="00FF7E47">
        <w:t>Comment:</w:t>
      </w:r>
      <w:r>
        <w:t xml:space="preserve">  Using the original data, one can see that because the prevalence of the outcome was not uncommon (e.g., above 0.1) in at least one of the groups that the odds ratio (17.4) did not closely approximate the prevalence ratio.  The odds ratio will only closely approximate the prevalence ratio when the prevalence of outcome is well below 0.1 in both the exposed and unexposed groups.  This is known as the “rare disease assumption” and refers to what needs to be assumed if one wants an odds ratio to approximate a prevalence ratio.  When the prevalence of outcome was doubled in this example, the odds ratio became even more disparate from the prevalence ratio.  In other words, when one strays farther away from the rare disease assumption there will be greater discrepancy between the odds ratio and prevalence ratio.  </w:t>
      </w:r>
    </w:p>
    <w:p w14:paraId="6BB20B43" w14:textId="77777777" w:rsidR="0047307F" w:rsidRDefault="0047307F" w:rsidP="00E0557B">
      <w:pPr>
        <w:ind w:left="360" w:hanging="360"/>
      </w:pPr>
    </w:p>
    <w:sectPr w:rsidR="0047307F" w:rsidSect="000E3012">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0D278" w14:textId="77777777" w:rsidR="0075170E" w:rsidRDefault="0075170E">
      <w:r>
        <w:separator/>
      </w:r>
    </w:p>
  </w:endnote>
  <w:endnote w:type="continuationSeparator" w:id="0">
    <w:p w14:paraId="0373727D" w14:textId="77777777" w:rsidR="0075170E" w:rsidRDefault="0075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D7D88" w14:textId="3F82A815" w:rsidR="00477C09" w:rsidRDefault="00477C09" w:rsidP="00BA246C">
    <w:pPr>
      <w:pStyle w:val="Footer"/>
      <w:tabs>
        <w:tab w:val="clear" w:pos="4320"/>
        <w:tab w:val="clear" w:pos="8640"/>
        <w:tab w:val="center" w:pos="5220"/>
        <w:tab w:val="right" w:pos="10512"/>
      </w:tabs>
    </w:pPr>
    <w:r>
      <w:t>Epi Methods Problem Set 4</w:t>
    </w:r>
    <w:r>
      <w:tab/>
    </w:r>
    <w:r>
      <w:rPr>
        <w:rStyle w:val="PageNumber"/>
      </w:rPr>
      <w:fldChar w:fldCharType="begin"/>
    </w:r>
    <w:r>
      <w:rPr>
        <w:rStyle w:val="PageNumber"/>
      </w:rPr>
      <w:instrText xml:space="preserve"> PAGE </w:instrText>
    </w:r>
    <w:r>
      <w:rPr>
        <w:rStyle w:val="PageNumber"/>
      </w:rPr>
      <w:fldChar w:fldCharType="separate"/>
    </w:r>
    <w:r w:rsidR="00980076">
      <w:rPr>
        <w:rStyle w:val="PageNumber"/>
        <w:noProof/>
      </w:rPr>
      <w:t>2</w:t>
    </w:r>
    <w:r>
      <w:rPr>
        <w:rStyle w:val="PageNumber"/>
      </w:rPr>
      <w:fldChar w:fldCharType="end"/>
    </w:r>
    <w:r>
      <w:tab/>
      <w:t xml:space="preserve">             Disease Association 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6B823" w14:textId="77777777" w:rsidR="0075170E" w:rsidRDefault="0075170E">
      <w:r>
        <w:separator/>
      </w:r>
    </w:p>
  </w:footnote>
  <w:footnote w:type="continuationSeparator" w:id="0">
    <w:p w14:paraId="3FE97AFA" w14:textId="77777777" w:rsidR="0075170E" w:rsidRDefault="0075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3610" w14:textId="77777777" w:rsidR="00477C09" w:rsidRDefault="00477C0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05E4"/>
    <w:multiLevelType w:val="hybridMultilevel"/>
    <w:tmpl w:val="7D6C3ED6"/>
    <w:lvl w:ilvl="0" w:tplc="193EC26E">
      <w:start w:val="1"/>
      <w:numFmt w:val="bullet"/>
      <w:lvlText w:val="–"/>
      <w:lvlJc w:val="left"/>
      <w:pPr>
        <w:tabs>
          <w:tab w:val="num" w:pos="720"/>
        </w:tabs>
        <w:ind w:left="720" w:hanging="360"/>
      </w:pPr>
      <w:rPr>
        <w:rFonts w:ascii="Times New Roman" w:hAnsi="Times New Roman" w:hint="default"/>
      </w:rPr>
    </w:lvl>
    <w:lvl w:ilvl="1" w:tplc="AA9220C8">
      <w:start w:val="1"/>
      <w:numFmt w:val="bullet"/>
      <w:lvlText w:val="–"/>
      <w:lvlJc w:val="left"/>
      <w:pPr>
        <w:tabs>
          <w:tab w:val="num" w:pos="1440"/>
        </w:tabs>
        <w:ind w:left="1440" w:hanging="360"/>
      </w:pPr>
      <w:rPr>
        <w:rFonts w:ascii="Times New Roman" w:hAnsi="Times New Roman" w:hint="default"/>
      </w:rPr>
    </w:lvl>
    <w:lvl w:ilvl="2" w:tplc="E86286A2" w:tentative="1">
      <w:start w:val="1"/>
      <w:numFmt w:val="bullet"/>
      <w:lvlText w:val="–"/>
      <w:lvlJc w:val="left"/>
      <w:pPr>
        <w:tabs>
          <w:tab w:val="num" w:pos="2160"/>
        </w:tabs>
        <w:ind w:left="2160" w:hanging="360"/>
      </w:pPr>
      <w:rPr>
        <w:rFonts w:ascii="Times New Roman" w:hAnsi="Times New Roman" w:hint="default"/>
      </w:rPr>
    </w:lvl>
    <w:lvl w:ilvl="3" w:tplc="9BEC47E0" w:tentative="1">
      <w:start w:val="1"/>
      <w:numFmt w:val="bullet"/>
      <w:lvlText w:val="–"/>
      <w:lvlJc w:val="left"/>
      <w:pPr>
        <w:tabs>
          <w:tab w:val="num" w:pos="2880"/>
        </w:tabs>
        <w:ind w:left="2880" w:hanging="360"/>
      </w:pPr>
      <w:rPr>
        <w:rFonts w:ascii="Times New Roman" w:hAnsi="Times New Roman" w:hint="default"/>
      </w:rPr>
    </w:lvl>
    <w:lvl w:ilvl="4" w:tplc="EE5858A2" w:tentative="1">
      <w:start w:val="1"/>
      <w:numFmt w:val="bullet"/>
      <w:lvlText w:val="–"/>
      <w:lvlJc w:val="left"/>
      <w:pPr>
        <w:tabs>
          <w:tab w:val="num" w:pos="3600"/>
        </w:tabs>
        <w:ind w:left="3600" w:hanging="360"/>
      </w:pPr>
      <w:rPr>
        <w:rFonts w:ascii="Times New Roman" w:hAnsi="Times New Roman" w:hint="default"/>
      </w:rPr>
    </w:lvl>
    <w:lvl w:ilvl="5" w:tplc="DB1E9DC6" w:tentative="1">
      <w:start w:val="1"/>
      <w:numFmt w:val="bullet"/>
      <w:lvlText w:val="–"/>
      <w:lvlJc w:val="left"/>
      <w:pPr>
        <w:tabs>
          <w:tab w:val="num" w:pos="4320"/>
        </w:tabs>
        <w:ind w:left="4320" w:hanging="360"/>
      </w:pPr>
      <w:rPr>
        <w:rFonts w:ascii="Times New Roman" w:hAnsi="Times New Roman" w:hint="default"/>
      </w:rPr>
    </w:lvl>
    <w:lvl w:ilvl="6" w:tplc="37F28F84" w:tentative="1">
      <w:start w:val="1"/>
      <w:numFmt w:val="bullet"/>
      <w:lvlText w:val="–"/>
      <w:lvlJc w:val="left"/>
      <w:pPr>
        <w:tabs>
          <w:tab w:val="num" w:pos="5040"/>
        </w:tabs>
        <w:ind w:left="5040" w:hanging="360"/>
      </w:pPr>
      <w:rPr>
        <w:rFonts w:ascii="Times New Roman" w:hAnsi="Times New Roman" w:hint="default"/>
      </w:rPr>
    </w:lvl>
    <w:lvl w:ilvl="7" w:tplc="1E88AE80" w:tentative="1">
      <w:start w:val="1"/>
      <w:numFmt w:val="bullet"/>
      <w:lvlText w:val="–"/>
      <w:lvlJc w:val="left"/>
      <w:pPr>
        <w:tabs>
          <w:tab w:val="num" w:pos="5760"/>
        </w:tabs>
        <w:ind w:left="5760" w:hanging="360"/>
      </w:pPr>
      <w:rPr>
        <w:rFonts w:ascii="Times New Roman" w:hAnsi="Times New Roman" w:hint="default"/>
      </w:rPr>
    </w:lvl>
    <w:lvl w:ilvl="8" w:tplc="F9E0930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2A30D5"/>
    <w:multiLevelType w:val="hybridMultilevel"/>
    <w:tmpl w:val="A8EE5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1657D6"/>
    <w:multiLevelType w:val="hybridMultilevel"/>
    <w:tmpl w:val="098453DE"/>
    <w:lvl w:ilvl="0" w:tplc="9A180E48">
      <w:start w:val="1"/>
      <w:numFmt w:val="lowerLetter"/>
      <w:lvlText w:val="(%1)"/>
      <w:lvlJc w:val="left"/>
      <w:pPr>
        <w:tabs>
          <w:tab w:val="num" w:pos="990"/>
        </w:tabs>
        <w:ind w:left="990" w:hanging="360"/>
      </w:pPr>
      <w:rPr>
        <w:rFonts w:hint="default"/>
      </w:rPr>
    </w:lvl>
    <w:lvl w:ilvl="1" w:tplc="D69E1AD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1B9E41AE"/>
    <w:multiLevelType w:val="hybridMultilevel"/>
    <w:tmpl w:val="038EBE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14D062F"/>
    <w:multiLevelType w:val="hybridMultilevel"/>
    <w:tmpl w:val="D78490F0"/>
    <w:lvl w:ilvl="0" w:tplc="AEB836C6">
      <w:start w:val="1"/>
      <w:numFmt w:val="bullet"/>
      <w:lvlText w:val="•"/>
      <w:lvlJc w:val="left"/>
      <w:pPr>
        <w:tabs>
          <w:tab w:val="num" w:pos="720"/>
        </w:tabs>
        <w:ind w:left="720" w:hanging="360"/>
      </w:pPr>
      <w:rPr>
        <w:rFonts w:ascii="Times New Roman" w:hAnsi="Times New Roman" w:hint="default"/>
      </w:rPr>
    </w:lvl>
    <w:lvl w:ilvl="1" w:tplc="B862F7D2" w:tentative="1">
      <w:start w:val="1"/>
      <w:numFmt w:val="bullet"/>
      <w:lvlText w:val="•"/>
      <w:lvlJc w:val="left"/>
      <w:pPr>
        <w:tabs>
          <w:tab w:val="num" w:pos="1440"/>
        </w:tabs>
        <w:ind w:left="1440" w:hanging="360"/>
      </w:pPr>
      <w:rPr>
        <w:rFonts w:ascii="Times New Roman" w:hAnsi="Times New Roman" w:hint="default"/>
      </w:rPr>
    </w:lvl>
    <w:lvl w:ilvl="2" w:tplc="C58AC0DA" w:tentative="1">
      <w:start w:val="1"/>
      <w:numFmt w:val="bullet"/>
      <w:lvlText w:val="•"/>
      <w:lvlJc w:val="left"/>
      <w:pPr>
        <w:tabs>
          <w:tab w:val="num" w:pos="2160"/>
        </w:tabs>
        <w:ind w:left="2160" w:hanging="360"/>
      </w:pPr>
      <w:rPr>
        <w:rFonts w:ascii="Times New Roman" w:hAnsi="Times New Roman" w:hint="default"/>
      </w:rPr>
    </w:lvl>
    <w:lvl w:ilvl="3" w:tplc="F1A2884C" w:tentative="1">
      <w:start w:val="1"/>
      <w:numFmt w:val="bullet"/>
      <w:lvlText w:val="•"/>
      <w:lvlJc w:val="left"/>
      <w:pPr>
        <w:tabs>
          <w:tab w:val="num" w:pos="2880"/>
        </w:tabs>
        <w:ind w:left="2880" w:hanging="360"/>
      </w:pPr>
      <w:rPr>
        <w:rFonts w:ascii="Times New Roman" w:hAnsi="Times New Roman" w:hint="default"/>
      </w:rPr>
    </w:lvl>
    <w:lvl w:ilvl="4" w:tplc="3A2896F4" w:tentative="1">
      <w:start w:val="1"/>
      <w:numFmt w:val="bullet"/>
      <w:lvlText w:val="•"/>
      <w:lvlJc w:val="left"/>
      <w:pPr>
        <w:tabs>
          <w:tab w:val="num" w:pos="3600"/>
        </w:tabs>
        <w:ind w:left="3600" w:hanging="360"/>
      </w:pPr>
      <w:rPr>
        <w:rFonts w:ascii="Times New Roman" w:hAnsi="Times New Roman" w:hint="default"/>
      </w:rPr>
    </w:lvl>
    <w:lvl w:ilvl="5" w:tplc="B7061A66" w:tentative="1">
      <w:start w:val="1"/>
      <w:numFmt w:val="bullet"/>
      <w:lvlText w:val="•"/>
      <w:lvlJc w:val="left"/>
      <w:pPr>
        <w:tabs>
          <w:tab w:val="num" w:pos="4320"/>
        </w:tabs>
        <w:ind w:left="4320" w:hanging="360"/>
      </w:pPr>
      <w:rPr>
        <w:rFonts w:ascii="Times New Roman" w:hAnsi="Times New Roman" w:hint="default"/>
      </w:rPr>
    </w:lvl>
    <w:lvl w:ilvl="6" w:tplc="1BA4CAC0" w:tentative="1">
      <w:start w:val="1"/>
      <w:numFmt w:val="bullet"/>
      <w:lvlText w:val="•"/>
      <w:lvlJc w:val="left"/>
      <w:pPr>
        <w:tabs>
          <w:tab w:val="num" w:pos="5040"/>
        </w:tabs>
        <w:ind w:left="5040" w:hanging="360"/>
      </w:pPr>
      <w:rPr>
        <w:rFonts w:ascii="Times New Roman" w:hAnsi="Times New Roman" w:hint="default"/>
      </w:rPr>
    </w:lvl>
    <w:lvl w:ilvl="7" w:tplc="AC664D00" w:tentative="1">
      <w:start w:val="1"/>
      <w:numFmt w:val="bullet"/>
      <w:lvlText w:val="•"/>
      <w:lvlJc w:val="left"/>
      <w:pPr>
        <w:tabs>
          <w:tab w:val="num" w:pos="5760"/>
        </w:tabs>
        <w:ind w:left="5760" w:hanging="360"/>
      </w:pPr>
      <w:rPr>
        <w:rFonts w:ascii="Times New Roman" w:hAnsi="Times New Roman" w:hint="default"/>
      </w:rPr>
    </w:lvl>
    <w:lvl w:ilvl="8" w:tplc="71727C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44C00B1"/>
    <w:multiLevelType w:val="hybridMultilevel"/>
    <w:tmpl w:val="CB9C98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6230F0C"/>
    <w:multiLevelType w:val="hybridMultilevel"/>
    <w:tmpl w:val="A976A30A"/>
    <w:lvl w:ilvl="0" w:tplc="8416E5AC">
      <w:start w:val="1"/>
      <w:numFmt w:val="lowerLetter"/>
      <w:lvlText w:val="(%1)"/>
      <w:lvlJc w:val="left"/>
      <w:pPr>
        <w:tabs>
          <w:tab w:val="num" w:pos="1005"/>
        </w:tabs>
        <w:ind w:left="1005" w:hanging="37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38473A0C"/>
    <w:multiLevelType w:val="hybridMultilevel"/>
    <w:tmpl w:val="9E9C663E"/>
    <w:lvl w:ilvl="0" w:tplc="7DF45E5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D6F0BA3"/>
    <w:multiLevelType w:val="hybridMultilevel"/>
    <w:tmpl w:val="20AE00B6"/>
    <w:lvl w:ilvl="0" w:tplc="DE388D1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7F744A"/>
    <w:multiLevelType w:val="hybridMultilevel"/>
    <w:tmpl w:val="B0842592"/>
    <w:lvl w:ilvl="0" w:tplc="D18A1B9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C2562E"/>
    <w:multiLevelType w:val="hybridMultilevel"/>
    <w:tmpl w:val="E0581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7068CA"/>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33E31FE"/>
    <w:multiLevelType w:val="hybridMultilevel"/>
    <w:tmpl w:val="14CC4504"/>
    <w:lvl w:ilvl="0" w:tplc="2F8A4D78">
      <w:start w:val="1"/>
      <w:numFmt w:val="bullet"/>
      <w:lvlText w:val="•"/>
      <w:lvlJc w:val="left"/>
      <w:pPr>
        <w:tabs>
          <w:tab w:val="num" w:pos="720"/>
        </w:tabs>
        <w:ind w:left="720" w:hanging="360"/>
      </w:pPr>
      <w:rPr>
        <w:rFonts w:ascii="Times New Roman" w:hAnsi="Times New Roman" w:hint="default"/>
      </w:rPr>
    </w:lvl>
    <w:lvl w:ilvl="1" w:tplc="4FEC92B6" w:tentative="1">
      <w:start w:val="1"/>
      <w:numFmt w:val="bullet"/>
      <w:lvlText w:val="•"/>
      <w:lvlJc w:val="left"/>
      <w:pPr>
        <w:tabs>
          <w:tab w:val="num" w:pos="1440"/>
        </w:tabs>
        <w:ind w:left="1440" w:hanging="360"/>
      </w:pPr>
      <w:rPr>
        <w:rFonts w:ascii="Times New Roman" w:hAnsi="Times New Roman" w:hint="default"/>
      </w:rPr>
    </w:lvl>
    <w:lvl w:ilvl="2" w:tplc="CC464FAC" w:tentative="1">
      <w:start w:val="1"/>
      <w:numFmt w:val="bullet"/>
      <w:lvlText w:val="•"/>
      <w:lvlJc w:val="left"/>
      <w:pPr>
        <w:tabs>
          <w:tab w:val="num" w:pos="2160"/>
        </w:tabs>
        <w:ind w:left="2160" w:hanging="360"/>
      </w:pPr>
      <w:rPr>
        <w:rFonts w:ascii="Times New Roman" w:hAnsi="Times New Roman" w:hint="default"/>
      </w:rPr>
    </w:lvl>
    <w:lvl w:ilvl="3" w:tplc="F1307032" w:tentative="1">
      <w:start w:val="1"/>
      <w:numFmt w:val="bullet"/>
      <w:lvlText w:val="•"/>
      <w:lvlJc w:val="left"/>
      <w:pPr>
        <w:tabs>
          <w:tab w:val="num" w:pos="2880"/>
        </w:tabs>
        <w:ind w:left="2880" w:hanging="360"/>
      </w:pPr>
      <w:rPr>
        <w:rFonts w:ascii="Times New Roman" w:hAnsi="Times New Roman" w:hint="default"/>
      </w:rPr>
    </w:lvl>
    <w:lvl w:ilvl="4" w:tplc="8C6C73A6" w:tentative="1">
      <w:start w:val="1"/>
      <w:numFmt w:val="bullet"/>
      <w:lvlText w:val="•"/>
      <w:lvlJc w:val="left"/>
      <w:pPr>
        <w:tabs>
          <w:tab w:val="num" w:pos="3600"/>
        </w:tabs>
        <w:ind w:left="3600" w:hanging="360"/>
      </w:pPr>
      <w:rPr>
        <w:rFonts w:ascii="Times New Roman" w:hAnsi="Times New Roman" w:hint="default"/>
      </w:rPr>
    </w:lvl>
    <w:lvl w:ilvl="5" w:tplc="4620BA50" w:tentative="1">
      <w:start w:val="1"/>
      <w:numFmt w:val="bullet"/>
      <w:lvlText w:val="•"/>
      <w:lvlJc w:val="left"/>
      <w:pPr>
        <w:tabs>
          <w:tab w:val="num" w:pos="4320"/>
        </w:tabs>
        <w:ind w:left="4320" w:hanging="360"/>
      </w:pPr>
      <w:rPr>
        <w:rFonts w:ascii="Times New Roman" w:hAnsi="Times New Roman" w:hint="default"/>
      </w:rPr>
    </w:lvl>
    <w:lvl w:ilvl="6" w:tplc="0D90BF64" w:tentative="1">
      <w:start w:val="1"/>
      <w:numFmt w:val="bullet"/>
      <w:lvlText w:val="•"/>
      <w:lvlJc w:val="left"/>
      <w:pPr>
        <w:tabs>
          <w:tab w:val="num" w:pos="5040"/>
        </w:tabs>
        <w:ind w:left="5040" w:hanging="360"/>
      </w:pPr>
      <w:rPr>
        <w:rFonts w:ascii="Times New Roman" w:hAnsi="Times New Roman" w:hint="default"/>
      </w:rPr>
    </w:lvl>
    <w:lvl w:ilvl="7" w:tplc="05D29212" w:tentative="1">
      <w:start w:val="1"/>
      <w:numFmt w:val="bullet"/>
      <w:lvlText w:val="•"/>
      <w:lvlJc w:val="left"/>
      <w:pPr>
        <w:tabs>
          <w:tab w:val="num" w:pos="5760"/>
        </w:tabs>
        <w:ind w:left="5760" w:hanging="360"/>
      </w:pPr>
      <w:rPr>
        <w:rFonts w:ascii="Times New Roman" w:hAnsi="Times New Roman" w:hint="default"/>
      </w:rPr>
    </w:lvl>
    <w:lvl w:ilvl="8" w:tplc="2E04C2B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83945FE"/>
    <w:multiLevelType w:val="hybridMultilevel"/>
    <w:tmpl w:val="6F6C24D6"/>
    <w:lvl w:ilvl="0" w:tplc="6BE6C57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E202F1B"/>
    <w:multiLevelType w:val="hybridMultilevel"/>
    <w:tmpl w:val="B1C8FBC8"/>
    <w:lvl w:ilvl="0" w:tplc="F182B39C">
      <w:start w:val="1"/>
      <w:numFmt w:val="bullet"/>
      <w:lvlText w:val="•"/>
      <w:lvlJc w:val="left"/>
      <w:pPr>
        <w:tabs>
          <w:tab w:val="num" w:pos="720"/>
        </w:tabs>
        <w:ind w:left="720" w:hanging="360"/>
      </w:pPr>
      <w:rPr>
        <w:rFonts w:ascii="Times New Roman" w:hAnsi="Times New Roman" w:hint="default"/>
      </w:rPr>
    </w:lvl>
    <w:lvl w:ilvl="1" w:tplc="F9EED402" w:tentative="1">
      <w:start w:val="1"/>
      <w:numFmt w:val="bullet"/>
      <w:lvlText w:val="•"/>
      <w:lvlJc w:val="left"/>
      <w:pPr>
        <w:tabs>
          <w:tab w:val="num" w:pos="1440"/>
        </w:tabs>
        <w:ind w:left="1440" w:hanging="360"/>
      </w:pPr>
      <w:rPr>
        <w:rFonts w:ascii="Times New Roman" w:hAnsi="Times New Roman" w:hint="default"/>
      </w:rPr>
    </w:lvl>
    <w:lvl w:ilvl="2" w:tplc="E12A9C10" w:tentative="1">
      <w:start w:val="1"/>
      <w:numFmt w:val="bullet"/>
      <w:lvlText w:val="•"/>
      <w:lvlJc w:val="left"/>
      <w:pPr>
        <w:tabs>
          <w:tab w:val="num" w:pos="2160"/>
        </w:tabs>
        <w:ind w:left="2160" w:hanging="360"/>
      </w:pPr>
      <w:rPr>
        <w:rFonts w:ascii="Times New Roman" w:hAnsi="Times New Roman" w:hint="default"/>
      </w:rPr>
    </w:lvl>
    <w:lvl w:ilvl="3" w:tplc="86E6BA4C" w:tentative="1">
      <w:start w:val="1"/>
      <w:numFmt w:val="bullet"/>
      <w:lvlText w:val="•"/>
      <w:lvlJc w:val="left"/>
      <w:pPr>
        <w:tabs>
          <w:tab w:val="num" w:pos="2880"/>
        </w:tabs>
        <w:ind w:left="2880" w:hanging="360"/>
      </w:pPr>
      <w:rPr>
        <w:rFonts w:ascii="Times New Roman" w:hAnsi="Times New Roman" w:hint="default"/>
      </w:rPr>
    </w:lvl>
    <w:lvl w:ilvl="4" w:tplc="79288C78" w:tentative="1">
      <w:start w:val="1"/>
      <w:numFmt w:val="bullet"/>
      <w:lvlText w:val="•"/>
      <w:lvlJc w:val="left"/>
      <w:pPr>
        <w:tabs>
          <w:tab w:val="num" w:pos="3600"/>
        </w:tabs>
        <w:ind w:left="3600" w:hanging="360"/>
      </w:pPr>
      <w:rPr>
        <w:rFonts w:ascii="Times New Roman" w:hAnsi="Times New Roman" w:hint="default"/>
      </w:rPr>
    </w:lvl>
    <w:lvl w:ilvl="5" w:tplc="4EBE2840" w:tentative="1">
      <w:start w:val="1"/>
      <w:numFmt w:val="bullet"/>
      <w:lvlText w:val="•"/>
      <w:lvlJc w:val="left"/>
      <w:pPr>
        <w:tabs>
          <w:tab w:val="num" w:pos="4320"/>
        </w:tabs>
        <w:ind w:left="4320" w:hanging="360"/>
      </w:pPr>
      <w:rPr>
        <w:rFonts w:ascii="Times New Roman" w:hAnsi="Times New Roman" w:hint="default"/>
      </w:rPr>
    </w:lvl>
    <w:lvl w:ilvl="6" w:tplc="639834F4" w:tentative="1">
      <w:start w:val="1"/>
      <w:numFmt w:val="bullet"/>
      <w:lvlText w:val="•"/>
      <w:lvlJc w:val="left"/>
      <w:pPr>
        <w:tabs>
          <w:tab w:val="num" w:pos="5040"/>
        </w:tabs>
        <w:ind w:left="5040" w:hanging="360"/>
      </w:pPr>
      <w:rPr>
        <w:rFonts w:ascii="Times New Roman" w:hAnsi="Times New Roman" w:hint="default"/>
      </w:rPr>
    </w:lvl>
    <w:lvl w:ilvl="7" w:tplc="CAEAFDDC" w:tentative="1">
      <w:start w:val="1"/>
      <w:numFmt w:val="bullet"/>
      <w:lvlText w:val="•"/>
      <w:lvlJc w:val="left"/>
      <w:pPr>
        <w:tabs>
          <w:tab w:val="num" w:pos="5760"/>
        </w:tabs>
        <w:ind w:left="5760" w:hanging="360"/>
      </w:pPr>
      <w:rPr>
        <w:rFonts w:ascii="Times New Roman" w:hAnsi="Times New Roman" w:hint="default"/>
      </w:rPr>
    </w:lvl>
    <w:lvl w:ilvl="8" w:tplc="8E82B6C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2674690"/>
    <w:multiLevelType w:val="hybridMultilevel"/>
    <w:tmpl w:val="03A8BE88"/>
    <w:lvl w:ilvl="0" w:tplc="F320D578">
      <w:start w:val="6"/>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7" w15:restartNumberingAfterBreak="0">
    <w:nsid w:val="62BC0A45"/>
    <w:multiLevelType w:val="hybridMultilevel"/>
    <w:tmpl w:val="5418A724"/>
    <w:lvl w:ilvl="0" w:tplc="C12C3252">
      <w:start w:val="1"/>
      <w:numFmt w:val="bullet"/>
      <w:lvlText w:val="•"/>
      <w:lvlJc w:val="left"/>
      <w:pPr>
        <w:tabs>
          <w:tab w:val="num" w:pos="720"/>
        </w:tabs>
        <w:ind w:left="720" w:hanging="360"/>
      </w:pPr>
      <w:rPr>
        <w:rFonts w:ascii="Times New Roman" w:hAnsi="Times New Roman" w:hint="default"/>
      </w:rPr>
    </w:lvl>
    <w:lvl w:ilvl="1" w:tplc="F9C0F292" w:tentative="1">
      <w:start w:val="1"/>
      <w:numFmt w:val="bullet"/>
      <w:lvlText w:val="•"/>
      <w:lvlJc w:val="left"/>
      <w:pPr>
        <w:tabs>
          <w:tab w:val="num" w:pos="1440"/>
        </w:tabs>
        <w:ind w:left="1440" w:hanging="360"/>
      </w:pPr>
      <w:rPr>
        <w:rFonts w:ascii="Times New Roman" w:hAnsi="Times New Roman" w:hint="default"/>
      </w:rPr>
    </w:lvl>
    <w:lvl w:ilvl="2" w:tplc="833658A0" w:tentative="1">
      <w:start w:val="1"/>
      <w:numFmt w:val="bullet"/>
      <w:lvlText w:val="•"/>
      <w:lvlJc w:val="left"/>
      <w:pPr>
        <w:tabs>
          <w:tab w:val="num" w:pos="2160"/>
        </w:tabs>
        <w:ind w:left="2160" w:hanging="360"/>
      </w:pPr>
      <w:rPr>
        <w:rFonts w:ascii="Times New Roman" w:hAnsi="Times New Roman" w:hint="default"/>
      </w:rPr>
    </w:lvl>
    <w:lvl w:ilvl="3" w:tplc="5AD63BA6" w:tentative="1">
      <w:start w:val="1"/>
      <w:numFmt w:val="bullet"/>
      <w:lvlText w:val="•"/>
      <w:lvlJc w:val="left"/>
      <w:pPr>
        <w:tabs>
          <w:tab w:val="num" w:pos="2880"/>
        </w:tabs>
        <w:ind w:left="2880" w:hanging="360"/>
      </w:pPr>
      <w:rPr>
        <w:rFonts w:ascii="Times New Roman" w:hAnsi="Times New Roman" w:hint="default"/>
      </w:rPr>
    </w:lvl>
    <w:lvl w:ilvl="4" w:tplc="D2DE4FBC" w:tentative="1">
      <w:start w:val="1"/>
      <w:numFmt w:val="bullet"/>
      <w:lvlText w:val="•"/>
      <w:lvlJc w:val="left"/>
      <w:pPr>
        <w:tabs>
          <w:tab w:val="num" w:pos="3600"/>
        </w:tabs>
        <w:ind w:left="3600" w:hanging="360"/>
      </w:pPr>
      <w:rPr>
        <w:rFonts w:ascii="Times New Roman" w:hAnsi="Times New Roman" w:hint="default"/>
      </w:rPr>
    </w:lvl>
    <w:lvl w:ilvl="5" w:tplc="57F81A8A" w:tentative="1">
      <w:start w:val="1"/>
      <w:numFmt w:val="bullet"/>
      <w:lvlText w:val="•"/>
      <w:lvlJc w:val="left"/>
      <w:pPr>
        <w:tabs>
          <w:tab w:val="num" w:pos="4320"/>
        </w:tabs>
        <w:ind w:left="4320" w:hanging="360"/>
      </w:pPr>
      <w:rPr>
        <w:rFonts w:ascii="Times New Roman" w:hAnsi="Times New Roman" w:hint="default"/>
      </w:rPr>
    </w:lvl>
    <w:lvl w:ilvl="6" w:tplc="A8D22E34" w:tentative="1">
      <w:start w:val="1"/>
      <w:numFmt w:val="bullet"/>
      <w:lvlText w:val="•"/>
      <w:lvlJc w:val="left"/>
      <w:pPr>
        <w:tabs>
          <w:tab w:val="num" w:pos="5040"/>
        </w:tabs>
        <w:ind w:left="5040" w:hanging="360"/>
      </w:pPr>
      <w:rPr>
        <w:rFonts w:ascii="Times New Roman" w:hAnsi="Times New Roman" w:hint="default"/>
      </w:rPr>
    </w:lvl>
    <w:lvl w:ilvl="7" w:tplc="E0E2C53C" w:tentative="1">
      <w:start w:val="1"/>
      <w:numFmt w:val="bullet"/>
      <w:lvlText w:val="•"/>
      <w:lvlJc w:val="left"/>
      <w:pPr>
        <w:tabs>
          <w:tab w:val="num" w:pos="5760"/>
        </w:tabs>
        <w:ind w:left="5760" w:hanging="360"/>
      </w:pPr>
      <w:rPr>
        <w:rFonts w:ascii="Times New Roman" w:hAnsi="Times New Roman" w:hint="default"/>
      </w:rPr>
    </w:lvl>
    <w:lvl w:ilvl="8" w:tplc="0844548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48460BE"/>
    <w:multiLevelType w:val="hybridMultilevel"/>
    <w:tmpl w:val="3F389C5E"/>
    <w:lvl w:ilvl="0" w:tplc="800A8D1E">
      <w:start w:val="1"/>
      <w:numFmt w:val="lowerLetter"/>
      <w:lvlText w:val="(%1)"/>
      <w:lvlJc w:val="left"/>
      <w:pPr>
        <w:tabs>
          <w:tab w:val="num" w:pos="285"/>
        </w:tabs>
        <w:ind w:left="285" w:hanging="375"/>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9"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581ECE"/>
    <w:multiLevelType w:val="multilevel"/>
    <w:tmpl w:val="F7D2FC72"/>
    <w:lvl w:ilvl="0">
      <w:start w:val="1"/>
      <w:numFmt w:val="decimal"/>
      <w:lvlText w:val="%1."/>
      <w:lvlJc w:val="left"/>
      <w:pPr>
        <w:tabs>
          <w:tab w:val="num" w:pos="360"/>
        </w:tabs>
        <w:ind w:left="360" w:hanging="360"/>
      </w:pPr>
    </w:lvl>
    <w:lvl w:ilvl="1">
      <w:start w:val="86"/>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6B2C3E5D"/>
    <w:multiLevelType w:val="hybridMultilevel"/>
    <w:tmpl w:val="5C988B4A"/>
    <w:lvl w:ilvl="0" w:tplc="FD3A569C">
      <w:start w:val="1"/>
      <w:numFmt w:val="bullet"/>
      <w:lvlText w:val="•"/>
      <w:lvlJc w:val="left"/>
      <w:pPr>
        <w:tabs>
          <w:tab w:val="num" w:pos="720"/>
        </w:tabs>
        <w:ind w:left="720" w:hanging="360"/>
      </w:pPr>
      <w:rPr>
        <w:rFonts w:ascii="Times New Roman" w:hAnsi="Times New Roman" w:hint="default"/>
      </w:rPr>
    </w:lvl>
    <w:lvl w:ilvl="1" w:tplc="05E2F4FA" w:tentative="1">
      <w:start w:val="1"/>
      <w:numFmt w:val="bullet"/>
      <w:lvlText w:val="•"/>
      <w:lvlJc w:val="left"/>
      <w:pPr>
        <w:tabs>
          <w:tab w:val="num" w:pos="1440"/>
        </w:tabs>
        <w:ind w:left="1440" w:hanging="360"/>
      </w:pPr>
      <w:rPr>
        <w:rFonts w:ascii="Times New Roman" w:hAnsi="Times New Roman" w:hint="default"/>
      </w:rPr>
    </w:lvl>
    <w:lvl w:ilvl="2" w:tplc="BC6E3A46" w:tentative="1">
      <w:start w:val="1"/>
      <w:numFmt w:val="bullet"/>
      <w:lvlText w:val="•"/>
      <w:lvlJc w:val="left"/>
      <w:pPr>
        <w:tabs>
          <w:tab w:val="num" w:pos="2160"/>
        </w:tabs>
        <w:ind w:left="2160" w:hanging="360"/>
      </w:pPr>
      <w:rPr>
        <w:rFonts w:ascii="Times New Roman" w:hAnsi="Times New Roman" w:hint="default"/>
      </w:rPr>
    </w:lvl>
    <w:lvl w:ilvl="3" w:tplc="E6421200" w:tentative="1">
      <w:start w:val="1"/>
      <w:numFmt w:val="bullet"/>
      <w:lvlText w:val="•"/>
      <w:lvlJc w:val="left"/>
      <w:pPr>
        <w:tabs>
          <w:tab w:val="num" w:pos="2880"/>
        </w:tabs>
        <w:ind w:left="2880" w:hanging="360"/>
      </w:pPr>
      <w:rPr>
        <w:rFonts w:ascii="Times New Roman" w:hAnsi="Times New Roman" w:hint="default"/>
      </w:rPr>
    </w:lvl>
    <w:lvl w:ilvl="4" w:tplc="DF9AB560" w:tentative="1">
      <w:start w:val="1"/>
      <w:numFmt w:val="bullet"/>
      <w:lvlText w:val="•"/>
      <w:lvlJc w:val="left"/>
      <w:pPr>
        <w:tabs>
          <w:tab w:val="num" w:pos="3600"/>
        </w:tabs>
        <w:ind w:left="3600" w:hanging="360"/>
      </w:pPr>
      <w:rPr>
        <w:rFonts w:ascii="Times New Roman" w:hAnsi="Times New Roman" w:hint="default"/>
      </w:rPr>
    </w:lvl>
    <w:lvl w:ilvl="5" w:tplc="AABC95E8" w:tentative="1">
      <w:start w:val="1"/>
      <w:numFmt w:val="bullet"/>
      <w:lvlText w:val="•"/>
      <w:lvlJc w:val="left"/>
      <w:pPr>
        <w:tabs>
          <w:tab w:val="num" w:pos="4320"/>
        </w:tabs>
        <w:ind w:left="4320" w:hanging="360"/>
      </w:pPr>
      <w:rPr>
        <w:rFonts w:ascii="Times New Roman" w:hAnsi="Times New Roman" w:hint="default"/>
      </w:rPr>
    </w:lvl>
    <w:lvl w:ilvl="6" w:tplc="771E37FA" w:tentative="1">
      <w:start w:val="1"/>
      <w:numFmt w:val="bullet"/>
      <w:lvlText w:val="•"/>
      <w:lvlJc w:val="left"/>
      <w:pPr>
        <w:tabs>
          <w:tab w:val="num" w:pos="5040"/>
        </w:tabs>
        <w:ind w:left="5040" w:hanging="360"/>
      </w:pPr>
      <w:rPr>
        <w:rFonts w:ascii="Times New Roman" w:hAnsi="Times New Roman" w:hint="default"/>
      </w:rPr>
    </w:lvl>
    <w:lvl w:ilvl="7" w:tplc="E9A2A1AA" w:tentative="1">
      <w:start w:val="1"/>
      <w:numFmt w:val="bullet"/>
      <w:lvlText w:val="•"/>
      <w:lvlJc w:val="left"/>
      <w:pPr>
        <w:tabs>
          <w:tab w:val="num" w:pos="5760"/>
        </w:tabs>
        <w:ind w:left="5760" w:hanging="360"/>
      </w:pPr>
      <w:rPr>
        <w:rFonts w:ascii="Times New Roman" w:hAnsi="Times New Roman" w:hint="default"/>
      </w:rPr>
    </w:lvl>
    <w:lvl w:ilvl="8" w:tplc="5E369C8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AC648FE"/>
    <w:multiLevelType w:val="hybridMultilevel"/>
    <w:tmpl w:val="043E0B96"/>
    <w:lvl w:ilvl="0" w:tplc="BCD2332A">
      <w:start w:val="1"/>
      <w:numFmt w:val="bullet"/>
      <w:lvlText w:val="•"/>
      <w:lvlJc w:val="left"/>
      <w:pPr>
        <w:tabs>
          <w:tab w:val="num" w:pos="720"/>
        </w:tabs>
        <w:ind w:left="720" w:hanging="360"/>
      </w:pPr>
      <w:rPr>
        <w:rFonts w:ascii="Times New Roman" w:hAnsi="Times New Roman" w:hint="default"/>
      </w:rPr>
    </w:lvl>
    <w:lvl w:ilvl="1" w:tplc="33BC4192" w:tentative="1">
      <w:start w:val="1"/>
      <w:numFmt w:val="bullet"/>
      <w:lvlText w:val="•"/>
      <w:lvlJc w:val="left"/>
      <w:pPr>
        <w:tabs>
          <w:tab w:val="num" w:pos="1440"/>
        </w:tabs>
        <w:ind w:left="1440" w:hanging="360"/>
      </w:pPr>
      <w:rPr>
        <w:rFonts w:ascii="Times New Roman" w:hAnsi="Times New Roman" w:hint="default"/>
      </w:rPr>
    </w:lvl>
    <w:lvl w:ilvl="2" w:tplc="EFD8E8F4" w:tentative="1">
      <w:start w:val="1"/>
      <w:numFmt w:val="bullet"/>
      <w:lvlText w:val="•"/>
      <w:lvlJc w:val="left"/>
      <w:pPr>
        <w:tabs>
          <w:tab w:val="num" w:pos="2160"/>
        </w:tabs>
        <w:ind w:left="2160" w:hanging="360"/>
      </w:pPr>
      <w:rPr>
        <w:rFonts w:ascii="Times New Roman" w:hAnsi="Times New Roman" w:hint="default"/>
      </w:rPr>
    </w:lvl>
    <w:lvl w:ilvl="3" w:tplc="7040C716" w:tentative="1">
      <w:start w:val="1"/>
      <w:numFmt w:val="bullet"/>
      <w:lvlText w:val="•"/>
      <w:lvlJc w:val="left"/>
      <w:pPr>
        <w:tabs>
          <w:tab w:val="num" w:pos="2880"/>
        </w:tabs>
        <w:ind w:left="2880" w:hanging="360"/>
      </w:pPr>
      <w:rPr>
        <w:rFonts w:ascii="Times New Roman" w:hAnsi="Times New Roman" w:hint="default"/>
      </w:rPr>
    </w:lvl>
    <w:lvl w:ilvl="4" w:tplc="1E2CE1BC" w:tentative="1">
      <w:start w:val="1"/>
      <w:numFmt w:val="bullet"/>
      <w:lvlText w:val="•"/>
      <w:lvlJc w:val="left"/>
      <w:pPr>
        <w:tabs>
          <w:tab w:val="num" w:pos="3600"/>
        </w:tabs>
        <w:ind w:left="3600" w:hanging="360"/>
      </w:pPr>
      <w:rPr>
        <w:rFonts w:ascii="Times New Roman" w:hAnsi="Times New Roman" w:hint="default"/>
      </w:rPr>
    </w:lvl>
    <w:lvl w:ilvl="5" w:tplc="98B86BCE" w:tentative="1">
      <w:start w:val="1"/>
      <w:numFmt w:val="bullet"/>
      <w:lvlText w:val="•"/>
      <w:lvlJc w:val="left"/>
      <w:pPr>
        <w:tabs>
          <w:tab w:val="num" w:pos="4320"/>
        </w:tabs>
        <w:ind w:left="4320" w:hanging="360"/>
      </w:pPr>
      <w:rPr>
        <w:rFonts w:ascii="Times New Roman" w:hAnsi="Times New Roman" w:hint="default"/>
      </w:rPr>
    </w:lvl>
    <w:lvl w:ilvl="6" w:tplc="5BB6A72C" w:tentative="1">
      <w:start w:val="1"/>
      <w:numFmt w:val="bullet"/>
      <w:lvlText w:val="•"/>
      <w:lvlJc w:val="left"/>
      <w:pPr>
        <w:tabs>
          <w:tab w:val="num" w:pos="5040"/>
        </w:tabs>
        <w:ind w:left="5040" w:hanging="360"/>
      </w:pPr>
      <w:rPr>
        <w:rFonts w:ascii="Times New Roman" w:hAnsi="Times New Roman" w:hint="default"/>
      </w:rPr>
    </w:lvl>
    <w:lvl w:ilvl="7" w:tplc="E954E2E4" w:tentative="1">
      <w:start w:val="1"/>
      <w:numFmt w:val="bullet"/>
      <w:lvlText w:val="•"/>
      <w:lvlJc w:val="left"/>
      <w:pPr>
        <w:tabs>
          <w:tab w:val="num" w:pos="5760"/>
        </w:tabs>
        <w:ind w:left="5760" w:hanging="360"/>
      </w:pPr>
      <w:rPr>
        <w:rFonts w:ascii="Times New Roman" w:hAnsi="Times New Roman" w:hint="default"/>
      </w:rPr>
    </w:lvl>
    <w:lvl w:ilvl="8" w:tplc="DFCE5C0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F727BA1"/>
    <w:multiLevelType w:val="hybridMultilevel"/>
    <w:tmpl w:val="A49A2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3"/>
  </w:num>
  <w:num w:numId="4">
    <w:abstractNumId w:val="14"/>
  </w:num>
  <w:num w:numId="5">
    <w:abstractNumId w:val="16"/>
  </w:num>
  <w:num w:numId="6">
    <w:abstractNumId w:val="18"/>
  </w:num>
  <w:num w:numId="7">
    <w:abstractNumId w:val="4"/>
  </w:num>
  <w:num w:numId="8">
    <w:abstractNumId w:val="9"/>
  </w:num>
  <w:num w:numId="9">
    <w:abstractNumId w:val="8"/>
  </w:num>
  <w:num w:numId="10">
    <w:abstractNumId w:val="1"/>
  </w:num>
  <w:num w:numId="11">
    <w:abstractNumId w:val="23"/>
  </w:num>
  <w:num w:numId="12">
    <w:abstractNumId w:val="12"/>
  </w:num>
  <w:num w:numId="13">
    <w:abstractNumId w:val="2"/>
  </w:num>
  <w:num w:numId="14">
    <w:abstractNumId w:val="19"/>
  </w:num>
  <w:num w:numId="15">
    <w:abstractNumId w:val="10"/>
  </w:num>
  <w:num w:numId="16">
    <w:abstractNumId w:val="17"/>
  </w:num>
  <w:num w:numId="17">
    <w:abstractNumId w:val="1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1"/>
  </w:num>
  <w:num w:numId="21">
    <w:abstractNumId w:val="13"/>
  </w:num>
  <w:num w:numId="22">
    <w:abstractNumId w:val="5"/>
  </w:num>
  <w:num w:numId="23">
    <w:abstractNumId w:val="6"/>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B1"/>
    <w:rsid w:val="00007B90"/>
    <w:rsid w:val="0001271E"/>
    <w:rsid w:val="00014563"/>
    <w:rsid w:val="000227ED"/>
    <w:rsid w:val="00022D4F"/>
    <w:rsid w:val="000240C0"/>
    <w:rsid w:val="00024988"/>
    <w:rsid w:val="00042E0A"/>
    <w:rsid w:val="000541DF"/>
    <w:rsid w:val="00055EF3"/>
    <w:rsid w:val="000628ED"/>
    <w:rsid w:val="00063154"/>
    <w:rsid w:val="00063C20"/>
    <w:rsid w:val="00066446"/>
    <w:rsid w:val="00067CCB"/>
    <w:rsid w:val="00070CC0"/>
    <w:rsid w:val="00072EF6"/>
    <w:rsid w:val="0007440B"/>
    <w:rsid w:val="0007734D"/>
    <w:rsid w:val="000816FA"/>
    <w:rsid w:val="00081E8A"/>
    <w:rsid w:val="00084838"/>
    <w:rsid w:val="00084DEE"/>
    <w:rsid w:val="00086DA4"/>
    <w:rsid w:val="000903EC"/>
    <w:rsid w:val="00090651"/>
    <w:rsid w:val="00090BA2"/>
    <w:rsid w:val="00095A86"/>
    <w:rsid w:val="000B0D19"/>
    <w:rsid w:val="000B3E17"/>
    <w:rsid w:val="000B4C1D"/>
    <w:rsid w:val="000C69E3"/>
    <w:rsid w:val="000D1765"/>
    <w:rsid w:val="000D2F38"/>
    <w:rsid w:val="000E2C08"/>
    <w:rsid w:val="000E3012"/>
    <w:rsid w:val="000E4888"/>
    <w:rsid w:val="000F13A4"/>
    <w:rsid w:val="000F2D45"/>
    <w:rsid w:val="000F4197"/>
    <w:rsid w:val="000F77E7"/>
    <w:rsid w:val="00110AE3"/>
    <w:rsid w:val="0011166F"/>
    <w:rsid w:val="00116F05"/>
    <w:rsid w:val="0012311C"/>
    <w:rsid w:val="00126A4A"/>
    <w:rsid w:val="00134E96"/>
    <w:rsid w:val="00136AEB"/>
    <w:rsid w:val="0013754E"/>
    <w:rsid w:val="001410D3"/>
    <w:rsid w:val="00144371"/>
    <w:rsid w:val="0014624C"/>
    <w:rsid w:val="0015001F"/>
    <w:rsid w:val="00155516"/>
    <w:rsid w:val="001625B8"/>
    <w:rsid w:val="00163E86"/>
    <w:rsid w:val="00164216"/>
    <w:rsid w:val="00171BD8"/>
    <w:rsid w:val="00173C64"/>
    <w:rsid w:val="001774AE"/>
    <w:rsid w:val="001819BB"/>
    <w:rsid w:val="001850FD"/>
    <w:rsid w:val="00187893"/>
    <w:rsid w:val="001926D2"/>
    <w:rsid w:val="00193557"/>
    <w:rsid w:val="00196EF5"/>
    <w:rsid w:val="001977B8"/>
    <w:rsid w:val="001B0057"/>
    <w:rsid w:val="001C10A7"/>
    <w:rsid w:val="001C19DB"/>
    <w:rsid w:val="001C2D0A"/>
    <w:rsid w:val="001D2414"/>
    <w:rsid w:val="001D4948"/>
    <w:rsid w:val="001D4A4B"/>
    <w:rsid w:val="001E0BA6"/>
    <w:rsid w:val="001E629C"/>
    <w:rsid w:val="001F0B92"/>
    <w:rsid w:val="001F3B63"/>
    <w:rsid w:val="001F409E"/>
    <w:rsid w:val="001F64ED"/>
    <w:rsid w:val="00203EDE"/>
    <w:rsid w:val="0020485B"/>
    <w:rsid w:val="002132D1"/>
    <w:rsid w:val="00215479"/>
    <w:rsid w:val="00221EBE"/>
    <w:rsid w:val="002356BB"/>
    <w:rsid w:val="00237DEF"/>
    <w:rsid w:val="00255BF1"/>
    <w:rsid w:val="0025640B"/>
    <w:rsid w:val="00257A47"/>
    <w:rsid w:val="00266174"/>
    <w:rsid w:val="002716CF"/>
    <w:rsid w:val="00271F7C"/>
    <w:rsid w:val="00281018"/>
    <w:rsid w:val="0028587A"/>
    <w:rsid w:val="00285EFE"/>
    <w:rsid w:val="00287C97"/>
    <w:rsid w:val="0029074D"/>
    <w:rsid w:val="00292C04"/>
    <w:rsid w:val="002934FC"/>
    <w:rsid w:val="00296325"/>
    <w:rsid w:val="00296D84"/>
    <w:rsid w:val="002A43D2"/>
    <w:rsid w:val="002B0F70"/>
    <w:rsid w:val="002C1C86"/>
    <w:rsid w:val="002C3314"/>
    <w:rsid w:val="002D30C9"/>
    <w:rsid w:val="002D361D"/>
    <w:rsid w:val="002D452C"/>
    <w:rsid w:val="002D60AA"/>
    <w:rsid w:val="002E0AAC"/>
    <w:rsid w:val="002E2E4F"/>
    <w:rsid w:val="002E6843"/>
    <w:rsid w:val="00300198"/>
    <w:rsid w:val="00301DA9"/>
    <w:rsid w:val="00303303"/>
    <w:rsid w:val="00303681"/>
    <w:rsid w:val="00304FF5"/>
    <w:rsid w:val="00310428"/>
    <w:rsid w:val="00316075"/>
    <w:rsid w:val="0031635B"/>
    <w:rsid w:val="0033288B"/>
    <w:rsid w:val="0033431A"/>
    <w:rsid w:val="0033563D"/>
    <w:rsid w:val="00341A27"/>
    <w:rsid w:val="003431AE"/>
    <w:rsid w:val="0034399C"/>
    <w:rsid w:val="00343B6B"/>
    <w:rsid w:val="0036090D"/>
    <w:rsid w:val="00365866"/>
    <w:rsid w:val="00366A62"/>
    <w:rsid w:val="00370106"/>
    <w:rsid w:val="00370B85"/>
    <w:rsid w:val="00373AE9"/>
    <w:rsid w:val="00373E33"/>
    <w:rsid w:val="00384903"/>
    <w:rsid w:val="003A060A"/>
    <w:rsid w:val="003A5136"/>
    <w:rsid w:val="003B023A"/>
    <w:rsid w:val="003B3B54"/>
    <w:rsid w:val="003B7B68"/>
    <w:rsid w:val="003C0A85"/>
    <w:rsid w:val="003C2DDE"/>
    <w:rsid w:val="003C42B0"/>
    <w:rsid w:val="003D18FA"/>
    <w:rsid w:val="003D7308"/>
    <w:rsid w:val="003E09A9"/>
    <w:rsid w:val="004022A3"/>
    <w:rsid w:val="00406146"/>
    <w:rsid w:val="004078A0"/>
    <w:rsid w:val="004078CD"/>
    <w:rsid w:val="00410664"/>
    <w:rsid w:val="00410E34"/>
    <w:rsid w:val="00411005"/>
    <w:rsid w:val="00413344"/>
    <w:rsid w:val="004167C1"/>
    <w:rsid w:val="00417E78"/>
    <w:rsid w:val="004232E5"/>
    <w:rsid w:val="00425982"/>
    <w:rsid w:val="00430CF1"/>
    <w:rsid w:val="004317A6"/>
    <w:rsid w:val="00431F7F"/>
    <w:rsid w:val="00442095"/>
    <w:rsid w:val="004440D4"/>
    <w:rsid w:val="00444B0C"/>
    <w:rsid w:val="00446431"/>
    <w:rsid w:val="004526D4"/>
    <w:rsid w:val="00465F7A"/>
    <w:rsid w:val="0047119A"/>
    <w:rsid w:val="0047307F"/>
    <w:rsid w:val="00474A98"/>
    <w:rsid w:val="00477C09"/>
    <w:rsid w:val="004800B7"/>
    <w:rsid w:val="00481F70"/>
    <w:rsid w:val="00482F24"/>
    <w:rsid w:val="00490772"/>
    <w:rsid w:val="00491CC3"/>
    <w:rsid w:val="00491EAA"/>
    <w:rsid w:val="00497973"/>
    <w:rsid w:val="004A143E"/>
    <w:rsid w:val="004A1F47"/>
    <w:rsid w:val="004A1F4E"/>
    <w:rsid w:val="004B020E"/>
    <w:rsid w:val="004B3B85"/>
    <w:rsid w:val="004B5B5C"/>
    <w:rsid w:val="004B693F"/>
    <w:rsid w:val="004C1E37"/>
    <w:rsid w:val="004C2DB1"/>
    <w:rsid w:val="004C45F9"/>
    <w:rsid w:val="004D5582"/>
    <w:rsid w:val="004E0B75"/>
    <w:rsid w:val="00502655"/>
    <w:rsid w:val="00503FF1"/>
    <w:rsid w:val="005109B8"/>
    <w:rsid w:val="00521B75"/>
    <w:rsid w:val="005231BC"/>
    <w:rsid w:val="00523EBF"/>
    <w:rsid w:val="00524C7D"/>
    <w:rsid w:val="00537FB3"/>
    <w:rsid w:val="005560CD"/>
    <w:rsid w:val="00556753"/>
    <w:rsid w:val="005664FD"/>
    <w:rsid w:val="0057055F"/>
    <w:rsid w:val="005707E3"/>
    <w:rsid w:val="00575045"/>
    <w:rsid w:val="0059270B"/>
    <w:rsid w:val="005A6A8E"/>
    <w:rsid w:val="005A744E"/>
    <w:rsid w:val="005B2899"/>
    <w:rsid w:val="005C2F8B"/>
    <w:rsid w:val="005C5B9A"/>
    <w:rsid w:val="005C7AA8"/>
    <w:rsid w:val="005C7DC2"/>
    <w:rsid w:val="005D028A"/>
    <w:rsid w:val="005D11EB"/>
    <w:rsid w:val="005D324C"/>
    <w:rsid w:val="005E06AE"/>
    <w:rsid w:val="005E3706"/>
    <w:rsid w:val="005E6AE1"/>
    <w:rsid w:val="005F3619"/>
    <w:rsid w:val="0060003F"/>
    <w:rsid w:val="00600766"/>
    <w:rsid w:val="00600B6D"/>
    <w:rsid w:val="006115BE"/>
    <w:rsid w:val="0061604D"/>
    <w:rsid w:val="0062673D"/>
    <w:rsid w:val="00630515"/>
    <w:rsid w:val="00632022"/>
    <w:rsid w:val="00641F1F"/>
    <w:rsid w:val="00647708"/>
    <w:rsid w:val="00650B21"/>
    <w:rsid w:val="006516B5"/>
    <w:rsid w:val="00656110"/>
    <w:rsid w:val="00657F25"/>
    <w:rsid w:val="0067321C"/>
    <w:rsid w:val="00674051"/>
    <w:rsid w:val="006755D1"/>
    <w:rsid w:val="0068003E"/>
    <w:rsid w:val="00694176"/>
    <w:rsid w:val="00695147"/>
    <w:rsid w:val="006A39BF"/>
    <w:rsid w:val="006A59B1"/>
    <w:rsid w:val="006A59B8"/>
    <w:rsid w:val="006A7ABD"/>
    <w:rsid w:val="006B08BC"/>
    <w:rsid w:val="006B0B92"/>
    <w:rsid w:val="006B7174"/>
    <w:rsid w:val="006D2CE4"/>
    <w:rsid w:val="006D5ACB"/>
    <w:rsid w:val="006E0312"/>
    <w:rsid w:val="006E0D75"/>
    <w:rsid w:val="006E5BC8"/>
    <w:rsid w:val="006F574E"/>
    <w:rsid w:val="006F7B87"/>
    <w:rsid w:val="006F7E18"/>
    <w:rsid w:val="007011D1"/>
    <w:rsid w:val="00703A55"/>
    <w:rsid w:val="007064DF"/>
    <w:rsid w:val="0071426B"/>
    <w:rsid w:val="007178C1"/>
    <w:rsid w:val="007222F2"/>
    <w:rsid w:val="007442DD"/>
    <w:rsid w:val="0075170E"/>
    <w:rsid w:val="00755FFC"/>
    <w:rsid w:val="00756AC3"/>
    <w:rsid w:val="00757B15"/>
    <w:rsid w:val="0076222C"/>
    <w:rsid w:val="007673DC"/>
    <w:rsid w:val="00774C64"/>
    <w:rsid w:val="0078240A"/>
    <w:rsid w:val="00783805"/>
    <w:rsid w:val="00784CF3"/>
    <w:rsid w:val="00785AE4"/>
    <w:rsid w:val="007939AE"/>
    <w:rsid w:val="007963AB"/>
    <w:rsid w:val="00796C50"/>
    <w:rsid w:val="007A26B7"/>
    <w:rsid w:val="007B1631"/>
    <w:rsid w:val="007B198C"/>
    <w:rsid w:val="007B1AED"/>
    <w:rsid w:val="007B3E85"/>
    <w:rsid w:val="007B4248"/>
    <w:rsid w:val="007C110E"/>
    <w:rsid w:val="007C5DEF"/>
    <w:rsid w:val="007D0A16"/>
    <w:rsid w:val="007D2F5A"/>
    <w:rsid w:val="007D4796"/>
    <w:rsid w:val="007D697F"/>
    <w:rsid w:val="007D745D"/>
    <w:rsid w:val="007E7D9C"/>
    <w:rsid w:val="007F467A"/>
    <w:rsid w:val="008011D3"/>
    <w:rsid w:val="008067E3"/>
    <w:rsid w:val="008138E6"/>
    <w:rsid w:val="008158A7"/>
    <w:rsid w:val="00822B7E"/>
    <w:rsid w:val="008270C4"/>
    <w:rsid w:val="00827DC0"/>
    <w:rsid w:val="008335C3"/>
    <w:rsid w:val="008406B3"/>
    <w:rsid w:val="008411E6"/>
    <w:rsid w:val="00843D13"/>
    <w:rsid w:val="0085016E"/>
    <w:rsid w:val="008529DD"/>
    <w:rsid w:val="00853B19"/>
    <w:rsid w:val="0086398B"/>
    <w:rsid w:val="008657E2"/>
    <w:rsid w:val="008718EC"/>
    <w:rsid w:val="00872B8B"/>
    <w:rsid w:val="00873AA7"/>
    <w:rsid w:val="00873EA3"/>
    <w:rsid w:val="00874F03"/>
    <w:rsid w:val="00876620"/>
    <w:rsid w:val="00877087"/>
    <w:rsid w:val="00884613"/>
    <w:rsid w:val="00890825"/>
    <w:rsid w:val="00891F70"/>
    <w:rsid w:val="00896E3C"/>
    <w:rsid w:val="008A1A00"/>
    <w:rsid w:val="008A2EC5"/>
    <w:rsid w:val="008A34CA"/>
    <w:rsid w:val="008A70D8"/>
    <w:rsid w:val="008B0119"/>
    <w:rsid w:val="008B315F"/>
    <w:rsid w:val="008B4313"/>
    <w:rsid w:val="008C0CF8"/>
    <w:rsid w:val="008C34AF"/>
    <w:rsid w:val="008C4051"/>
    <w:rsid w:val="008C5002"/>
    <w:rsid w:val="008D156B"/>
    <w:rsid w:val="008D1FF6"/>
    <w:rsid w:val="008D3ADC"/>
    <w:rsid w:val="008E1045"/>
    <w:rsid w:val="008E1B24"/>
    <w:rsid w:val="008E3961"/>
    <w:rsid w:val="008E5315"/>
    <w:rsid w:val="008E66BB"/>
    <w:rsid w:val="008F1F56"/>
    <w:rsid w:val="00902981"/>
    <w:rsid w:val="00902A80"/>
    <w:rsid w:val="00905AEA"/>
    <w:rsid w:val="00915C1C"/>
    <w:rsid w:val="00920D89"/>
    <w:rsid w:val="009225AB"/>
    <w:rsid w:val="009349E7"/>
    <w:rsid w:val="00943AE6"/>
    <w:rsid w:val="009515E7"/>
    <w:rsid w:val="00961D19"/>
    <w:rsid w:val="0096565E"/>
    <w:rsid w:val="00973701"/>
    <w:rsid w:val="009746EB"/>
    <w:rsid w:val="0097517C"/>
    <w:rsid w:val="00980076"/>
    <w:rsid w:val="009906F3"/>
    <w:rsid w:val="00992F8A"/>
    <w:rsid w:val="009961B8"/>
    <w:rsid w:val="009A0E9B"/>
    <w:rsid w:val="009B30BD"/>
    <w:rsid w:val="009B36AC"/>
    <w:rsid w:val="009B51EC"/>
    <w:rsid w:val="009C2E61"/>
    <w:rsid w:val="009D2C41"/>
    <w:rsid w:val="009D528E"/>
    <w:rsid w:val="009D5676"/>
    <w:rsid w:val="009D6312"/>
    <w:rsid w:val="009F097C"/>
    <w:rsid w:val="009F1704"/>
    <w:rsid w:val="009F7731"/>
    <w:rsid w:val="009F7C76"/>
    <w:rsid w:val="00A02D40"/>
    <w:rsid w:val="00A057D0"/>
    <w:rsid w:val="00A058B9"/>
    <w:rsid w:val="00A162E4"/>
    <w:rsid w:val="00A176D6"/>
    <w:rsid w:val="00A2043B"/>
    <w:rsid w:val="00A22008"/>
    <w:rsid w:val="00A22A68"/>
    <w:rsid w:val="00A309B9"/>
    <w:rsid w:val="00A3508A"/>
    <w:rsid w:val="00A35095"/>
    <w:rsid w:val="00A426AF"/>
    <w:rsid w:val="00A475E2"/>
    <w:rsid w:val="00A50F2D"/>
    <w:rsid w:val="00A53A1D"/>
    <w:rsid w:val="00A53B72"/>
    <w:rsid w:val="00A627D3"/>
    <w:rsid w:val="00A63A1B"/>
    <w:rsid w:val="00A74749"/>
    <w:rsid w:val="00A83C78"/>
    <w:rsid w:val="00A86FC6"/>
    <w:rsid w:val="00A9675C"/>
    <w:rsid w:val="00A97441"/>
    <w:rsid w:val="00A97E31"/>
    <w:rsid w:val="00AA37FD"/>
    <w:rsid w:val="00AA381B"/>
    <w:rsid w:val="00AA6C04"/>
    <w:rsid w:val="00AB24E9"/>
    <w:rsid w:val="00AB2917"/>
    <w:rsid w:val="00AB50A0"/>
    <w:rsid w:val="00AC1C22"/>
    <w:rsid w:val="00AC2EA7"/>
    <w:rsid w:val="00AE0494"/>
    <w:rsid w:val="00AE440C"/>
    <w:rsid w:val="00AF1187"/>
    <w:rsid w:val="00AF3A7F"/>
    <w:rsid w:val="00AF79E5"/>
    <w:rsid w:val="00B02138"/>
    <w:rsid w:val="00B1705B"/>
    <w:rsid w:val="00B17AC4"/>
    <w:rsid w:val="00B20C2B"/>
    <w:rsid w:val="00B21DD0"/>
    <w:rsid w:val="00B26BDA"/>
    <w:rsid w:val="00B33629"/>
    <w:rsid w:val="00B42D0D"/>
    <w:rsid w:val="00B4313D"/>
    <w:rsid w:val="00B51A7A"/>
    <w:rsid w:val="00B51FAD"/>
    <w:rsid w:val="00B535C9"/>
    <w:rsid w:val="00B57583"/>
    <w:rsid w:val="00B60052"/>
    <w:rsid w:val="00B64330"/>
    <w:rsid w:val="00B744C7"/>
    <w:rsid w:val="00B75501"/>
    <w:rsid w:val="00B77FD8"/>
    <w:rsid w:val="00B82DDE"/>
    <w:rsid w:val="00B83151"/>
    <w:rsid w:val="00B853C3"/>
    <w:rsid w:val="00B856C5"/>
    <w:rsid w:val="00B90D2E"/>
    <w:rsid w:val="00B934DB"/>
    <w:rsid w:val="00B9652D"/>
    <w:rsid w:val="00B96E79"/>
    <w:rsid w:val="00B9708B"/>
    <w:rsid w:val="00BA0E24"/>
    <w:rsid w:val="00BA246C"/>
    <w:rsid w:val="00BC038F"/>
    <w:rsid w:val="00BC5726"/>
    <w:rsid w:val="00BC7244"/>
    <w:rsid w:val="00BD5569"/>
    <w:rsid w:val="00BD6259"/>
    <w:rsid w:val="00BD723E"/>
    <w:rsid w:val="00BE1533"/>
    <w:rsid w:val="00BE4E11"/>
    <w:rsid w:val="00BF1B47"/>
    <w:rsid w:val="00BF1FEA"/>
    <w:rsid w:val="00BF27E2"/>
    <w:rsid w:val="00C06840"/>
    <w:rsid w:val="00C1067B"/>
    <w:rsid w:val="00C145F3"/>
    <w:rsid w:val="00C22ACB"/>
    <w:rsid w:val="00C25B72"/>
    <w:rsid w:val="00C325D4"/>
    <w:rsid w:val="00C334F5"/>
    <w:rsid w:val="00C33C77"/>
    <w:rsid w:val="00C40091"/>
    <w:rsid w:val="00C403DD"/>
    <w:rsid w:val="00C643B5"/>
    <w:rsid w:val="00C736C8"/>
    <w:rsid w:val="00C75A7F"/>
    <w:rsid w:val="00C94068"/>
    <w:rsid w:val="00CA0E57"/>
    <w:rsid w:val="00CA5B51"/>
    <w:rsid w:val="00CA70A1"/>
    <w:rsid w:val="00CB02C9"/>
    <w:rsid w:val="00CB4945"/>
    <w:rsid w:val="00CC18F0"/>
    <w:rsid w:val="00CC6F0D"/>
    <w:rsid w:val="00CD4910"/>
    <w:rsid w:val="00CD7ED7"/>
    <w:rsid w:val="00CE2F83"/>
    <w:rsid w:val="00CE48FA"/>
    <w:rsid w:val="00CF2222"/>
    <w:rsid w:val="00D02CB1"/>
    <w:rsid w:val="00D04ACB"/>
    <w:rsid w:val="00D059AA"/>
    <w:rsid w:val="00D14538"/>
    <w:rsid w:val="00D16031"/>
    <w:rsid w:val="00D20770"/>
    <w:rsid w:val="00D26FE3"/>
    <w:rsid w:val="00D27F32"/>
    <w:rsid w:val="00D3017E"/>
    <w:rsid w:val="00D30562"/>
    <w:rsid w:val="00D335D9"/>
    <w:rsid w:val="00D37A32"/>
    <w:rsid w:val="00D44132"/>
    <w:rsid w:val="00D47DE9"/>
    <w:rsid w:val="00D50D61"/>
    <w:rsid w:val="00D5161D"/>
    <w:rsid w:val="00D5198B"/>
    <w:rsid w:val="00D52756"/>
    <w:rsid w:val="00D53E36"/>
    <w:rsid w:val="00D55C1C"/>
    <w:rsid w:val="00D6071B"/>
    <w:rsid w:val="00D65901"/>
    <w:rsid w:val="00D70A7A"/>
    <w:rsid w:val="00D809EA"/>
    <w:rsid w:val="00D840A6"/>
    <w:rsid w:val="00D85AA7"/>
    <w:rsid w:val="00D85E6F"/>
    <w:rsid w:val="00D8647C"/>
    <w:rsid w:val="00D87525"/>
    <w:rsid w:val="00D90005"/>
    <w:rsid w:val="00D95779"/>
    <w:rsid w:val="00D96691"/>
    <w:rsid w:val="00D96B03"/>
    <w:rsid w:val="00D97D0C"/>
    <w:rsid w:val="00D97DA7"/>
    <w:rsid w:val="00DA1926"/>
    <w:rsid w:val="00DB0492"/>
    <w:rsid w:val="00DB190E"/>
    <w:rsid w:val="00DB1FC4"/>
    <w:rsid w:val="00DB4BBD"/>
    <w:rsid w:val="00DC0FBB"/>
    <w:rsid w:val="00DD2C09"/>
    <w:rsid w:val="00DE14E7"/>
    <w:rsid w:val="00DE42DE"/>
    <w:rsid w:val="00DF36F9"/>
    <w:rsid w:val="00DF69AC"/>
    <w:rsid w:val="00E00E2E"/>
    <w:rsid w:val="00E0322B"/>
    <w:rsid w:val="00E0557B"/>
    <w:rsid w:val="00E07BD8"/>
    <w:rsid w:val="00E16ECF"/>
    <w:rsid w:val="00E236B3"/>
    <w:rsid w:val="00E24363"/>
    <w:rsid w:val="00E41869"/>
    <w:rsid w:val="00E503F6"/>
    <w:rsid w:val="00E53A85"/>
    <w:rsid w:val="00E54E30"/>
    <w:rsid w:val="00E5722D"/>
    <w:rsid w:val="00E603CE"/>
    <w:rsid w:val="00E6705A"/>
    <w:rsid w:val="00E86A66"/>
    <w:rsid w:val="00E91CEF"/>
    <w:rsid w:val="00EA4162"/>
    <w:rsid w:val="00EA7137"/>
    <w:rsid w:val="00EC0953"/>
    <w:rsid w:val="00EC387A"/>
    <w:rsid w:val="00EC3F09"/>
    <w:rsid w:val="00EC73F0"/>
    <w:rsid w:val="00ED37F2"/>
    <w:rsid w:val="00EE0938"/>
    <w:rsid w:val="00F13138"/>
    <w:rsid w:val="00F13B25"/>
    <w:rsid w:val="00F15B4F"/>
    <w:rsid w:val="00F24C67"/>
    <w:rsid w:val="00F255CA"/>
    <w:rsid w:val="00F31008"/>
    <w:rsid w:val="00F31E4C"/>
    <w:rsid w:val="00F37794"/>
    <w:rsid w:val="00F46DED"/>
    <w:rsid w:val="00F56C1A"/>
    <w:rsid w:val="00F60677"/>
    <w:rsid w:val="00F62454"/>
    <w:rsid w:val="00F65B19"/>
    <w:rsid w:val="00F66BB3"/>
    <w:rsid w:val="00F80020"/>
    <w:rsid w:val="00F820E2"/>
    <w:rsid w:val="00F826F7"/>
    <w:rsid w:val="00F83DE2"/>
    <w:rsid w:val="00F952DB"/>
    <w:rsid w:val="00F97B4C"/>
    <w:rsid w:val="00FA1490"/>
    <w:rsid w:val="00FA4194"/>
    <w:rsid w:val="00FB175E"/>
    <w:rsid w:val="00FB4455"/>
    <w:rsid w:val="00FB6A94"/>
    <w:rsid w:val="00FB721C"/>
    <w:rsid w:val="00FC319A"/>
    <w:rsid w:val="00FC4C9E"/>
    <w:rsid w:val="00FC50AD"/>
    <w:rsid w:val="00FC72CB"/>
    <w:rsid w:val="00FD39A5"/>
    <w:rsid w:val="00FD67BF"/>
    <w:rsid w:val="00FD74E7"/>
    <w:rsid w:val="00FD7B8C"/>
    <w:rsid w:val="00FE7D9D"/>
    <w:rsid w:val="00FF18D3"/>
    <w:rsid w:val="00FF43E9"/>
    <w:rsid w:val="00FF5A64"/>
    <w:rsid w:val="00FF6BAD"/>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BD576"/>
  <w15:docId w15:val="{59785AA3-9048-452F-A3B2-20FEF79D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ind w:firstLine="630"/>
      <w:outlineLvl w:val="0"/>
    </w:pPr>
    <w:rPr>
      <w:rFonts w:ascii="Courier" w:hAnsi="Courier"/>
      <w:sz w:val="18"/>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360"/>
    </w:pPr>
  </w:style>
  <w:style w:type="paragraph" w:styleId="BodyTextIndent2">
    <w:name w:val="Body Text Indent 2"/>
    <w:basedOn w:val="Normal"/>
    <w:link w:val="BodyTextIndent2Char"/>
    <w:pPr>
      <w:ind w:left="630"/>
    </w:pPr>
  </w:style>
  <w:style w:type="paragraph" w:styleId="BodyTextIndent3">
    <w:name w:val="Body Text Indent 3"/>
    <w:basedOn w:val="Normal"/>
    <w:pPr>
      <w:ind w:firstLine="630"/>
    </w:pPr>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 w:type="table" w:styleId="TableGrid">
    <w:name w:val="Table Grid"/>
    <w:basedOn w:val="TableNormal"/>
    <w:rsid w:val="00D3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rsid w:val="00D059AA"/>
    <w:rPr>
      <w:sz w:val="24"/>
    </w:rPr>
  </w:style>
  <w:style w:type="character" w:customStyle="1" w:styleId="Heading1Char">
    <w:name w:val="Heading 1 Char"/>
    <w:basedOn w:val="DefaultParagraphFont"/>
    <w:link w:val="Heading1"/>
    <w:rsid w:val="000B0D19"/>
    <w:rPr>
      <w:rFonts w:ascii="Courier" w:hAnsi="Courier"/>
      <w:sz w:val="18"/>
    </w:rPr>
  </w:style>
  <w:style w:type="character" w:customStyle="1" w:styleId="BodyTextIndent2Char">
    <w:name w:val="Body Text Indent 2 Char"/>
    <w:basedOn w:val="DefaultParagraphFont"/>
    <w:link w:val="BodyTextIndent2"/>
    <w:rsid w:val="000B0D19"/>
    <w:rPr>
      <w:sz w:val="24"/>
    </w:rPr>
  </w:style>
  <w:style w:type="character" w:styleId="FollowedHyperlink">
    <w:name w:val="FollowedHyperlink"/>
    <w:basedOn w:val="DefaultParagraphFont"/>
    <w:semiHidden/>
    <w:unhideWhenUsed/>
    <w:rsid w:val="00A96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16654">
      <w:bodyDiv w:val="1"/>
      <w:marLeft w:val="0"/>
      <w:marRight w:val="0"/>
      <w:marTop w:val="0"/>
      <w:marBottom w:val="0"/>
      <w:divBdr>
        <w:top w:val="none" w:sz="0" w:space="0" w:color="auto"/>
        <w:left w:val="none" w:sz="0" w:space="0" w:color="auto"/>
        <w:bottom w:val="none" w:sz="0" w:space="0" w:color="auto"/>
        <w:right w:val="none" w:sz="0" w:space="0" w:color="auto"/>
      </w:divBdr>
      <w:divsChild>
        <w:div w:id="1235433841">
          <w:marLeft w:val="0"/>
          <w:marRight w:val="0"/>
          <w:marTop w:val="336"/>
          <w:marBottom w:val="0"/>
          <w:divBdr>
            <w:top w:val="none" w:sz="0" w:space="0" w:color="auto"/>
            <w:left w:val="none" w:sz="0" w:space="0" w:color="auto"/>
            <w:bottom w:val="none" w:sz="0" w:space="0" w:color="auto"/>
            <w:right w:val="none" w:sz="0" w:space="0" w:color="auto"/>
          </w:divBdr>
        </w:div>
        <w:div w:id="1581207658">
          <w:marLeft w:val="0"/>
          <w:marRight w:val="0"/>
          <w:marTop w:val="336"/>
          <w:marBottom w:val="0"/>
          <w:divBdr>
            <w:top w:val="none" w:sz="0" w:space="0" w:color="auto"/>
            <w:left w:val="none" w:sz="0" w:space="0" w:color="auto"/>
            <w:bottom w:val="none" w:sz="0" w:space="0" w:color="auto"/>
            <w:right w:val="none" w:sz="0" w:space="0" w:color="auto"/>
          </w:divBdr>
        </w:div>
      </w:divsChild>
    </w:div>
    <w:div w:id="359160377">
      <w:bodyDiv w:val="1"/>
      <w:marLeft w:val="0"/>
      <w:marRight w:val="0"/>
      <w:marTop w:val="0"/>
      <w:marBottom w:val="0"/>
      <w:divBdr>
        <w:top w:val="none" w:sz="0" w:space="0" w:color="auto"/>
        <w:left w:val="none" w:sz="0" w:space="0" w:color="auto"/>
        <w:bottom w:val="none" w:sz="0" w:space="0" w:color="auto"/>
        <w:right w:val="none" w:sz="0" w:space="0" w:color="auto"/>
      </w:divBdr>
    </w:div>
    <w:div w:id="450786882">
      <w:bodyDiv w:val="1"/>
      <w:marLeft w:val="0"/>
      <w:marRight w:val="0"/>
      <w:marTop w:val="0"/>
      <w:marBottom w:val="0"/>
      <w:divBdr>
        <w:top w:val="none" w:sz="0" w:space="0" w:color="auto"/>
        <w:left w:val="none" w:sz="0" w:space="0" w:color="auto"/>
        <w:bottom w:val="none" w:sz="0" w:space="0" w:color="auto"/>
        <w:right w:val="none" w:sz="0" w:space="0" w:color="auto"/>
      </w:divBdr>
      <w:divsChild>
        <w:div w:id="1313942829">
          <w:marLeft w:val="1166"/>
          <w:marRight w:val="0"/>
          <w:marTop w:val="134"/>
          <w:marBottom w:val="0"/>
          <w:divBdr>
            <w:top w:val="none" w:sz="0" w:space="0" w:color="auto"/>
            <w:left w:val="none" w:sz="0" w:space="0" w:color="auto"/>
            <w:bottom w:val="none" w:sz="0" w:space="0" w:color="auto"/>
            <w:right w:val="none" w:sz="0" w:space="0" w:color="auto"/>
          </w:divBdr>
        </w:div>
      </w:divsChild>
    </w:div>
    <w:div w:id="571741927">
      <w:bodyDiv w:val="1"/>
      <w:marLeft w:val="0"/>
      <w:marRight w:val="0"/>
      <w:marTop w:val="0"/>
      <w:marBottom w:val="0"/>
      <w:divBdr>
        <w:top w:val="none" w:sz="0" w:space="0" w:color="auto"/>
        <w:left w:val="none" w:sz="0" w:space="0" w:color="auto"/>
        <w:bottom w:val="none" w:sz="0" w:space="0" w:color="auto"/>
        <w:right w:val="none" w:sz="0" w:space="0" w:color="auto"/>
      </w:divBdr>
      <w:divsChild>
        <w:div w:id="770204588">
          <w:marLeft w:val="0"/>
          <w:marRight w:val="0"/>
          <w:marTop w:val="235"/>
          <w:marBottom w:val="0"/>
          <w:divBdr>
            <w:top w:val="none" w:sz="0" w:space="0" w:color="auto"/>
            <w:left w:val="none" w:sz="0" w:space="0" w:color="auto"/>
            <w:bottom w:val="none" w:sz="0" w:space="0" w:color="auto"/>
            <w:right w:val="none" w:sz="0" w:space="0" w:color="auto"/>
          </w:divBdr>
        </w:div>
        <w:div w:id="1259216698">
          <w:marLeft w:val="0"/>
          <w:marRight w:val="0"/>
          <w:marTop w:val="168"/>
          <w:marBottom w:val="0"/>
          <w:divBdr>
            <w:top w:val="none" w:sz="0" w:space="0" w:color="auto"/>
            <w:left w:val="none" w:sz="0" w:space="0" w:color="auto"/>
            <w:bottom w:val="none" w:sz="0" w:space="0" w:color="auto"/>
            <w:right w:val="none" w:sz="0" w:space="0" w:color="auto"/>
          </w:divBdr>
        </w:div>
        <w:div w:id="1901747362">
          <w:marLeft w:val="0"/>
          <w:marRight w:val="0"/>
          <w:marTop w:val="168"/>
          <w:marBottom w:val="0"/>
          <w:divBdr>
            <w:top w:val="none" w:sz="0" w:space="0" w:color="auto"/>
            <w:left w:val="none" w:sz="0" w:space="0" w:color="auto"/>
            <w:bottom w:val="none" w:sz="0" w:space="0" w:color="auto"/>
            <w:right w:val="none" w:sz="0" w:space="0" w:color="auto"/>
          </w:divBdr>
        </w:div>
        <w:div w:id="1969699998">
          <w:marLeft w:val="0"/>
          <w:marRight w:val="0"/>
          <w:marTop w:val="235"/>
          <w:marBottom w:val="0"/>
          <w:divBdr>
            <w:top w:val="none" w:sz="0" w:space="0" w:color="auto"/>
            <w:left w:val="none" w:sz="0" w:space="0" w:color="auto"/>
            <w:bottom w:val="none" w:sz="0" w:space="0" w:color="auto"/>
            <w:right w:val="none" w:sz="0" w:space="0" w:color="auto"/>
          </w:divBdr>
        </w:div>
      </w:divsChild>
    </w:div>
    <w:div w:id="959989876">
      <w:bodyDiv w:val="1"/>
      <w:marLeft w:val="0"/>
      <w:marRight w:val="0"/>
      <w:marTop w:val="0"/>
      <w:marBottom w:val="0"/>
      <w:divBdr>
        <w:top w:val="none" w:sz="0" w:space="0" w:color="auto"/>
        <w:left w:val="none" w:sz="0" w:space="0" w:color="auto"/>
        <w:bottom w:val="none" w:sz="0" w:space="0" w:color="auto"/>
        <w:right w:val="none" w:sz="0" w:space="0" w:color="auto"/>
      </w:divBdr>
      <w:divsChild>
        <w:div w:id="1203665063">
          <w:marLeft w:val="0"/>
          <w:marRight w:val="0"/>
          <w:marTop w:val="269"/>
          <w:marBottom w:val="0"/>
          <w:divBdr>
            <w:top w:val="none" w:sz="0" w:space="0" w:color="auto"/>
            <w:left w:val="none" w:sz="0" w:space="0" w:color="auto"/>
            <w:bottom w:val="none" w:sz="0" w:space="0" w:color="auto"/>
            <w:right w:val="none" w:sz="0" w:space="0" w:color="auto"/>
          </w:divBdr>
        </w:div>
        <w:div w:id="159007453">
          <w:marLeft w:val="0"/>
          <w:marRight w:val="0"/>
          <w:marTop w:val="269"/>
          <w:marBottom w:val="0"/>
          <w:divBdr>
            <w:top w:val="none" w:sz="0" w:space="0" w:color="auto"/>
            <w:left w:val="none" w:sz="0" w:space="0" w:color="auto"/>
            <w:bottom w:val="none" w:sz="0" w:space="0" w:color="auto"/>
            <w:right w:val="none" w:sz="0" w:space="0" w:color="auto"/>
          </w:divBdr>
        </w:div>
      </w:divsChild>
    </w:div>
    <w:div w:id="1415470883">
      <w:bodyDiv w:val="1"/>
      <w:marLeft w:val="0"/>
      <w:marRight w:val="0"/>
      <w:marTop w:val="0"/>
      <w:marBottom w:val="0"/>
      <w:divBdr>
        <w:top w:val="none" w:sz="0" w:space="0" w:color="auto"/>
        <w:left w:val="none" w:sz="0" w:space="0" w:color="auto"/>
        <w:bottom w:val="none" w:sz="0" w:space="0" w:color="auto"/>
        <w:right w:val="none" w:sz="0" w:space="0" w:color="auto"/>
      </w:divBdr>
      <w:divsChild>
        <w:div w:id="54938515">
          <w:marLeft w:val="0"/>
          <w:marRight w:val="0"/>
          <w:marTop w:val="0"/>
          <w:marBottom w:val="0"/>
          <w:divBdr>
            <w:top w:val="none" w:sz="0" w:space="0" w:color="auto"/>
            <w:left w:val="none" w:sz="0" w:space="0" w:color="auto"/>
            <w:bottom w:val="none" w:sz="0" w:space="0" w:color="auto"/>
            <w:right w:val="none" w:sz="0" w:space="0" w:color="auto"/>
          </w:divBdr>
          <w:divsChild>
            <w:div w:id="271666117">
              <w:marLeft w:val="0"/>
              <w:marRight w:val="0"/>
              <w:marTop w:val="0"/>
              <w:marBottom w:val="0"/>
              <w:divBdr>
                <w:top w:val="none" w:sz="0" w:space="0" w:color="auto"/>
                <w:left w:val="none" w:sz="0" w:space="0" w:color="auto"/>
                <w:bottom w:val="none" w:sz="0" w:space="0" w:color="auto"/>
                <w:right w:val="none" w:sz="0" w:space="0" w:color="auto"/>
              </w:divBdr>
            </w:div>
            <w:div w:id="633364203">
              <w:marLeft w:val="0"/>
              <w:marRight w:val="0"/>
              <w:marTop w:val="0"/>
              <w:marBottom w:val="0"/>
              <w:divBdr>
                <w:top w:val="none" w:sz="0" w:space="0" w:color="auto"/>
                <w:left w:val="none" w:sz="0" w:space="0" w:color="auto"/>
                <w:bottom w:val="none" w:sz="0" w:space="0" w:color="auto"/>
                <w:right w:val="none" w:sz="0" w:space="0" w:color="auto"/>
              </w:divBdr>
            </w:div>
            <w:div w:id="1510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1792">
      <w:bodyDiv w:val="1"/>
      <w:marLeft w:val="0"/>
      <w:marRight w:val="0"/>
      <w:marTop w:val="0"/>
      <w:marBottom w:val="0"/>
      <w:divBdr>
        <w:top w:val="none" w:sz="0" w:space="0" w:color="auto"/>
        <w:left w:val="none" w:sz="0" w:space="0" w:color="auto"/>
        <w:bottom w:val="none" w:sz="0" w:space="0" w:color="auto"/>
        <w:right w:val="none" w:sz="0" w:space="0" w:color="auto"/>
      </w:divBdr>
      <w:divsChild>
        <w:div w:id="1103839137">
          <w:marLeft w:val="0"/>
          <w:marRight w:val="0"/>
          <w:marTop w:val="336"/>
          <w:marBottom w:val="0"/>
          <w:divBdr>
            <w:top w:val="none" w:sz="0" w:space="0" w:color="auto"/>
            <w:left w:val="none" w:sz="0" w:space="0" w:color="auto"/>
            <w:bottom w:val="none" w:sz="0" w:space="0" w:color="auto"/>
            <w:right w:val="none" w:sz="0" w:space="0" w:color="auto"/>
          </w:divBdr>
        </w:div>
        <w:div w:id="579604024">
          <w:marLeft w:val="0"/>
          <w:marRight w:val="0"/>
          <w:marTop w:val="336"/>
          <w:marBottom w:val="0"/>
          <w:divBdr>
            <w:top w:val="none" w:sz="0" w:space="0" w:color="auto"/>
            <w:left w:val="none" w:sz="0" w:space="0" w:color="auto"/>
            <w:bottom w:val="none" w:sz="0" w:space="0" w:color="auto"/>
            <w:right w:val="none" w:sz="0" w:space="0" w:color="auto"/>
          </w:divBdr>
        </w:div>
        <w:div w:id="957640945">
          <w:marLeft w:val="0"/>
          <w:marRight w:val="0"/>
          <w:marTop w:val="3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428F-AEA3-4202-9744-91C68D30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3434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TH</cp:lastModifiedBy>
  <cp:revision>10</cp:revision>
  <cp:lastPrinted>2011-10-11T06:08:00Z</cp:lastPrinted>
  <dcterms:created xsi:type="dcterms:W3CDTF">2018-10-09T23:58:00Z</dcterms:created>
  <dcterms:modified xsi:type="dcterms:W3CDTF">2018-10-10T00:13:00Z</dcterms:modified>
</cp:coreProperties>
</file>