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947" w:tblpY="2181"/>
        <w:tblW w:w="14058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350"/>
        <w:gridCol w:w="1980"/>
        <w:gridCol w:w="1620"/>
        <w:gridCol w:w="2520"/>
        <w:gridCol w:w="1710"/>
        <w:gridCol w:w="2790"/>
      </w:tblGrid>
      <w:tr w:rsidR="00CF010C" w:rsidRPr="001E1EEA" w:rsidTr="00AC0936">
        <w:trPr>
          <w:trHeight w:val="631"/>
        </w:trPr>
        <w:tc>
          <w:tcPr>
            <w:tcW w:w="2088" w:type="dxa"/>
            <w:tcBorders>
              <w:top w:val="single" w:sz="18" w:space="0" w:color="auto"/>
              <w:bottom w:val="single" w:sz="18" w:space="0" w:color="auto"/>
            </w:tcBorders>
          </w:tcPr>
          <w:p w:rsidR="00CF010C" w:rsidRDefault="00CF010C" w:rsidP="00D022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Characteristic/</w:t>
            </w:r>
          </w:p>
          <w:p w:rsidR="00CF010C" w:rsidRPr="001E1EEA" w:rsidRDefault="00CF010C" w:rsidP="00D022C9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Purpose</w:t>
            </w:r>
          </w:p>
          <w:p w:rsidR="00CF010C" w:rsidRPr="001E1EEA" w:rsidRDefault="00CF010C" w:rsidP="00D022C9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010C" w:rsidRDefault="00CF010C" w:rsidP="00D022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Name of Parameter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010C" w:rsidRDefault="00CF010C" w:rsidP="00D022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Design</w:t>
            </w:r>
          </w:p>
          <w:p w:rsidR="00CF010C" w:rsidRPr="00AC0936" w:rsidRDefault="00CF010C" w:rsidP="00D022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0936">
              <w:rPr>
                <w:rFonts w:ascii="Arial" w:hAnsi="Arial"/>
                <w:b/>
                <w:sz w:val="18"/>
                <w:szCs w:val="18"/>
              </w:rPr>
              <w:t>(What data are needed?)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010C" w:rsidRDefault="00CF010C" w:rsidP="00D022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Graphic</w:t>
            </w:r>
          </w:p>
          <w:p w:rsidR="00CF010C" w:rsidRPr="00AC0936" w:rsidRDefault="00CF010C" w:rsidP="00D022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0936">
              <w:rPr>
                <w:rFonts w:ascii="Arial" w:hAnsi="Arial"/>
                <w:b/>
                <w:sz w:val="18"/>
                <w:szCs w:val="18"/>
              </w:rPr>
              <w:t>(What to plot?)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010C" w:rsidRDefault="00CF010C" w:rsidP="00D022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Initial Calculation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010C" w:rsidRPr="001E1EEA" w:rsidRDefault="00CF010C" w:rsidP="00D022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Final Equation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010C" w:rsidRPr="001E1EEA" w:rsidRDefault="00CF010C" w:rsidP="00D022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Interpretation</w:t>
            </w:r>
          </w:p>
        </w:tc>
      </w:tr>
      <w:tr w:rsidR="00CF010C" w:rsidRPr="001E1EEA" w:rsidTr="00AC0936">
        <w:trPr>
          <w:trHeight w:val="411"/>
        </w:trPr>
        <w:tc>
          <w:tcPr>
            <w:tcW w:w="2088" w:type="dxa"/>
          </w:tcPr>
          <w:p w:rsidR="00CF010C" w:rsidRPr="006B56A3" w:rsidRDefault="00CF010C" w:rsidP="00D022C9">
            <w:pPr>
              <w:ind w:left="270" w:hanging="2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1. </w:t>
            </w:r>
            <w:r w:rsidRPr="006B56A3">
              <w:rPr>
                <w:rFonts w:ascii="Arial" w:hAnsi="Arial"/>
                <w:b/>
                <w:sz w:val="22"/>
              </w:rPr>
              <w:t>Reproducibility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1350" w:type="dxa"/>
          </w:tcPr>
          <w:p w:rsidR="00CF010C" w:rsidRPr="001E1EEA" w:rsidRDefault="00CF010C" w:rsidP="00D022C9">
            <w:pPr>
              <w:rPr>
                <w:rFonts w:ascii="Arial" w:hAnsi="Arial"/>
              </w:rPr>
            </w:pPr>
          </w:p>
        </w:tc>
        <w:tc>
          <w:tcPr>
            <w:tcW w:w="1980" w:type="dxa"/>
          </w:tcPr>
          <w:p w:rsidR="00CF010C" w:rsidRPr="001E1EEA" w:rsidRDefault="00CF010C" w:rsidP="00D022C9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CF010C" w:rsidRDefault="00CF010C" w:rsidP="00D022C9">
            <w:pPr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CF010C" w:rsidRDefault="00CF010C" w:rsidP="00D022C9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CF010C" w:rsidRPr="001E1EEA" w:rsidRDefault="00CF010C" w:rsidP="00D022C9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:rsidR="00CF010C" w:rsidRPr="001E1EEA" w:rsidRDefault="00CF010C" w:rsidP="00D022C9">
            <w:pPr>
              <w:rPr>
                <w:rFonts w:ascii="Arial" w:hAnsi="Arial"/>
              </w:rPr>
            </w:pPr>
          </w:p>
        </w:tc>
      </w:tr>
      <w:tr w:rsidR="00CF010C" w:rsidRPr="001E1EEA" w:rsidTr="00AC0936">
        <w:trPr>
          <w:trHeight w:val="353"/>
        </w:trPr>
        <w:tc>
          <w:tcPr>
            <w:tcW w:w="2088" w:type="dxa"/>
            <w:vAlign w:val="center"/>
          </w:tcPr>
          <w:p w:rsidR="00CF010C" w:rsidRPr="002746F3" w:rsidRDefault="00CF010C" w:rsidP="009A1DEF">
            <w:pPr>
              <w:ind w:left="270" w:hanging="270"/>
              <w:jc w:val="right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Research</w:t>
            </w:r>
          </w:p>
        </w:tc>
        <w:tc>
          <w:tcPr>
            <w:tcW w:w="1350" w:type="dxa"/>
            <w:vAlign w:val="center"/>
          </w:tcPr>
          <w:p w:rsidR="00CF010C" w:rsidRPr="002746F3" w:rsidRDefault="00CF010C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Intraclass correlation coefficient (ICC)</w:t>
            </w:r>
          </w:p>
        </w:tc>
        <w:tc>
          <w:tcPr>
            <w:tcW w:w="1980" w:type="dxa"/>
            <w:vAlign w:val="center"/>
          </w:tcPr>
          <w:p w:rsidR="00CF010C" w:rsidRPr="002746F3" w:rsidRDefault="00CF010C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</w:p>
        </w:tc>
        <w:tc>
          <w:tcPr>
            <w:tcW w:w="1620" w:type="dxa"/>
            <w:vAlign w:val="center"/>
          </w:tcPr>
          <w:p w:rsidR="00CF010C" w:rsidRPr="002746F3" w:rsidRDefault="00CF010C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none</w:t>
            </w:r>
          </w:p>
        </w:tc>
        <w:tc>
          <w:tcPr>
            <w:tcW w:w="2520" w:type="dxa"/>
            <w:vAlign w:val="center"/>
          </w:tcPr>
          <w:p w:rsidR="00CF010C" w:rsidRPr="002746F3" w:rsidRDefault="00CF010C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Determination of overall 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 xml:space="preserve">O </w:t>
            </w:r>
            <w:r w:rsidRPr="002746F3">
              <w:rPr>
                <w:rFonts w:ascii="Arial" w:hAnsi="Arial"/>
                <w:sz w:val="20"/>
                <w:szCs w:val="20"/>
              </w:rPr>
              <w:t>), between 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T</w:t>
            </w:r>
            <w:r w:rsidRPr="002746F3">
              <w:rPr>
                <w:rFonts w:ascii="Arial" w:hAnsi="Arial"/>
                <w:sz w:val="20"/>
                <w:szCs w:val="20"/>
              </w:rPr>
              <w:t>) and within-subject 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E</w:t>
            </w:r>
            <w:r w:rsidRPr="002746F3">
              <w:rPr>
                <w:rFonts w:ascii="Arial" w:hAnsi="Arial"/>
                <w:sz w:val="20"/>
                <w:szCs w:val="20"/>
              </w:rPr>
              <w:t>) variances, typically done within the context of ANOVA (analysis of variance)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CF010C" w:rsidRPr="002746F3" w:rsidRDefault="00CF010C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F010C" w:rsidRPr="002746F3" w:rsidRDefault="009D0046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D0046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" o:spid="_x0000_s1026" type="#_x0000_t75" style="position:absolute;left:0;text-align:left;margin-left:-2.8pt;margin-top:.9pt;width:78.95pt;height:34pt;z-index:251658240;visibility:visible">
                  <v:imagedata r:id="rId7" o:title=""/>
                </v:shape>
                <o:OLEObject Type="Embed" ProgID="Equation.3" ShapeID="Object 4" DrawAspect="Content" ObjectID="_1444714255" r:id="rId8"/>
              </w:pict>
            </w:r>
          </w:p>
        </w:tc>
        <w:tc>
          <w:tcPr>
            <w:tcW w:w="2790" w:type="dxa"/>
            <w:vAlign w:val="center"/>
          </w:tcPr>
          <w:p w:rsidR="00CF010C" w:rsidRPr="002746F3" w:rsidRDefault="00CF010C" w:rsidP="005E55B4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Fraction of overall observed variability that is accounted for by the underlying true variability between the subjects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CF010C" w:rsidRPr="001E1EEA" w:rsidTr="00AC0936">
        <w:trPr>
          <w:trHeight w:val="1905"/>
        </w:trPr>
        <w:tc>
          <w:tcPr>
            <w:tcW w:w="2088" w:type="dxa"/>
            <w:vAlign w:val="center"/>
          </w:tcPr>
          <w:p w:rsidR="00CF010C" w:rsidRPr="002746F3" w:rsidRDefault="00CF010C" w:rsidP="002746F3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Individual subject-level characterization</w:t>
            </w:r>
          </w:p>
        </w:tc>
        <w:tc>
          <w:tcPr>
            <w:tcW w:w="1350" w:type="dxa"/>
            <w:vAlign w:val="center"/>
          </w:tcPr>
          <w:p w:rsidR="00CF010C" w:rsidRPr="002746F3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No conventional name</w:t>
            </w:r>
          </w:p>
        </w:tc>
        <w:tc>
          <w:tcPr>
            <w:tcW w:w="1980" w:type="dxa"/>
            <w:vAlign w:val="center"/>
          </w:tcPr>
          <w:p w:rsidR="00CF010C" w:rsidRPr="002746F3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</w:p>
        </w:tc>
        <w:tc>
          <w:tcPr>
            <w:tcW w:w="1620" w:type="dxa"/>
            <w:vAlign w:val="center"/>
          </w:tcPr>
          <w:p w:rsidR="00CF010C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CF010C" w:rsidRPr="002746F3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(Y) vs. Within-subject mean (X)</w:t>
            </w:r>
          </w:p>
        </w:tc>
        <w:tc>
          <w:tcPr>
            <w:tcW w:w="2520" w:type="dxa"/>
            <w:vAlign w:val="center"/>
          </w:tcPr>
          <w:p w:rsidR="00CF010C" w:rsidRPr="002746F3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) = </w:t>
            </w:r>
            <w:r w:rsidRPr="002746F3">
              <w:rPr>
                <w:rFonts w:ascii="Arial" w:hAnsi="Arial" w:cs="Arial"/>
                <w:sz w:val="20"/>
                <w:szCs w:val="20"/>
              </w:rPr>
              <w:t xml:space="preserve">square root of the </w:t>
            </w:r>
            <w:r w:rsidRPr="002746F3">
              <w:rPr>
                <w:rFonts w:ascii="Arial" w:hAnsi="Arial"/>
                <w:sz w:val="20"/>
                <w:szCs w:val="20"/>
              </w:rPr>
              <w:t>mean within-subject variance</w:t>
            </w:r>
            <w:r>
              <w:rPr>
                <w:rFonts w:ascii="Arial" w:hAnsi="Arial"/>
                <w:sz w:val="20"/>
                <w:szCs w:val="20"/>
              </w:rPr>
              <w:t>.  Use geometric within-subject standard deviation if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proportional to the mean.</w:t>
            </w:r>
          </w:p>
        </w:tc>
        <w:tc>
          <w:tcPr>
            <w:tcW w:w="1710" w:type="dxa"/>
            <w:vAlign w:val="center"/>
          </w:tcPr>
          <w:p w:rsidR="00CF010C" w:rsidRPr="002746F3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=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</w:tc>
        <w:tc>
          <w:tcPr>
            <w:tcW w:w="2790" w:type="dxa"/>
          </w:tcPr>
          <w:p w:rsidR="00CF010C" w:rsidRPr="002746F3" w:rsidRDefault="00CF010C" w:rsidP="0005533C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The difference between any single measurement on a single person and the true underlying measurement, assuming an unbiased measurement</w:t>
            </w:r>
            <w:r>
              <w:rPr>
                <w:rFonts w:ascii="Arial" w:hAnsi="Arial"/>
                <w:sz w:val="20"/>
                <w:szCs w:val="20"/>
              </w:rPr>
              <w:t xml:space="preserve"> tool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, is expected to be </w:t>
            </w:r>
            <w:r>
              <w:rPr>
                <w:rFonts w:ascii="Arial" w:hAnsi="Arial" w:cs="Arial"/>
                <w:sz w:val="20"/>
                <w:szCs w:val="20"/>
              </w:rPr>
              <w:t>≤</w:t>
            </w:r>
            <w:r w:rsidRPr="002746F3">
              <w:rPr>
                <w:rFonts w:ascii="Arial" w:hAnsi="Arial"/>
                <w:sz w:val="20"/>
                <w:szCs w:val="20"/>
              </w:rPr>
              <w:t>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(or “as much as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>”) for 95% of measurements</w:t>
            </w:r>
            <w:r>
              <w:rPr>
                <w:rFonts w:ascii="Arial" w:hAnsi="Arial"/>
                <w:sz w:val="20"/>
                <w:szCs w:val="20"/>
              </w:rPr>
              <w:t xml:space="preserve">.  If geometric </w:t>
            </w:r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used, this refers to the ratio rather than difference.  </w:t>
            </w:r>
          </w:p>
        </w:tc>
      </w:tr>
      <w:tr w:rsidR="00CF010C" w:rsidRPr="001E1EEA" w:rsidTr="00AC0936">
        <w:trPr>
          <w:trHeight w:val="1639"/>
        </w:trPr>
        <w:tc>
          <w:tcPr>
            <w:tcW w:w="2088" w:type="dxa"/>
            <w:vAlign w:val="center"/>
          </w:tcPr>
          <w:p w:rsidR="00CF010C" w:rsidRPr="002746F3" w:rsidRDefault="00CF010C" w:rsidP="002746F3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Individual subject-level characterization</w:t>
            </w:r>
          </w:p>
        </w:tc>
        <w:tc>
          <w:tcPr>
            <w:tcW w:w="1350" w:type="dxa"/>
            <w:vAlign w:val="center"/>
          </w:tcPr>
          <w:p w:rsidR="00CF010C" w:rsidRPr="002746F3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Repeatability</w:t>
            </w:r>
          </w:p>
        </w:tc>
        <w:tc>
          <w:tcPr>
            <w:tcW w:w="1980" w:type="dxa"/>
            <w:vAlign w:val="center"/>
          </w:tcPr>
          <w:p w:rsidR="00CF010C" w:rsidRPr="002746F3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</w:p>
        </w:tc>
        <w:tc>
          <w:tcPr>
            <w:tcW w:w="1620" w:type="dxa"/>
            <w:vAlign w:val="center"/>
          </w:tcPr>
          <w:p w:rsidR="00CF010C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CF010C" w:rsidRPr="002746F3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(Y) vs. Within-subject mean (X)</w:t>
            </w:r>
          </w:p>
        </w:tc>
        <w:tc>
          <w:tcPr>
            <w:tcW w:w="2520" w:type="dxa"/>
            <w:vAlign w:val="center"/>
          </w:tcPr>
          <w:p w:rsidR="00CF010C" w:rsidRPr="002746F3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) = </w:t>
            </w:r>
            <w:r w:rsidRPr="002746F3">
              <w:rPr>
                <w:rFonts w:ascii="Arial" w:hAnsi="Arial" w:cs="Arial"/>
                <w:sz w:val="20"/>
                <w:szCs w:val="20"/>
              </w:rPr>
              <w:t xml:space="preserve">square root of the </w:t>
            </w:r>
            <w:r w:rsidRPr="002746F3">
              <w:rPr>
                <w:rFonts w:ascii="Arial" w:hAnsi="Arial"/>
                <w:sz w:val="20"/>
                <w:szCs w:val="20"/>
              </w:rPr>
              <w:t>mean within-subject variance</w:t>
            </w:r>
            <w:r>
              <w:rPr>
                <w:rFonts w:ascii="Arial" w:hAnsi="Arial"/>
                <w:sz w:val="20"/>
                <w:szCs w:val="20"/>
              </w:rPr>
              <w:t>.  Use geometric within-subject standard deviation if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proportional to the mean.</w:t>
            </w:r>
          </w:p>
        </w:tc>
        <w:tc>
          <w:tcPr>
            <w:tcW w:w="1710" w:type="dxa"/>
            <w:vAlign w:val="center"/>
          </w:tcPr>
          <w:p w:rsidR="00CF010C" w:rsidRPr="002746F3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 w:cs="Arial"/>
                <w:sz w:val="20"/>
                <w:szCs w:val="20"/>
              </w:rPr>
              <w:t>= √</w:t>
            </w:r>
            <w:r w:rsidRPr="002746F3">
              <w:rPr>
                <w:rFonts w:ascii="Arial" w:hAnsi="Arial"/>
                <w:sz w:val="20"/>
                <w:szCs w:val="20"/>
              </w:rPr>
              <w:t>2 x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:rsidR="00CF010C" w:rsidRPr="002746F3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= 2.77s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</w:tc>
        <w:tc>
          <w:tcPr>
            <w:tcW w:w="2790" w:type="dxa"/>
            <w:vAlign w:val="center"/>
          </w:tcPr>
          <w:p w:rsidR="00CF010C" w:rsidRPr="002746F3" w:rsidRDefault="00CF010C" w:rsidP="0005533C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The difference between any two measurements made on a single person is expected to be </w:t>
            </w:r>
            <w:r>
              <w:rPr>
                <w:rFonts w:ascii="Arial" w:hAnsi="Arial" w:cs="Arial"/>
                <w:sz w:val="20"/>
                <w:szCs w:val="20"/>
              </w:rPr>
              <w:t>≤</w:t>
            </w:r>
            <w:r w:rsidRPr="002746F3">
              <w:rPr>
                <w:rFonts w:ascii="Arial" w:hAnsi="Arial"/>
                <w:sz w:val="20"/>
                <w:szCs w:val="20"/>
              </w:rPr>
              <w:t>2.77s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(or “as much as 2.77</w:t>
            </w:r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>”) for 95% of the pairs of measurements</w:t>
            </w:r>
            <w:r>
              <w:rPr>
                <w:rFonts w:ascii="Arial" w:hAnsi="Arial"/>
                <w:sz w:val="20"/>
                <w:szCs w:val="20"/>
              </w:rPr>
              <w:t xml:space="preserve">.  If geometric </w:t>
            </w:r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used, this refers to the ratio between any two measurements rather than difference.</w:t>
            </w:r>
          </w:p>
        </w:tc>
      </w:tr>
      <w:tr w:rsidR="00CF010C" w:rsidRPr="001E1EEA" w:rsidTr="00AC0936">
        <w:trPr>
          <w:trHeight w:val="1639"/>
        </w:trPr>
        <w:tc>
          <w:tcPr>
            <w:tcW w:w="2088" w:type="dxa"/>
            <w:vAlign w:val="center"/>
          </w:tcPr>
          <w:p w:rsidR="00CF010C" w:rsidRPr="00B43026" w:rsidRDefault="00CF010C" w:rsidP="002746F3">
            <w:pPr>
              <w:ind w:firstLine="900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CF010C" w:rsidRPr="00B43026" w:rsidRDefault="00CF010C" w:rsidP="002746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CF010C" w:rsidRDefault="00CF010C" w:rsidP="002746F3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CF010C" w:rsidRPr="00531CCD" w:rsidRDefault="00CF010C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2520" w:type="dxa"/>
            <w:vAlign w:val="center"/>
          </w:tcPr>
          <w:p w:rsidR="00CF010C" w:rsidRPr="00B43026" w:rsidRDefault="00CF010C" w:rsidP="002746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CF010C" w:rsidRDefault="00CF010C" w:rsidP="002746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:rsidR="00CF010C" w:rsidRDefault="00CF010C" w:rsidP="002746F3">
            <w:pPr>
              <w:jc w:val="center"/>
              <w:rPr>
                <w:rFonts w:ascii="Arial" w:hAnsi="Arial"/>
              </w:rPr>
            </w:pPr>
          </w:p>
        </w:tc>
      </w:tr>
      <w:tr w:rsidR="00CF010C" w:rsidRPr="001E1EEA" w:rsidTr="00AC0936">
        <w:trPr>
          <w:trHeight w:val="1639"/>
        </w:trPr>
        <w:tc>
          <w:tcPr>
            <w:tcW w:w="2088" w:type="dxa"/>
            <w:vAlign w:val="center"/>
          </w:tcPr>
          <w:p w:rsidR="00CF010C" w:rsidRPr="005E55B4" w:rsidRDefault="00CF010C" w:rsidP="002746F3">
            <w:pPr>
              <w:ind w:firstLine="9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 w:cs="Arial"/>
                <w:sz w:val="20"/>
                <w:szCs w:val="20"/>
              </w:rPr>
              <w:lastRenderedPageBreak/>
              <w:t>Individual subject-level characterization</w:t>
            </w:r>
          </w:p>
        </w:tc>
        <w:tc>
          <w:tcPr>
            <w:tcW w:w="1350" w:type="dxa"/>
            <w:vAlign w:val="center"/>
          </w:tcPr>
          <w:p w:rsidR="00CF010C" w:rsidRPr="005E55B4" w:rsidRDefault="00CF010C" w:rsidP="00274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 w:cs="Arial"/>
                <w:sz w:val="20"/>
                <w:szCs w:val="20"/>
              </w:rPr>
              <w:t>Coefficient of variation (CV)</w:t>
            </w:r>
          </w:p>
        </w:tc>
        <w:tc>
          <w:tcPr>
            <w:tcW w:w="1980" w:type="dxa"/>
            <w:vAlign w:val="center"/>
          </w:tcPr>
          <w:p w:rsidR="00CF010C" w:rsidRPr="005E55B4" w:rsidRDefault="00CF010C" w:rsidP="000D35A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  <w:r w:rsidRPr="005E55B4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</w:p>
          <w:p w:rsidR="00CF010C" w:rsidRPr="005E55B4" w:rsidRDefault="00CF010C" w:rsidP="002746F3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CF010C" w:rsidRDefault="00CF010C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Bland-Altman Plot:  </w:t>
            </w:r>
          </w:p>
          <w:p w:rsidR="00CF010C" w:rsidRPr="005E55B4" w:rsidRDefault="00CF010C" w:rsidP="005E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Within-subject </w:t>
            </w:r>
            <w:r>
              <w:rPr>
                <w:rFonts w:ascii="Arial" w:hAnsi="Arial"/>
                <w:sz w:val="20"/>
                <w:szCs w:val="20"/>
              </w:rPr>
              <w:t>standard deviation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(Y) vs. </w:t>
            </w:r>
            <w:r>
              <w:rPr>
                <w:rFonts w:ascii="Arial" w:hAnsi="Arial"/>
                <w:sz w:val="20"/>
                <w:szCs w:val="20"/>
              </w:rPr>
              <w:t>W</w:t>
            </w:r>
            <w:r w:rsidRPr="005E55B4">
              <w:rPr>
                <w:rFonts w:ascii="Arial" w:hAnsi="Arial"/>
                <w:sz w:val="20"/>
                <w:szCs w:val="20"/>
              </w:rPr>
              <w:t>ithin-subject mean (X)</w:t>
            </w:r>
          </w:p>
        </w:tc>
        <w:tc>
          <w:tcPr>
            <w:tcW w:w="2520" w:type="dxa"/>
            <w:vAlign w:val="center"/>
          </w:tcPr>
          <w:p w:rsidR="00CF010C" w:rsidRPr="005E55B4" w:rsidRDefault="00CF010C" w:rsidP="005E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Within-subject standard deviation (s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) and mean value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="00312ABD">
              <w:rPr>
                <w:rFonts w:ascii="Arial" w:hAnsi="Arial"/>
                <w:noProof/>
                <w:sz w:val="20"/>
                <w:szCs w:val="20"/>
                <w:vertAlign w:val="subscript"/>
              </w:rPr>
              <w:drawing>
                <wp:inline distT="0" distB="0" distL="0" distR="0">
                  <wp:extent cx="136525" cy="16383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>of the replicates</w:t>
            </w:r>
            <w:r>
              <w:rPr>
                <w:rFonts w:ascii="Arial" w:hAnsi="Arial"/>
                <w:sz w:val="20"/>
                <w:szCs w:val="20"/>
              </w:rPr>
              <w:t xml:space="preserve"> for each subject</w:t>
            </w:r>
            <w:r w:rsidRPr="005E55B4">
              <w:rPr>
                <w:rFonts w:ascii="Arial" w:hAnsi="Arial"/>
                <w:sz w:val="20"/>
                <w:szCs w:val="20"/>
              </w:rPr>
              <w:t>.  For each subject, calculate the coefficient of variation</w:t>
            </w:r>
            <w:r>
              <w:rPr>
                <w:rFonts w:ascii="Arial" w:hAnsi="Arial"/>
                <w:sz w:val="20"/>
                <w:szCs w:val="20"/>
              </w:rPr>
              <w:t xml:space="preserve"> as </w:t>
            </w:r>
            <w:r w:rsidRPr="005E55B4">
              <w:rPr>
                <w:rFonts w:ascii="Arial" w:hAnsi="Arial"/>
                <w:sz w:val="20"/>
                <w:szCs w:val="20"/>
              </w:rPr>
              <w:t>(S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 xml:space="preserve">w </w:t>
            </w:r>
            <w:r w:rsidRPr="005E55B4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12ABD">
              <w:rPr>
                <w:rFonts w:ascii="Arial" w:hAnsi="Arial"/>
                <w:noProof/>
                <w:sz w:val="20"/>
                <w:szCs w:val="20"/>
                <w:vertAlign w:val="subscript"/>
              </w:rPr>
              <w:drawing>
                <wp:inline distT="0" distB="0" distL="0" distR="0">
                  <wp:extent cx="143510" cy="163830"/>
                  <wp:effectExtent l="1905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5E55B4">
              <w:rPr>
                <w:rFonts w:ascii="Arial" w:hAnsi="Arial"/>
                <w:sz w:val="20"/>
                <w:szCs w:val="20"/>
              </w:rPr>
              <w:t>)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bookmarkStart w:id="0" w:name="_GoBack"/>
            <w:bookmarkEnd w:id="0"/>
            <w:r w:rsidRPr="005E55B4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:rsidR="00CF010C" w:rsidRPr="005E55B4" w:rsidRDefault="009D0046" w:rsidP="00C20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046">
              <w:rPr>
                <w:noProof/>
              </w:rPr>
              <w:pict>
                <v:shape id="Object 2" o:spid="_x0000_s1027" type="#_x0000_t75" style="position:absolute;left:0;text-align:left;margin-left:4.55pt;margin-top:-21.4pt;width:67pt;height:41pt;z-index:251659264;visibility:visible;mso-position-horizontal-relative:text;mso-position-vertical-relative:text">
                  <v:imagedata r:id="rId10" o:title=""/>
                </v:shape>
                <o:OLEObject Type="Embed" ProgID="Equation.3" ShapeID="Object 2" DrawAspect="Content" ObjectID="_1444714256" r:id="rId11"/>
              </w:pict>
            </w:r>
          </w:p>
        </w:tc>
        <w:tc>
          <w:tcPr>
            <w:tcW w:w="2790" w:type="dxa"/>
            <w:vAlign w:val="center"/>
          </w:tcPr>
          <w:p w:rsidR="00CF010C" w:rsidRPr="005E55B4" w:rsidRDefault="00CF010C" w:rsidP="0034330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 variability of replicate measures expressed as a fraction of the ambient values on the native scale of the measurement.  Lower CV indicates higher reproducibility.  </w:t>
            </w:r>
          </w:p>
        </w:tc>
      </w:tr>
      <w:tr w:rsidR="00CF010C" w:rsidRPr="001E1EEA" w:rsidTr="00AC0936">
        <w:trPr>
          <w:trHeight w:val="414"/>
        </w:trPr>
        <w:tc>
          <w:tcPr>
            <w:tcW w:w="2088" w:type="dxa"/>
          </w:tcPr>
          <w:p w:rsidR="00CF010C" w:rsidRPr="00A630A2" w:rsidRDefault="00CF010C" w:rsidP="00841D4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 w:rsidRPr="006B56A3">
              <w:rPr>
                <w:rFonts w:ascii="Arial" w:hAnsi="Arial"/>
                <w:b/>
                <w:sz w:val="22"/>
              </w:rPr>
              <w:t>. Validity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CF010C" w:rsidRPr="001E1EEA" w:rsidRDefault="00CF010C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:rsidR="00CF010C" w:rsidRPr="001E1EEA" w:rsidRDefault="00CF010C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Align w:val="center"/>
          </w:tcPr>
          <w:p w:rsidR="00CF010C" w:rsidRDefault="00CF010C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2520" w:type="dxa"/>
            <w:vAlign w:val="center"/>
          </w:tcPr>
          <w:p w:rsidR="00CF010C" w:rsidRDefault="00CF010C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vAlign w:val="center"/>
          </w:tcPr>
          <w:p w:rsidR="00CF010C" w:rsidRPr="001E1EEA" w:rsidRDefault="00CF010C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vAlign w:val="center"/>
          </w:tcPr>
          <w:p w:rsidR="00CF010C" w:rsidRPr="001E1EEA" w:rsidRDefault="00CF010C" w:rsidP="002746F3">
            <w:pPr>
              <w:jc w:val="center"/>
              <w:rPr>
                <w:rFonts w:ascii="Arial" w:hAnsi="Arial"/>
              </w:rPr>
            </w:pPr>
          </w:p>
        </w:tc>
      </w:tr>
      <w:tr w:rsidR="00CF010C" w:rsidRPr="005E55B4" w:rsidTr="00AC0936">
        <w:trPr>
          <w:trHeight w:val="650"/>
        </w:trPr>
        <w:tc>
          <w:tcPr>
            <w:tcW w:w="2088" w:type="dxa"/>
          </w:tcPr>
          <w:p w:rsidR="00CF010C" w:rsidRPr="001E1EEA" w:rsidRDefault="00CF010C" w:rsidP="00D022C9">
            <w:pPr>
              <w:rPr>
                <w:rFonts w:ascii="Arial" w:hAnsi="Arial"/>
              </w:rPr>
            </w:pPr>
          </w:p>
        </w:tc>
        <w:tc>
          <w:tcPr>
            <w:tcW w:w="1350" w:type="dxa"/>
            <w:vAlign w:val="center"/>
          </w:tcPr>
          <w:p w:rsidR="00CF010C" w:rsidRPr="005E55B4" w:rsidRDefault="00CF010C" w:rsidP="002746F3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95% limits of agreement</w:t>
            </w:r>
          </w:p>
        </w:tc>
        <w:tc>
          <w:tcPr>
            <w:tcW w:w="1980" w:type="dxa"/>
            <w:vAlign w:val="center"/>
          </w:tcPr>
          <w:p w:rsidR="00CF010C" w:rsidRPr="00BB2C71" w:rsidRDefault="00CF010C" w:rsidP="00493FC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B2C71">
              <w:rPr>
                <w:rFonts w:ascii="Arial" w:hAnsi="Arial"/>
                <w:sz w:val="20"/>
                <w:szCs w:val="20"/>
              </w:rPr>
              <w:t xml:space="preserve">At least one replicate per subject from the new measurement tool in question and at least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replicate from the </w:t>
            </w:r>
            <w:r>
              <w:rPr>
                <w:rFonts w:ascii="Arial" w:hAnsi="Arial"/>
                <w:sz w:val="20"/>
                <w:szCs w:val="20"/>
              </w:rPr>
              <w:t>“</w:t>
            </w:r>
            <w:r w:rsidRPr="00BB2C71">
              <w:rPr>
                <w:rFonts w:ascii="Arial" w:hAnsi="Arial"/>
                <w:sz w:val="20"/>
                <w:szCs w:val="20"/>
              </w:rPr>
              <w:t>gold standard</w:t>
            </w:r>
            <w:r>
              <w:rPr>
                <w:rFonts w:ascii="Arial" w:hAnsi="Arial"/>
                <w:sz w:val="20"/>
                <w:szCs w:val="20"/>
              </w:rPr>
              <w:t>” measurement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F010C" w:rsidRDefault="00CF010C" w:rsidP="00BB2C7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CF010C" w:rsidRPr="005E55B4" w:rsidRDefault="00CF010C" w:rsidP="00BB2C7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Within-subject difference between methods (Y) vs. gold standard (X)</w:t>
            </w:r>
          </w:p>
        </w:tc>
        <w:tc>
          <w:tcPr>
            <w:tcW w:w="2520" w:type="dxa"/>
            <w:vAlign w:val="center"/>
          </w:tcPr>
          <w:p w:rsidR="00CF010C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of within-subject differences between new tool and gold standard.</w:t>
            </w:r>
          </w:p>
          <w:p w:rsidR="00CF010C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F010C" w:rsidRPr="005E55B4" w:rsidRDefault="00CF010C" w:rsidP="00BB2C7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Standard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deviation of </w:t>
            </w:r>
            <w:r>
              <w:rPr>
                <w:rFonts w:ascii="Arial" w:hAnsi="Arial"/>
                <w:sz w:val="20"/>
                <w:szCs w:val="20"/>
              </w:rPr>
              <w:t>the within-subject differences (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 ). </w:t>
            </w:r>
          </w:p>
        </w:tc>
        <w:tc>
          <w:tcPr>
            <w:tcW w:w="1710" w:type="dxa"/>
            <w:vAlign w:val="center"/>
          </w:tcPr>
          <w:p w:rsidR="00CF010C" w:rsidRPr="005E55B4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= mean difference ± 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2790" w:type="dxa"/>
            <w:vAlign w:val="center"/>
          </w:tcPr>
          <w:p w:rsidR="00CF010C" w:rsidRPr="005E55B4" w:rsidRDefault="00CF010C" w:rsidP="00493FCC">
            <w:pPr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The difference between measurements o</w:t>
            </w:r>
            <w:r>
              <w:rPr>
                <w:rFonts w:ascii="Arial" w:hAnsi="Arial"/>
                <w:sz w:val="20"/>
                <w:szCs w:val="20"/>
              </w:rPr>
              <w:t xml:space="preserve">f a single person using the new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method and the “gold standard” will reside between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+1.96s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and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-1.96s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>for 95% of the subjects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</w:tr>
      <w:tr w:rsidR="00CF010C" w:rsidRPr="001E1EEA" w:rsidTr="00AC0936">
        <w:trPr>
          <w:trHeight w:val="468"/>
        </w:trPr>
        <w:tc>
          <w:tcPr>
            <w:tcW w:w="2088" w:type="dxa"/>
          </w:tcPr>
          <w:p w:rsidR="00CF010C" w:rsidRDefault="00CF010C" w:rsidP="00841D41">
            <w:pPr>
              <w:rPr>
                <w:rFonts w:ascii="Arial" w:hAnsi="Arial"/>
                <w:b/>
              </w:rPr>
            </w:pPr>
            <w:r w:rsidRPr="00841D41">
              <w:rPr>
                <w:rFonts w:ascii="Arial" w:hAnsi="Arial"/>
                <w:b/>
                <w:sz w:val="22"/>
              </w:rPr>
              <w:t xml:space="preserve">3. Method </w:t>
            </w:r>
            <w:r>
              <w:rPr>
                <w:rFonts w:ascii="Arial" w:hAnsi="Arial"/>
                <w:b/>
                <w:sz w:val="22"/>
              </w:rPr>
              <w:t xml:space="preserve">  </w:t>
            </w:r>
          </w:p>
          <w:p w:rsidR="00CF010C" w:rsidRPr="00841D41" w:rsidRDefault="00CF010C" w:rsidP="00841D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    </w:t>
            </w:r>
            <w:r w:rsidRPr="00841D41">
              <w:rPr>
                <w:rFonts w:ascii="Arial" w:hAnsi="Arial"/>
                <w:b/>
                <w:sz w:val="22"/>
              </w:rPr>
              <w:t>Agreement</w:t>
            </w:r>
          </w:p>
        </w:tc>
        <w:tc>
          <w:tcPr>
            <w:tcW w:w="1350" w:type="dxa"/>
            <w:vAlign w:val="center"/>
          </w:tcPr>
          <w:p w:rsidR="00CF010C" w:rsidRPr="001E1EEA" w:rsidRDefault="00CF010C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:rsidR="00CF010C" w:rsidRPr="009229F3" w:rsidRDefault="00CF010C" w:rsidP="002746F3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CF010C" w:rsidRDefault="00CF010C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2520" w:type="dxa"/>
            <w:vAlign w:val="center"/>
          </w:tcPr>
          <w:p w:rsidR="00CF010C" w:rsidRDefault="00CF010C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vAlign w:val="center"/>
          </w:tcPr>
          <w:p w:rsidR="00CF010C" w:rsidRDefault="00CF010C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vAlign w:val="center"/>
          </w:tcPr>
          <w:p w:rsidR="00CF010C" w:rsidRPr="001E1EEA" w:rsidRDefault="00CF010C" w:rsidP="002746F3">
            <w:pPr>
              <w:jc w:val="center"/>
              <w:rPr>
                <w:rFonts w:ascii="Arial" w:hAnsi="Arial"/>
              </w:rPr>
            </w:pPr>
          </w:p>
        </w:tc>
      </w:tr>
      <w:tr w:rsidR="00CF010C" w:rsidRPr="001E1EEA" w:rsidTr="00AC0936">
        <w:trPr>
          <w:trHeight w:val="650"/>
        </w:trPr>
        <w:tc>
          <w:tcPr>
            <w:tcW w:w="2088" w:type="dxa"/>
          </w:tcPr>
          <w:p w:rsidR="00CF010C" w:rsidRDefault="00CF010C" w:rsidP="00841D41">
            <w:pPr>
              <w:rPr>
                <w:rFonts w:ascii="Arial" w:hAnsi="Arial"/>
              </w:rPr>
            </w:pPr>
          </w:p>
        </w:tc>
        <w:tc>
          <w:tcPr>
            <w:tcW w:w="1350" w:type="dxa"/>
            <w:vAlign w:val="center"/>
          </w:tcPr>
          <w:p w:rsidR="00CF010C" w:rsidRPr="005E55B4" w:rsidRDefault="00CF010C" w:rsidP="002746F3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95% limits of agreement</w:t>
            </w:r>
          </w:p>
        </w:tc>
        <w:tc>
          <w:tcPr>
            <w:tcW w:w="1980" w:type="dxa"/>
            <w:vAlign w:val="center"/>
          </w:tcPr>
          <w:p w:rsidR="00CF010C" w:rsidRPr="005E55B4" w:rsidRDefault="00CF010C" w:rsidP="00493FC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B2C71">
              <w:rPr>
                <w:rFonts w:ascii="Arial" w:hAnsi="Arial"/>
                <w:sz w:val="20"/>
                <w:szCs w:val="20"/>
              </w:rPr>
              <w:t xml:space="preserve">At least one replicate per subject from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measurement tool in question and at least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replicate from </w:t>
            </w:r>
            <w:r>
              <w:rPr>
                <w:rFonts w:ascii="Arial" w:hAnsi="Arial"/>
                <w:sz w:val="20"/>
                <w:szCs w:val="20"/>
              </w:rPr>
              <w:t>another method, neither one is considered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the “gold standard”</w:t>
            </w:r>
          </w:p>
        </w:tc>
        <w:tc>
          <w:tcPr>
            <w:tcW w:w="1620" w:type="dxa"/>
            <w:vAlign w:val="center"/>
          </w:tcPr>
          <w:p w:rsidR="00CF010C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CF010C" w:rsidRPr="005E55B4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Within-subject difference between methods (Y) vs. within-subject mean of methods (X)</w:t>
            </w:r>
          </w:p>
        </w:tc>
        <w:tc>
          <w:tcPr>
            <w:tcW w:w="2520" w:type="dxa"/>
            <w:vAlign w:val="center"/>
          </w:tcPr>
          <w:p w:rsidR="00CF010C" w:rsidRDefault="00CF010C" w:rsidP="00493FC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of within-subject differences between one method and the other method.</w:t>
            </w:r>
          </w:p>
          <w:p w:rsidR="00CF010C" w:rsidRDefault="00CF010C" w:rsidP="00493FC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F010C" w:rsidRPr="005E55B4" w:rsidRDefault="00CF010C" w:rsidP="00493FC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Standard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deviation of </w:t>
            </w:r>
            <w:r>
              <w:rPr>
                <w:rFonts w:ascii="Arial" w:hAnsi="Arial"/>
                <w:sz w:val="20"/>
                <w:szCs w:val="20"/>
              </w:rPr>
              <w:t>the within-subject differences (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 ).</w:t>
            </w:r>
          </w:p>
        </w:tc>
        <w:tc>
          <w:tcPr>
            <w:tcW w:w="1710" w:type="dxa"/>
            <w:vAlign w:val="center"/>
          </w:tcPr>
          <w:p w:rsidR="00CF010C" w:rsidRPr="005E55B4" w:rsidRDefault="00CF010C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= mean difference ± 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2790" w:type="dxa"/>
            <w:vAlign w:val="center"/>
          </w:tcPr>
          <w:p w:rsidR="00CF010C" w:rsidRPr="005E55B4" w:rsidRDefault="00CF010C" w:rsidP="00493FCC">
            <w:pPr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The difference between the measurements in a single person, using two different methods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will reside between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+1.96s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>) a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nd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-1.96s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>for 95% of the subjects.</w:t>
            </w:r>
          </w:p>
        </w:tc>
      </w:tr>
    </w:tbl>
    <w:p w:rsidR="00CF010C" w:rsidRDefault="00CF01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NOTE:  </w:t>
      </w:r>
      <w:r w:rsidRPr="0099273C">
        <w:rPr>
          <w:rFonts w:ascii="Arial" w:hAnsi="Arial"/>
          <w:sz w:val="22"/>
        </w:rPr>
        <w:t>s</w:t>
      </w:r>
      <w:r w:rsidRPr="0099273C">
        <w:rPr>
          <w:rFonts w:ascii="Arial" w:hAnsi="Arial"/>
          <w:sz w:val="22"/>
          <w:vertAlign w:val="subscript"/>
        </w:rPr>
        <w:t>w</w:t>
      </w:r>
      <w:r w:rsidRPr="0099273C">
        <w:rPr>
          <w:rFonts w:ascii="Arial" w:hAnsi="Arial"/>
          <w:sz w:val="22"/>
        </w:rPr>
        <w:t xml:space="preserve"> = </w:t>
      </w:r>
      <w:r>
        <w:rPr>
          <w:rFonts w:ascii="Arial" w:hAnsi="Arial"/>
          <w:sz w:val="22"/>
        </w:rPr>
        <w:t xml:space="preserve">common (mean) </w:t>
      </w:r>
      <w:r w:rsidRPr="0099273C">
        <w:rPr>
          <w:rFonts w:ascii="Arial" w:hAnsi="Arial"/>
          <w:sz w:val="22"/>
        </w:rPr>
        <w:t>within-subject standard deviation</w:t>
      </w:r>
      <w:r>
        <w:rPr>
          <w:rFonts w:ascii="Arial" w:hAnsi="Arial"/>
          <w:sz w:val="22"/>
        </w:rPr>
        <w:t>.  To calculate s</w:t>
      </w:r>
      <w:r>
        <w:rPr>
          <w:rFonts w:ascii="Arial" w:hAnsi="Arial"/>
          <w:sz w:val="22"/>
          <w:vertAlign w:val="subscript"/>
        </w:rPr>
        <w:t>w</w:t>
      </w:r>
      <w:r>
        <w:rPr>
          <w:rFonts w:ascii="Arial" w:hAnsi="Arial"/>
          <w:sz w:val="22"/>
        </w:rPr>
        <w:t>, you must calculate the average of the individual within-subject variances and then take the square root.  You cannot simply average all the individual within-subject standard deviations.</w:t>
      </w:r>
    </w:p>
    <w:p w:rsidR="00CF010C" w:rsidRDefault="00CF010C">
      <w:pPr>
        <w:rPr>
          <w:rFonts w:ascii="Arial" w:hAnsi="Arial"/>
          <w:sz w:val="22"/>
        </w:rPr>
      </w:pPr>
    </w:p>
    <w:p w:rsidR="00CF010C" w:rsidRPr="00171CAA" w:rsidRDefault="00CF010C">
      <w:pPr>
        <w:rPr>
          <w:rFonts w:ascii="Arial" w:hAnsi="Arial"/>
          <w:i/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>References:</w:t>
      </w:r>
    </w:p>
    <w:p w:rsidR="00CF010C" w:rsidRPr="00171CAA" w:rsidRDefault="00CF010C">
      <w:pPr>
        <w:rPr>
          <w:rFonts w:ascii="Arial" w:hAnsi="Arial"/>
          <w:i/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>Bland and Altman.  Applying the right statistics:  analysis of measurement studies.  Ultrasound Obstet Gyncol (2003) 22:85-93.</w:t>
      </w:r>
    </w:p>
    <w:p w:rsidR="00CF010C" w:rsidRPr="00171CAA" w:rsidRDefault="00CF010C">
      <w:pPr>
        <w:rPr>
          <w:rFonts w:ascii="Arial" w:hAnsi="Arial"/>
          <w:i/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>Bland and Altman. Measurement error and correlation coefficients.  BMJ (1996) 313:41-42.</w:t>
      </w:r>
    </w:p>
    <w:p w:rsidR="00CF010C" w:rsidRPr="00171CAA" w:rsidRDefault="00CF010C">
      <w:pPr>
        <w:rPr>
          <w:rFonts w:ascii="Arial" w:hAnsi="Arial"/>
          <w:i/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>Bland and Altman. Measurement error proportional to the mean.  BMJ (1996) 31</w:t>
      </w:r>
      <w:r>
        <w:rPr>
          <w:rFonts w:ascii="Arial" w:hAnsi="Arial"/>
          <w:i/>
          <w:sz w:val="18"/>
          <w:szCs w:val="18"/>
        </w:rPr>
        <w:t>3:744</w:t>
      </w:r>
      <w:r w:rsidRPr="00171CAA">
        <w:rPr>
          <w:rFonts w:ascii="Arial" w:hAnsi="Arial"/>
          <w:i/>
          <w:sz w:val="18"/>
          <w:szCs w:val="18"/>
        </w:rPr>
        <w:t>.</w:t>
      </w:r>
    </w:p>
    <w:p w:rsidR="00CF010C" w:rsidRPr="00171CAA" w:rsidRDefault="00CF010C" w:rsidP="000903B6">
      <w:pPr>
        <w:rPr>
          <w:rFonts w:ascii="Arial" w:hAnsi="Arial"/>
          <w:i/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>Bland and Altman. Statistical methods for assessing agreement between two methods of clinical measurement.  Lancet (1986) 307-310.</w:t>
      </w:r>
    </w:p>
    <w:p w:rsidR="00CF010C" w:rsidRPr="00171CAA" w:rsidRDefault="00CF010C" w:rsidP="009A1DEF">
      <w:pPr>
        <w:rPr>
          <w:rFonts w:ascii="Arial" w:hAnsi="Arial"/>
          <w:i/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>Szklo and Nieto.  Epidemiology: Beyond the Basics.  3</w:t>
      </w:r>
      <w:r w:rsidRPr="00171CAA">
        <w:rPr>
          <w:rFonts w:ascii="Arial" w:hAnsi="Arial"/>
          <w:i/>
          <w:sz w:val="18"/>
          <w:szCs w:val="18"/>
          <w:vertAlign w:val="superscript"/>
        </w:rPr>
        <w:t>rd</w:t>
      </w:r>
      <w:r w:rsidRPr="00171CAA">
        <w:rPr>
          <w:rFonts w:ascii="Arial" w:hAnsi="Arial"/>
          <w:i/>
          <w:sz w:val="18"/>
          <w:szCs w:val="18"/>
        </w:rPr>
        <w:t xml:space="preserve"> edition.</w:t>
      </w:r>
    </w:p>
    <w:p w:rsidR="00CF010C" w:rsidRPr="00171CAA" w:rsidRDefault="00CF010C" w:rsidP="00446A20">
      <w:pPr>
        <w:rPr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>Weir. Quantifying Test-Retest reliability using the intraclass correlation coefficient and the SEM.  J Strength and Conditions Research (2005) 19:231-240.</w:t>
      </w:r>
    </w:p>
    <w:sectPr w:rsidR="00CF010C" w:rsidRPr="00171CAA" w:rsidSect="002746F3">
      <w:headerReference w:type="default" r:id="rId12"/>
      <w:pgSz w:w="15840" w:h="12240" w:orient="landscape"/>
      <w:pgMar w:top="576" w:right="576" w:bottom="576" w:left="576" w:header="720" w:footer="10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A44" w:rsidRDefault="006E4A44">
      <w:r>
        <w:separator/>
      </w:r>
    </w:p>
  </w:endnote>
  <w:endnote w:type="continuationSeparator" w:id="0">
    <w:p w:rsidR="006E4A44" w:rsidRDefault="006E4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A44" w:rsidRDefault="006E4A44">
      <w:r>
        <w:separator/>
      </w:r>
    </w:p>
  </w:footnote>
  <w:footnote w:type="continuationSeparator" w:id="0">
    <w:p w:rsidR="006E4A44" w:rsidRDefault="006E4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0C" w:rsidRPr="00AC0936" w:rsidRDefault="00CF010C" w:rsidP="00AC0936">
    <w:pPr>
      <w:pStyle w:val="Header"/>
      <w:ind w:right="378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 w:rsidR="009D0046" w:rsidRPr="00AC0936">
      <w:rPr>
        <w:rFonts w:ascii="Arial" w:hAnsi="Arial" w:cs="Arial"/>
        <w:sz w:val="20"/>
        <w:szCs w:val="20"/>
      </w:rPr>
      <w:fldChar w:fldCharType="begin"/>
    </w:r>
    <w:r w:rsidRPr="00AC0936">
      <w:rPr>
        <w:rFonts w:ascii="Arial" w:hAnsi="Arial" w:cs="Arial"/>
        <w:sz w:val="20"/>
        <w:szCs w:val="20"/>
      </w:rPr>
      <w:instrText xml:space="preserve"> PAGE   \* MERGEFORMAT </w:instrText>
    </w:r>
    <w:r w:rsidR="009D0046" w:rsidRPr="00AC0936">
      <w:rPr>
        <w:rFonts w:ascii="Arial" w:hAnsi="Arial" w:cs="Arial"/>
        <w:sz w:val="20"/>
        <w:szCs w:val="20"/>
      </w:rPr>
      <w:fldChar w:fldCharType="separate"/>
    </w:r>
    <w:r w:rsidR="00312ABD">
      <w:rPr>
        <w:rFonts w:ascii="Arial" w:hAnsi="Arial" w:cs="Arial"/>
        <w:noProof/>
        <w:sz w:val="20"/>
        <w:szCs w:val="20"/>
      </w:rPr>
      <w:t>1</w:t>
    </w:r>
    <w:r w:rsidR="009D0046" w:rsidRPr="00AC0936">
      <w:rPr>
        <w:rFonts w:ascii="Arial" w:hAnsi="Arial" w:cs="Arial"/>
        <w:sz w:val="20"/>
        <w:szCs w:val="20"/>
      </w:rPr>
      <w:fldChar w:fldCharType="end"/>
    </w:r>
  </w:p>
  <w:p w:rsidR="00CF010C" w:rsidRPr="0076733E" w:rsidRDefault="00CF010C" w:rsidP="00AC0936">
    <w:pPr>
      <w:pStyle w:val="Header"/>
      <w:ind w:left="270"/>
      <w:rPr>
        <w:rFonts w:ascii="Arial" w:hAnsi="Arial" w:cs="Arial"/>
        <w:sz w:val="28"/>
        <w:szCs w:val="28"/>
      </w:rPr>
    </w:pPr>
    <w:r w:rsidRPr="00AC0936">
      <w:rPr>
        <w:rFonts w:ascii="Arial" w:hAnsi="Arial" w:cs="Arial"/>
        <w:b/>
      </w:rPr>
      <w:t>EPI 203:  Measurement Reproducibility and Validity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633EF"/>
    <w:multiLevelType w:val="hybridMultilevel"/>
    <w:tmpl w:val="436E3E48"/>
    <w:lvl w:ilvl="0" w:tplc="99E0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72F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A3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60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B64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EEC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AF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162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9A3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6C7"/>
    <w:rsid w:val="00017094"/>
    <w:rsid w:val="00047BF7"/>
    <w:rsid w:val="0005533C"/>
    <w:rsid w:val="000903B6"/>
    <w:rsid w:val="000A31D4"/>
    <w:rsid w:val="000C1FBD"/>
    <w:rsid w:val="000D35A7"/>
    <w:rsid w:val="000F5622"/>
    <w:rsid w:val="001715AD"/>
    <w:rsid w:val="00171CAA"/>
    <w:rsid w:val="001A2F5D"/>
    <w:rsid w:val="001E1EEA"/>
    <w:rsid w:val="00225174"/>
    <w:rsid w:val="00234B1A"/>
    <w:rsid w:val="0023689C"/>
    <w:rsid w:val="00262525"/>
    <w:rsid w:val="002746F3"/>
    <w:rsid w:val="002E438A"/>
    <w:rsid w:val="002E70B3"/>
    <w:rsid w:val="002F4FF7"/>
    <w:rsid w:val="00312ABD"/>
    <w:rsid w:val="00343305"/>
    <w:rsid w:val="003E1C16"/>
    <w:rsid w:val="0043659B"/>
    <w:rsid w:val="00446A20"/>
    <w:rsid w:val="00465A96"/>
    <w:rsid w:val="00493FCC"/>
    <w:rsid w:val="004B0FE3"/>
    <w:rsid w:val="00500C23"/>
    <w:rsid w:val="00524826"/>
    <w:rsid w:val="00531CCD"/>
    <w:rsid w:val="00595614"/>
    <w:rsid w:val="005E45AB"/>
    <w:rsid w:val="005E55B4"/>
    <w:rsid w:val="00611C9B"/>
    <w:rsid w:val="00672B52"/>
    <w:rsid w:val="006B56A3"/>
    <w:rsid w:val="006E4A44"/>
    <w:rsid w:val="00757388"/>
    <w:rsid w:val="0076733E"/>
    <w:rsid w:val="00781CE2"/>
    <w:rsid w:val="007A1960"/>
    <w:rsid w:val="007E4D27"/>
    <w:rsid w:val="00841D41"/>
    <w:rsid w:val="0085154D"/>
    <w:rsid w:val="008D0991"/>
    <w:rsid w:val="008E5D67"/>
    <w:rsid w:val="009229F3"/>
    <w:rsid w:val="0099273C"/>
    <w:rsid w:val="009A1DEF"/>
    <w:rsid w:val="009D0046"/>
    <w:rsid w:val="009F69EE"/>
    <w:rsid w:val="00A630A2"/>
    <w:rsid w:val="00A80F26"/>
    <w:rsid w:val="00AA4315"/>
    <w:rsid w:val="00AB6A90"/>
    <w:rsid w:val="00AC0936"/>
    <w:rsid w:val="00AC1374"/>
    <w:rsid w:val="00AD45D8"/>
    <w:rsid w:val="00AD5336"/>
    <w:rsid w:val="00B43026"/>
    <w:rsid w:val="00B53ACD"/>
    <w:rsid w:val="00B80778"/>
    <w:rsid w:val="00BB2C71"/>
    <w:rsid w:val="00BD1F75"/>
    <w:rsid w:val="00BE46C7"/>
    <w:rsid w:val="00C05CDC"/>
    <w:rsid w:val="00C20386"/>
    <w:rsid w:val="00C5575E"/>
    <w:rsid w:val="00C56FFB"/>
    <w:rsid w:val="00C60D23"/>
    <w:rsid w:val="00CB30EB"/>
    <w:rsid w:val="00CF010C"/>
    <w:rsid w:val="00D022C9"/>
    <w:rsid w:val="00D31790"/>
    <w:rsid w:val="00D3693E"/>
    <w:rsid w:val="00DC1CF8"/>
    <w:rsid w:val="00E13B76"/>
    <w:rsid w:val="00E701DD"/>
    <w:rsid w:val="00E82C29"/>
    <w:rsid w:val="00ED6DAC"/>
    <w:rsid w:val="00F075E4"/>
    <w:rsid w:val="00F42360"/>
    <w:rsid w:val="00F86521"/>
    <w:rsid w:val="00F9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46C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170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093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170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6B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80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07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1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3974</Characters>
  <Application>Microsoft Office Word</Application>
  <DocSecurity>0</DocSecurity>
  <Lines>33</Lines>
  <Paragraphs>9</Paragraphs>
  <ScaleCrop>false</ScaleCrop>
  <Company>UCSF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</dc:title>
  <dc:subject/>
  <dc:creator>Ivy Ku</dc:creator>
  <cp:keywords/>
  <dc:description/>
  <cp:lastModifiedBy>Olivia De Leon</cp:lastModifiedBy>
  <cp:revision>2</cp:revision>
  <dcterms:created xsi:type="dcterms:W3CDTF">2013-10-31T15:44:00Z</dcterms:created>
  <dcterms:modified xsi:type="dcterms:W3CDTF">2013-10-31T15:44:00Z</dcterms:modified>
</cp:coreProperties>
</file>