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E26" w:rsidRDefault="00373E26" w:rsidP="00373E26">
      <w:pPr>
        <w:pStyle w:val="Heading2"/>
        <w:spacing w:line="480" w:lineRule="auto"/>
      </w:pPr>
      <w:bookmarkStart w:id="0" w:name="_Toc447081163"/>
      <w:r>
        <w:t>Introduction</w:t>
      </w:r>
      <w:bookmarkEnd w:id="0"/>
      <w:r>
        <w:t xml:space="preserve"> and Overview to the Assignments</w:t>
      </w:r>
    </w:p>
    <w:p w:rsidR="00373E26" w:rsidRDefault="00373E26" w:rsidP="00373E26">
      <w:pPr>
        <w:spacing w:line="480" w:lineRule="auto"/>
        <w:ind w:firstLine="720"/>
      </w:pPr>
      <w:r w:rsidRPr="00BF27A9">
        <w:t xml:space="preserve">During the course, students should develop </w:t>
      </w:r>
      <w:r>
        <w:t xml:space="preserve">several sections of </w:t>
      </w:r>
      <w:r w:rsidRPr="00BF27A9">
        <w:t xml:space="preserve">an implementation science </w:t>
      </w:r>
      <w:r>
        <w:t xml:space="preserve">study protocol or proposal.  The research protocol </w:t>
      </w:r>
      <w:r w:rsidRPr="00BF27A9">
        <w:t xml:space="preserve">should be of an implementation intervention that seeks to close the gap between </w:t>
      </w:r>
      <w:r>
        <w:t xml:space="preserve">a particular area of </w:t>
      </w:r>
      <w:r w:rsidRPr="00BF27A9">
        <w:t xml:space="preserve">evidence and practice.  </w:t>
      </w:r>
      <w:r>
        <w:t xml:space="preserve"> Specific and more detailed instructions for each of the sections enumerated below will be distributed separately.   An overview, however, of the sections follows. </w:t>
      </w:r>
    </w:p>
    <w:p w:rsidR="00373E26" w:rsidRDefault="00373E26" w:rsidP="00373E26">
      <w:pPr>
        <w:pStyle w:val="ListParagraph"/>
        <w:numPr>
          <w:ilvl w:val="0"/>
          <w:numId w:val="1"/>
        </w:numPr>
        <w:spacing w:line="480" w:lineRule="auto"/>
      </w:pPr>
      <w:r>
        <w:t>Problem statement: identify and quantify an implementation gap</w:t>
      </w:r>
    </w:p>
    <w:p w:rsidR="00373E26" w:rsidRDefault="00373E26" w:rsidP="00373E26">
      <w:pPr>
        <w:pStyle w:val="ListParagraph"/>
        <w:numPr>
          <w:ilvl w:val="0"/>
          <w:numId w:val="1"/>
        </w:numPr>
        <w:spacing w:line="480" w:lineRule="auto"/>
      </w:pPr>
      <w:r>
        <w:t>Behavioral diagnosis: formulate a gap analysis, using frameworks such as Consolidated Framework for Implementation Research, the Theoretical Domains Framework and others</w:t>
      </w:r>
      <w:r>
        <w:fldChar w:fldCharType="begin"/>
      </w:r>
      <w:r>
        <w:instrText xml:space="preserve"> ADDIN EN.CITE &lt;EndNote&gt;&lt;Cite&gt;&lt;Author&gt;Damschroder&lt;/Author&gt;&lt;Year&gt;2009&lt;/Year&gt;&lt;RecNum&gt;2360&lt;/RecNum&gt;&lt;DisplayText&gt;[1, 2]&lt;/DisplayText&gt;&lt;record&gt;&lt;rec-number&gt;2360&lt;/rec-number&gt;&lt;foreign-keys&gt;&lt;key app="EN" db-id="sfpwd0ascd0xfjeawvaxszdl99zxwf5wpatz"&gt;2360&lt;/key&gt;&lt;/foreign-keys&gt;&lt;ref-type name="Journal Article"&gt;17&lt;/ref-type&gt;&lt;contributors&gt;&lt;authors&gt;&lt;author&gt;Damschroder, Laura J&lt;/author&gt;&lt;author&gt;Aron, David C&lt;/author&gt;&lt;author&gt;Keith, Rosalind E&lt;/author&gt;&lt;author&gt;Kirsh, Susan R&lt;/author&gt;&lt;author&gt;Alexander, Jeffery A&lt;/author&gt;&lt;author&gt;Lowery, Julie C&lt;/author&gt;&lt;/authors&gt;&lt;/contributors&gt;&lt;titles&gt;&lt;title&gt;Fostering implementation of health services research findings into practice: a consolidated framework for advancing implementation science&lt;/title&gt;&lt;secondary-title&gt;Implementation Science&lt;/secondary-title&gt;&lt;/titles&gt;&lt;periodical&gt;&lt;full-title&gt;Implementation Science&lt;/full-title&gt;&lt;abbr-1&gt;Implement Sci&lt;/abbr-1&gt;&lt;/periodical&gt;&lt;pages&gt;50&lt;/pages&gt;&lt;volume&gt;4&lt;/volume&gt;&lt;number&gt;1&lt;/number&gt;&lt;dates&gt;&lt;year&gt;2009&lt;/year&gt;&lt;/dates&gt;&lt;urls&gt;&lt;/urls&gt;&lt;/record&gt;&lt;/Cite&gt;&lt;Cite&gt;&lt;Author&gt;Michie&lt;/Author&gt;&lt;Year&gt;2005&lt;/Year&gt;&lt;RecNum&gt;2057&lt;/RecNum&gt;&lt;record&gt;&lt;rec-number&gt;2057&lt;/rec-number&gt;&lt;foreign-keys&gt;&lt;key app="EN" db-id="sfpwd0ascd0xfjeawvaxszdl99zxwf5wpatz"&gt;2057&lt;/key&gt;&lt;/foreign-keys&gt;&lt;ref-type name="Journal Article"&gt;17&lt;/ref-type&gt;&lt;contributors&gt;&lt;authors&gt;&lt;author&gt;Michie, S.&lt;/author&gt;&lt;author&gt;Johnston, M.&lt;/author&gt;&lt;author&gt;Abraham, C.&lt;/author&gt;&lt;author&gt;Lawton, R.&lt;/author&gt;&lt;author&gt;Parker, D.&lt;/author&gt;&lt;author&gt;Walker, A.&lt;/author&gt;&lt;/authors&gt;&lt;/contributors&gt;&lt;titles&gt;&lt;title&gt;Making psychological theory useful for implementing evidence based practice: a consensus approach&lt;/title&gt;&lt;secondary-title&gt;Quality and Safety in Health Care&lt;/secondary-title&gt;&lt;/titles&gt;&lt;periodical&gt;&lt;full-title&gt;Quality and Safety in Health Care&lt;/full-title&gt;&lt;/periodical&gt;&lt;pages&gt;26-33&lt;/pages&gt;&lt;volume&gt;14&lt;/volume&gt;&lt;number&gt;1&lt;/number&gt;&lt;dates&gt;&lt;year&gt;2005&lt;/year&gt;&lt;/dates&gt;&lt;isbn&gt;2044-5423&lt;/isbn&gt;&lt;urls&gt;&lt;/urls&gt;&lt;/record&gt;&lt;/Cite&gt;&lt;/EndNote&gt;</w:instrText>
      </w:r>
      <w:r>
        <w:fldChar w:fldCharType="separate"/>
      </w:r>
      <w:r>
        <w:rPr>
          <w:noProof/>
        </w:rPr>
        <w:t>[</w:t>
      </w:r>
      <w:hyperlink w:anchor="_ENREF_1" w:tooltip="Damschroder, 2009 #2360" w:history="1">
        <w:r>
          <w:rPr>
            <w:noProof/>
          </w:rPr>
          <w:t>1</w:t>
        </w:r>
      </w:hyperlink>
      <w:r>
        <w:rPr>
          <w:noProof/>
        </w:rPr>
        <w:t xml:space="preserve">, </w:t>
      </w:r>
      <w:hyperlink w:anchor="_ENREF_2" w:tooltip="Michie, 2005 #2057" w:history="1">
        <w:r>
          <w:rPr>
            <w:noProof/>
          </w:rPr>
          <w:t>2</w:t>
        </w:r>
      </w:hyperlink>
      <w:r>
        <w:rPr>
          <w:noProof/>
        </w:rPr>
        <w:t>]</w:t>
      </w:r>
      <w:r>
        <w:fldChar w:fldCharType="end"/>
      </w:r>
      <w:r>
        <w:t>.</w:t>
      </w:r>
    </w:p>
    <w:p w:rsidR="00373E26" w:rsidRDefault="00373E26" w:rsidP="00373E26">
      <w:pPr>
        <w:pStyle w:val="ListParagraph"/>
        <w:numPr>
          <w:ilvl w:val="0"/>
          <w:numId w:val="1"/>
        </w:numPr>
        <w:spacing w:line="480" w:lineRule="auto"/>
      </w:pPr>
      <w:r>
        <w:t xml:space="preserve">Intervention conceptualization: propose an intervention to address the gap.  One example of an exercise will be to systematically examine each action domain in the Behavioral Change Wheel for relevance to the gap described </w:t>
      </w:r>
      <w:r>
        <w:fldChar w:fldCharType="begin"/>
      </w:r>
      <w:r>
        <w:instrText xml:space="preserve"> ADDIN EN.CITE &lt;EndNote&gt;&lt;Cite&gt;&lt;Author&gt;Michie&lt;/Author&gt;&lt;Year&gt;2011&lt;/Year&gt;&lt;RecNum&gt;2365&lt;/RecNum&gt;&lt;DisplayText&gt;[3]&lt;/DisplayText&gt;&lt;record&gt;&lt;rec-number&gt;2365&lt;/rec-number&gt;&lt;foreign-keys&gt;&lt;key app="EN" db-id="sfpwd0ascd0xfjeawvaxszdl99zxwf5wpatz"&gt;2365&lt;/key&gt;&lt;/foreign-keys&gt;&lt;ref-type name="Journal Article"&gt;17&lt;/ref-type&gt;&lt;contributors&gt;&lt;authors&gt;&lt;author&gt;Michie, Susan&lt;/author&gt;&lt;author&gt;van Stralen, Maartje M&lt;/author&gt;&lt;author&gt;West, Robert&lt;/author&gt;&lt;/authors&gt;&lt;/contributors&gt;&lt;titles&gt;&lt;title&gt;The behaviour change wheel: a new method for characterising and designing behaviour change interventions&lt;/title&gt;&lt;secondary-title&gt;Implementation Science&lt;/secondary-title&gt;&lt;/titles&gt;&lt;periodical&gt;&lt;full-title&gt;Implementation Science&lt;/full-title&gt;&lt;abbr-1&gt;Implement Sci&lt;/abbr-1&gt;&lt;/periodical&gt;&lt;pages&gt;42&lt;/pages&gt;&lt;volume&gt;6&lt;/volume&gt;&lt;number&gt;1&lt;/number&gt;&lt;dates&gt;&lt;year&gt;2011&lt;/year&gt;&lt;/dates&gt;&lt;isbn&gt;1748-5908&lt;/isbn&gt;&lt;urls&gt;&lt;/urls&gt;&lt;/record&gt;&lt;/Cite&gt;&lt;/EndNote&gt;</w:instrText>
      </w:r>
      <w:r>
        <w:fldChar w:fldCharType="separate"/>
      </w:r>
      <w:r>
        <w:rPr>
          <w:noProof/>
        </w:rPr>
        <w:t>[</w:t>
      </w:r>
      <w:hyperlink w:anchor="_ENREF_3" w:tooltip="Michie, 2011 #2365" w:history="1">
        <w:r>
          <w:rPr>
            <w:noProof/>
          </w:rPr>
          <w:t>3</w:t>
        </w:r>
      </w:hyperlink>
      <w:r>
        <w:rPr>
          <w:noProof/>
        </w:rPr>
        <w:t>]</w:t>
      </w:r>
      <w:r>
        <w:fldChar w:fldCharType="end"/>
      </w:r>
      <w:r>
        <w:t xml:space="preserve">.  We will explore other approaches as well. </w:t>
      </w:r>
    </w:p>
    <w:p w:rsidR="00373E26" w:rsidRDefault="00373E26" w:rsidP="00373E26">
      <w:pPr>
        <w:pStyle w:val="ListParagraph"/>
        <w:numPr>
          <w:ilvl w:val="0"/>
          <w:numId w:val="1"/>
        </w:numPr>
        <w:spacing w:line="480" w:lineRule="auto"/>
      </w:pPr>
      <w:r>
        <w:t xml:space="preserve">Intervention conceptualization: further examine the intervention proposed.  Use Proctor’s framework for specifying implementation strategies to dissect both intervention components and hypothesized mechanisms </w:t>
      </w:r>
      <w:r>
        <w:fldChar w:fldCharType="begin"/>
      </w:r>
      <w:r>
        <w:instrText xml:space="preserve"> ADDIN EN.CITE &lt;EndNote&gt;&lt;Cite&gt;&lt;Author&gt;Proctor&lt;/Author&gt;&lt;Year&gt;2013&lt;/Year&gt;&lt;RecNum&gt;2364&lt;/RecNum&gt;&lt;DisplayText&gt;[4]&lt;/DisplayText&gt;&lt;record&gt;&lt;rec-number&gt;2364&lt;/rec-number&gt;&lt;foreign-keys&gt;&lt;key app="EN" db-id="sfpwd0ascd0xfjeawvaxszdl99zxwf5wpatz"&gt;2364&lt;/key&gt;&lt;/foreign-keys&gt;&lt;ref-type name="Journal Article"&gt;17&lt;/ref-type&gt;&lt;contributors&gt;&lt;authors&gt;&lt;author&gt;Proctor, Enola K&lt;/author&gt;&lt;author&gt;Powell, Byron J&lt;/author&gt;&lt;author&gt;McMillen, J Curtis&lt;/author&gt;&lt;/authors&gt;&lt;/contributors&gt;&lt;titles&gt;&lt;title&gt;Implementation strategies: recommendations for specifying and reporting&lt;/title&gt;&lt;secondary-title&gt;Implementation Science&lt;/secondary-title&gt;&lt;/titles&gt;&lt;periodical&gt;&lt;full-title&gt;Implementation Science&lt;/full-title&gt;&lt;abbr-1&gt;Implement Sci&lt;/abbr-1&gt;&lt;/periodical&gt;&lt;pages&gt;139&lt;/pages&gt;&lt;volume&gt;8&lt;/volume&gt;&lt;number&gt;1&lt;/number&gt;&lt;dates&gt;&lt;year&gt;2013&lt;/year&gt;&lt;/dates&gt;&lt;isbn&gt;1748-5908&lt;/isbn&gt;&lt;urls&gt;&lt;/urls&gt;&lt;/record&gt;&lt;/Cite&gt;&lt;/EndNote&gt;</w:instrText>
      </w:r>
      <w:r>
        <w:fldChar w:fldCharType="separate"/>
      </w:r>
      <w:r>
        <w:rPr>
          <w:noProof/>
        </w:rPr>
        <w:t>[</w:t>
      </w:r>
      <w:hyperlink w:anchor="_ENREF_4" w:tooltip="Proctor, 2013 #2364" w:history="1">
        <w:r>
          <w:rPr>
            <w:noProof/>
          </w:rPr>
          <w:t>4</w:t>
        </w:r>
      </w:hyperlink>
      <w:r>
        <w:rPr>
          <w:noProof/>
        </w:rPr>
        <w:t>]</w:t>
      </w:r>
      <w:r>
        <w:fldChar w:fldCharType="end"/>
      </w:r>
      <w:r>
        <w:t xml:space="preserve">.  Apply REAIM to understand potential impact </w:t>
      </w:r>
      <w:r>
        <w:fldChar w:fldCharType="begin"/>
      </w:r>
      <w:r>
        <w:instrText xml:space="preserve"> ADDIN EN.CITE &lt;EndNote&gt;&lt;Cite&gt;&lt;Author&gt;Glasgow&lt;/Author&gt;&lt;Year&gt;1999&lt;/Year&gt;&lt;RecNum&gt;2224&lt;/RecNum&gt;&lt;DisplayText&gt;[5]&lt;/DisplayText&gt;&lt;record&gt;&lt;rec-number&gt;2224&lt;/rec-number&gt;&lt;foreign-keys&gt;&lt;key app="EN" db-id="sfpwd0ascd0xfjeawvaxszdl99zxwf5wpatz"&gt;2224&lt;/key&gt;&lt;/foreign-keys&gt;&lt;ref-type name="Journal Article"&gt;17&lt;/ref-type&gt;&lt;contributors&gt;&lt;authors&gt;&lt;author&gt;Glasgow, Russell E&lt;/author&gt;&lt;author&gt;Vogt, Thomas M&lt;/author&gt;&lt;author&gt;Boles, Shawn M&lt;/author&gt;&lt;/authors&gt;&lt;/contributors&gt;&lt;titles&gt;&lt;title&gt;Evaluating the public health impact of health promotion interventions: the RE-AIM framework&lt;/title&gt;&lt;secondary-title&gt;American Journal of Public Health&lt;/secondary-title&gt;&lt;/titles&gt;&lt;periodical&gt;&lt;full-title&gt;American Journal of Public Health&lt;/full-title&gt;&lt;/periodical&gt;&lt;pages&gt;1322-1327&lt;/pages&gt;&lt;volume&gt;89&lt;/volume&gt;&lt;number&gt;9&lt;/number&gt;&lt;dates&gt;&lt;year&gt;1999&lt;/year&gt;&lt;/dates&gt;&lt;isbn&gt;0090-0036&lt;/isbn&gt;&lt;urls&gt;&lt;/urls&gt;&lt;/record&gt;&lt;/Cite&gt;&lt;/EndNote&gt;</w:instrText>
      </w:r>
      <w:r>
        <w:fldChar w:fldCharType="separate"/>
      </w:r>
      <w:r>
        <w:rPr>
          <w:noProof/>
        </w:rPr>
        <w:t>[</w:t>
      </w:r>
      <w:hyperlink w:anchor="_ENREF_5" w:tooltip="Glasgow, 1999 #2224" w:history="1">
        <w:r>
          <w:rPr>
            <w:noProof/>
          </w:rPr>
          <w:t>5</w:t>
        </w:r>
      </w:hyperlink>
      <w:r>
        <w:rPr>
          <w:noProof/>
        </w:rPr>
        <w:t>]</w:t>
      </w:r>
      <w:r>
        <w:fldChar w:fldCharType="end"/>
      </w:r>
      <w:r>
        <w:t xml:space="preserve">.  </w:t>
      </w:r>
    </w:p>
    <w:p w:rsidR="00373E26" w:rsidRDefault="00373E26" w:rsidP="00373E26">
      <w:pPr>
        <w:pStyle w:val="ListParagraph"/>
        <w:numPr>
          <w:ilvl w:val="0"/>
          <w:numId w:val="1"/>
        </w:numPr>
        <w:spacing w:line="480" w:lineRule="auto"/>
      </w:pPr>
      <w:r>
        <w:t xml:space="preserve">Study design: formulate a study design and sample from a population.  Use Curran’s typology of designs in addition to typical study design considerations </w:t>
      </w:r>
      <w:r>
        <w:fldChar w:fldCharType="begin"/>
      </w:r>
      <w:r>
        <w:instrText xml:space="preserve"> ADDIN EN.CITE &lt;EndNote&gt;&lt;Cite&gt;&lt;Author&gt;Curran&lt;/Author&gt;&lt;Year&gt;2012&lt;/Year&gt;&lt;RecNum&gt;2221&lt;/RecNum&gt;&lt;DisplayText&gt;[6]&lt;/DisplayText&gt;&lt;record&gt;&lt;rec-number&gt;2221&lt;/rec-number&gt;&lt;foreign-keys&gt;&lt;key app="EN" db-id="sfpwd0ascd0xfjeawvaxszdl99zxwf5wpatz"&gt;2221&lt;/key&gt;&lt;/foreign-keys&gt;&lt;ref-type name="Journal Article"&gt;17&lt;/ref-type&gt;&lt;contributors&gt;&lt;authors&gt;&lt;author&gt;Curran, Geoffrey M&lt;/author&gt;&lt;author&gt;Bauer, Mark&lt;/author&gt;&lt;author&gt;Mittman, Brian&lt;/author&gt;&lt;author&gt;Pyne, Jeffrey M&lt;/author&gt;&lt;author&gt;Stetler, Cheryl&lt;/author&gt;&lt;/authors&gt;&lt;/contributors&gt;&lt;titles&gt;&lt;title&gt;Effectiveness-implementation hybrid designs: combining elements of clinical effectiveness and implementation research to enhance public health impact&lt;/title&gt;&lt;secondary-title&gt;Medical Care&lt;/secondary-title&gt;&lt;/titles&gt;&lt;periodical&gt;&lt;full-title&gt;Medical Care&lt;/full-title&gt;&lt;/periodical&gt;&lt;pages&gt;217-226&lt;/pages&gt;&lt;volume&gt;50&lt;/volume&gt;&lt;number&gt;3&lt;/number&gt;&lt;dates&gt;&lt;year&gt;2012&lt;/year&gt;&lt;/dates&gt;&lt;isbn&gt;0025-7079&lt;/isbn&gt;&lt;urls&gt;&lt;/urls&gt;&lt;/record&gt;&lt;/Cite&gt;&lt;/EndNote&gt;</w:instrText>
      </w:r>
      <w:r>
        <w:fldChar w:fldCharType="separate"/>
      </w:r>
      <w:r>
        <w:rPr>
          <w:noProof/>
        </w:rPr>
        <w:t>[</w:t>
      </w:r>
      <w:hyperlink w:anchor="_ENREF_6" w:tooltip="Curran, 2012 #2221" w:history="1">
        <w:r>
          <w:rPr>
            <w:noProof/>
          </w:rPr>
          <w:t>6</w:t>
        </w:r>
      </w:hyperlink>
      <w:r>
        <w:rPr>
          <w:noProof/>
        </w:rPr>
        <w:t>]</w:t>
      </w:r>
      <w:r>
        <w:fldChar w:fldCharType="end"/>
      </w:r>
      <w:r>
        <w:t xml:space="preserve">.  Use Proctor’s framework of implementation outcomes to conceive of implementation outcomes to measure </w:t>
      </w:r>
      <w:r>
        <w:fldChar w:fldCharType="begin"/>
      </w:r>
      <w:r>
        <w:instrText xml:space="preserve"> ADDIN EN.CITE &lt;EndNote&gt;&lt;Cite&gt;&lt;Author&gt;Proctor&lt;/Author&gt;&lt;Year&gt;2011&lt;/Year&gt;&lt;RecNum&gt;2352&lt;/RecNum&gt;&lt;DisplayText&gt;[7]&lt;/DisplayText&gt;&lt;record&gt;&lt;rec-number&gt;2352&lt;/rec-number&gt;&lt;foreign-keys&gt;&lt;key app="EN" db-id="sfpwd0ascd0xfjeawvaxszdl99zxwf5wpatz"&gt;2352&lt;/key&gt;&lt;/foreign-keys&gt;&lt;ref-type name="Journal Article"&gt;17&lt;/ref-type&gt;&lt;contributors&gt;&lt;authors&gt;&lt;author&gt;Proctor, Enola&lt;/author&gt;&lt;author&gt;Silmere, Hiie&lt;/author&gt;&lt;author&gt;Raghavan, Ramesh&lt;/author&gt;&lt;author&gt;Hovmand, Peter&lt;/author&gt;&lt;author&gt;Aarons, Greg&lt;/author&gt;&lt;author&gt;Bunger, Alicia&lt;/author&gt;&lt;author&gt;Griffey, Richard&lt;/author&gt;&lt;author&gt;Hensley, Melissa&lt;/author&gt;&lt;/authors&gt;&lt;/contributors&gt;&lt;titles&gt;&lt;title&gt;Outcomes for implementation research: Conceptual distinctions, measurement challenges, and research agenda&lt;/title&gt;&lt;secondary-title&gt;Administration and Policy in Mental Health and Mental Health Services Research&lt;/secondary-title&gt;&lt;/titles&gt;&lt;periodical&gt;&lt;full-title&gt;Administration and Policy in Mental Health and Mental Health Services Research&lt;/full-title&gt;&lt;/periodical&gt;&lt;pages&gt;65-76&lt;/pages&gt;&lt;volume&gt;38&lt;/volume&gt;&lt;number&gt;2&lt;/number&gt;&lt;dates&gt;&lt;year&gt;2011&lt;/year&gt;&lt;/dates&gt;&lt;isbn&gt;0894-587X&lt;/isbn&gt;&lt;urls&gt;&lt;/urls&gt;&lt;/record&gt;&lt;/Cite&gt;&lt;/EndNote&gt;</w:instrText>
      </w:r>
      <w:r>
        <w:fldChar w:fldCharType="separate"/>
      </w:r>
      <w:r>
        <w:rPr>
          <w:noProof/>
        </w:rPr>
        <w:t>[</w:t>
      </w:r>
      <w:hyperlink w:anchor="_ENREF_7" w:tooltip="Proctor, 2011 #2352" w:history="1">
        <w:r>
          <w:rPr>
            <w:noProof/>
          </w:rPr>
          <w:t>7</w:t>
        </w:r>
      </w:hyperlink>
      <w:r>
        <w:rPr>
          <w:noProof/>
        </w:rPr>
        <w:t>]</w:t>
      </w:r>
      <w:r>
        <w:fldChar w:fldCharType="end"/>
      </w:r>
      <w:r>
        <w:t xml:space="preserve">.  </w:t>
      </w:r>
    </w:p>
    <w:p w:rsidR="00373E26" w:rsidRDefault="00373E26" w:rsidP="00373E26">
      <w:pPr>
        <w:pStyle w:val="ListParagraph"/>
        <w:numPr>
          <w:ilvl w:val="0"/>
          <w:numId w:val="1"/>
        </w:numPr>
        <w:spacing w:line="480" w:lineRule="auto"/>
      </w:pPr>
      <w:r>
        <w:lastRenderedPageBreak/>
        <w:t xml:space="preserve">Approach: articulate a measurement plan for the intervention implementation, to understand fidelity as well as mediators of effects, and for implementation outcomes as well as process and health status outcomes.  Include use of mixed methods and articulate the specific use of mixed methods using Palinkas’ framing </w:t>
      </w:r>
      <w:r>
        <w:fldChar w:fldCharType="begin"/>
      </w:r>
      <w:r>
        <w:instrText xml:space="preserve"> ADDIN EN.CITE &lt;EndNote&gt;&lt;Cite&gt;&lt;Author&gt;Palinkas&lt;/Author&gt;&lt;Year&gt;2011&lt;/Year&gt;&lt;RecNum&gt;2350&lt;/RecNum&gt;&lt;DisplayText&gt;[8]&lt;/DisplayText&gt;&lt;record&gt;&lt;rec-number&gt;2350&lt;/rec-number&gt;&lt;foreign-keys&gt;&lt;key app="EN" db-id="sfpwd0ascd0xfjeawvaxszdl99zxwf5wpatz"&gt;2350&lt;/key&gt;&lt;/foreign-keys&gt;&lt;ref-type name="Journal Article"&gt;17&lt;/ref-type&gt;&lt;contributors&gt;&lt;authors&gt;&lt;author&gt;Palinkas, Lawrence A&lt;/author&gt;&lt;author&gt;Aarons, Gregory A&lt;/author&gt;&lt;author&gt;Horwitz, Sarah&lt;/author&gt;&lt;author&gt;Chamberlain, Patricia&lt;/author&gt;&lt;author&gt;Hurlburt, Michael&lt;/author&gt;&lt;author&gt;Landsverk, John&lt;/author&gt;&lt;/authors&gt;&lt;/contributors&gt;&lt;titles&gt;&lt;title&gt;Mixed method designs in implementation research&lt;/title&gt;&lt;secondary-title&gt;Administration and Policy in Mental Health and Mental Health Services Research&lt;/secondary-title&gt;&lt;/titles&gt;&lt;periodical&gt;&lt;full-title&gt;Administration and Policy in Mental Health and Mental Health Services Research&lt;/full-title&gt;&lt;/periodical&gt;&lt;pages&gt;44-53&lt;/pages&gt;&lt;volume&gt;38&lt;/volume&gt;&lt;number&gt;1&lt;/number&gt;&lt;dates&gt;&lt;year&gt;2011&lt;/year&gt;&lt;/dates&gt;&lt;isbn&gt;0894-587X&lt;/isbn&gt;&lt;urls&gt;&lt;/urls&gt;&lt;/record&gt;&lt;/Cite&gt;&lt;/EndNote&gt;</w:instrText>
      </w:r>
      <w:r>
        <w:fldChar w:fldCharType="separate"/>
      </w:r>
      <w:r>
        <w:rPr>
          <w:noProof/>
        </w:rPr>
        <w:t>[</w:t>
      </w:r>
      <w:hyperlink w:anchor="_ENREF_8" w:tooltip="Palinkas, 2011 #2350" w:history="1">
        <w:r>
          <w:rPr>
            <w:noProof/>
          </w:rPr>
          <w:t>8</w:t>
        </w:r>
      </w:hyperlink>
      <w:r>
        <w:rPr>
          <w:noProof/>
        </w:rPr>
        <w:t>]</w:t>
      </w:r>
      <w:r>
        <w:fldChar w:fldCharType="end"/>
      </w:r>
      <w:r>
        <w:t xml:space="preserve">. </w:t>
      </w:r>
    </w:p>
    <w:p w:rsidR="00373E26" w:rsidRDefault="00373E26" w:rsidP="00373E26">
      <w:pPr>
        <w:pStyle w:val="ListParagraph"/>
        <w:numPr>
          <w:ilvl w:val="0"/>
          <w:numId w:val="1"/>
        </w:numPr>
        <w:spacing w:line="480" w:lineRule="auto"/>
      </w:pPr>
      <w:r>
        <w:t xml:space="preserve">Approach: Formulate an analysis plan, accounting for clustering, time trends and other issues as needed. </w:t>
      </w:r>
    </w:p>
    <w:p w:rsidR="00373E26" w:rsidRDefault="00373E26" w:rsidP="00373E26">
      <w:pPr>
        <w:spacing w:line="480" w:lineRule="auto"/>
      </w:pPr>
      <w:r>
        <w:t xml:space="preserve">Before the lecture, students prepare a written paragraph addressing one piece of the proposal.  At times the instructors will distribute templates to “fill in” in addition.   Procedurally, the written assignment will be given on each Thursday. We would like students to post the paragraph on the course website before the following Tuesday.  Between Tuesday and the next Thursday students will review the assignments of two other students.  On that following Thursday, lecture will cover a new topic but small group will cover the </w:t>
      </w:r>
      <w:r w:rsidR="00982C39">
        <w:t>material</w:t>
      </w:r>
      <w:bookmarkStart w:id="1" w:name="_GoBack"/>
      <w:bookmarkEnd w:id="1"/>
      <w:r>
        <w:t xml:space="preserve"> in lecture the week before and posted and commented on earlier in that week.   </w:t>
      </w:r>
    </w:p>
    <w:p w:rsidR="00373E26" w:rsidRDefault="00373E26"/>
    <w:p w:rsidR="00373E26" w:rsidRPr="00373E26" w:rsidRDefault="00373E26">
      <w:pPr>
        <w:rPr>
          <w:b/>
        </w:rPr>
      </w:pPr>
      <w:r w:rsidRPr="00373E26">
        <w:rPr>
          <w:b/>
        </w:rPr>
        <w:t>References</w:t>
      </w:r>
    </w:p>
    <w:p w:rsidR="00373E26" w:rsidRPr="00373E26" w:rsidRDefault="00373E26" w:rsidP="00373E26">
      <w:pPr>
        <w:spacing w:after="0" w:line="240" w:lineRule="auto"/>
        <w:ind w:left="720" w:hanging="720"/>
        <w:rPr>
          <w:rFonts w:ascii="Calibri" w:hAnsi="Calibri"/>
          <w:noProof/>
        </w:rPr>
      </w:pPr>
      <w:r>
        <w:fldChar w:fldCharType="begin"/>
      </w:r>
      <w:r>
        <w:instrText xml:space="preserve"> ADDIN EN.REFLIST </w:instrText>
      </w:r>
      <w:r>
        <w:fldChar w:fldCharType="separate"/>
      </w:r>
      <w:bookmarkStart w:id="2" w:name="_ENREF_1"/>
      <w:r w:rsidRPr="00373E26">
        <w:rPr>
          <w:rFonts w:ascii="Calibri" w:hAnsi="Calibri"/>
          <w:noProof/>
        </w:rPr>
        <w:t>1.</w:t>
      </w:r>
      <w:r w:rsidRPr="00373E26">
        <w:rPr>
          <w:rFonts w:ascii="Calibri" w:hAnsi="Calibri"/>
          <w:noProof/>
        </w:rPr>
        <w:tab/>
        <w:t xml:space="preserve">Damschroder LJ, Aron DC, Keith RE, Kirsh SR, Alexander JA, Lowery JC. Fostering implementation of health services research findings into practice: a consolidated framework for advancing implementation science. </w:t>
      </w:r>
      <w:r w:rsidRPr="00373E26">
        <w:rPr>
          <w:rFonts w:ascii="Calibri" w:hAnsi="Calibri"/>
          <w:i/>
          <w:noProof/>
        </w:rPr>
        <w:t xml:space="preserve">Implementation Science </w:t>
      </w:r>
      <w:r w:rsidRPr="00373E26">
        <w:rPr>
          <w:rFonts w:ascii="Calibri" w:hAnsi="Calibri"/>
          <w:noProof/>
        </w:rPr>
        <w:t>2009,</w:t>
      </w:r>
      <w:r w:rsidRPr="00373E26">
        <w:rPr>
          <w:rFonts w:ascii="Calibri" w:hAnsi="Calibri"/>
          <w:b/>
          <w:noProof/>
        </w:rPr>
        <w:t>4</w:t>
      </w:r>
      <w:r w:rsidRPr="00373E26">
        <w:rPr>
          <w:rFonts w:ascii="Calibri" w:hAnsi="Calibri"/>
          <w:noProof/>
        </w:rPr>
        <w:t>:50.</w:t>
      </w:r>
      <w:bookmarkEnd w:id="2"/>
    </w:p>
    <w:p w:rsidR="00373E26" w:rsidRPr="00373E26" w:rsidRDefault="00373E26" w:rsidP="00373E26">
      <w:pPr>
        <w:spacing w:after="0" w:line="240" w:lineRule="auto"/>
        <w:ind w:left="720" w:hanging="720"/>
        <w:rPr>
          <w:rFonts w:ascii="Calibri" w:hAnsi="Calibri"/>
          <w:noProof/>
        </w:rPr>
      </w:pPr>
      <w:bookmarkStart w:id="3" w:name="_ENREF_2"/>
      <w:r w:rsidRPr="00373E26">
        <w:rPr>
          <w:rFonts w:ascii="Calibri" w:hAnsi="Calibri"/>
          <w:noProof/>
        </w:rPr>
        <w:t>2.</w:t>
      </w:r>
      <w:r w:rsidRPr="00373E26">
        <w:rPr>
          <w:rFonts w:ascii="Calibri" w:hAnsi="Calibri"/>
          <w:noProof/>
        </w:rPr>
        <w:tab/>
        <w:t xml:space="preserve">Michie S, Johnston M, Abraham C, Lawton R, Parker D, Walker A. Making psychological theory useful for implementing evidence based practice: a consensus approach. </w:t>
      </w:r>
      <w:r w:rsidRPr="00373E26">
        <w:rPr>
          <w:rFonts w:ascii="Calibri" w:hAnsi="Calibri"/>
          <w:i/>
          <w:noProof/>
        </w:rPr>
        <w:t xml:space="preserve">Quality and Safety in Health Care </w:t>
      </w:r>
      <w:r w:rsidRPr="00373E26">
        <w:rPr>
          <w:rFonts w:ascii="Calibri" w:hAnsi="Calibri"/>
          <w:noProof/>
        </w:rPr>
        <w:t>2005,</w:t>
      </w:r>
      <w:r w:rsidRPr="00373E26">
        <w:rPr>
          <w:rFonts w:ascii="Calibri" w:hAnsi="Calibri"/>
          <w:b/>
          <w:noProof/>
        </w:rPr>
        <w:t>14</w:t>
      </w:r>
      <w:r w:rsidRPr="00373E26">
        <w:rPr>
          <w:rFonts w:ascii="Calibri" w:hAnsi="Calibri"/>
          <w:noProof/>
        </w:rPr>
        <w:t>:26-33.</w:t>
      </w:r>
      <w:bookmarkEnd w:id="3"/>
    </w:p>
    <w:p w:rsidR="00373E26" w:rsidRPr="00373E26" w:rsidRDefault="00373E26" w:rsidP="00373E26">
      <w:pPr>
        <w:spacing w:after="0" w:line="240" w:lineRule="auto"/>
        <w:ind w:left="720" w:hanging="720"/>
        <w:rPr>
          <w:rFonts w:ascii="Calibri" w:hAnsi="Calibri"/>
          <w:noProof/>
        </w:rPr>
      </w:pPr>
      <w:bookmarkStart w:id="4" w:name="_ENREF_3"/>
      <w:r w:rsidRPr="00373E26">
        <w:rPr>
          <w:rFonts w:ascii="Calibri" w:hAnsi="Calibri"/>
          <w:noProof/>
        </w:rPr>
        <w:t>3.</w:t>
      </w:r>
      <w:r w:rsidRPr="00373E26">
        <w:rPr>
          <w:rFonts w:ascii="Calibri" w:hAnsi="Calibri"/>
          <w:noProof/>
        </w:rPr>
        <w:tab/>
        <w:t xml:space="preserve">Michie S, van Stralen MM, West R. The behaviour change wheel: a new method for characterising and designing behaviour change interventions. </w:t>
      </w:r>
      <w:r w:rsidRPr="00373E26">
        <w:rPr>
          <w:rFonts w:ascii="Calibri" w:hAnsi="Calibri"/>
          <w:i/>
          <w:noProof/>
        </w:rPr>
        <w:t xml:space="preserve">Implementation Science </w:t>
      </w:r>
      <w:r w:rsidRPr="00373E26">
        <w:rPr>
          <w:rFonts w:ascii="Calibri" w:hAnsi="Calibri"/>
          <w:noProof/>
        </w:rPr>
        <w:t>2011,</w:t>
      </w:r>
      <w:r w:rsidRPr="00373E26">
        <w:rPr>
          <w:rFonts w:ascii="Calibri" w:hAnsi="Calibri"/>
          <w:b/>
          <w:noProof/>
        </w:rPr>
        <w:t>6</w:t>
      </w:r>
      <w:r w:rsidRPr="00373E26">
        <w:rPr>
          <w:rFonts w:ascii="Calibri" w:hAnsi="Calibri"/>
          <w:noProof/>
        </w:rPr>
        <w:t>:42.</w:t>
      </w:r>
      <w:bookmarkEnd w:id="4"/>
    </w:p>
    <w:p w:rsidR="00373E26" w:rsidRPr="00373E26" w:rsidRDefault="00373E26" w:rsidP="00373E26">
      <w:pPr>
        <w:spacing w:after="0" w:line="240" w:lineRule="auto"/>
        <w:ind w:left="720" w:hanging="720"/>
        <w:rPr>
          <w:rFonts w:ascii="Calibri" w:hAnsi="Calibri"/>
          <w:noProof/>
        </w:rPr>
      </w:pPr>
      <w:bookmarkStart w:id="5" w:name="_ENREF_4"/>
      <w:r w:rsidRPr="00373E26">
        <w:rPr>
          <w:rFonts w:ascii="Calibri" w:hAnsi="Calibri"/>
          <w:noProof/>
        </w:rPr>
        <w:t>4.</w:t>
      </w:r>
      <w:r w:rsidRPr="00373E26">
        <w:rPr>
          <w:rFonts w:ascii="Calibri" w:hAnsi="Calibri"/>
          <w:noProof/>
        </w:rPr>
        <w:tab/>
        <w:t xml:space="preserve">Proctor EK, Powell BJ, McMillen JC. Implementation strategies: recommendations for specifying and reporting. </w:t>
      </w:r>
      <w:r w:rsidRPr="00373E26">
        <w:rPr>
          <w:rFonts w:ascii="Calibri" w:hAnsi="Calibri"/>
          <w:i/>
          <w:noProof/>
        </w:rPr>
        <w:t xml:space="preserve">Implementation Science </w:t>
      </w:r>
      <w:r w:rsidRPr="00373E26">
        <w:rPr>
          <w:rFonts w:ascii="Calibri" w:hAnsi="Calibri"/>
          <w:noProof/>
        </w:rPr>
        <w:t>2013,</w:t>
      </w:r>
      <w:r w:rsidRPr="00373E26">
        <w:rPr>
          <w:rFonts w:ascii="Calibri" w:hAnsi="Calibri"/>
          <w:b/>
          <w:noProof/>
        </w:rPr>
        <w:t>8</w:t>
      </w:r>
      <w:r w:rsidRPr="00373E26">
        <w:rPr>
          <w:rFonts w:ascii="Calibri" w:hAnsi="Calibri"/>
          <w:noProof/>
        </w:rPr>
        <w:t>:139.</w:t>
      </w:r>
      <w:bookmarkEnd w:id="5"/>
    </w:p>
    <w:p w:rsidR="00373E26" w:rsidRPr="00373E26" w:rsidRDefault="00373E26" w:rsidP="00373E26">
      <w:pPr>
        <w:spacing w:after="0" w:line="240" w:lineRule="auto"/>
        <w:ind w:left="720" w:hanging="720"/>
        <w:rPr>
          <w:rFonts w:ascii="Calibri" w:hAnsi="Calibri"/>
          <w:noProof/>
        </w:rPr>
      </w:pPr>
      <w:bookmarkStart w:id="6" w:name="_ENREF_5"/>
      <w:r w:rsidRPr="00373E26">
        <w:rPr>
          <w:rFonts w:ascii="Calibri" w:hAnsi="Calibri"/>
          <w:noProof/>
        </w:rPr>
        <w:t>5.</w:t>
      </w:r>
      <w:r w:rsidRPr="00373E26">
        <w:rPr>
          <w:rFonts w:ascii="Calibri" w:hAnsi="Calibri"/>
          <w:noProof/>
        </w:rPr>
        <w:tab/>
        <w:t xml:space="preserve">Glasgow RE, Vogt TM, Boles SM. Evaluating the public health impact of health promotion interventions: the RE-AIM framework. </w:t>
      </w:r>
      <w:r w:rsidRPr="00373E26">
        <w:rPr>
          <w:rFonts w:ascii="Calibri" w:hAnsi="Calibri"/>
          <w:i/>
          <w:noProof/>
        </w:rPr>
        <w:t xml:space="preserve">American Journal of Public Health </w:t>
      </w:r>
      <w:r w:rsidRPr="00373E26">
        <w:rPr>
          <w:rFonts w:ascii="Calibri" w:hAnsi="Calibri"/>
          <w:noProof/>
        </w:rPr>
        <w:t>1999,</w:t>
      </w:r>
      <w:r w:rsidRPr="00373E26">
        <w:rPr>
          <w:rFonts w:ascii="Calibri" w:hAnsi="Calibri"/>
          <w:b/>
          <w:noProof/>
        </w:rPr>
        <w:t>89</w:t>
      </w:r>
      <w:r w:rsidRPr="00373E26">
        <w:rPr>
          <w:rFonts w:ascii="Calibri" w:hAnsi="Calibri"/>
          <w:noProof/>
        </w:rPr>
        <w:t>:1322-1327.</w:t>
      </w:r>
      <w:bookmarkEnd w:id="6"/>
    </w:p>
    <w:p w:rsidR="00373E26" w:rsidRPr="00373E26" w:rsidRDefault="00373E26" w:rsidP="00373E26">
      <w:pPr>
        <w:spacing w:after="0" w:line="240" w:lineRule="auto"/>
        <w:ind w:left="720" w:hanging="720"/>
        <w:rPr>
          <w:rFonts w:ascii="Calibri" w:hAnsi="Calibri"/>
          <w:noProof/>
        </w:rPr>
      </w:pPr>
      <w:bookmarkStart w:id="7" w:name="_ENREF_6"/>
      <w:r w:rsidRPr="00373E26">
        <w:rPr>
          <w:rFonts w:ascii="Calibri" w:hAnsi="Calibri"/>
          <w:noProof/>
        </w:rPr>
        <w:t>6.</w:t>
      </w:r>
      <w:r w:rsidRPr="00373E26">
        <w:rPr>
          <w:rFonts w:ascii="Calibri" w:hAnsi="Calibri"/>
          <w:noProof/>
        </w:rPr>
        <w:tab/>
        <w:t xml:space="preserve">Curran GM, Bauer M, Mittman B, Pyne JM, Stetler C. Effectiveness-implementation hybrid designs: combining elements of clinical effectiveness and implementation research to enhance public health impact. </w:t>
      </w:r>
      <w:r w:rsidRPr="00373E26">
        <w:rPr>
          <w:rFonts w:ascii="Calibri" w:hAnsi="Calibri"/>
          <w:i/>
          <w:noProof/>
        </w:rPr>
        <w:t xml:space="preserve">Medical Care </w:t>
      </w:r>
      <w:r w:rsidRPr="00373E26">
        <w:rPr>
          <w:rFonts w:ascii="Calibri" w:hAnsi="Calibri"/>
          <w:noProof/>
        </w:rPr>
        <w:t>2012,</w:t>
      </w:r>
      <w:r w:rsidRPr="00373E26">
        <w:rPr>
          <w:rFonts w:ascii="Calibri" w:hAnsi="Calibri"/>
          <w:b/>
          <w:noProof/>
        </w:rPr>
        <w:t>50</w:t>
      </w:r>
      <w:r w:rsidRPr="00373E26">
        <w:rPr>
          <w:rFonts w:ascii="Calibri" w:hAnsi="Calibri"/>
          <w:noProof/>
        </w:rPr>
        <w:t>:217-226.</w:t>
      </w:r>
      <w:bookmarkEnd w:id="7"/>
    </w:p>
    <w:p w:rsidR="00373E26" w:rsidRPr="00373E26" w:rsidRDefault="00373E26" w:rsidP="00373E26">
      <w:pPr>
        <w:spacing w:after="0" w:line="240" w:lineRule="auto"/>
        <w:ind w:left="720" w:hanging="720"/>
        <w:rPr>
          <w:rFonts w:ascii="Calibri" w:hAnsi="Calibri"/>
          <w:noProof/>
        </w:rPr>
      </w:pPr>
      <w:bookmarkStart w:id="8" w:name="_ENREF_7"/>
      <w:r w:rsidRPr="00373E26">
        <w:rPr>
          <w:rFonts w:ascii="Calibri" w:hAnsi="Calibri"/>
          <w:noProof/>
        </w:rPr>
        <w:t>7.</w:t>
      </w:r>
      <w:r w:rsidRPr="00373E26">
        <w:rPr>
          <w:rFonts w:ascii="Calibri" w:hAnsi="Calibri"/>
          <w:noProof/>
        </w:rPr>
        <w:tab/>
        <w:t>Proctor E, Silmere H, Raghavan R, Hovmand P, Aarons G, Bunger A</w:t>
      </w:r>
      <w:r w:rsidRPr="00373E26">
        <w:rPr>
          <w:rFonts w:ascii="Calibri" w:hAnsi="Calibri"/>
          <w:i/>
          <w:noProof/>
        </w:rPr>
        <w:t>, et al.</w:t>
      </w:r>
      <w:r w:rsidRPr="00373E26">
        <w:rPr>
          <w:rFonts w:ascii="Calibri" w:hAnsi="Calibri"/>
          <w:noProof/>
        </w:rPr>
        <w:t xml:space="preserve"> Outcomes for implementation research: Conceptual distinctions, measurement challenges, and research </w:t>
      </w:r>
      <w:r w:rsidRPr="00373E26">
        <w:rPr>
          <w:rFonts w:ascii="Calibri" w:hAnsi="Calibri"/>
          <w:noProof/>
        </w:rPr>
        <w:lastRenderedPageBreak/>
        <w:t xml:space="preserve">agenda. </w:t>
      </w:r>
      <w:r w:rsidRPr="00373E26">
        <w:rPr>
          <w:rFonts w:ascii="Calibri" w:hAnsi="Calibri"/>
          <w:i/>
          <w:noProof/>
        </w:rPr>
        <w:t xml:space="preserve">Administration and Policy in Mental Health and Mental Health Services Research </w:t>
      </w:r>
      <w:r w:rsidRPr="00373E26">
        <w:rPr>
          <w:rFonts w:ascii="Calibri" w:hAnsi="Calibri"/>
          <w:noProof/>
        </w:rPr>
        <w:t>2011,</w:t>
      </w:r>
      <w:r w:rsidRPr="00373E26">
        <w:rPr>
          <w:rFonts w:ascii="Calibri" w:hAnsi="Calibri"/>
          <w:b/>
          <w:noProof/>
        </w:rPr>
        <w:t>38</w:t>
      </w:r>
      <w:r w:rsidRPr="00373E26">
        <w:rPr>
          <w:rFonts w:ascii="Calibri" w:hAnsi="Calibri"/>
          <w:noProof/>
        </w:rPr>
        <w:t>:65-76.</w:t>
      </w:r>
      <w:bookmarkEnd w:id="8"/>
    </w:p>
    <w:p w:rsidR="00373E26" w:rsidRPr="00373E26" w:rsidRDefault="00373E26" w:rsidP="00373E26">
      <w:pPr>
        <w:spacing w:line="240" w:lineRule="auto"/>
        <w:ind w:left="720" w:hanging="720"/>
        <w:rPr>
          <w:rFonts w:ascii="Calibri" w:hAnsi="Calibri"/>
          <w:noProof/>
        </w:rPr>
      </w:pPr>
      <w:bookmarkStart w:id="9" w:name="_ENREF_8"/>
      <w:r w:rsidRPr="00373E26">
        <w:rPr>
          <w:rFonts w:ascii="Calibri" w:hAnsi="Calibri"/>
          <w:noProof/>
        </w:rPr>
        <w:t>8.</w:t>
      </w:r>
      <w:r w:rsidRPr="00373E26">
        <w:rPr>
          <w:rFonts w:ascii="Calibri" w:hAnsi="Calibri"/>
          <w:noProof/>
        </w:rPr>
        <w:tab/>
        <w:t xml:space="preserve">Palinkas LA, Aarons GA, Horwitz S, Chamberlain P, Hurlburt M, Landsverk J. Mixed method designs in implementation research. </w:t>
      </w:r>
      <w:r w:rsidRPr="00373E26">
        <w:rPr>
          <w:rFonts w:ascii="Calibri" w:hAnsi="Calibri"/>
          <w:i/>
          <w:noProof/>
        </w:rPr>
        <w:t xml:space="preserve">Administration and Policy in Mental Health and Mental Health Services Research </w:t>
      </w:r>
      <w:r w:rsidRPr="00373E26">
        <w:rPr>
          <w:rFonts w:ascii="Calibri" w:hAnsi="Calibri"/>
          <w:noProof/>
        </w:rPr>
        <w:t>2011,</w:t>
      </w:r>
      <w:r w:rsidRPr="00373E26">
        <w:rPr>
          <w:rFonts w:ascii="Calibri" w:hAnsi="Calibri"/>
          <w:b/>
          <w:noProof/>
        </w:rPr>
        <w:t>38</w:t>
      </w:r>
      <w:r w:rsidRPr="00373E26">
        <w:rPr>
          <w:rFonts w:ascii="Calibri" w:hAnsi="Calibri"/>
          <w:noProof/>
        </w:rPr>
        <w:t>:44-53.</w:t>
      </w:r>
      <w:bookmarkEnd w:id="9"/>
    </w:p>
    <w:p w:rsidR="00373E26" w:rsidRDefault="00373E26" w:rsidP="00373E26">
      <w:pPr>
        <w:spacing w:line="240" w:lineRule="auto"/>
        <w:rPr>
          <w:rFonts w:ascii="Calibri" w:hAnsi="Calibri"/>
          <w:noProof/>
        </w:rPr>
      </w:pPr>
    </w:p>
    <w:p w:rsidR="00AE55F9" w:rsidRDefault="00373E26">
      <w:r>
        <w:fldChar w:fldCharType="end"/>
      </w:r>
    </w:p>
    <w:sectPr w:rsidR="00AE5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43611"/>
    <w:multiLevelType w:val="hybridMultilevel"/>
    <w:tmpl w:val="B7ACB966"/>
    <w:lvl w:ilvl="0" w:tplc="BB6A6E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ID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fpwd0ascd0xfjeawvaxszdl99zxwf5wpatz&quot;&gt;HIV_20110513-Saved.v2&lt;record-ids&gt;&lt;item&gt;2057&lt;/item&gt;&lt;item&gt;2221&lt;/item&gt;&lt;item&gt;2224&lt;/item&gt;&lt;item&gt;2350&lt;/item&gt;&lt;item&gt;2352&lt;/item&gt;&lt;item&gt;2360&lt;/item&gt;&lt;item&gt;2364&lt;/item&gt;&lt;item&gt;2365&lt;/item&gt;&lt;/record-ids&gt;&lt;/item&gt;&lt;/Libraries&gt;"/>
  </w:docVars>
  <w:rsids>
    <w:rsidRoot w:val="00373E26"/>
    <w:rsid w:val="00373E26"/>
    <w:rsid w:val="00504CC0"/>
    <w:rsid w:val="00982C39"/>
    <w:rsid w:val="00AE55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0B5A"/>
  <w15:docId w15:val="{4FD5EC89-3551-B540-9792-E3C66370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E26"/>
  </w:style>
  <w:style w:type="paragraph" w:styleId="Heading2">
    <w:name w:val="heading 2"/>
    <w:basedOn w:val="Normal"/>
    <w:next w:val="Normal"/>
    <w:link w:val="Heading2Char"/>
    <w:uiPriority w:val="9"/>
    <w:unhideWhenUsed/>
    <w:qFormat/>
    <w:rsid w:val="00373E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3E2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73E26"/>
    <w:pPr>
      <w:ind w:left="720"/>
      <w:contextualSpacing/>
    </w:pPr>
  </w:style>
  <w:style w:type="character" w:styleId="Hyperlink">
    <w:name w:val="Hyperlink"/>
    <w:basedOn w:val="DefaultParagraphFont"/>
    <w:uiPriority w:val="99"/>
    <w:unhideWhenUsed/>
    <w:rsid w:val="00373E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Emilia De Marchis</cp:lastModifiedBy>
  <cp:revision>2</cp:revision>
  <dcterms:created xsi:type="dcterms:W3CDTF">2019-04-04T18:04:00Z</dcterms:created>
  <dcterms:modified xsi:type="dcterms:W3CDTF">2019-04-04T18:04:00Z</dcterms:modified>
</cp:coreProperties>
</file>