
<file path=[Content_Types].xml><?xml version="1.0" encoding="utf-8"?>
<Types xmlns="http://schemas.openxmlformats.org/package/2006/content-types">
  <Default Extension="xml" ContentType="application/xml"/>
  <Default Extension="jpeg" ContentType="image/jpeg"/>
  <Default Extension="bin" ContentType="application/vnd.ms-word.attachedToolbars"/>
  <Default Extension="rels" ContentType="application/vnd.openxmlformats-package.relationships+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90C86" w14:textId="4B509EC6" w:rsidR="00641E5C" w:rsidRPr="00550E3C" w:rsidRDefault="00641E5C" w:rsidP="00550E3C">
      <w:pPr>
        <w:jc w:val="center"/>
        <w:rPr>
          <w:rFonts w:ascii="Times New Roman" w:hAnsi="Times New Roman"/>
          <w:b/>
          <w:sz w:val="36"/>
          <w:szCs w:val="36"/>
          <w:u w:val="single"/>
        </w:rPr>
      </w:pPr>
      <w:r w:rsidRPr="00550E3C">
        <w:rPr>
          <w:rFonts w:ascii="Times New Roman" w:hAnsi="Times New Roman"/>
          <w:b/>
          <w:sz w:val="36"/>
          <w:szCs w:val="36"/>
          <w:u w:val="single"/>
        </w:rPr>
        <w:t>The Association Between Body Composition</w:t>
      </w:r>
      <w:r w:rsidR="002D0D7D" w:rsidRPr="00550E3C">
        <w:rPr>
          <w:rFonts w:ascii="Times New Roman" w:hAnsi="Times New Roman"/>
          <w:b/>
          <w:sz w:val="36"/>
          <w:szCs w:val="36"/>
          <w:u w:val="single"/>
        </w:rPr>
        <w:t xml:space="preserve"> and Cystatin C</w:t>
      </w:r>
      <w:r w:rsidR="0028690C" w:rsidRPr="00550E3C">
        <w:rPr>
          <w:rFonts w:ascii="Times New Roman" w:hAnsi="Times New Roman"/>
          <w:b/>
          <w:sz w:val="36"/>
          <w:szCs w:val="36"/>
          <w:u w:val="single"/>
        </w:rPr>
        <w:t xml:space="preserve"> in South Asians</w:t>
      </w:r>
      <w:r w:rsidR="006C79A1" w:rsidRPr="00550E3C">
        <w:rPr>
          <w:rFonts w:ascii="Times New Roman" w:hAnsi="Times New Roman"/>
          <w:b/>
          <w:sz w:val="36"/>
          <w:szCs w:val="36"/>
          <w:u w:val="single"/>
        </w:rPr>
        <w:t>:</w:t>
      </w:r>
      <w:r w:rsidR="00550E3C">
        <w:rPr>
          <w:rFonts w:ascii="Times New Roman" w:hAnsi="Times New Roman"/>
          <w:b/>
          <w:sz w:val="36"/>
          <w:szCs w:val="36"/>
          <w:u w:val="single"/>
        </w:rPr>
        <w:t xml:space="preserve"> </w:t>
      </w:r>
      <w:r w:rsidR="006C79A1" w:rsidRPr="00550E3C">
        <w:rPr>
          <w:rFonts w:ascii="Times New Roman" w:hAnsi="Times New Roman"/>
          <w:b/>
          <w:sz w:val="36"/>
          <w:szCs w:val="36"/>
          <w:u w:val="single"/>
        </w:rPr>
        <w:t>Results from</w:t>
      </w:r>
      <w:r w:rsidRPr="00550E3C">
        <w:rPr>
          <w:rFonts w:ascii="Times New Roman" w:hAnsi="Times New Roman"/>
          <w:b/>
          <w:sz w:val="36"/>
          <w:szCs w:val="36"/>
          <w:u w:val="single"/>
        </w:rPr>
        <w:t xml:space="preserve"> the MASALA Study</w:t>
      </w:r>
    </w:p>
    <w:p w14:paraId="70625A1A" w14:textId="77777777" w:rsidR="00641E5C" w:rsidRDefault="00641E5C" w:rsidP="00641E5C">
      <w:pPr>
        <w:jc w:val="center"/>
        <w:rPr>
          <w:rFonts w:ascii="Times New Roman" w:hAnsi="Times New Roman"/>
          <w:b/>
          <w:u w:val="single"/>
        </w:rPr>
      </w:pPr>
    </w:p>
    <w:p w14:paraId="08278718" w14:textId="77777777" w:rsidR="00641E5C" w:rsidRDefault="00641E5C" w:rsidP="00641E5C">
      <w:pPr>
        <w:rPr>
          <w:rFonts w:ascii="Times New Roman" w:hAnsi="Times New Roman"/>
          <w:b/>
        </w:rPr>
      </w:pPr>
    </w:p>
    <w:p w14:paraId="36F44888" w14:textId="77777777" w:rsidR="00550E3C" w:rsidRDefault="00550E3C" w:rsidP="00641E5C">
      <w:pPr>
        <w:rPr>
          <w:rFonts w:ascii="Times New Roman" w:hAnsi="Times New Roman"/>
          <w:b/>
        </w:rPr>
      </w:pPr>
    </w:p>
    <w:p w14:paraId="37C6E5AE" w14:textId="3C6DAC77" w:rsidR="00550E3C" w:rsidRDefault="00550E3C" w:rsidP="00550E3C">
      <w:pPr>
        <w:jc w:val="center"/>
        <w:rPr>
          <w:rFonts w:ascii="Times New Roman" w:hAnsi="Times New Roman"/>
        </w:rPr>
      </w:pPr>
      <w:r>
        <w:rPr>
          <w:rFonts w:ascii="Times New Roman" w:hAnsi="Times New Roman"/>
        </w:rPr>
        <w:t>Arti Shah</w:t>
      </w:r>
    </w:p>
    <w:p w14:paraId="64661CD9" w14:textId="3F97F69C" w:rsidR="00550E3C" w:rsidRDefault="00550E3C" w:rsidP="00550E3C">
      <w:pPr>
        <w:jc w:val="center"/>
        <w:rPr>
          <w:rFonts w:ascii="Times New Roman" w:hAnsi="Times New Roman"/>
        </w:rPr>
      </w:pPr>
      <w:r>
        <w:rPr>
          <w:rFonts w:ascii="Times New Roman" w:hAnsi="Times New Roman"/>
        </w:rPr>
        <w:t>Endocrine Fellow</w:t>
      </w:r>
    </w:p>
    <w:p w14:paraId="567E1FD4" w14:textId="0169248A" w:rsidR="00550E3C" w:rsidRDefault="00550E3C" w:rsidP="00550E3C">
      <w:pPr>
        <w:jc w:val="center"/>
        <w:rPr>
          <w:rFonts w:ascii="Times New Roman" w:hAnsi="Times New Roman"/>
        </w:rPr>
      </w:pPr>
      <w:r>
        <w:rPr>
          <w:rFonts w:ascii="Times New Roman" w:hAnsi="Times New Roman"/>
        </w:rPr>
        <w:t>Biostat 209</w:t>
      </w:r>
    </w:p>
    <w:p w14:paraId="43DC9C68" w14:textId="041BD8B5" w:rsidR="00550E3C" w:rsidRDefault="00550E3C" w:rsidP="00550E3C">
      <w:pPr>
        <w:jc w:val="center"/>
        <w:rPr>
          <w:rFonts w:ascii="Times New Roman" w:hAnsi="Times New Roman"/>
        </w:rPr>
      </w:pPr>
      <w:r>
        <w:rPr>
          <w:rFonts w:ascii="Times New Roman" w:hAnsi="Times New Roman"/>
        </w:rPr>
        <w:t>Final Project</w:t>
      </w:r>
    </w:p>
    <w:p w14:paraId="6EE7F0F0" w14:textId="53130D50" w:rsidR="00550E3C" w:rsidRDefault="00550E3C" w:rsidP="00550E3C">
      <w:pPr>
        <w:jc w:val="center"/>
        <w:rPr>
          <w:rFonts w:ascii="Times New Roman" w:hAnsi="Times New Roman"/>
        </w:rPr>
      </w:pPr>
      <w:r>
        <w:rPr>
          <w:rFonts w:ascii="Times New Roman" w:hAnsi="Times New Roman"/>
        </w:rPr>
        <w:t>May 22, 2014</w:t>
      </w:r>
    </w:p>
    <w:p w14:paraId="3B55514D" w14:textId="77777777" w:rsidR="00550E3C" w:rsidRDefault="00550E3C" w:rsidP="00550E3C">
      <w:pPr>
        <w:jc w:val="center"/>
        <w:rPr>
          <w:rFonts w:ascii="Times New Roman" w:hAnsi="Times New Roman"/>
        </w:rPr>
      </w:pPr>
    </w:p>
    <w:p w14:paraId="531CBDA1" w14:textId="0ACF0740" w:rsidR="00550E3C" w:rsidRDefault="0090119F" w:rsidP="00550E3C">
      <w:pPr>
        <w:jc w:val="center"/>
        <w:rPr>
          <w:rFonts w:ascii="Times New Roman" w:hAnsi="Times New Roman"/>
        </w:rPr>
      </w:pPr>
      <w:r>
        <w:rPr>
          <w:rFonts w:ascii="Times New Roman" w:hAnsi="Times New Roman"/>
        </w:rPr>
        <w:t>Word count (text only): 1,998</w:t>
      </w:r>
    </w:p>
    <w:p w14:paraId="10A3AE58" w14:textId="74071A0B" w:rsidR="00550E3C" w:rsidRDefault="00550E3C" w:rsidP="00550E3C">
      <w:pPr>
        <w:jc w:val="center"/>
        <w:rPr>
          <w:rFonts w:ascii="Times New Roman" w:hAnsi="Times New Roman"/>
        </w:rPr>
      </w:pPr>
      <w:r>
        <w:rPr>
          <w:rFonts w:ascii="Times New Roman" w:hAnsi="Times New Roman"/>
        </w:rPr>
        <w:t>Tables: 3</w:t>
      </w:r>
    </w:p>
    <w:p w14:paraId="07FF9BC2" w14:textId="4F7F1D85" w:rsidR="00550E3C" w:rsidRDefault="00550E3C" w:rsidP="00550E3C">
      <w:pPr>
        <w:jc w:val="center"/>
        <w:rPr>
          <w:rFonts w:ascii="Times New Roman" w:hAnsi="Times New Roman"/>
        </w:rPr>
      </w:pPr>
      <w:r>
        <w:rPr>
          <w:rFonts w:ascii="Times New Roman" w:hAnsi="Times New Roman"/>
        </w:rPr>
        <w:t>Figures: 0</w:t>
      </w:r>
    </w:p>
    <w:p w14:paraId="39AB850B" w14:textId="77777777" w:rsidR="00550E3C" w:rsidRPr="00550E3C" w:rsidRDefault="00550E3C" w:rsidP="00641E5C">
      <w:pPr>
        <w:rPr>
          <w:rFonts w:ascii="Times New Roman" w:hAnsi="Times New Roman"/>
        </w:rPr>
      </w:pPr>
    </w:p>
    <w:p w14:paraId="548F4F04" w14:textId="77777777" w:rsidR="00550E3C" w:rsidRDefault="00550E3C" w:rsidP="00641E5C">
      <w:pPr>
        <w:rPr>
          <w:rFonts w:ascii="Times New Roman" w:hAnsi="Times New Roman"/>
          <w:b/>
        </w:rPr>
      </w:pPr>
    </w:p>
    <w:p w14:paraId="18D71C7B" w14:textId="77777777" w:rsidR="00550E3C" w:rsidRDefault="00550E3C" w:rsidP="00641E5C">
      <w:pPr>
        <w:rPr>
          <w:rFonts w:ascii="Times New Roman" w:hAnsi="Times New Roman"/>
          <w:b/>
        </w:rPr>
      </w:pPr>
    </w:p>
    <w:p w14:paraId="0F6C4DDD" w14:textId="77777777" w:rsidR="00550E3C" w:rsidRDefault="00550E3C" w:rsidP="00641E5C">
      <w:pPr>
        <w:rPr>
          <w:rFonts w:ascii="Times New Roman" w:hAnsi="Times New Roman"/>
          <w:b/>
        </w:rPr>
      </w:pPr>
    </w:p>
    <w:p w14:paraId="48F3CD15" w14:textId="77777777" w:rsidR="00550E3C" w:rsidRDefault="00550E3C" w:rsidP="00641E5C">
      <w:pPr>
        <w:rPr>
          <w:rFonts w:ascii="Times New Roman" w:hAnsi="Times New Roman"/>
          <w:b/>
        </w:rPr>
      </w:pPr>
    </w:p>
    <w:p w14:paraId="4C0F8881" w14:textId="77777777" w:rsidR="00550E3C" w:rsidRDefault="00550E3C" w:rsidP="00641E5C">
      <w:pPr>
        <w:rPr>
          <w:rFonts w:ascii="Times New Roman" w:hAnsi="Times New Roman"/>
          <w:b/>
        </w:rPr>
      </w:pPr>
    </w:p>
    <w:p w14:paraId="0AF48998" w14:textId="77777777" w:rsidR="00550E3C" w:rsidRDefault="00550E3C" w:rsidP="00641E5C">
      <w:pPr>
        <w:rPr>
          <w:rFonts w:ascii="Times New Roman" w:hAnsi="Times New Roman"/>
          <w:b/>
        </w:rPr>
      </w:pPr>
    </w:p>
    <w:p w14:paraId="624F3FB1" w14:textId="77777777" w:rsidR="00550E3C" w:rsidRDefault="00550E3C" w:rsidP="00641E5C">
      <w:pPr>
        <w:rPr>
          <w:rFonts w:ascii="Times New Roman" w:hAnsi="Times New Roman"/>
          <w:b/>
        </w:rPr>
      </w:pPr>
    </w:p>
    <w:p w14:paraId="154B6157" w14:textId="77777777" w:rsidR="00550E3C" w:rsidRDefault="00550E3C" w:rsidP="00641E5C">
      <w:pPr>
        <w:rPr>
          <w:rFonts w:ascii="Times New Roman" w:hAnsi="Times New Roman"/>
          <w:b/>
        </w:rPr>
      </w:pPr>
    </w:p>
    <w:p w14:paraId="07E1F9A3" w14:textId="77777777" w:rsidR="00550E3C" w:rsidRDefault="00550E3C" w:rsidP="00641E5C">
      <w:pPr>
        <w:rPr>
          <w:rFonts w:ascii="Times New Roman" w:hAnsi="Times New Roman"/>
          <w:b/>
        </w:rPr>
      </w:pPr>
    </w:p>
    <w:p w14:paraId="03328A15" w14:textId="77777777" w:rsidR="00550E3C" w:rsidRDefault="00550E3C" w:rsidP="00641E5C">
      <w:pPr>
        <w:rPr>
          <w:rFonts w:ascii="Times New Roman" w:hAnsi="Times New Roman"/>
          <w:b/>
        </w:rPr>
      </w:pPr>
    </w:p>
    <w:p w14:paraId="44E7ED05" w14:textId="77777777" w:rsidR="00550E3C" w:rsidRDefault="00550E3C" w:rsidP="00641E5C">
      <w:pPr>
        <w:rPr>
          <w:rFonts w:ascii="Times New Roman" w:hAnsi="Times New Roman"/>
          <w:b/>
        </w:rPr>
      </w:pPr>
    </w:p>
    <w:p w14:paraId="107CA4CD" w14:textId="77777777" w:rsidR="00550E3C" w:rsidRDefault="00550E3C" w:rsidP="00641E5C">
      <w:pPr>
        <w:rPr>
          <w:rFonts w:ascii="Times New Roman" w:hAnsi="Times New Roman"/>
          <w:b/>
        </w:rPr>
      </w:pPr>
    </w:p>
    <w:p w14:paraId="18CAF7A2" w14:textId="77777777" w:rsidR="00550E3C" w:rsidRDefault="00550E3C" w:rsidP="00641E5C">
      <w:pPr>
        <w:rPr>
          <w:rFonts w:ascii="Times New Roman" w:hAnsi="Times New Roman"/>
          <w:b/>
        </w:rPr>
      </w:pPr>
    </w:p>
    <w:p w14:paraId="3D8ACD4E" w14:textId="77777777" w:rsidR="00550E3C" w:rsidRDefault="00550E3C" w:rsidP="00641E5C">
      <w:pPr>
        <w:rPr>
          <w:rFonts w:ascii="Times New Roman" w:hAnsi="Times New Roman"/>
          <w:b/>
        </w:rPr>
      </w:pPr>
    </w:p>
    <w:p w14:paraId="10F2FFCE" w14:textId="77777777" w:rsidR="00550E3C" w:rsidRDefault="00550E3C" w:rsidP="00641E5C">
      <w:pPr>
        <w:rPr>
          <w:rFonts w:ascii="Times New Roman" w:hAnsi="Times New Roman"/>
          <w:b/>
        </w:rPr>
      </w:pPr>
    </w:p>
    <w:p w14:paraId="554C4CD7" w14:textId="77777777" w:rsidR="00550E3C" w:rsidRDefault="00550E3C" w:rsidP="00641E5C">
      <w:pPr>
        <w:rPr>
          <w:rFonts w:ascii="Times New Roman" w:hAnsi="Times New Roman"/>
          <w:b/>
        </w:rPr>
      </w:pPr>
    </w:p>
    <w:p w14:paraId="6B2CA720" w14:textId="77777777" w:rsidR="00550E3C" w:rsidRDefault="00550E3C" w:rsidP="00641E5C">
      <w:pPr>
        <w:rPr>
          <w:rFonts w:ascii="Times New Roman" w:hAnsi="Times New Roman"/>
          <w:b/>
        </w:rPr>
      </w:pPr>
    </w:p>
    <w:p w14:paraId="2B145A5B" w14:textId="77777777" w:rsidR="00550E3C" w:rsidRDefault="00550E3C" w:rsidP="00641E5C">
      <w:pPr>
        <w:rPr>
          <w:rFonts w:ascii="Times New Roman" w:hAnsi="Times New Roman"/>
          <w:b/>
        </w:rPr>
      </w:pPr>
    </w:p>
    <w:p w14:paraId="46DB25E8" w14:textId="77777777" w:rsidR="00550E3C" w:rsidRDefault="00550E3C" w:rsidP="00641E5C">
      <w:pPr>
        <w:rPr>
          <w:rFonts w:ascii="Times New Roman" w:hAnsi="Times New Roman"/>
          <w:b/>
        </w:rPr>
      </w:pPr>
    </w:p>
    <w:p w14:paraId="604A0EBE" w14:textId="77777777" w:rsidR="00550E3C" w:rsidRDefault="00550E3C" w:rsidP="00641E5C">
      <w:pPr>
        <w:rPr>
          <w:rFonts w:ascii="Times New Roman" w:hAnsi="Times New Roman"/>
          <w:b/>
        </w:rPr>
      </w:pPr>
    </w:p>
    <w:p w14:paraId="14248A95" w14:textId="77777777" w:rsidR="00550E3C" w:rsidRDefault="00550E3C" w:rsidP="00641E5C">
      <w:pPr>
        <w:rPr>
          <w:rFonts w:ascii="Times New Roman" w:hAnsi="Times New Roman"/>
          <w:b/>
        </w:rPr>
      </w:pPr>
    </w:p>
    <w:p w14:paraId="58E53DC2" w14:textId="77777777" w:rsidR="00550E3C" w:rsidRDefault="00550E3C" w:rsidP="00641E5C">
      <w:pPr>
        <w:rPr>
          <w:rFonts w:ascii="Times New Roman" w:hAnsi="Times New Roman"/>
          <w:b/>
        </w:rPr>
      </w:pPr>
    </w:p>
    <w:p w14:paraId="6D7F2E30" w14:textId="77777777" w:rsidR="00550E3C" w:rsidRDefault="00550E3C" w:rsidP="00641E5C">
      <w:pPr>
        <w:rPr>
          <w:rFonts w:ascii="Times New Roman" w:hAnsi="Times New Roman"/>
          <w:b/>
        </w:rPr>
      </w:pPr>
    </w:p>
    <w:p w14:paraId="431BEB29" w14:textId="77777777" w:rsidR="00550E3C" w:rsidRDefault="00550E3C" w:rsidP="00641E5C">
      <w:pPr>
        <w:rPr>
          <w:rFonts w:ascii="Times New Roman" w:hAnsi="Times New Roman"/>
          <w:b/>
        </w:rPr>
      </w:pPr>
    </w:p>
    <w:p w14:paraId="21196A53" w14:textId="77777777" w:rsidR="00550E3C" w:rsidRDefault="00550E3C" w:rsidP="00641E5C">
      <w:pPr>
        <w:rPr>
          <w:rFonts w:ascii="Times New Roman" w:hAnsi="Times New Roman"/>
          <w:b/>
        </w:rPr>
      </w:pPr>
    </w:p>
    <w:p w14:paraId="6710B13D" w14:textId="77777777" w:rsidR="00550E3C" w:rsidRDefault="00550E3C" w:rsidP="00641E5C">
      <w:pPr>
        <w:rPr>
          <w:rFonts w:ascii="Times New Roman" w:hAnsi="Times New Roman"/>
          <w:b/>
        </w:rPr>
      </w:pPr>
    </w:p>
    <w:p w14:paraId="066C6F1E" w14:textId="77777777" w:rsidR="00550E3C" w:rsidRDefault="00550E3C" w:rsidP="00641E5C">
      <w:pPr>
        <w:rPr>
          <w:rFonts w:ascii="Times New Roman" w:hAnsi="Times New Roman"/>
          <w:b/>
        </w:rPr>
      </w:pPr>
    </w:p>
    <w:p w14:paraId="08EF9257" w14:textId="77777777" w:rsidR="00550E3C" w:rsidRDefault="00550E3C" w:rsidP="00641E5C">
      <w:pPr>
        <w:rPr>
          <w:rFonts w:ascii="Times New Roman" w:hAnsi="Times New Roman"/>
          <w:b/>
        </w:rPr>
      </w:pPr>
    </w:p>
    <w:p w14:paraId="69CDCF2C" w14:textId="77777777" w:rsidR="00550E3C" w:rsidRDefault="00550E3C" w:rsidP="00641E5C">
      <w:pPr>
        <w:rPr>
          <w:rFonts w:ascii="Times New Roman" w:hAnsi="Times New Roman"/>
          <w:b/>
        </w:rPr>
      </w:pPr>
    </w:p>
    <w:p w14:paraId="3B6FF386" w14:textId="77777777" w:rsidR="009A77D7" w:rsidRDefault="009A77D7" w:rsidP="00641E5C">
      <w:pPr>
        <w:rPr>
          <w:rFonts w:ascii="Times New Roman" w:hAnsi="Times New Roman"/>
          <w:b/>
        </w:rPr>
      </w:pPr>
    </w:p>
    <w:p w14:paraId="6F7649B4" w14:textId="77777777" w:rsidR="00641E5C" w:rsidRDefault="00641E5C" w:rsidP="002E67F6">
      <w:pPr>
        <w:spacing w:line="480" w:lineRule="auto"/>
        <w:rPr>
          <w:rFonts w:ascii="Times New Roman" w:hAnsi="Times New Roman"/>
          <w:b/>
        </w:rPr>
      </w:pPr>
      <w:r>
        <w:rPr>
          <w:rFonts w:ascii="Times New Roman" w:hAnsi="Times New Roman"/>
          <w:b/>
        </w:rPr>
        <w:lastRenderedPageBreak/>
        <w:t>Background:</w:t>
      </w:r>
    </w:p>
    <w:p w14:paraId="0EB68DBC" w14:textId="57F013CA" w:rsidR="00924180" w:rsidRDefault="008E5C3A" w:rsidP="002E67F6">
      <w:pPr>
        <w:spacing w:line="480" w:lineRule="auto"/>
        <w:ind w:firstLine="720"/>
        <w:rPr>
          <w:rFonts w:ascii="Times New Roman" w:hAnsi="Times New Roman"/>
        </w:rPr>
      </w:pPr>
      <w:r>
        <w:rPr>
          <w:rFonts w:ascii="Times New Roman" w:hAnsi="Times New Roman"/>
        </w:rPr>
        <w:t>O</w:t>
      </w:r>
      <w:r w:rsidR="003D4400">
        <w:rPr>
          <w:rFonts w:ascii="Times New Roman" w:hAnsi="Times New Roman"/>
        </w:rPr>
        <w:t xml:space="preserve">besity </w:t>
      </w:r>
      <w:r w:rsidR="00D337A9">
        <w:rPr>
          <w:rFonts w:ascii="Times New Roman" w:hAnsi="Times New Roman"/>
        </w:rPr>
        <w:t>is</w:t>
      </w:r>
      <w:r w:rsidR="003D4400">
        <w:rPr>
          <w:rFonts w:ascii="Times New Roman" w:hAnsi="Times New Roman"/>
        </w:rPr>
        <w:t xml:space="preserve"> a ri</w:t>
      </w:r>
      <w:r w:rsidR="00EC41B9">
        <w:rPr>
          <w:rFonts w:ascii="Times New Roman" w:hAnsi="Times New Roman"/>
        </w:rPr>
        <w:t>sk factor for kidney disease</w:t>
      </w:r>
      <w:r w:rsidR="003D4400">
        <w:rPr>
          <w:rFonts w:ascii="Times New Roman" w:hAnsi="Times New Roman"/>
        </w:rPr>
        <w:t>.</w:t>
      </w:r>
      <w:r w:rsidR="00EC41B9">
        <w:rPr>
          <w:rFonts w:ascii="Times New Roman" w:hAnsi="Times New Roman"/>
        </w:rPr>
        <w:fldChar w:fldCharType="begin"/>
      </w:r>
      <w:r w:rsidR="00EC41B9">
        <w:rPr>
          <w:rFonts w:ascii="Times New Roman" w:hAnsi="Times New Roman"/>
        </w:rPr>
        <w:instrText>ADDIN RW.CITE{{394 Kim,S.R. 2011}}</w:instrText>
      </w:r>
      <w:r w:rsidR="00EC41B9">
        <w:rPr>
          <w:rFonts w:ascii="Times New Roman" w:hAnsi="Times New Roman"/>
        </w:rPr>
        <w:fldChar w:fldCharType="separate"/>
      </w:r>
      <w:r w:rsidR="009A77D7" w:rsidRPr="009A77D7">
        <w:rPr>
          <w:rFonts w:ascii="Times New Roman" w:eastAsia="Times New Roman" w:hAnsi="Times New Roman" w:cs="Times New Roman"/>
          <w:vertAlign w:val="superscript"/>
        </w:rPr>
        <w:t xml:space="preserve"> 1</w:t>
      </w:r>
      <w:r w:rsidR="00EC41B9">
        <w:rPr>
          <w:rFonts w:ascii="Times New Roman" w:hAnsi="Times New Roman"/>
        </w:rPr>
        <w:fldChar w:fldCharType="end"/>
      </w:r>
      <w:r w:rsidR="00E27B88">
        <w:rPr>
          <w:rFonts w:ascii="Times New Roman" w:hAnsi="Times New Roman"/>
        </w:rPr>
        <w:t xml:space="preserve"> </w:t>
      </w:r>
      <w:r w:rsidR="00D864BA">
        <w:rPr>
          <w:rFonts w:ascii="Times New Roman" w:hAnsi="Times New Roman"/>
        </w:rPr>
        <w:t>Furthermore,</w:t>
      </w:r>
      <w:r>
        <w:rPr>
          <w:rFonts w:ascii="Times New Roman" w:hAnsi="Times New Roman"/>
        </w:rPr>
        <w:t xml:space="preserve"> </w:t>
      </w:r>
      <w:r w:rsidR="003D4400">
        <w:rPr>
          <w:rFonts w:ascii="Times New Roman" w:hAnsi="Times New Roman"/>
        </w:rPr>
        <w:t>central</w:t>
      </w:r>
      <w:r w:rsidR="0083535F">
        <w:rPr>
          <w:rFonts w:ascii="Times New Roman" w:hAnsi="Times New Roman"/>
        </w:rPr>
        <w:t xml:space="preserve"> (or visceral) adiposity </w:t>
      </w:r>
      <w:r w:rsidR="003D4400">
        <w:rPr>
          <w:rFonts w:ascii="Times New Roman" w:hAnsi="Times New Roman"/>
        </w:rPr>
        <w:t>is known to contribu</w:t>
      </w:r>
      <w:r w:rsidR="00EC41B9">
        <w:rPr>
          <w:rFonts w:ascii="Times New Roman" w:hAnsi="Times New Roman"/>
        </w:rPr>
        <w:t>te to cardiometabolic risk</w:t>
      </w:r>
      <w:r w:rsidR="003D4400">
        <w:rPr>
          <w:rFonts w:ascii="Times New Roman" w:hAnsi="Times New Roman"/>
        </w:rPr>
        <w:t>.</w:t>
      </w:r>
      <w:r w:rsidR="00EC41B9">
        <w:rPr>
          <w:rFonts w:ascii="Times New Roman" w:hAnsi="Times New Roman"/>
        </w:rPr>
        <w:fldChar w:fldCharType="begin"/>
      </w:r>
      <w:r w:rsidR="00EC41B9">
        <w:rPr>
          <w:rFonts w:ascii="Times New Roman" w:hAnsi="Times New Roman"/>
        </w:rPr>
        <w:instrText>ADDIN RW.CITE{{392 De Larochelliere,E. 2014;393 Rothney,M.P. 2013}}</w:instrText>
      </w:r>
      <w:r w:rsidR="00EC41B9">
        <w:rPr>
          <w:rFonts w:ascii="Times New Roman" w:hAnsi="Times New Roman"/>
        </w:rPr>
        <w:fldChar w:fldCharType="separate"/>
      </w:r>
      <w:r w:rsidR="009A77D7" w:rsidRPr="009A77D7">
        <w:rPr>
          <w:rFonts w:ascii="Times New Roman" w:eastAsia="Times New Roman" w:hAnsi="Times New Roman" w:cs="Times New Roman"/>
          <w:vertAlign w:val="superscript"/>
        </w:rPr>
        <w:t xml:space="preserve"> 2,3</w:t>
      </w:r>
      <w:r w:rsidR="00EC41B9">
        <w:rPr>
          <w:rFonts w:ascii="Times New Roman" w:hAnsi="Times New Roman"/>
        </w:rPr>
        <w:fldChar w:fldCharType="end"/>
      </w:r>
      <w:r w:rsidR="003D4400">
        <w:rPr>
          <w:rFonts w:ascii="Times New Roman" w:hAnsi="Times New Roman"/>
        </w:rPr>
        <w:t xml:space="preserve"> </w:t>
      </w:r>
      <w:r>
        <w:rPr>
          <w:rFonts w:ascii="Times New Roman" w:hAnsi="Times New Roman"/>
        </w:rPr>
        <w:t>I</w:t>
      </w:r>
      <w:r w:rsidR="003D4400">
        <w:rPr>
          <w:rFonts w:ascii="Times New Roman" w:hAnsi="Times New Roman"/>
        </w:rPr>
        <w:t>n recent years, studies have begun to investigate the role of different</w:t>
      </w:r>
      <w:r w:rsidR="002E306A">
        <w:rPr>
          <w:rFonts w:ascii="Times New Roman" w:hAnsi="Times New Roman"/>
        </w:rPr>
        <w:t xml:space="preserve"> body composition parameters</w:t>
      </w:r>
      <w:r w:rsidR="003D4400">
        <w:rPr>
          <w:rFonts w:ascii="Times New Roman" w:hAnsi="Times New Roman"/>
        </w:rPr>
        <w:t xml:space="preserve"> in kidney disease. Kim et al</w:t>
      </w:r>
      <w:r w:rsidR="00EC41B9">
        <w:rPr>
          <w:rFonts w:ascii="Times New Roman" w:hAnsi="Times New Roman"/>
        </w:rPr>
        <w:fldChar w:fldCharType="begin"/>
      </w:r>
      <w:r w:rsidR="00EC41B9">
        <w:rPr>
          <w:rFonts w:ascii="Times New Roman" w:hAnsi="Times New Roman"/>
        </w:rPr>
        <w:instrText>ADDIN RW.CITE{{394 Kim,S.R. 2011}}</w:instrText>
      </w:r>
      <w:r w:rsidR="00EC41B9">
        <w:rPr>
          <w:rFonts w:ascii="Times New Roman" w:hAnsi="Times New Roman"/>
        </w:rPr>
        <w:fldChar w:fldCharType="separate"/>
      </w:r>
      <w:r w:rsidR="009A77D7" w:rsidRPr="009A77D7">
        <w:rPr>
          <w:rFonts w:ascii="Times New Roman" w:eastAsia="Times New Roman" w:hAnsi="Times New Roman" w:cs="Times New Roman"/>
          <w:vertAlign w:val="superscript"/>
        </w:rPr>
        <w:t xml:space="preserve"> 1</w:t>
      </w:r>
      <w:r w:rsidR="00EC41B9">
        <w:rPr>
          <w:rFonts w:ascii="Times New Roman" w:hAnsi="Times New Roman"/>
        </w:rPr>
        <w:fldChar w:fldCharType="end"/>
      </w:r>
      <w:r>
        <w:rPr>
          <w:rFonts w:ascii="Times New Roman" w:hAnsi="Times New Roman"/>
        </w:rPr>
        <w:t>found</w:t>
      </w:r>
      <w:r w:rsidR="003D4400">
        <w:rPr>
          <w:rFonts w:ascii="Times New Roman" w:hAnsi="Times New Roman"/>
        </w:rPr>
        <w:t xml:space="preserve"> that</w:t>
      </w:r>
      <w:r>
        <w:rPr>
          <w:rFonts w:ascii="Times New Roman" w:hAnsi="Times New Roman"/>
        </w:rPr>
        <w:t xml:space="preserve"> in patients with type 2 diabetes,</w:t>
      </w:r>
      <w:r w:rsidR="003D6665">
        <w:rPr>
          <w:rFonts w:ascii="Times New Roman" w:hAnsi="Times New Roman"/>
        </w:rPr>
        <w:t xml:space="preserve"> visceral adipose</w:t>
      </w:r>
      <w:r w:rsidR="003D4400">
        <w:rPr>
          <w:rFonts w:ascii="Times New Roman" w:hAnsi="Times New Roman"/>
        </w:rPr>
        <w:t xml:space="preserve"> but not</w:t>
      </w:r>
      <w:r w:rsidR="003D6665">
        <w:rPr>
          <w:rFonts w:ascii="Times New Roman" w:hAnsi="Times New Roman"/>
        </w:rPr>
        <w:t xml:space="preserve"> subcutaneous adipose </w:t>
      </w:r>
      <w:r>
        <w:rPr>
          <w:rFonts w:ascii="Times New Roman" w:hAnsi="Times New Roman"/>
        </w:rPr>
        <w:t>is</w:t>
      </w:r>
      <w:r w:rsidR="003D4400">
        <w:rPr>
          <w:rFonts w:ascii="Times New Roman" w:hAnsi="Times New Roman"/>
        </w:rPr>
        <w:t xml:space="preserve"> negatively associated with renal function as measured by the estimated glomerular filtration rate (eGFR). </w:t>
      </w:r>
    </w:p>
    <w:p w14:paraId="13BEF1AF" w14:textId="5EE130E6" w:rsidR="00D864BA" w:rsidRDefault="00D864BA" w:rsidP="002E67F6">
      <w:pPr>
        <w:spacing w:line="480" w:lineRule="auto"/>
        <w:ind w:firstLine="720"/>
        <w:rPr>
          <w:rFonts w:ascii="Times New Roman" w:hAnsi="Times New Roman"/>
        </w:rPr>
      </w:pPr>
      <w:r>
        <w:rPr>
          <w:rFonts w:ascii="Times New Roman" w:hAnsi="Times New Roman"/>
        </w:rPr>
        <w:t>Kidney function has tradit</w:t>
      </w:r>
      <w:r w:rsidR="00AD156C">
        <w:rPr>
          <w:rFonts w:ascii="Times New Roman" w:hAnsi="Times New Roman"/>
        </w:rPr>
        <w:t xml:space="preserve">ionally been measured by serum </w:t>
      </w:r>
      <w:r w:rsidR="00292232">
        <w:rPr>
          <w:rFonts w:ascii="Times New Roman" w:hAnsi="Times New Roman"/>
        </w:rPr>
        <w:t>creatinine (</w:t>
      </w:r>
      <w:r w:rsidR="008E5C3A">
        <w:rPr>
          <w:rFonts w:ascii="Times New Roman" w:hAnsi="Times New Roman"/>
        </w:rPr>
        <w:t>Cr</w:t>
      </w:r>
      <w:r w:rsidR="00292232">
        <w:rPr>
          <w:rFonts w:ascii="Times New Roman" w:hAnsi="Times New Roman"/>
        </w:rPr>
        <w:t>)</w:t>
      </w:r>
      <w:r w:rsidR="00D337A9">
        <w:rPr>
          <w:rFonts w:ascii="Times New Roman" w:hAnsi="Times New Roman"/>
        </w:rPr>
        <w:t xml:space="preserve"> </w:t>
      </w:r>
      <w:r w:rsidR="008E5C3A">
        <w:rPr>
          <w:rFonts w:ascii="Times New Roman" w:hAnsi="Times New Roman"/>
        </w:rPr>
        <w:t>which is</w:t>
      </w:r>
      <w:r>
        <w:rPr>
          <w:rFonts w:ascii="Times New Roman" w:hAnsi="Times New Roman"/>
        </w:rPr>
        <w:t xml:space="preserve"> used to estimate the GFR. However, measurements of Cr are affected by body composition</w:t>
      </w:r>
      <w:r w:rsidR="008E5C3A">
        <w:rPr>
          <w:rFonts w:ascii="Times New Roman" w:hAnsi="Times New Roman"/>
        </w:rPr>
        <w:t>,</w:t>
      </w:r>
      <w:r w:rsidR="00C80C7C">
        <w:rPr>
          <w:rFonts w:ascii="Times New Roman" w:hAnsi="Times New Roman"/>
        </w:rPr>
        <w:t xml:space="preserve"> particularly muscle mass. </w:t>
      </w:r>
      <w:r w:rsidR="00AD156C">
        <w:rPr>
          <w:rFonts w:ascii="Times New Roman" w:hAnsi="Times New Roman"/>
        </w:rPr>
        <w:t>I</w:t>
      </w:r>
      <w:r w:rsidR="00C80C7C">
        <w:rPr>
          <w:rFonts w:ascii="Times New Roman" w:hAnsi="Times New Roman"/>
        </w:rPr>
        <w:t xml:space="preserve">n recent years, cystatin C, a protein that is renally cleared, has been proposed to be superior to Cr </w:t>
      </w:r>
      <w:r w:rsidR="00EC41B9">
        <w:rPr>
          <w:rFonts w:ascii="Times New Roman" w:hAnsi="Times New Roman"/>
        </w:rPr>
        <w:t>for measuring renal function</w:t>
      </w:r>
      <w:r w:rsidR="00C80C7C">
        <w:rPr>
          <w:rFonts w:ascii="Times New Roman" w:hAnsi="Times New Roman"/>
        </w:rPr>
        <w:t>.</w:t>
      </w:r>
      <w:r w:rsidR="00EC41B9">
        <w:rPr>
          <w:rFonts w:ascii="Times New Roman" w:hAnsi="Times New Roman"/>
        </w:rPr>
        <w:fldChar w:fldCharType="begin"/>
      </w:r>
      <w:r w:rsidR="00EC41B9">
        <w:rPr>
          <w:rFonts w:ascii="Times New Roman" w:hAnsi="Times New Roman"/>
        </w:rPr>
        <w:instrText>ADDIN RW.CITE{{384 Reutens,A.T. 2013}}</w:instrText>
      </w:r>
      <w:r w:rsidR="00EC41B9">
        <w:rPr>
          <w:rFonts w:ascii="Times New Roman" w:hAnsi="Times New Roman"/>
        </w:rPr>
        <w:fldChar w:fldCharType="separate"/>
      </w:r>
      <w:r w:rsidR="009A77D7" w:rsidRPr="009A77D7">
        <w:rPr>
          <w:rFonts w:ascii="Times New Roman" w:eastAsia="Times New Roman" w:hAnsi="Times New Roman" w:cs="Times New Roman"/>
          <w:vertAlign w:val="superscript"/>
        </w:rPr>
        <w:t xml:space="preserve"> 4</w:t>
      </w:r>
      <w:r w:rsidR="00EC41B9">
        <w:rPr>
          <w:rFonts w:ascii="Times New Roman" w:hAnsi="Times New Roman"/>
        </w:rPr>
        <w:fldChar w:fldCharType="end"/>
      </w:r>
      <w:r w:rsidR="00C80C7C">
        <w:rPr>
          <w:rFonts w:ascii="Times New Roman" w:hAnsi="Times New Roman"/>
        </w:rPr>
        <w:t xml:space="preserve"> </w:t>
      </w:r>
      <w:r w:rsidR="004C287F">
        <w:rPr>
          <w:rFonts w:ascii="Times New Roman" w:hAnsi="Times New Roman"/>
        </w:rPr>
        <w:t xml:space="preserve">Therefore, </w:t>
      </w:r>
      <w:r w:rsidR="00244879">
        <w:rPr>
          <w:rFonts w:ascii="Times New Roman" w:hAnsi="Times New Roman"/>
        </w:rPr>
        <w:t xml:space="preserve">studies investigating </w:t>
      </w:r>
      <w:r w:rsidR="004C287F">
        <w:rPr>
          <w:rFonts w:ascii="Times New Roman" w:hAnsi="Times New Roman"/>
        </w:rPr>
        <w:t xml:space="preserve">the </w:t>
      </w:r>
      <w:r w:rsidR="00C80C7C">
        <w:rPr>
          <w:rFonts w:ascii="Times New Roman" w:hAnsi="Times New Roman"/>
        </w:rPr>
        <w:t>association between body composition and renal function as measured by cystatin C</w:t>
      </w:r>
      <w:r w:rsidR="00244879">
        <w:rPr>
          <w:rFonts w:ascii="Times New Roman" w:hAnsi="Times New Roman"/>
        </w:rPr>
        <w:t xml:space="preserve"> are needed</w:t>
      </w:r>
      <w:r w:rsidR="00C80C7C">
        <w:rPr>
          <w:rFonts w:ascii="Times New Roman" w:hAnsi="Times New Roman"/>
        </w:rPr>
        <w:t>.</w:t>
      </w:r>
      <w:r w:rsidR="008E5C3A">
        <w:rPr>
          <w:rFonts w:ascii="Times New Roman" w:hAnsi="Times New Roman"/>
        </w:rPr>
        <w:t xml:space="preserve"> </w:t>
      </w:r>
    </w:p>
    <w:p w14:paraId="4B3FE130" w14:textId="7BCE70D0" w:rsidR="00976B50" w:rsidRPr="00B7756F" w:rsidRDefault="00292232" w:rsidP="00B7756F">
      <w:pPr>
        <w:spacing w:line="480" w:lineRule="auto"/>
        <w:ind w:firstLine="720"/>
        <w:rPr>
          <w:rFonts w:ascii="Times New Roman" w:hAnsi="Times New Roman"/>
        </w:rPr>
      </w:pPr>
      <w:r>
        <w:rPr>
          <w:rFonts w:ascii="Times New Roman" w:hAnsi="Times New Roman"/>
        </w:rPr>
        <w:t>Furthermore, f</w:t>
      </w:r>
      <w:r w:rsidR="00B84FA5">
        <w:rPr>
          <w:rFonts w:ascii="Times New Roman" w:hAnsi="Times New Roman"/>
        </w:rPr>
        <w:t>or a given BMI, South Asians</w:t>
      </w:r>
      <w:r w:rsidR="006C79A1">
        <w:rPr>
          <w:rFonts w:ascii="Times New Roman" w:hAnsi="Times New Roman"/>
        </w:rPr>
        <w:t xml:space="preserve"> have higher levels of </w:t>
      </w:r>
      <w:r w:rsidR="00B84FA5">
        <w:rPr>
          <w:rFonts w:ascii="Times New Roman" w:hAnsi="Times New Roman"/>
        </w:rPr>
        <w:t>total body fat, subcutaneous fat and visceral fat co</w:t>
      </w:r>
      <w:r w:rsidR="00EC41B9">
        <w:rPr>
          <w:rFonts w:ascii="Times New Roman" w:hAnsi="Times New Roman"/>
        </w:rPr>
        <w:t>mpared to Caucasians</w:t>
      </w:r>
      <w:r w:rsidR="00B84FA5">
        <w:rPr>
          <w:rFonts w:ascii="Times New Roman" w:hAnsi="Times New Roman"/>
        </w:rPr>
        <w:t>.</w:t>
      </w:r>
      <w:r w:rsidR="00EC41B9">
        <w:rPr>
          <w:rFonts w:ascii="Times New Roman" w:hAnsi="Times New Roman"/>
        </w:rPr>
        <w:fldChar w:fldCharType="begin"/>
      </w:r>
      <w:r w:rsidR="00EC41B9">
        <w:rPr>
          <w:rFonts w:ascii="Times New Roman" w:hAnsi="Times New Roman"/>
        </w:rPr>
        <w:instrText>ADDIN RW.CITE{{391 Shah,A. 2014}}</w:instrText>
      </w:r>
      <w:r w:rsidR="00EC41B9">
        <w:rPr>
          <w:rFonts w:ascii="Times New Roman" w:hAnsi="Times New Roman"/>
        </w:rPr>
        <w:fldChar w:fldCharType="separate"/>
      </w:r>
      <w:r w:rsidR="009A77D7" w:rsidRPr="009A77D7">
        <w:rPr>
          <w:rFonts w:ascii="Times New Roman" w:eastAsia="Times New Roman" w:hAnsi="Times New Roman" w:cs="Times New Roman"/>
          <w:vertAlign w:val="superscript"/>
        </w:rPr>
        <w:t xml:space="preserve"> 5</w:t>
      </w:r>
      <w:r w:rsidR="00EC41B9">
        <w:rPr>
          <w:rFonts w:ascii="Times New Roman" w:hAnsi="Times New Roman"/>
        </w:rPr>
        <w:fldChar w:fldCharType="end"/>
      </w:r>
      <w:r w:rsidR="00B84FA5">
        <w:rPr>
          <w:rFonts w:ascii="Times New Roman" w:hAnsi="Times New Roman"/>
        </w:rPr>
        <w:t xml:space="preserve"> </w:t>
      </w:r>
      <w:r w:rsidR="004C287F">
        <w:rPr>
          <w:rFonts w:ascii="Times New Roman" w:hAnsi="Times New Roman"/>
        </w:rPr>
        <w:t>T</w:t>
      </w:r>
      <w:r w:rsidR="00B84FA5">
        <w:rPr>
          <w:rFonts w:ascii="Times New Roman" w:hAnsi="Times New Roman"/>
        </w:rPr>
        <w:t>he effect of these higher levels of body fat on renal function in South Asians is unknown. In this study, we aim to understand the association between various body composition parameters and renal function, as measured by cystatin C</w:t>
      </w:r>
      <w:r w:rsidR="004C287F">
        <w:rPr>
          <w:rFonts w:ascii="Times New Roman" w:hAnsi="Times New Roman"/>
        </w:rPr>
        <w:t>,</w:t>
      </w:r>
      <w:r w:rsidR="00B84FA5">
        <w:rPr>
          <w:rFonts w:ascii="Times New Roman" w:hAnsi="Times New Roman"/>
        </w:rPr>
        <w:t xml:space="preserve"> in a community-based South Asian cohort.</w:t>
      </w:r>
    </w:p>
    <w:p w14:paraId="6CAEC79A" w14:textId="6C009CFA" w:rsidR="00641E5C" w:rsidRDefault="00641E5C" w:rsidP="002E67F6">
      <w:pPr>
        <w:spacing w:line="480" w:lineRule="auto"/>
        <w:rPr>
          <w:rFonts w:ascii="Times New Roman" w:hAnsi="Times New Roman"/>
          <w:b/>
        </w:rPr>
      </w:pPr>
      <w:r>
        <w:rPr>
          <w:rFonts w:ascii="Times New Roman" w:hAnsi="Times New Roman"/>
          <w:b/>
        </w:rPr>
        <w:t>Hypothesis:</w:t>
      </w:r>
      <w:r w:rsidR="00B84FA5">
        <w:rPr>
          <w:rFonts w:ascii="Times New Roman" w:hAnsi="Times New Roman"/>
          <w:b/>
        </w:rPr>
        <w:t xml:space="preserve"> </w:t>
      </w:r>
    </w:p>
    <w:p w14:paraId="082C3EA2" w14:textId="39CAD9AB" w:rsidR="00641E5C" w:rsidRPr="00B7756F" w:rsidRDefault="00B84FA5" w:rsidP="002E67F6">
      <w:pPr>
        <w:spacing w:line="480" w:lineRule="auto"/>
        <w:rPr>
          <w:rFonts w:ascii="Times New Roman" w:hAnsi="Times New Roman"/>
        </w:rPr>
      </w:pPr>
      <w:r>
        <w:rPr>
          <w:rFonts w:ascii="Times New Roman" w:hAnsi="Times New Roman"/>
          <w:b/>
        </w:rPr>
        <w:tab/>
      </w:r>
      <w:r>
        <w:rPr>
          <w:rFonts w:ascii="Times New Roman" w:hAnsi="Times New Roman"/>
        </w:rPr>
        <w:t>We hypothesize that in</w:t>
      </w:r>
      <w:r w:rsidR="00EC41B9">
        <w:rPr>
          <w:rFonts w:ascii="Times New Roman" w:hAnsi="Times New Roman"/>
        </w:rPr>
        <w:t xml:space="preserve"> a South Asian population recruited from the San Francisco Bay Area</w:t>
      </w:r>
      <w:r w:rsidR="0028690C">
        <w:rPr>
          <w:rFonts w:ascii="Times New Roman" w:hAnsi="Times New Roman"/>
        </w:rPr>
        <w:t xml:space="preserve">, higher </w:t>
      </w:r>
      <w:r>
        <w:rPr>
          <w:rFonts w:ascii="Times New Roman" w:hAnsi="Times New Roman"/>
        </w:rPr>
        <w:t xml:space="preserve">measures of </w:t>
      </w:r>
      <w:r w:rsidR="0028690C">
        <w:rPr>
          <w:rFonts w:ascii="Times New Roman" w:hAnsi="Times New Roman"/>
        </w:rPr>
        <w:t xml:space="preserve">adiposity </w:t>
      </w:r>
      <w:r w:rsidR="00AD156C">
        <w:rPr>
          <w:rFonts w:ascii="Times New Roman" w:hAnsi="Times New Roman"/>
        </w:rPr>
        <w:t xml:space="preserve">(including subcutaneous, visceral </w:t>
      </w:r>
      <w:r>
        <w:rPr>
          <w:rFonts w:ascii="Times New Roman" w:hAnsi="Times New Roman"/>
        </w:rPr>
        <w:t xml:space="preserve">and hepatic fat) are associated with worse renal function as measured by cystatin C. </w:t>
      </w:r>
    </w:p>
    <w:p w14:paraId="1FCBBA6F" w14:textId="77777777" w:rsidR="00B84FA5" w:rsidRDefault="00641E5C" w:rsidP="002E67F6">
      <w:pPr>
        <w:spacing w:line="480" w:lineRule="auto"/>
        <w:rPr>
          <w:rFonts w:ascii="Times New Roman" w:hAnsi="Times New Roman"/>
          <w:b/>
        </w:rPr>
      </w:pPr>
      <w:r>
        <w:rPr>
          <w:rFonts w:ascii="Times New Roman" w:hAnsi="Times New Roman"/>
          <w:b/>
        </w:rPr>
        <w:t>Study Design:</w:t>
      </w:r>
    </w:p>
    <w:p w14:paraId="7A093BE6" w14:textId="3F764A75" w:rsidR="00172ADD" w:rsidRDefault="00B84FA5" w:rsidP="002E67F6">
      <w:pPr>
        <w:spacing w:line="480" w:lineRule="auto"/>
        <w:ind w:firstLine="720"/>
        <w:rPr>
          <w:rFonts w:ascii="Times New Roman" w:hAnsi="Times New Roman" w:cs="Times New Roman"/>
          <w:color w:val="000000"/>
        </w:rPr>
      </w:pPr>
      <w:r w:rsidRPr="0028690C">
        <w:rPr>
          <w:rFonts w:ascii="Times New Roman" w:hAnsi="Times New Roman" w:cs="Times New Roman"/>
          <w:color w:val="000000"/>
        </w:rPr>
        <w:t>This</w:t>
      </w:r>
      <w:r w:rsidR="00641E5C" w:rsidRPr="0028690C">
        <w:rPr>
          <w:rFonts w:ascii="Times New Roman" w:hAnsi="Times New Roman" w:cs="Times New Roman"/>
          <w:color w:val="000000"/>
        </w:rPr>
        <w:t xml:space="preserve"> a cross-sectional </w:t>
      </w:r>
      <w:r w:rsidR="00292232">
        <w:rPr>
          <w:rFonts w:ascii="Times New Roman" w:hAnsi="Times New Roman" w:cs="Times New Roman"/>
          <w:color w:val="000000"/>
        </w:rPr>
        <w:t>analysis of a community-based cohort of 150</w:t>
      </w:r>
      <w:r w:rsidR="00AD156C">
        <w:rPr>
          <w:rFonts w:ascii="Times New Roman" w:hAnsi="Times New Roman" w:cs="Times New Roman"/>
          <w:color w:val="000000"/>
        </w:rPr>
        <w:t xml:space="preserve"> South Asians</w:t>
      </w:r>
      <w:r w:rsidR="00897DE2">
        <w:rPr>
          <w:rFonts w:ascii="Times New Roman" w:hAnsi="Times New Roman" w:cs="Times New Roman"/>
          <w:color w:val="000000"/>
        </w:rPr>
        <w:t xml:space="preserve"> </w:t>
      </w:r>
      <w:r w:rsidR="00292232">
        <w:rPr>
          <w:rFonts w:ascii="Times New Roman" w:hAnsi="Times New Roman" w:cs="Times New Roman"/>
          <w:color w:val="000000"/>
        </w:rPr>
        <w:t xml:space="preserve">without known cardiovascular disease </w:t>
      </w:r>
      <w:r w:rsidR="00897DE2">
        <w:rPr>
          <w:rFonts w:ascii="Times New Roman" w:hAnsi="Times New Roman" w:cs="Times New Roman"/>
          <w:color w:val="000000"/>
        </w:rPr>
        <w:t>from</w:t>
      </w:r>
      <w:r w:rsidR="00641E5C" w:rsidRPr="0028690C">
        <w:rPr>
          <w:rFonts w:ascii="Times New Roman" w:hAnsi="Times New Roman" w:cs="Times New Roman"/>
          <w:color w:val="000000"/>
        </w:rPr>
        <w:t xml:space="preserve"> the Metabolic Syndrome and Atherosclerosis in South Asians Living</w:t>
      </w:r>
      <w:r w:rsidR="00ED155A">
        <w:rPr>
          <w:rFonts w:ascii="Times New Roman" w:hAnsi="Times New Roman" w:cs="Times New Roman"/>
          <w:color w:val="000000"/>
        </w:rPr>
        <w:t xml:space="preserve"> in America (MASALA) study. S</w:t>
      </w:r>
      <w:r w:rsidR="00641E5C" w:rsidRPr="0028690C">
        <w:rPr>
          <w:rFonts w:ascii="Times New Roman" w:hAnsi="Times New Roman" w:cs="Times New Roman"/>
          <w:color w:val="000000"/>
        </w:rPr>
        <w:t>ampling strategy and recruitment procedures</w:t>
      </w:r>
      <w:r w:rsidR="0083535F">
        <w:rPr>
          <w:rFonts w:ascii="Times New Roman" w:hAnsi="Times New Roman" w:cs="Times New Roman"/>
          <w:color w:val="000000"/>
        </w:rPr>
        <w:t xml:space="preserve"> have been </w:t>
      </w:r>
      <w:r w:rsidR="0028690C">
        <w:rPr>
          <w:rFonts w:ascii="Times New Roman" w:hAnsi="Times New Roman" w:cs="Times New Roman"/>
          <w:color w:val="000000"/>
        </w:rPr>
        <w:t>described</w:t>
      </w:r>
      <w:r w:rsidR="00641E5C" w:rsidRPr="0028690C">
        <w:rPr>
          <w:rFonts w:ascii="Times New Roman" w:hAnsi="Times New Roman" w:cs="Times New Roman"/>
          <w:color w:val="000000"/>
        </w:rPr>
        <w:t>.</w:t>
      </w:r>
      <w:r w:rsidR="0028690C">
        <w:rPr>
          <w:rFonts w:ascii="Times New Roman" w:hAnsi="Times New Roman" w:cs="Times New Roman"/>
          <w:color w:val="000000"/>
        </w:rPr>
        <w:fldChar w:fldCharType="begin"/>
      </w:r>
      <w:r w:rsidR="0028690C">
        <w:rPr>
          <w:rFonts w:ascii="Times New Roman" w:hAnsi="Times New Roman" w:cs="Times New Roman"/>
          <w:color w:val="000000"/>
        </w:rPr>
        <w:instrText>ADDIN RW.CITE{{11 Kanaya,A.M. 2010}}</w:instrText>
      </w:r>
      <w:r w:rsidR="0028690C">
        <w:rPr>
          <w:rFonts w:ascii="Times New Roman" w:hAnsi="Times New Roman" w:cs="Times New Roman"/>
          <w:color w:val="000000"/>
        </w:rPr>
        <w:fldChar w:fldCharType="separate"/>
      </w:r>
      <w:r w:rsidR="009A77D7" w:rsidRPr="009A77D7">
        <w:rPr>
          <w:rFonts w:ascii="Times New Roman" w:eastAsia="Times New Roman" w:hAnsi="Times New Roman" w:cs="Times New Roman"/>
          <w:vertAlign w:val="superscript"/>
        </w:rPr>
        <w:t xml:space="preserve"> 6</w:t>
      </w:r>
      <w:r w:rsidR="0028690C">
        <w:rPr>
          <w:rFonts w:ascii="Times New Roman" w:hAnsi="Times New Roman" w:cs="Times New Roman"/>
          <w:color w:val="000000"/>
        </w:rPr>
        <w:fldChar w:fldCharType="end"/>
      </w:r>
      <w:r w:rsidR="009A77D7">
        <w:rPr>
          <w:rFonts w:ascii="Times New Roman" w:hAnsi="Times New Roman" w:cs="Times New Roman"/>
          <w:color w:val="000000"/>
        </w:rPr>
        <w:t xml:space="preserve"> </w:t>
      </w:r>
      <w:r w:rsidR="00897DE2">
        <w:rPr>
          <w:rFonts w:ascii="Times New Roman" w:hAnsi="Times New Roman" w:cs="Times New Roman"/>
          <w:color w:val="000000"/>
        </w:rPr>
        <w:t xml:space="preserve">Participants were </w:t>
      </w:r>
      <w:r w:rsidR="00897DE2" w:rsidRPr="0028690C">
        <w:rPr>
          <w:rFonts w:ascii="Times New Roman" w:hAnsi="Times New Roman" w:cs="Times New Roman"/>
          <w:color w:val="000000"/>
        </w:rPr>
        <w:t>recruited from the San Francisco Bay Area between Aug</w:t>
      </w:r>
      <w:r w:rsidR="00897DE2">
        <w:rPr>
          <w:rFonts w:ascii="Times New Roman" w:hAnsi="Times New Roman" w:cs="Times New Roman"/>
          <w:color w:val="000000"/>
        </w:rPr>
        <w:t xml:space="preserve">ust 2006 and October 2007. </w:t>
      </w:r>
      <w:r w:rsidR="00C5491C">
        <w:rPr>
          <w:rFonts w:ascii="Times New Roman" w:hAnsi="Times New Roman" w:cs="Times New Roman"/>
          <w:color w:val="000000"/>
        </w:rPr>
        <w:t>T</w:t>
      </w:r>
      <w:r w:rsidR="00897DE2">
        <w:rPr>
          <w:rFonts w:ascii="Times New Roman" w:hAnsi="Times New Roman" w:cs="Times New Roman"/>
          <w:color w:val="000000"/>
        </w:rPr>
        <w:t>his study was</w:t>
      </w:r>
      <w:r w:rsidR="00641E5C" w:rsidRPr="0028690C">
        <w:rPr>
          <w:rFonts w:ascii="Times New Roman" w:hAnsi="Times New Roman" w:cs="Times New Roman"/>
          <w:color w:val="000000"/>
        </w:rPr>
        <w:t xml:space="preserve"> modeled</w:t>
      </w:r>
      <w:r w:rsidR="00897DE2">
        <w:rPr>
          <w:rFonts w:ascii="Times New Roman" w:hAnsi="Times New Roman" w:cs="Times New Roman"/>
          <w:color w:val="000000"/>
        </w:rPr>
        <w:t xml:space="preserve"> </w:t>
      </w:r>
      <w:r w:rsidR="00641E5C" w:rsidRPr="0028690C">
        <w:rPr>
          <w:rFonts w:ascii="Times New Roman" w:hAnsi="Times New Roman" w:cs="Times New Roman"/>
          <w:color w:val="000000"/>
        </w:rPr>
        <w:t xml:space="preserve">on the Multi-Ethnic </w:t>
      </w:r>
      <w:r w:rsidR="0028690C">
        <w:rPr>
          <w:rFonts w:ascii="Times New Roman" w:hAnsi="Times New Roman" w:cs="Times New Roman"/>
          <w:color w:val="000000"/>
        </w:rPr>
        <w:t>Study of Atherosclerosis (MESA)</w:t>
      </w:r>
      <w:r w:rsidR="00641E5C" w:rsidRPr="0028690C">
        <w:rPr>
          <w:rFonts w:ascii="Times New Roman" w:hAnsi="Times New Roman" w:cs="Times New Roman"/>
          <w:color w:val="000000"/>
        </w:rPr>
        <w:t>.</w:t>
      </w:r>
      <w:r w:rsidR="0028690C">
        <w:rPr>
          <w:rFonts w:ascii="Times New Roman" w:hAnsi="Times New Roman" w:cs="Times New Roman"/>
          <w:color w:val="000000"/>
        </w:rPr>
        <w:fldChar w:fldCharType="begin"/>
      </w:r>
      <w:r w:rsidR="0028690C">
        <w:rPr>
          <w:rFonts w:ascii="Times New Roman" w:hAnsi="Times New Roman" w:cs="Times New Roman"/>
          <w:color w:val="000000"/>
        </w:rPr>
        <w:instrText>ADDIN RW.CITE{{169 Bild,D.E. 2002}}</w:instrText>
      </w:r>
      <w:r w:rsidR="0028690C">
        <w:rPr>
          <w:rFonts w:ascii="Times New Roman" w:hAnsi="Times New Roman" w:cs="Times New Roman"/>
          <w:color w:val="000000"/>
        </w:rPr>
        <w:fldChar w:fldCharType="separate"/>
      </w:r>
      <w:r w:rsidR="009A77D7" w:rsidRPr="009A77D7">
        <w:rPr>
          <w:rFonts w:ascii="Times New Roman" w:eastAsia="Times New Roman" w:hAnsi="Times New Roman" w:cs="Times New Roman"/>
          <w:vertAlign w:val="superscript"/>
        </w:rPr>
        <w:t xml:space="preserve"> 7</w:t>
      </w:r>
      <w:r w:rsidR="0028690C">
        <w:rPr>
          <w:rFonts w:ascii="Times New Roman" w:hAnsi="Times New Roman" w:cs="Times New Roman"/>
          <w:color w:val="000000"/>
        </w:rPr>
        <w:fldChar w:fldCharType="end"/>
      </w:r>
      <w:r w:rsidR="00641E5C" w:rsidRPr="0028690C">
        <w:rPr>
          <w:rFonts w:ascii="Times New Roman" w:hAnsi="Times New Roman" w:cs="Times New Roman"/>
          <w:color w:val="000000"/>
        </w:rPr>
        <w:t xml:space="preserve"> Participants </w:t>
      </w:r>
      <w:r w:rsidR="00292232">
        <w:rPr>
          <w:rFonts w:ascii="Times New Roman" w:hAnsi="Times New Roman" w:cs="Times New Roman"/>
          <w:color w:val="000000"/>
        </w:rPr>
        <w:t>attended</w:t>
      </w:r>
      <w:r w:rsidR="00641E5C" w:rsidRPr="0028690C">
        <w:rPr>
          <w:rFonts w:ascii="Times New Roman" w:hAnsi="Times New Roman" w:cs="Times New Roman"/>
          <w:color w:val="000000"/>
        </w:rPr>
        <w:t xml:space="preserve"> </w:t>
      </w:r>
      <w:r w:rsidR="00801784">
        <w:rPr>
          <w:rFonts w:ascii="Times New Roman" w:hAnsi="Times New Roman" w:cs="Times New Roman"/>
          <w:color w:val="000000"/>
        </w:rPr>
        <w:t>a single session to complete</w:t>
      </w:r>
      <w:r w:rsidR="00641E5C" w:rsidRPr="0028690C">
        <w:rPr>
          <w:rFonts w:ascii="Times New Roman" w:hAnsi="Times New Roman" w:cs="Times New Roman"/>
          <w:color w:val="000000"/>
        </w:rPr>
        <w:t xml:space="preserve"> laboratory tests and clinical measurements</w:t>
      </w:r>
      <w:r w:rsidR="00897DE2">
        <w:rPr>
          <w:rFonts w:ascii="Times New Roman" w:hAnsi="Times New Roman" w:cs="Times New Roman"/>
          <w:color w:val="000000"/>
        </w:rPr>
        <w:t>.</w:t>
      </w:r>
      <w:r w:rsidR="00641E5C" w:rsidRPr="0028690C">
        <w:rPr>
          <w:rFonts w:ascii="Times New Roman" w:hAnsi="Times New Roman" w:cs="Times New Roman"/>
          <w:color w:val="000000"/>
        </w:rPr>
        <w:t xml:space="preserve"> </w:t>
      </w:r>
      <w:r w:rsidR="00643F19" w:rsidRPr="0028690C">
        <w:rPr>
          <w:rFonts w:ascii="Times New Roman" w:hAnsi="Times New Roman" w:cs="Times New Roman"/>
          <w:color w:val="000000"/>
        </w:rPr>
        <w:t>Dat</w:t>
      </w:r>
      <w:r w:rsidR="0083535F">
        <w:rPr>
          <w:rFonts w:ascii="Times New Roman" w:hAnsi="Times New Roman" w:cs="Times New Roman"/>
          <w:color w:val="000000"/>
        </w:rPr>
        <w:t>a were analyzed on those with</w:t>
      </w:r>
      <w:r w:rsidR="00643F19" w:rsidRPr="0028690C">
        <w:rPr>
          <w:rFonts w:ascii="Times New Roman" w:hAnsi="Times New Roman" w:cs="Times New Roman"/>
          <w:color w:val="000000"/>
        </w:rPr>
        <w:t xml:space="preserve"> measures of cystatin C (n=149).</w:t>
      </w:r>
    </w:p>
    <w:p w14:paraId="2D3C99AC" w14:textId="3183EA0D" w:rsidR="00172ADD" w:rsidRPr="0028690C" w:rsidRDefault="00172ADD" w:rsidP="002E67F6">
      <w:pPr>
        <w:spacing w:line="480" w:lineRule="auto"/>
        <w:rPr>
          <w:rFonts w:ascii="Times New Roman" w:hAnsi="Times New Roman"/>
          <w:i/>
        </w:rPr>
      </w:pPr>
      <w:r w:rsidRPr="0028690C">
        <w:rPr>
          <w:rFonts w:ascii="Times New Roman" w:hAnsi="Times New Roman"/>
          <w:i/>
        </w:rPr>
        <w:t>Demographic</w:t>
      </w:r>
      <w:r w:rsidR="00292232">
        <w:rPr>
          <w:rFonts w:ascii="Times New Roman" w:hAnsi="Times New Roman"/>
          <w:i/>
        </w:rPr>
        <w:t xml:space="preserve"> and Clinical</w:t>
      </w:r>
      <w:r w:rsidRPr="0028690C">
        <w:rPr>
          <w:rFonts w:ascii="Times New Roman" w:hAnsi="Times New Roman"/>
          <w:i/>
        </w:rPr>
        <w:t xml:space="preserve"> Measurements</w:t>
      </w:r>
    </w:p>
    <w:p w14:paraId="79CF1DEB" w14:textId="2D30CF66" w:rsidR="00F23DB2" w:rsidRPr="00292232" w:rsidRDefault="00641E5C" w:rsidP="002E67F6">
      <w:pPr>
        <w:spacing w:line="480" w:lineRule="auto"/>
        <w:ind w:firstLine="720"/>
        <w:rPr>
          <w:rFonts w:ascii="Times New Roman" w:hAnsi="Times New Roman" w:cs="Times New Roman"/>
          <w:color w:val="000000"/>
        </w:rPr>
      </w:pPr>
      <w:r w:rsidRPr="0028690C">
        <w:rPr>
          <w:rFonts w:ascii="Times New Roman" w:hAnsi="Times New Roman" w:cs="Times New Roman"/>
          <w:color w:val="000000"/>
        </w:rPr>
        <w:t>Parti</w:t>
      </w:r>
      <w:r w:rsidR="00ED155A">
        <w:rPr>
          <w:rFonts w:ascii="Times New Roman" w:hAnsi="Times New Roman" w:cs="Times New Roman"/>
          <w:color w:val="000000"/>
        </w:rPr>
        <w:t xml:space="preserve">cipants completed </w:t>
      </w:r>
      <w:r w:rsidRPr="0028690C">
        <w:rPr>
          <w:rFonts w:ascii="Times New Roman" w:hAnsi="Times New Roman" w:cs="Times New Roman"/>
          <w:color w:val="000000"/>
        </w:rPr>
        <w:t>interviewer-administered questionnaires to</w:t>
      </w:r>
      <w:r w:rsidR="0083519E">
        <w:rPr>
          <w:rFonts w:ascii="Times New Roman" w:hAnsi="Times New Roman" w:cs="Times New Roman"/>
          <w:color w:val="000000"/>
        </w:rPr>
        <w:t xml:space="preserve"> ascertain</w:t>
      </w:r>
      <w:r w:rsidR="0083535F">
        <w:rPr>
          <w:rFonts w:ascii="Times New Roman" w:hAnsi="Times New Roman" w:cs="Times New Roman"/>
          <w:color w:val="000000"/>
        </w:rPr>
        <w:t xml:space="preserve"> data about sociodemographics, behaviors, and lifestyle</w:t>
      </w:r>
      <w:r w:rsidR="00172ADD" w:rsidRPr="0028690C">
        <w:rPr>
          <w:rFonts w:ascii="Times New Roman" w:hAnsi="Times New Roman" w:cs="Times New Roman"/>
          <w:color w:val="000000"/>
        </w:rPr>
        <w:t>.</w:t>
      </w:r>
      <w:r w:rsidR="00292232">
        <w:rPr>
          <w:rFonts w:ascii="Times New Roman" w:hAnsi="Times New Roman" w:cs="Times New Roman"/>
          <w:color w:val="000000"/>
        </w:rPr>
        <w:t xml:space="preserve"> Participants were</w:t>
      </w:r>
      <w:r w:rsidR="00D337A9">
        <w:rPr>
          <w:rFonts w:ascii="Times New Roman" w:hAnsi="Times New Roman" w:cs="Times New Roman"/>
          <w:color w:val="000000"/>
        </w:rPr>
        <w:t xml:space="preserve"> also</w:t>
      </w:r>
      <w:r w:rsidR="00ED155A">
        <w:rPr>
          <w:rFonts w:ascii="Times New Roman" w:hAnsi="Times New Roman" w:cs="Times New Roman"/>
          <w:color w:val="000000"/>
        </w:rPr>
        <w:t xml:space="preserve"> assessed fo</w:t>
      </w:r>
      <w:r w:rsidR="0083519E">
        <w:rPr>
          <w:rFonts w:ascii="Times New Roman" w:hAnsi="Times New Roman" w:cs="Times New Roman"/>
          <w:color w:val="000000"/>
        </w:rPr>
        <w:t>r</w:t>
      </w:r>
      <w:r w:rsidR="00ED155A">
        <w:rPr>
          <w:rFonts w:ascii="Times New Roman" w:hAnsi="Times New Roman" w:cs="Times New Roman"/>
          <w:color w:val="000000"/>
        </w:rPr>
        <w:t xml:space="preserve"> </w:t>
      </w:r>
      <w:r w:rsidR="00F23DB2" w:rsidRPr="0028690C">
        <w:rPr>
          <w:rFonts w:ascii="Times New Roman" w:hAnsi="Times New Roman" w:cs="Times New Roman"/>
          <w:color w:val="000000"/>
        </w:rPr>
        <w:t>cardiovascular risk factors including hypertension, diabetes, and the metabolic syndrome. Metabolic syndrome was determined using the modified ATP III guidelines for Asians with a waist circumference cut-off of ≥ 80cm for women and ≥ 90cm for men.</w:t>
      </w:r>
      <w:r w:rsidR="002969D7">
        <w:rPr>
          <w:rFonts w:ascii="Times New Roman" w:hAnsi="Times New Roman" w:cs="Times New Roman"/>
          <w:color w:val="000000"/>
        </w:rPr>
        <w:fldChar w:fldCharType="begin"/>
      </w:r>
      <w:r w:rsidR="002969D7">
        <w:rPr>
          <w:rFonts w:ascii="Times New Roman" w:hAnsi="Times New Roman" w:cs="Times New Roman"/>
          <w:color w:val="000000"/>
        </w:rPr>
        <w:instrText>ADDIN RW.CITE{{398 Grundy,S.M. 2005;399 Cameron,A.J. 2007;400 Ramachandran,A. 2003}}</w:instrText>
      </w:r>
      <w:r w:rsidR="002969D7">
        <w:rPr>
          <w:rFonts w:ascii="Times New Roman" w:hAnsi="Times New Roman" w:cs="Times New Roman"/>
          <w:color w:val="000000"/>
        </w:rPr>
        <w:fldChar w:fldCharType="separate"/>
      </w:r>
      <w:r w:rsidR="009A77D7" w:rsidRPr="009A77D7">
        <w:rPr>
          <w:rFonts w:ascii="Times New Roman" w:eastAsia="Times New Roman" w:hAnsi="Times New Roman" w:cs="Times New Roman"/>
          <w:vertAlign w:val="superscript"/>
        </w:rPr>
        <w:t xml:space="preserve"> 8-10</w:t>
      </w:r>
      <w:r w:rsidR="002969D7">
        <w:rPr>
          <w:rFonts w:ascii="Times New Roman" w:hAnsi="Times New Roman" w:cs="Times New Roman"/>
          <w:color w:val="000000"/>
        </w:rPr>
        <w:fldChar w:fldCharType="end"/>
      </w:r>
    </w:p>
    <w:p w14:paraId="78F7CEE0" w14:textId="55C8688D" w:rsidR="009979EE" w:rsidRPr="009979EE" w:rsidRDefault="009979EE" w:rsidP="002E67F6">
      <w:pPr>
        <w:spacing w:line="480" w:lineRule="auto"/>
        <w:rPr>
          <w:rFonts w:ascii="Times New Roman" w:hAnsi="Times New Roman" w:cs="Times New Roman"/>
          <w:color w:val="000000"/>
        </w:rPr>
      </w:pPr>
      <w:r>
        <w:rPr>
          <w:rFonts w:ascii="Times New Roman" w:hAnsi="Times New Roman" w:cs="Times New Roman"/>
          <w:i/>
          <w:color w:val="000000"/>
        </w:rPr>
        <w:t>Cystatin C Measurement</w:t>
      </w:r>
    </w:p>
    <w:p w14:paraId="24B6449E" w14:textId="6E822065" w:rsidR="00421C2E" w:rsidRPr="00421C2E" w:rsidRDefault="00421C2E" w:rsidP="002E67F6">
      <w:pPr>
        <w:spacing w:line="480" w:lineRule="auto"/>
        <w:rPr>
          <w:rFonts w:ascii="Times New Roman" w:eastAsia="Times New Roman" w:hAnsi="Times New Roman" w:cs="Times New Roman"/>
        </w:rPr>
      </w:pPr>
      <w:r>
        <w:rPr>
          <w:rFonts w:ascii="Times New Roman" w:hAnsi="Times New Roman" w:cs="Times New Roman"/>
          <w:color w:val="000000"/>
        </w:rPr>
        <w:tab/>
        <w:t xml:space="preserve">Cystatin C was measured using the N Latex cystatin C kit (Dade-Behring/Siemens) on a </w:t>
      </w:r>
      <w:r w:rsidRPr="00421C2E">
        <w:rPr>
          <w:rFonts w:ascii="Times New Roman" w:eastAsia="Times New Roman" w:hAnsi="Times New Roman" w:cs="Times New Roman"/>
          <w:color w:val="000000"/>
          <w:shd w:val="clear" w:color="auto" w:fill="FFFFFF"/>
        </w:rPr>
        <w:t>BN II Nephelometer</w:t>
      </w:r>
      <w:r>
        <w:rPr>
          <w:rFonts w:ascii="Times New Roman" w:eastAsia="Times New Roman" w:hAnsi="Times New Roman" w:cs="Times New Roman"/>
          <w:color w:val="000000"/>
          <w:shd w:val="clear" w:color="auto" w:fill="FFFFFF"/>
        </w:rPr>
        <w:t xml:space="preserve">. </w:t>
      </w:r>
      <w:r w:rsidR="00C60051">
        <w:rPr>
          <w:rFonts w:ascii="Times New Roman" w:eastAsia="Times New Roman" w:hAnsi="Times New Roman" w:cs="Times New Roman"/>
          <w:color w:val="000000"/>
          <w:shd w:val="clear" w:color="auto" w:fill="FFFFFF"/>
        </w:rPr>
        <w:t>A problem was found during c</w:t>
      </w:r>
      <w:r>
        <w:rPr>
          <w:rFonts w:ascii="Times New Roman" w:eastAsia="Times New Roman" w:hAnsi="Times New Roman" w:cs="Times New Roman"/>
          <w:color w:val="000000"/>
          <w:shd w:val="clear" w:color="auto" w:fill="FFFFFF"/>
        </w:rPr>
        <w:t>alibration optimization in October 2008 a</w:t>
      </w:r>
      <w:r w:rsidR="00054FA6">
        <w:rPr>
          <w:rFonts w:ascii="Times New Roman" w:eastAsia="Times New Roman" w:hAnsi="Times New Roman" w:cs="Times New Roman"/>
          <w:color w:val="000000"/>
          <w:shd w:val="clear" w:color="auto" w:fill="FFFFFF"/>
        </w:rPr>
        <w:t>nd f</w:t>
      </w:r>
      <w:r>
        <w:rPr>
          <w:rFonts w:ascii="Times New Roman" w:eastAsia="Times New Roman" w:hAnsi="Times New Roman" w:cs="Times New Roman"/>
          <w:color w:val="000000"/>
          <w:shd w:val="clear" w:color="auto" w:fill="FFFFFF"/>
        </w:rPr>
        <w:t>urther investiga</w:t>
      </w:r>
      <w:r w:rsidR="00420970">
        <w:rPr>
          <w:rFonts w:ascii="Times New Roman" w:eastAsia="Times New Roman" w:hAnsi="Times New Roman" w:cs="Times New Roman"/>
          <w:color w:val="000000"/>
          <w:shd w:val="clear" w:color="auto" w:fill="FFFFFF"/>
        </w:rPr>
        <w:t>tion demonstrated</w:t>
      </w:r>
      <w:r>
        <w:rPr>
          <w:rFonts w:ascii="Times New Roman" w:eastAsia="Times New Roman" w:hAnsi="Times New Roman" w:cs="Times New Roman"/>
          <w:color w:val="000000"/>
          <w:shd w:val="clear" w:color="auto" w:fill="FFFFFF"/>
        </w:rPr>
        <w:t xml:space="preserve"> about a 17% decline in the true cystatin C level on measurements made after mid-2007 star</w:t>
      </w:r>
      <w:r w:rsidR="00801784">
        <w:rPr>
          <w:rFonts w:ascii="Times New Roman" w:eastAsia="Times New Roman" w:hAnsi="Times New Roman" w:cs="Times New Roman"/>
          <w:color w:val="000000"/>
          <w:shd w:val="clear" w:color="auto" w:fill="FFFFFF"/>
        </w:rPr>
        <w:t>ting with lot #040844</w:t>
      </w:r>
      <w:r>
        <w:rPr>
          <w:rFonts w:ascii="Times New Roman" w:eastAsia="Times New Roman" w:hAnsi="Times New Roman" w:cs="Times New Roman"/>
          <w:color w:val="000000"/>
          <w:shd w:val="clear" w:color="auto" w:fill="FFFFFF"/>
        </w:rPr>
        <w:t>. To achieve harmonization across reagent l</w:t>
      </w:r>
      <w:r w:rsidR="00054FA6">
        <w:rPr>
          <w:rFonts w:ascii="Times New Roman" w:eastAsia="Times New Roman" w:hAnsi="Times New Roman" w:cs="Times New Roman"/>
          <w:color w:val="000000"/>
          <w:shd w:val="clear" w:color="auto" w:fill="FFFFFF"/>
        </w:rPr>
        <w:t>ots, cystatin C values measured</w:t>
      </w:r>
      <w:r>
        <w:rPr>
          <w:rFonts w:ascii="Times New Roman" w:eastAsia="Times New Roman" w:hAnsi="Times New Roman" w:cs="Times New Roman"/>
          <w:color w:val="000000"/>
          <w:shd w:val="clear" w:color="auto" w:fill="FFFFFF"/>
        </w:rPr>
        <w:t xml:space="preserve"> using lot #040844</w:t>
      </w:r>
      <w:r w:rsidR="00801784">
        <w:rPr>
          <w:rFonts w:ascii="Times New Roman" w:eastAsia="Times New Roman" w:hAnsi="Times New Roman" w:cs="Times New Roman"/>
          <w:color w:val="000000"/>
          <w:shd w:val="clear" w:color="auto" w:fill="FFFFFF"/>
        </w:rPr>
        <w:t xml:space="preserve"> and</w:t>
      </w:r>
      <w:r>
        <w:rPr>
          <w:rFonts w:ascii="Times New Roman" w:eastAsia="Times New Roman" w:hAnsi="Times New Roman" w:cs="Times New Roman"/>
          <w:color w:val="000000"/>
          <w:shd w:val="clear" w:color="auto" w:fill="FFFFFF"/>
        </w:rPr>
        <w:t xml:space="preserve"> onward were adjusted upwards by 17%. For the</w:t>
      </w:r>
      <w:r w:rsidR="00420970">
        <w:rPr>
          <w:rFonts w:ascii="Times New Roman" w:eastAsia="Times New Roman" w:hAnsi="Times New Roman" w:cs="Times New Roman"/>
          <w:color w:val="000000"/>
          <w:shd w:val="clear" w:color="auto" w:fill="FFFFFF"/>
        </w:rPr>
        <w:t xml:space="preserve"> purposes of this analysis, </w:t>
      </w:r>
      <w:r>
        <w:rPr>
          <w:rFonts w:ascii="Times New Roman" w:eastAsia="Times New Roman" w:hAnsi="Times New Roman" w:cs="Times New Roman"/>
          <w:color w:val="000000"/>
          <w:shd w:val="clear" w:color="auto" w:fill="FFFFFF"/>
        </w:rPr>
        <w:t>harmonized cystatin C values were used.</w:t>
      </w:r>
    </w:p>
    <w:p w14:paraId="75B50723" w14:textId="77777777" w:rsidR="00F23DB2" w:rsidRDefault="00F23DB2" w:rsidP="002E67F6">
      <w:pPr>
        <w:spacing w:line="480" w:lineRule="auto"/>
        <w:rPr>
          <w:rFonts w:ascii="Times New Roman" w:hAnsi="Times New Roman"/>
          <w:b/>
          <w:i/>
        </w:rPr>
      </w:pPr>
      <w:r>
        <w:rPr>
          <w:rFonts w:ascii="Times New Roman" w:hAnsi="Times New Roman" w:cs="Times New Roman"/>
          <w:i/>
          <w:color w:val="000000"/>
        </w:rPr>
        <w:t>Laboratory</w:t>
      </w:r>
      <w:r w:rsidR="00172ADD" w:rsidRPr="0028690C">
        <w:rPr>
          <w:rFonts w:ascii="Times New Roman" w:hAnsi="Times New Roman" w:cs="Times New Roman"/>
          <w:i/>
          <w:color w:val="000000"/>
        </w:rPr>
        <w:t xml:space="preserve"> Measurements</w:t>
      </w:r>
    </w:p>
    <w:p w14:paraId="18F1F411" w14:textId="1121B6AF" w:rsidR="009979EE" w:rsidRPr="00C60051" w:rsidRDefault="00420970" w:rsidP="002E67F6">
      <w:pPr>
        <w:spacing w:line="480" w:lineRule="auto"/>
        <w:ind w:firstLine="720"/>
        <w:rPr>
          <w:rFonts w:ascii="Times" w:eastAsia="Times New Roman" w:hAnsi="Times" w:cs="Times New Roman"/>
          <w:sz w:val="20"/>
          <w:szCs w:val="20"/>
        </w:rPr>
      </w:pPr>
      <w:r>
        <w:rPr>
          <w:rFonts w:ascii="Times New Roman" w:hAnsi="Times New Roman" w:cs="Times New Roman"/>
          <w:color w:val="000000"/>
        </w:rPr>
        <w:t>B</w:t>
      </w:r>
      <w:r w:rsidR="00641E5C" w:rsidRPr="0028690C">
        <w:rPr>
          <w:rFonts w:ascii="Times New Roman" w:hAnsi="Times New Roman" w:cs="Times New Roman"/>
          <w:color w:val="000000"/>
        </w:rPr>
        <w:t>lood samples</w:t>
      </w:r>
      <w:r w:rsidR="00FC6FFB">
        <w:rPr>
          <w:rFonts w:ascii="Times New Roman" w:hAnsi="Times New Roman" w:cs="Times New Roman"/>
          <w:color w:val="000000"/>
        </w:rPr>
        <w:t xml:space="preserve"> after a </w:t>
      </w:r>
      <w:r>
        <w:rPr>
          <w:rFonts w:ascii="Times New Roman" w:hAnsi="Times New Roman" w:cs="Times New Roman"/>
          <w:color w:val="000000"/>
        </w:rPr>
        <w:t xml:space="preserve">12-hour fast were obtained to measure </w:t>
      </w:r>
      <w:r w:rsidR="00641E5C" w:rsidRPr="0028690C">
        <w:rPr>
          <w:rFonts w:ascii="Times New Roman" w:hAnsi="Times New Roman" w:cs="Times New Roman"/>
          <w:color w:val="000000"/>
        </w:rPr>
        <w:t>plasma glucose, insulin, total cholesterol, triglycerides</w:t>
      </w:r>
      <w:r w:rsidR="00054FA6">
        <w:rPr>
          <w:rFonts w:ascii="Times New Roman" w:hAnsi="Times New Roman" w:cs="Times New Roman"/>
          <w:color w:val="000000"/>
        </w:rPr>
        <w:t xml:space="preserve">, high density lipoprotein (HDL)-cholesterol, creatinine (Cr), </w:t>
      </w:r>
      <w:r w:rsidR="00D337A9">
        <w:rPr>
          <w:rFonts w:ascii="Times New Roman" w:hAnsi="Times New Roman" w:cs="Times New Roman"/>
          <w:color w:val="000000"/>
        </w:rPr>
        <w:t xml:space="preserve">adiponectin, </w:t>
      </w:r>
      <w:r w:rsidR="00054FA6">
        <w:rPr>
          <w:rFonts w:ascii="Times New Roman" w:hAnsi="Times New Roman" w:cs="Times New Roman"/>
          <w:color w:val="000000"/>
        </w:rPr>
        <w:t>and C-reactive protein (CRP)</w:t>
      </w:r>
      <w:r w:rsidR="00641E5C" w:rsidRPr="0028690C">
        <w:rPr>
          <w:rFonts w:ascii="Times New Roman" w:hAnsi="Times New Roman" w:cs="Times New Roman"/>
          <w:color w:val="000000"/>
        </w:rPr>
        <w:t xml:space="preserve">. </w:t>
      </w:r>
      <w:r w:rsidR="00FC6FFB">
        <w:rPr>
          <w:rFonts w:ascii="Times New Roman" w:hAnsi="Times New Roman" w:cs="Times New Roman"/>
        </w:rPr>
        <w:t>Low density lipoprotein (LDL)-cholesterol was calculated using the Friedewald formula.</w:t>
      </w:r>
      <w:r w:rsidR="00D337A9">
        <w:rPr>
          <w:rFonts w:ascii="Times New Roman" w:hAnsi="Times New Roman" w:cs="Times New Roman"/>
        </w:rPr>
        <w:t xml:space="preserve"> GFR was estimated using Cr.</w:t>
      </w:r>
      <w:r w:rsidR="00FC6FFB">
        <w:rPr>
          <w:rFonts w:ascii="Times New Roman" w:hAnsi="Times New Roman" w:cs="Times New Roman"/>
          <w:color w:val="000000"/>
        </w:rPr>
        <w:t xml:space="preserve">  </w:t>
      </w:r>
      <w:r w:rsidR="009979EE" w:rsidRPr="008A7FDD">
        <w:rPr>
          <w:rFonts w:ascii="Times New Roman" w:hAnsi="Times New Roman" w:cs="Times New Roman"/>
        </w:rPr>
        <w:t>The homeostasis model assessment</w:t>
      </w:r>
      <w:r w:rsidR="009979EE">
        <w:rPr>
          <w:rFonts w:ascii="Times New Roman" w:hAnsi="Times New Roman" w:cs="Times New Roman"/>
        </w:rPr>
        <w:t xml:space="preserve"> (HOMA)-insulin resistance (IR)</w:t>
      </w:r>
      <w:r w:rsidR="009979EE" w:rsidRPr="008A7FDD">
        <w:rPr>
          <w:rFonts w:ascii="Times New Roman" w:hAnsi="Times New Roman" w:cs="Times New Roman"/>
        </w:rPr>
        <w:t xml:space="preserve"> was used to measure </w:t>
      </w:r>
      <w:r w:rsidR="009979EE">
        <w:rPr>
          <w:rFonts w:ascii="Times New Roman" w:hAnsi="Times New Roman" w:cs="Times New Roman"/>
        </w:rPr>
        <w:t>IR</w:t>
      </w:r>
      <w:r w:rsidR="009979EE" w:rsidRPr="008A7FDD">
        <w:rPr>
          <w:rFonts w:ascii="Times New Roman" w:hAnsi="Times New Roman" w:cs="Times New Roman"/>
        </w:rPr>
        <w:t xml:space="preserve"> and calculated as [Insulin</w:t>
      </w:r>
      <w:r w:rsidR="009979EE" w:rsidRPr="008A7FDD">
        <w:rPr>
          <w:rFonts w:ascii="Times New Roman" w:hAnsi="Times New Roman" w:cs="Times New Roman"/>
          <w:vertAlign w:val="subscript"/>
        </w:rPr>
        <w:t>0</w:t>
      </w:r>
      <w:r w:rsidR="009979EE">
        <w:rPr>
          <w:rFonts w:ascii="Times New Roman" w:hAnsi="Times New Roman" w:cs="Times New Roman"/>
        </w:rPr>
        <w:t>(µIU/ml) x</w:t>
      </w:r>
      <w:r w:rsidR="009979EE" w:rsidRPr="008A7FDD">
        <w:rPr>
          <w:rFonts w:ascii="Times New Roman" w:hAnsi="Times New Roman" w:cs="Times New Roman"/>
        </w:rPr>
        <w:t xml:space="preserve"> Glucose</w:t>
      </w:r>
      <w:r w:rsidR="009979EE" w:rsidRPr="008A7FDD">
        <w:rPr>
          <w:rFonts w:ascii="Times New Roman" w:hAnsi="Times New Roman" w:cs="Times New Roman"/>
          <w:vertAlign w:val="subscript"/>
        </w:rPr>
        <w:t>0</w:t>
      </w:r>
      <w:r w:rsidR="009979EE" w:rsidRPr="008A7FDD">
        <w:rPr>
          <w:rFonts w:ascii="Times New Roman" w:hAnsi="Times New Roman" w:cs="Times New Roman"/>
        </w:rPr>
        <w:t xml:space="preserve">(mmol/l)/22.5]  and </w:t>
      </w:r>
      <w:r w:rsidR="009979EE">
        <w:rPr>
          <w:rFonts w:ascii="Times New Roman" w:hAnsi="Times New Roman" w:cs="Times New Roman"/>
        </w:rPr>
        <w:t xml:space="preserve">HOMA-β was used to measure </w:t>
      </w:r>
      <w:r w:rsidR="009979EE" w:rsidRPr="008A7FDD">
        <w:rPr>
          <w:rFonts w:ascii="Times New Roman" w:hAnsi="Times New Roman" w:cs="Times New Roman"/>
        </w:rPr>
        <w:t>β</w:t>
      </w:r>
      <w:r w:rsidR="009979EE">
        <w:rPr>
          <w:rFonts w:ascii="Times New Roman" w:hAnsi="Times New Roman" w:cs="Times New Roman"/>
        </w:rPr>
        <w:t>-</w:t>
      </w:r>
      <w:r w:rsidR="009979EE" w:rsidRPr="008A7FDD">
        <w:rPr>
          <w:rFonts w:ascii="Times New Roman" w:hAnsi="Times New Roman" w:cs="Times New Roman"/>
        </w:rPr>
        <w:t>cell fun</w:t>
      </w:r>
      <w:r w:rsidR="009979EE">
        <w:rPr>
          <w:rFonts w:ascii="Times New Roman" w:hAnsi="Times New Roman" w:cs="Times New Roman"/>
        </w:rPr>
        <w:t xml:space="preserve">ction and was calculated as [20 x </w:t>
      </w:r>
      <w:r w:rsidR="009979EE" w:rsidRPr="008A7FDD">
        <w:rPr>
          <w:rFonts w:ascii="Times New Roman" w:hAnsi="Times New Roman" w:cs="Times New Roman"/>
        </w:rPr>
        <w:t>Insulin</w:t>
      </w:r>
      <w:r w:rsidR="009979EE" w:rsidRPr="008A7FDD">
        <w:rPr>
          <w:rFonts w:ascii="Times New Roman" w:hAnsi="Times New Roman" w:cs="Times New Roman"/>
          <w:vertAlign w:val="subscript"/>
        </w:rPr>
        <w:t>0</w:t>
      </w:r>
      <w:r w:rsidR="009979EE" w:rsidRPr="008A7FDD">
        <w:rPr>
          <w:rFonts w:ascii="Times New Roman" w:hAnsi="Times New Roman" w:cs="Times New Roman"/>
        </w:rPr>
        <w:t>(µIU/ml)/</w:t>
      </w:r>
      <w:r w:rsidR="009979EE">
        <w:rPr>
          <w:rFonts w:ascii="Times New Roman" w:hAnsi="Times New Roman" w:cs="Times New Roman"/>
        </w:rPr>
        <w:t xml:space="preserve"> </w:t>
      </w:r>
      <w:r w:rsidR="009979EE" w:rsidRPr="008A7FDD">
        <w:rPr>
          <w:rFonts w:ascii="Times New Roman" w:hAnsi="Times New Roman" w:cs="Times New Roman"/>
        </w:rPr>
        <w:t>Glucose</w:t>
      </w:r>
      <w:r w:rsidR="009979EE" w:rsidRPr="008A7FDD">
        <w:rPr>
          <w:rFonts w:ascii="Times New Roman" w:hAnsi="Times New Roman" w:cs="Times New Roman"/>
          <w:vertAlign w:val="subscript"/>
        </w:rPr>
        <w:t>0</w:t>
      </w:r>
      <w:r w:rsidR="009979EE" w:rsidRPr="008A7FDD">
        <w:rPr>
          <w:rFonts w:ascii="Times New Roman" w:hAnsi="Times New Roman" w:cs="Times New Roman"/>
        </w:rPr>
        <w:t>(mmol/l)-3.5]</w:t>
      </w:r>
      <w:r w:rsidR="009979EE">
        <w:rPr>
          <w:rFonts w:ascii="Times New Roman" w:hAnsi="Times New Roman" w:cs="Times New Roman"/>
        </w:rPr>
        <w:t>.</w:t>
      </w:r>
      <w:r w:rsidR="009979EE">
        <w:rPr>
          <w:rFonts w:ascii="Times New Roman" w:hAnsi="Times New Roman" w:cs="Times New Roman"/>
        </w:rPr>
        <w:fldChar w:fldCharType="begin"/>
      </w:r>
      <w:r w:rsidR="009979EE">
        <w:rPr>
          <w:rFonts w:ascii="Times New Roman" w:hAnsi="Times New Roman" w:cs="Times New Roman"/>
        </w:rPr>
        <w:instrText>ADDIN RW.CITE{{272 Matthews,D.R. 1985}}</w:instrText>
      </w:r>
      <w:r w:rsidR="009979EE">
        <w:rPr>
          <w:rFonts w:ascii="Times New Roman" w:hAnsi="Times New Roman" w:cs="Times New Roman"/>
        </w:rPr>
        <w:fldChar w:fldCharType="separate"/>
      </w:r>
      <w:r w:rsidR="009A77D7" w:rsidRPr="009A77D7">
        <w:rPr>
          <w:rFonts w:ascii="Times New Roman" w:eastAsia="Times New Roman" w:hAnsi="Times New Roman" w:cs="Times New Roman"/>
          <w:vertAlign w:val="superscript"/>
        </w:rPr>
        <w:t xml:space="preserve"> 11</w:t>
      </w:r>
      <w:r w:rsidR="009979EE">
        <w:rPr>
          <w:rFonts w:ascii="Times New Roman" w:hAnsi="Times New Roman" w:cs="Times New Roman"/>
        </w:rPr>
        <w:fldChar w:fldCharType="end"/>
      </w:r>
      <w:r w:rsidR="00054FA6">
        <w:rPr>
          <w:rFonts w:ascii="Times New Roman" w:hAnsi="Times New Roman" w:cs="Times New Roman"/>
        </w:rPr>
        <w:t xml:space="preserve"> </w:t>
      </w:r>
      <w:r w:rsidR="00054FA6">
        <w:rPr>
          <w:rFonts w:ascii="Times New Roman" w:hAnsi="Times New Roman" w:cs="Times New Roman"/>
          <w:color w:val="000000"/>
        </w:rPr>
        <w:t>In addition, blood samples for insulin and glucose were taken 120 minutes after the administration of a 75-g oral glucose load.</w:t>
      </w:r>
      <w:r w:rsidR="00AF7DC7" w:rsidRPr="00AF7DC7">
        <w:rPr>
          <w:rFonts w:ascii="Times New Roman" w:eastAsia="Times New Roman" w:hAnsi="Times New Roman" w:cs="Times New Roman"/>
          <w:color w:val="000000"/>
        </w:rPr>
        <w:t xml:space="preserve"> </w:t>
      </w:r>
      <w:r w:rsidR="00AF7DC7" w:rsidRPr="00AF7DC7">
        <w:rPr>
          <w:rFonts w:ascii="Times New Roman" w:eastAsia="Times New Roman" w:hAnsi="Times New Roman" w:cs="Times New Roman"/>
          <w:color w:val="000000"/>
          <w:shd w:val="clear" w:color="auto" w:fill="FFFFFF"/>
        </w:rPr>
        <w:t>Spot urine al</w:t>
      </w:r>
      <w:r w:rsidR="00897DE2">
        <w:rPr>
          <w:rFonts w:ascii="Times New Roman" w:eastAsia="Times New Roman" w:hAnsi="Times New Roman" w:cs="Times New Roman"/>
          <w:color w:val="000000"/>
          <w:shd w:val="clear" w:color="auto" w:fill="FFFFFF"/>
        </w:rPr>
        <w:t>bumin-to-creatinine ratios</w:t>
      </w:r>
      <w:r w:rsidR="00AF7DC7" w:rsidRPr="00AF7DC7">
        <w:rPr>
          <w:rFonts w:ascii="Times New Roman" w:eastAsia="Times New Roman" w:hAnsi="Times New Roman" w:cs="Times New Roman"/>
          <w:color w:val="000000"/>
          <w:shd w:val="clear" w:color="auto" w:fill="FFFFFF"/>
        </w:rPr>
        <w:t xml:space="preserve"> with sex-specific cutpoints were used to define microalbuminuria</w:t>
      </w:r>
      <w:r w:rsidR="002969D7">
        <w:rPr>
          <w:rFonts w:ascii="Times New Roman" w:eastAsia="Times New Roman" w:hAnsi="Times New Roman" w:cs="Times New Roman"/>
          <w:color w:val="000000"/>
          <w:shd w:val="clear" w:color="auto" w:fill="FFFFFF"/>
        </w:rPr>
        <w:t>.</w:t>
      </w:r>
      <w:r w:rsidR="002969D7">
        <w:rPr>
          <w:rFonts w:ascii="Times New Roman" w:eastAsia="Times New Roman" w:hAnsi="Times New Roman" w:cs="Times New Roman"/>
          <w:color w:val="000000"/>
          <w:highlight w:val="yellow"/>
          <w:shd w:val="clear" w:color="auto" w:fill="FFFFFF"/>
        </w:rPr>
        <w:fldChar w:fldCharType="begin"/>
      </w:r>
      <w:r w:rsidR="002969D7">
        <w:rPr>
          <w:rFonts w:ascii="Times New Roman" w:eastAsia="Times New Roman" w:hAnsi="Times New Roman" w:cs="Times New Roman"/>
          <w:color w:val="000000"/>
          <w:highlight w:val="yellow"/>
          <w:shd w:val="clear" w:color="auto" w:fill="FFFFFF"/>
        </w:rPr>
        <w:instrText>ADDIN RW.CITE{{396 Mattix,H.J. 2002}}</w:instrText>
      </w:r>
      <w:r w:rsidR="002969D7">
        <w:rPr>
          <w:rFonts w:ascii="Times New Roman" w:eastAsia="Times New Roman" w:hAnsi="Times New Roman" w:cs="Times New Roman"/>
          <w:color w:val="000000"/>
          <w:highlight w:val="yellow"/>
          <w:shd w:val="clear" w:color="auto" w:fill="FFFFFF"/>
        </w:rPr>
        <w:fldChar w:fldCharType="separate"/>
      </w:r>
      <w:r w:rsidR="009A77D7" w:rsidRPr="009A77D7">
        <w:rPr>
          <w:rFonts w:ascii="Times New Roman" w:eastAsia="Times New Roman" w:hAnsi="Times New Roman" w:cs="Times New Roman"/>
          <w:vertAlign w:val="superscript"/>
        </w:rPr>
        <w:t xml:space="preserve"> 12</w:t>
      </w:r>
      <w:r w:rsidR="002969D7">
        <w:rPr>
          <w:rFonts w:ascii="Times New Roman" w:eastAsia="Times New Roman" w:hAnsi="Times New Roman" w:cs="Times New Roman"/>
          <w:color w:val="000000"/>
          <w:highlight w:val="yellow"/>
          <w:shd w:val="clear" w:color="auto" w:fill="FFFFFF"/>
        </w:rPr>
        <w:fldChar w:fldCharType="end"/>
      </w:r>
    </w:p>
    <w:p w14:paraId="08BA9E47" w14:textId="77777777" w:rsidR="009979EE" w:rsidRDefault="00172ADD" w:rsidP="002E67F6">
      <w:pPr>
        <w:shd w:val="clear" w:color="auto" w:fill="FFFFFF"/>
        <w:spacing w:line="480" w:lineRule="auto"/>
        <w:rPr>
          <w:rFonts w:ascii="Times New Roman" w:hAnsi="Times New Roman" w:cs="Times New Roman"/>
          <w:i/>
          <w:color w:val="000000"/>
        </w:rPr>
      </w:pPr>
      <w:r w:rsidRPr="0028690C">
        <w:rPr>
          <w:rFonts w:ascii="Times New Roman" w:hAnsi="Times New Roman" w:cs="Times New Roman"/>
          <w:i/>
          <w:color w:val="000000"/>
        </w:rPr>
        <w:t>Body Composition Measurements</w:t>
      </w:r>
    </w:p>
    <w:p w14:paraId="3CFAD933" w14:textId="360D4392" w:rsidR="00641E5C" w:rsidRPr="00B7756F" w:rsidRDefault="00292232" w:rsidP="00B7756F">
      <w:pPr>
        <w:shd w:val="clear" w:color="auto" w:fill="FFFFFF"/>
        <w:spacing w:line="480" w:lineRule="auto"/>
        <w:ind w:firstLine="720"/>
        <w:rPr>
          <w:rFonts w:ascii="Times New Roman" w:hAnsi="Times New Roman" w:cs="Times New Roman"/>
          <w:color w:val="000000"/>
        </w:rPr>
      </w:pPr>
      <w:r>
        <w:rPr>
          <w:rFonts w:ascii="Times New Roman" w:hAnsi="Times New Roman" w:cs="Times New Roman"/>
          <w:color w:val="000000"/>
        </w:rPr>
        <w:t>Measurements of participant weight (</w:t>
      </w:r>
      <w:r w:rsidR="00641E5C" w:rsidRPr="0028690C">
        <w:rPr>
          <w:rFonts w:ascii="Times New Roman" w:hAnsi="Times New Roman" w:cs="Times New Roman"/>
          <w:color w:val="000000"/>
        </w:rPr>
        <w:t xml:space="preserve">kg) </w:t>
      </w:r>
      <w:r>
        <w:rPr>
          <w:rFonts w:ascii="Times New Roman" w:hAnsi="Times New Roman" w:cs="Times New Roman"/>
          <w:color w:val="000000"/>
        </w:rPr>
        <w:t>and height (</w:t>
      </w:r>
      <w:r w:rsidR="00641E5C" w:rsidRPr="0028690C">
        <w:rPr>
          <w:rFonts w:ascii="Times New Roman" w:hAnsi="Times New Roman" w:cs="Times New Roman"/>
          <w:color w:val="000000"/>
        </w:rPr>
        <w:t>cm)</w:t>
      </w:r>
      <w:r>
        <w:rPr>
          <w:rFonts w:ascii="Times New Roman" w:hAnsi="Times New Roman" w:cs="Times New Roman"/>
          <w:color w:val="000000"/>
        </w:rPr>
        <w:t xml:space="preserve"> were used to determine body mass index (BMI).</w:t>
      </w:r>
      <w:r w:rsidR="00641E5C" w:rsidRPr="0028690C">
        <w:rPr>
          <w:rFonts w:ascii="Times New Roman" w:hAnsi="Times New Roman" w:cs="Times New Roman"/>
          <w:color w:val="000000"/>
        </w:rPr>
        <w:t xml:space="preserve"> Waist circumference was measured (in cm) at the site of maximum circumference. Total lean and fat mass was assessed using d</w:t>
      </w:r>
      <w:r w:rsidR="00054FA6">
        <w:rPr>
          <w:rFonts w:ascii="Times New Roman" w:hAnsi="Times New Roman" w:cs="Times New Roman"/>
          <w:color w:val="000000"/>
        </w:rPr>
        <w:t xml:space="preserve">ual-energy x-ray absorptiometry. </w:t>
      </w:r>
      <w:r w:rsidR="00FC6FFB">
        <w:rPr>
          <w:rFonts w:ascii="Times New Roman" w:hAnsi="Times New Roman" w:cs="Times New Roman"/>
          <w:color w:val="000000"/>
        </w:rPr>
        <w:t>Percent body fat was</w:t>
      </w:r>
      <w:r w:rsidR="00641E5C" w:rsidRPr="0028690C">
        <w:rPr>
          <w:rFonts w:ascii="Times New Roman" w:hAnsi="Times New Roman" w:cs="Times New Roman"/>
          <w:color w:val="000000"/>
        </w:rPr>
        <w:t xml:space="preserve"> determined using the measures of total lean and fat mass. Computed tomography (CT</w:t>
      </w:r>
      <w:r w:rsidR="00054FA6">
        <w:rPr>
          <w:rFonts w:ascii="Times New Roman" w:hAnsi="Times New Roman" w:cs="Times New Roman"/>
          <w:color w:val="000000"/>
        </w:rPr>
        <w:t xml:space="preserve">) </w:t>
      </w:r>
      <w:r w:rsidR="00641E5C" w:rsidRPr="0028690C">
        <w:rPr>
          <w:rFonts w:ascii="Times New Roman" w:hAnsi="Times New Roman" w:cs="Times New Roman"/>
          <w:color w:val="000000"/>
        </w:rPr>
        <w:t xml:space="preserve">was used to determine abdominal visceral and subcutaneous fat area. </w:t>
      </w:r>
      <w:r w:rsidR="00054FA6">
        <w:rPr>
          <w:rFonts w:ascii="Times New Roman" w:hAnsi="Times New Roman" w:cs="Times New Roman"/>
          <w:color w:val="000000"/>
        </w:rPr>
        <w:t>N</w:t>
      </w:r>
      <w:r w:rsidR="00641E5C" w:rsidRPr="0028690C">
        <w:rPr>
          <w:rFonts w:ascii="Times New Roman" w:hAnsi="Times New Roman" w:cs="Times New Roman"/>
          <w:color w:val="000000"/>
        </w:rPr>
        <w:t>on-enhanced CT image</w:t>
      </w:r>
      <w:r w:rsidR="00054FA6">
        <w:rPr>
          <w:rFonts w:ascii="Times New Roman" w:hAnsi="Times New Roman" w:cs="Times New Roman"/>
          <w:color w:val="000000"/>
        </w:rPr>
        <w:t>s of liver and spleen density were obtained to</w:t>
      </w:r>
      <w:r w:rsidR="00641E5C" w:rsidRPr="0028690C">
        <w:rPr>
          <w:rFonts w:ascii="Times New Roman" w:hAnsi="Times New Roman" w:cs="Times New Roman"/>
          <w:color w:val="000000"/>
        </w:rPr>
        <w:t xml:space="preserve"> quantify hepatic fat content. The presence of fatty liver was defined by a liver-to-spleen attenuation ratio (L:SAR) of &lt; 1 </w:t>
      </w:r>
      <w:r w:rsidR="00856F6C">
        <w:rPr>
          <w:rFonts w:ascii="Times New Roman" w:hAnsi="Times New Roman" w:cs="Times New Roman"/>
          <w:color w:val="000000"/>
        </w:rPr>
        <w:t>and liver-minus-spleen attenuation</w:t>
      </w:r>
      <w:r w:rsidR="00710289">
        <w:rPr>
          <w:rFonts w:ascii="Times New Roman" w:hAnsi="Times New Roman" w:cs="Times New Roman"/>
          <w:color w:val="000000"/>
        </w:rPr>
        <w:t xml:space="preserve"> </w:t>
      </w:r>
      <w:r w:rsidR="00710289" w:rsidRPr="00710289">
        <w:rPr>
          <w:rFonts w:ascii="Times New Roman" w:eastAsia="ＭＳ ゴシック" w:hAnsi="Times New Roman" w:cs="Times New Roman"/>
          <w:color w:val="000000"/>
        </w:rPr>
        <w:t>≤</w:t>
      </w:r>
      <w:r w:rsidR="00710289">
        <w:rPr>
          <w:rFonts w:ascii="Times New Roman" w:eastAsia="ＭＳ ゴシック" w:hAnsi="Times New Roman" w:cs="Times New Roman"/>
          <w:color w:val="000000"/>
        </w:rPr>
        <w:t xml:space="preserve"> -10 Hounsfeld units (HU)</w:t>
      </w:r>
      <w:r w:rsidR="00710289">
        <w:rPr>
          <w:rFonts w:ascii="Times New Roman" w:hAnsi="Times New Roman" w:cs="Times New Roman"/>
          <w:color w:val="000000"/>
        </w:rPr>
        <w:t>,</w:t>
      </w:r>
      <w:r w:rsidR="00856F6C">
        <w:rPr>
          <w:rFonts w:ascii="Times New Roman" w:hAnsi="Times New Roman" w:cs="Times New Roman"/>
          <w:color w:val="000000"/>
        </w:rPr>
        <w:t xml:space="preserve"> lower values representing</w:t>
      </w:r>
      <w:r w:rsidR="00054FA6">
        <w:rPr>
          <w:rFonts w:ascii="Times New Roman" w:hAnsi="Times New Roman" w:cs="Times New Roman"/>
          <w:color w:val="000000"/>
        </w:rPr>
        <w:t xml:space="preserve"> greater</w:t>
      </w:r>
      <w:r w:rsidR="00641E5C" w:rsidRPr="0028690C">
        <w:rPr>
          <w:rFonts w:ascii="Times New Roman" w:hAnsi="Times New Roman" w:cs="Times New Roman"/>
          <w:color w:val="000000"/>
        </w:rPr>
        <w:t xml:space="preserve"> amounts of hepatic fat.</w:t>
      </w:r>
      <w:r w:rsidR="002969D7">
        <w:rPr>
          <w:rFonts w:ascii="Times New Roman" w:hAnsi="Times New Roman" w:cs="Times New Roman"/>
          <w:color w:val="000000"/>
        </w:rPr>
        <w:fldChar w:fldCharType="begin"/>
      </w:r>
      <w:r w:rsidR="002969D7">
        <w:rPr>
          <w:rFonts w:ascii="Times New Roman" w:hAnsi="Times New Roman" w:cs="Times New Roman"/>
          <w:color w:val="000000"/>
        </w:rPr>
        <w:instrText>ADDIN RW.CITE{{401 Jacobs,J.E. 1998;402 Ricci,C. 1997;403 Piekarski,J. 1980}}</w:instrText>
      </w:r>
      <w:r w:rsidR="002969D7">
        <w:rPr>
          <w:rFonts w:ascii="Times New Roman" w:hAnsi="Times New Roman" w:cs="Times New Roman"/>
          <w:color w:val="000000"/>
        </w:rPr>
        <w:fldChar w:fldCharType="separate"/>
      </w:r>
      <w:r w:rsidR="009A77D7" w:rsidRPr="009A77D7">
        <w:rPr>
          <w:rFonts w:ascii="Times New Roman" w:eastAsia="Times New Roman" w:hAnsi="Times New Roman" w:cs="Times New Roman"/>
          <w:vertAlign w:val="superscript"/>
        </w:rPr>
        <w:t xml:space="preserve"> 13-15</w:t>
      </w:r>
      <w:r w:rsidR="002969D7">
        <w:rPr>
          <w:rFonts w:ascii="Times New Roman" w:hAnsi="Times New Roman" w:cs="Times New Roman"/>
          <w:color w:val="000000"/>
        </w:rPr>
        <w:fldChar w:fldCharType="end"/>
      </w:r>
    </w:p>
    <w:p w14:paraId="6A1C1716" w14:textId="52AE9536" w:rsidR="00C64F25" w:rsidRPr="00C64F25" w:rsidRDefault="00641E5C" w:rsidP="002E67F6">
      <w:pPr>
        <w:spacing w:line="480" w:lineRule="auto"/>
        <w:rPr>
          <w:rFonts w:ascii="Times New Roman" w:hAnsi="Times New Roman"/>
          <w:b/>
        </w:rPr>
      </w:pPr>
      <w:r>
        <w:rPr>
          <w:rFonts w:ascii="Times New Roman" w:hAnsi="Times New Roman"/>
          <w:b/>
        </w:rPr>
        <w:t>Statistical Methods:</w:t>
      </w:r>
    </w:p>
    <w:p w14:paraId="766CEEB0" w14:textId="52F19913" w:rsidR="00641E5C" w:rsidRDefault="00172ADD" w:rsidP="002E67F6">
      <w:pPr>
        <w:spacing w:line="480" w:lineRule="auto"/>
        <w:rPr>
          <w:rFonts w:ascii="Times New Roman" w:hAnsi="Times New Roman"/>
        </w:rPr>
      </w:pPr>
      <w:r>
        <w:rPr>
          <w:rFonts w:ascii="Times New Roman" w:hAnsi="Times New Roman"/>
        </w:rPr>
        <w:tab/>
        <w:t xml:space="preserve">Characteristics of the </w:t>
      </w:r>
      <w:r w:rsidR="001A0E98">
        <w:rPr>
          <w:rFonts w:ascii="Times New Roman" w:hAnsi="Times New Roman"/>
        </w:rPr>
        <w:t xml:space="preserve">MASALA </w:t>
      </w:r>
      <w:r>
        <w:rPr>
          <w:rFonts w:ascii="Times New Roman" w:hAnsi="Times New Roman"/>
        </w:rPr>
        <w:t>participants</w:t>
      </w:r>
      <w:r w:rsidR="00643F19">
        <w:rPr>
          <w:rFonts w:ascii="Times New Roman" w:hAnsi="Times New Roman"/>
        </w:rPr>
        <w:t xml:space="preserve"> (n=149)</w:t>
      </w:r>
      <w:r>
        <w:rPr>
          <w:rFonts w:ascii="Times New Roman" w:hAnsi="Times New Roman"/>
        </w:rPr>
        <w:t xml:space="preserve"> were compared across tertiles of cystatin C using the chi-square test</w:t>
      </w:r>
      <w:r w:rsidR="00D337A9">
        <w:rPr>
          <w:rFonts w:ascii="Times New Roman" w:hAnsi="Times New Roman"/>
        </w:rPr>
        <w:t xml:space="preserve"> [for categorical predictors]</w:t>
      </w:r>
      <w:r>
        <w:rPr>
          <w:rFonts w:ascii="Times New Roman" w:hAnsi="Times New Roman"/>
        </w:rPr>
        <w:t>, analysis of variance (ANOVA)</w:t>
      </w:r>
      <w:r w:rsidR="00D337A9">
        <w:rPr>
          <w:rFonts w:ascii="Times New Roman" w:hAnsi="Times New Roman"/>
        </w:rPr>
        <w:t xml:space="preserve"> [for normally distributed predictors] and</w:t>
      </w:r>
      <w:r>
        <w:rPr>
          <w:rFonts w:ascii="Times New Roman" w:hAnsi="Times New Roman"/>
        </w:rPr>
        <w:t xml:space="preserve"> Kruskall-Wallis test</w:t>
      </w:r>
      <w:r w:rsidR="00D337A9">
        <w:rPr>
          <w:rFonts w:ascii="Times New Roman" w:hAnsi="Times New Roman"/>
        </w:rPr>
        <w:t xml:space="preserve"> [for predictors with a skewed distribution]</w:t>
      </w:r>
      <w:r>
        <w:rPr>
          <w:rFonts w:ascii="Times New Roman" w:hAnsi="Times New Roman"/>
        </w:rPr>
        <w:t>.</w:t>
      </w:r>
      <w:r w:rsidR="001A0E98">
        <w:rPr>
          <w:rFonts w:ascii="Times New Roman" w:hAnsi="Times New Roman"/>
        </w:rPr>
        <w:t xml:space="preserve"> Pearson and Spearman correlations among potential covariates were used to assess collinearity. Bivariate results with a p-value &lt; 0.20 and with biologic plausibility were entered into the multivariate models.</w:t>
      </w:r>
    </w:p>
    <w:p w14:paraId="7814964C" w14:textId="0E506961" w:rsidR="001A0E98" w:rsidRDefault="001A0E98" w:rsidP="002E67F6">
      <w:pPr>
        <w:spacing w:line="480" w:lineRule="auto"/>
        <w:rPr>
          <w:rFonts w:ascii="Times New Roman" w:hAnsi="Times New Roman"/>
        </w:rPr>
      </w:pPr>
      <w:r>
        <w:rPr>
          <w:rFonts w:ascii="Times New Roman" w:hAnsi="Times New Roman"/>
        </w:rPr>
        <w:tab/>
        <w:t>Sequential multivariate models were specified to assess the relationship between cys</w:t>
      </w:r>
      <w:r w:rsidR="00331A1B">
        <w:rPr>
          <w:rFonts w:ascii="Times New Roman" w:hAnsi="Times New Roman"/>
        </w:rPr>
        <w:t>tatin C</w:t>
      </w:r>
      <w:r>
        <w:rPr>
          <w:rFonts w:ascii="Times New Roman" w:hAnsi="Times New Roman"/>
        </w:rPr>
        <w:t xml:space="preserve"> and each body composition measure</w:t>
      </w:r>
      <w:r w:rsidR="00580C0D">
        <w:rPr>
          <w:rFonts w:ascii="Times New Roman" w:hAnsi="Times New Roman"/>
        </w:rPr>
        <w:t xml:space="preserve"> including </w:t>
      </w:r>
      <w:r w:rsidR="00C64F25">
        <w:rPr>
          <w:rFonts w:ascii="Times New Roman" w:hAnsi="Times New Roman"/>
        </w:rPr>
        <w:t xml:space="preserve">BMI, </w:t>
      </w:r>
      <w:r w:rsidR="00580C0D">
        <w:rPr>
          <w:rFonts w:ascii="Times New Roman" w:hAnsi="Times New Roman"/>
        </w:rPr>
        <w:t>waist circumference</w:t>
      </w:r>
      <w:r w:rsidR="00B4088D">
        <w:rPr>
          <w:rFonts w:ascii="Times New Roman" w:hAnsi="Times New Roman"/>
        </w:rPr>
        <w:t xml:space="preserve"> (per 10cm)</w:t>
      </w:r>
      <w:r w:rsidR="00580C0D">
        <w:rPr>
          <w:rFonts w:ascii="Times New Roman" w:hAnsi="Times New Roman"/>
        </w:rPr>
        <w:t>, subcutaneous fat area</w:t>
      </w:r>
      <w:r w:rsidR="00B4088D">
        <w:rPr>
          <w:rFonts w:ascii="Times New Roman" w:hAnsi="Times New Roman"/>
        </w:rPr>
        <w:t xml:space="preserve"> (per 10cm</w:t>
      </w:r>
      <w:r w:rsidR="00B4088D">
        <w:rPr>
          <w:rFonts w:ascii="Times New Roman" w:hAnsi="Times New Roman"/>
          <w:vertAlign w:val="superscript"/>
        </w:rPr>
        <w:t>2</w:t>
      </w:r>
      <w:r w:rsidR="00B4088D">
        <w:rPr>
          <w:rFonts w:ascii="Times New Roman" w:hAnsi="Times New Roman"/>
        </w:rPr>
        <w:t>)</w:t>
      </w:r>
      <w:r w:rsidR="00580C0D">
        <w:rPr>
          <w:rFonts w:ascii="Times New Roman" w:hAnsi="Times New Roman"/>
        </w:rPr>
        <w:t>, visceral fat area</w:t>
      </w:r>
      <w:r w:rsidR="00B4088D">
        <w:rPr>
          <w:rFonts w:ascii="Times New Roman" w:hAnsi="Times New Roman"/>
        </w:rPr>
        <w:t xml:space="preserve"> (per 10cm</w:t>
      </w:r>
      <w:r w:rsidR="00B4088D">
        <w:rPr>
          <w:rFonts w:ascii="Times New Roman" w:hAnsi="Times New Roman"/>
          <w:vertAlign w:val="superscript"/>
        </w:rPr>
        <w:t>2</w:t>
      </w:r>
      <w:r w:rsidR="00B4088D">
        <w:rPr>
          <w:rFonts w:ascii="Times New Roman" w:hAnsi="Times New Roman"/>
        </w:rPr>
        <w:t>)</w:t>
      </w:r>
      <w:r w:rsidR="00580C0D">
        <w:rPr>
          <w:rFonts w:ascii="Times New Roman" w:hAnsi="Times New Roman"/>
        </w:rPr>
        <w:t xml:space="preserve"> and hepatic fat as measured by liver-minus-spleen attenuation. </w:t>
      </w:r>
      <w:r w:rsidR="00897DE2">
        <w:rPr>
          <w:rFonts w:ascii="Times New Roman" w:hAnsi="Times New Roman"/>
        </w:rPr>
        <w:t>Given a continuous outcome, s</w:t>
      </w:r>
      <w:r w:rsidR="00580C0D">
        <w:rPr>
          <w:rFonts w:ascii="Times New Roman" w:hAnsi="Times New Roman"/>
        </w:rPr>
        <w:t>tepwise linear regression was conducted to adjust for covariates.</w:t>
      </w:r>
      <w:r w:rsidR="00C64F25">
        <w:rPr>
          <w:rFonts w:ascii="Times New Roman" w:hAnsi="Times New Roman"/>
        </w:rPr>
        <w:t xml:space="preserve"> Mod</w:t>
      </w:r>
      <w:r w:rsidR="00494B07">
        <w:rPr>
          <w:rFonts w:ascii="Times New Roman" w:hAnsi="Times New Roman"/>
        </w:rPr>
        <w:t>els were assessed for</w:t>
      </w:r>
      <w:r w:rsidR="00C64F25">
        <w:rPr>
          <w:rFonts w:ascii="Times New Roman" w:hAnsi="Times New Roman"/>
        </w:rPr>
        <w:t xml:space="preserve"> normality, constant variance</w:t>
      </w:r>
      <w:r w:rsidR="00494B07">
        <w:rPr>
          <w:rFonts w:ascii="Times New Roman" w:hAnsi="Times New Roman"/>
        </w:rPr>
        <w:t>, linearity</w:t>
      </w:r>
      <w:r w:rsidR="00C64F25">
        <w:rPr>
          <w:rFonts w:ascii="Times New Roman" w:hAnsi="Times New Roman"/>
        </w:rPr>
        <w:t xml:space="preserve"> and influential points.</w:t>
      </w:r>
      <w:r w:rsidR="00580C0D">
        <w:rPr>
          <w:rFonts w:ascii="Times New Roman" w:hAnsi="Times New Roman"/>
        </w:rPr>
        <w:t xml:space="preserve"> To achieve normality</w:t>
      </w:r>
      <w:r>
        <w:rPr>
          <w:rFonts w:ascii="Times New Roman" w:hAnsi="Times New Roman"/>
        </w:rPr>
        <w:t>, cys</w:t>
      </w:r>
      <w:r w:rsidR="00331A1B">
        <w:rPr>
          <w:rFonts w:ascii="Times New Roman" w:hAnsi="Times New Roman"/>
        </w:rPr>
        <w:t>tatin C</w:t>
      </w:r>
      <w:r>
        <w:rPr>
          <w:rFonts w:ascii="Times New Roman" w:hAnsi="Times New Roman"/>
        </w:rPr>
        <w:t xml:space="preserve"> was log transformed.</w:t>
      </w:r>
      <w:r w:rsidR="00580C0D">
        <w:rPr>
          <w:rFonts w:ascii="Times New Roman" w:hAnsi="Times New Roman"/>
        </w:rPr>
        <w:t xml:space="preserve"> </w:t>
      </w:r>
      <w:r w:rsidR="00331A1B">
        <w:rPr>
          <w:rFonts w:ascii="Times New Roman" w:hAnsi="Times New Roman"/>
        </w:rPr>
        <w:t xml:space="preserve">To achieve constant variance, CRP was log transformed. </w:t>
      </w:r>
      <w:r w:rsidR="00494B07">
        <w:rPr>
          <w:rFonts w:ascii="Times New Roman" w:hAnsi="Times New Roman"/>
        </w:rPr>
        <w:t>T</w:t>
      </w:r>
      <w:r w:rsidR="00580C0D">
        <w:rPr>
          <w:rFonts w:ascii="Times New Roman" w:hAnsi="Times New Roman"/>
        </w:rPr>
        <w:t>o achieve linearity in the model evaluating hepatic fat,</w:t>
      </w:r>
      <w:r w:rsidR="00897DE2">
        <w:rPr>
          <w:rFonts w:ascii="Times New Roman" w:hAnsi="Times New Roman"/>
        </w:rPr>
        <w:t xml:space="preserve"> one outlier</w:t>
      </w:r>
      <w:r w:rsidR="00C64F25">
        <w:rPr>
          <w:rFonts w:ascii="Times New Roman" w:hAnsi="Times New Roman"/>
        </w:rPr>
        <w:t xml:space="preserve"> observation was dropped</w:t>
      </w:r>
      <w:r w:rsidR="00580C0D">
        <w:rPr>
          <w:rFonts w:ascii="Times New Roman" w:hAnsi="Times New Roman"/>
        </w:rPr>
        <w:t>.</w:t>
      </w:r>
      <w:r w:rsidR="00494B07">
        <w:rPr>
          <w:rFonts w:ascii="Times New Roman" w:hAnsi="Times New Roman"/>
        </w:rPr>
        <w:t xml:space="preserve"> All models achieved linearity and addition of a quadratic term did not improve model prediction. </w:t>
      </w:r>
      <w:r>
        <w:rPr>
          <w:rFonts w:ascii="Times New Roman" w:hAnsi="Times New Roman"/>
        </w:rPr>
        <w:t>Models adjust for the following in a stepwise manner: first for age and sex; then for history of ever smoking; next for hypertension a</w:t>
      </w:r>
      <w:r w:rsidR="00897DE2">
        <w:rPr>
          <w:rFonts w:ascii="Times New Roman" w:hAnsi="Times New Roman"/>
        </w:rPr>
        <w:t>nd diabetes; then for both HDL</w:t>
      </w:r>
      <w:r>
        <w:rPr>
          <w:rFonts w:ascii="Times New Roman" w:hAnsi="Times New Roman"/>
        </w:rPr>
        <w:t xml:space="preserve"> and triglycerides; and finally for a measure of </w:t>
      </w:r>
      <w:r w:rsidR="00C64F25">
        <w:rPr>
          <w:rFonts w:ascii="Times New Roman" w:hAnsi="Times New Roman"/>
        </w:rPr>
        <w:t>inflammation, CRP</w:t>
      </w:r>
      <w:r>
        <w:rPr>
          <w:rFonts w:ascii="Times New Roman" w:hAnsi="Times New Roman"/>
        </w:rPr>
        <w:t>.</w:t>
      </w:r>
      <w:r w:rsidR="00580C0D">
        <w:rPr>
          <w:rFonts w:ascii="Times New Roman" w:hAnsi="Times New Roman"/>
        </w:rPr>
        <w:t xml:space="preserve"> </w:t>
      </w:r>
      <w:r w:rsidR="00580C0D" w:rsidRPr="00494B07">
        <w:rPr>
          <w:rFonts w:ascii="Times New Roman" w:hAnsi="Times New Roman"/>
        </w:rPr>
        <w:t>The final models were also repeated excluding influential data points</w:t>
      </w:r>
      <w:r w:rsidR="00331A1B" w:rsidRPr="00494B07">
        <w:rPr>
          <w:rFonts w:ascii="Times New Roman" w:hAnsi="Times New Roman"/>
        </w:rPr>
        <w:t>.</w:t>
      </w:r>
      <w:r w:rsidR="00331A1B" w:rsidRPr="00331A1B">
        <w:rPr>
          <w:rFonts w:ascii="Times New Roman" w:hAnsi="Times New Roman"/>
          <w:i/>
        </w:rPr>
        <w:t xml:space="preserve"> </w:t>
      </w:r>
      <w:r w:rsidR="00331A1B">
        <w:rPr>
          <w:rFonts w:ascii="Times New Roman" w:hAnsi="Times New Roman"/>
        </w:rPr>
        <w:t>In addition, models adjusting only for st</w:t>
      </w:r>
      <w:r w:rsidR="00547FB4">
        <w:rPr>
          <w:rFonts w:ascii="Times New Roman" w:hAnsi="Times New Roman"/>
        </w:rPr>
        <w:t>atistically significant</w:t>
      </w:r>
      <w:r w:rsidR="00331A1B">
        <w:rPr>
          <w:rFonts w:ascii="Times New Roman" w:hAnsi="Times New Roman"/>
        </w:rPr>
        <w:t xml:space="preserve"> variables </w:t>
      </w:r>
      <w:r w:rsidR="00547FB4">
        <w:rPr>
          <w:rFonts w:ascii="Times New Roman" w:hAnsi="Times New Roman"/>
        </w:rPr>
        <w:t xml:space="preserve">(p &lt; 0.05) </w:t>
      </w:r>
      <w:r w:rsidR="00331A1B">
        <w:rPr>
          <w:rFonts w:ascii="Times New Roman" w:hAnsi="Times New Roman"/>
        </w:rPr>
        <w:t xml:space="preserve">from the final stepwise model were evaluated.  </w:t>
      </w:r>
      <w:r w:rsidR="00580C0D">
        <w:rPr>
          <w:rFonts w:ascii="Times New Roman" w:hAnsi="Times New Roman"/>
        </w:rPr>
        <w:t>P-values of &lt; 0.05 were considered statistically significant.</w:t>
      </w:r>
    </w:p>
    <w:p w14:paraId="137B9074" w14:textId="35E618B3" w:rsidR="00331A1B" w:rsidRPr="00172ADD" w:rsidRDefault="001A0E98" w:rsidP="002E67F6">
      <w:pPr>
        <w:spacing w:line="480" w:lineRule="auto"/>
        <w:rPr>
          <w:rFonts w:ascii="Times New Roman" w:hAnsi="Times New Roman"/>
        </w:rPr>
      </w:pPr>
      <w:r>
        <w:rPr>
          <w:rFonts w:ascii="Times New Roman" w:hAnsi="Times New Roman"/>
        </w:rPr>
        <w:tab/>
        <w:t>STATA (version 13.1, College Station, TX) was used for these analyses.</w:t>
      </w:r>
    </w:p>
    <w:p w14:paraId="4C0DD1A5" w14:textId="77777777" w:rsidR="00641E5C" w:rsidRDefault="00641E5C" w:rsidP="002E67F6">
      <w:pPr>
        <w:spacing w:line="480" w:lineRule="auto"/>
        <w:rPr>
          <w:rFonts w:ascii="Times New Roman" w:hAnsi="Times New Roman"/>
          <w:b/>
        </w:rPr>
      </w:pPr>
      <w:r>
        <w:rPr>
          <w:rFonts w:ascii="Times New Roman" w:hAnsi="Times New Roman"/>
          <w:b/>
        </w:rPr>
        <w:t>Results:</w:t>
      </w:r>
    </w:p>
    <w:p w14:paraId="49307C96" w14:textId="023D1A30" w:rsidR="00641E5C" w:rsidRDefault="00643F19" w:rsidP="002E67F6">
      <w:pPr>
        <w:spacing w:line="480" w:lineRule="auto"/>
        <w:rPr>
          <w:rFonts w:ascii="Times New Roman" w:hAnsi="Times New Roman"/>
        </w:rPr>
      </w:pPr>
      <w:r>
        <w:rPr>
          <w:rFonts w:ascii="Times New Roman" w:hAnsi="Times New Roman"/>
          <w:i/>
        </w:rPr>
        <w:t>Univariate Analysis</w:t>
      </w:r>
      <w:r w:rsidR="00547FB4">
        <w:rPr>
          <w:rFonts w:ascii="Times New Roman" w:hAnsi="Times New Roman"/>
          <w:i/>
        </w:rPr>
        <w:t xml:space="preserve"> </w:t>
      </w:r>
    </w:p>
    <w:p w14:paraId="480A8688" w14:textId="574E4AA4" w:rsidR="00617E2A" w:rsidRDefault="00643F19" w:rsidP="00B7756F">
      <w:pPr>
        <w:spacing w:line="480" w:lineRule="auto"/>
        <w:ind w:firstLine="720"/>
        <w:rPr>
          <w:rFonts w:ascii="Times New Roman" w:hAnsi="Times New Roman"/>
        </w:rPr>
      </w:pPr>
      <w:r>
        <w:rPr>
          <w:rFonts w:ascii="Times New Roman" w:hAnsi="Times New Roman"/>
        </w:rPr>
        <w:t>Of the 149 South Asian</w:t>
      </w:r>
      <w:r w:rsidR="00ED155A">
        <w:rPr>
          <w:rFonts w:ascii="Times New Roman" w:hAnsi="Times New Roman"/>
        </w:rPr>
        <w:t>s enrolled in the MASALA study,</w:t>
      </w:r>
      <w:r>
        <w:rPr>
          <w:rFonts w:ascii="Times New Roman" w:hAnsi="Times New Roman"/>
        </w:rPr>
        <w:t xml:space="preserve"> </w:t>
      </w:r>
      <w:r w:rsidR="00B0618D">
        <w:rPr>
          <w:rFonts w:ascii="Times New Roman" w:hAnsi="Times New Roman"/>
        </w:rPr>
        <w:t>50</w:t>
      </w:r>
      <w:r>
        <w:rPr>
          <w:rFonts w:ascii="Times New Roman" w:hAnsi="Times New Roman"/>
        </w:rPr>
        <w:t xml:space="preserve">% </w:t>
      </w:r>
      <w:r w:rsidR="00B0618D">
        <w:rPr>
          <w:rFonts w:ascii="Times New Roman" w:hAnsi="Times New Roman"/>
        </w:rPr>
        <w:t>were male and the average age was 57</w:t>
      </w:r>
      <w:r w:rsidR="00B0618D" w:rsidRPr="00B0618D">
        <w:rPr>
          <w:rFonts w:ascii="Times New Roman" w:eastAsia="ＭＳ ゴシック" w:hAnsi="Times New Roman" w:cs="Times New Roman"/>
          <w:color w:val="000000"/>
        </w:rPr>
        <w:t>±</w:t>
      </w:r>
      <w:r w:rsidR="00B0618D">
        <w:rPr>
          <w:rFonts w:ascii="Times New Roman" w:eastAsia="ＭＳ ゴシック" w:hAnsi="Times New Roman" w:cs="Times New Roman"/>
          <w:color w:val="000000"/>
        </w:rPr>
        <w:t>8 years.</w:t>
      </w:r>
      <w:r>
        <w:rPr>
          <w:rFonts w:ascii="Times New Roman" w:hAnsi="Times New Roman"/>
        </w:rPr>
        <w:t xml:space="preserve"> </w:t>
      </w:r>
      <w:r w:rsidR="00547FB4">
        <w:rPr>
          <w:rFonts w:ascii="Times New Roman" w:hAnsi="Times New Roman"/>
        </w:rPr>
        <w:t xml:space="preserve">Baseline characteristics of study participants by tertile of cystatin C are shown in Table 1. </w:t>
      </w:r>
      <w:r>
        <w:rPr>
          <w:rFonts w:ascii="Times New Roman" w:hAnsi="Times New Roman"/>
        </w:rPr>
        <w:t xml:space="preserve">Both </w:t>
      </w:r>
      <w:r w:rsidR="00617E2A">
        <w:rPr>
          <w:rFonts w:ascii="Times New Roman" w:hAnsi="Times New Roman"/>
        </w:rPr>
        <w:t>older age and male sex were associated with higher levels of cystatin C. In addition, higher energy-adjusted carbohydrate intake was marginally associated with higher levels of cystatin C while lower energy-adjusted protein intake was associated with higher levels of cystatin C. Higher systolic blood pressure was associated with cystatin C although diastolic blood pressure and hypertension were not associated. In addition, diabetes was associated with higher levels of cystatin C but glucose metabolism measures</w:t>
      </w:r>
      <w:r w:rsidR="00530AC4">
        <w:rPr>
          <w:rFonts w:ascii="Times New Roman" w:hAnsi="Times New Roman"/>
        </w:rPr>
        <w:t xml:space="preserve"> except for 2-hour post-challenge glucose</w:t>
      </w:r>
      <w:r w:rsidR="00617E2A">
        <w:rPr>
          <w:rFonts w:ascii="Times New Roman" w:hAnsi="Times New Roman"/>
        </w:rPr>
        <w:t xml:space="preserve"> were not a</w:t>
      </w:r>
      <w:r w:rsidR="00897DE2">
        <w:rPr>
          <w:rFonts w:ascii="Times New Roman" w:hAnsi="Times New Roman"/>
        </w:rPr>
        <w:t>ssociated. Lower HDL</w:t>
      </w:r>
      <w:r w:rsidR="00617E2A">
        <w:rPr>
          <w:rFonts w:ascii="Times New Roman" w:hAnsi="Times New Roman"/>
        </w:rPr>
        <w:t xml:space="preserve"> was marginally associated with h</w:t>
      </w:r>
      <w:r w:rsidR="00530AC4">
        <w:rPr>
          <w:rFonts w:ascii="Times New Roman" w:hAnsi="Times New Roman"/>
        </w:rPr>
        <w:t>igher levels of cystatin C. H</w:t>
      </w:r>
      <w:r w:rsidR="00617E2A">
        <w:rPr>
          <w:rFonts w:ascii="Times New Roman" w:hAnsi="Times New Roman"/>
        </w:rPr>
        <w:t xml:space="preserve">igher levels of CRP were very strongly associated with higher levels of cystatin C. </w:t>
      </w:r>
      <w:r w:rsidR="00ED155A">
        <w:rPr>
          <w:rFonts w:ascii="Times New Roman" w:hAnsi="Times New Roman"/>
        </w:rPr>
        <w:t>Lower</w:t>
      </w:r>
      <w:r w:rsidR="00801784">
        <w:rPr>
          <w:rFonts w:ascii="Times New Roman" w:hAnsi="Times New Roman"/>
        </w:rPr>
        <w:t xml:space="preserve"> eGFR was associated with higher levels of cystatin C although presence of albuminuria was not associated. </w:t>
      </w:r>
      <w:r w:rsidR="00617E2A">
        <w:rPr>
          <w:rFonts w:ascii="Times New Roman" w:hAnsi="Times New Roman"/>
        </w:rPr>
        <w:t xml:space="preserve">In terms of body composition parameters, higher levels of BMI, waist circumference, total body fat, visceral fat area and hepatic fat as measured by liver-minus-spleen attenuation were associated with higher levels of cystatin C. </w:t>
      </w:r>
    </w:p>
    <w:p w14:paraId="34D6BF27" w14:textId="2D70153C" w:rsidR="00617E2A" w:rsidRDefault="00617E2A" w:rsidP="002E67F6">
      <w:pPr>
        <w:spacing w:line="480" w:lineRule="auto"/>
        <w:rPr>
          <w:rFonts w:ascii="Times New Roman" w:hAnsi="Times New Roman"/>
        </w:rPr>
      </w:pPr>
      <w:r>
        <w:rPr>
          <w:rFonts w:ascii="Times New Roman" w:hAnsi="Times New Roman"/>
          <w:i/>
        </w:rPr>
        <w:t>Multivariate Analysis</w:t>
      </w:r>
    </w:p>
    <w:p w14:paraId="33FB52E2" w14:textId="71925795" w:rsidR="00580C0D" w:rsidRPr="00B7756F" w:rsidRDefault="00B0618D" w:rsidP="00B7756F">
      <w:pPr>
        <w:spacing w:line="480" w:lineRule="auto"/>
        <w:ind w:firstLine="720"/>
        <w:rPr>
          <w:rFonts w:ascii="Times New Roman" w:hAnsi="Times New Roman"/>
        </w:rPr>
      </w:pPr>
      <w:r>
        <w:rPr>
          <w:rFonts w:ascii="Times New Roman" w:hAnsi="Times New Roman"/>
        </w:rPr>
        <w:t>To further investigate the association between body composition paramet</w:t>
      </w:r>
      <w:r w:rsidR="00547FB4">
        <w:rPr>
          <w:rFonts w:ascii="Times New Roman" w:hAnsi="Times New Roman"/>
        </w:rPr>
        <w:t>ers and cystatin C, multivariate analyses were conducted and adjusted for age, sex, smoking history, diabetes, hypertension, HDL, triglycerides, and CRP in a stepwise manner (Table 2). After full adjustment, both BMI (p=0.04) and subcutaneous fat area (p=0.02) remained strongly associated with cystatin C</w:t>
      </w:r>
      <w:r w:rsidR="00846AA4">
        <w:rPr>
          <w:rFonts w:ascii="Times New Roman" w:hAnsi="Times New Roman"/>
        </w:rPr>
        <w:t xml:space="preserve"> although the degre</w:t>
      </w:r>
      <w:r w:rsidR="00897DE2">
        <w:rPr>
          <w:rFonts w:ascii="Times New Roman" w:hAnsi="Times New Roman"/>
        </w:rPr>
        <w:t>e of statistical significance was</w:t>
      </w:r>
      <w:r w:rsidR="00846AA4">
        <w:rPr>
          <w:rFonts w:ascii="Times New Roman" w:hAnsi="Times New Roman"/>
        </w:rPr>
        <w:t xml:space="preserve"> attenuated </w:t>
      </w:r>
      <w:r w:rsidR="003E55CF">
        <w:rPr>
          <w:rFonts w:ascii="Times New Roman" w:hAnsi="Times New Roman"/>
        </w:rPr>
        <w:t>with addition of CRP to the model</w:t>
      </w:r>
      <w:r w:rsidR="00547FB4">
        <w:rPr>
          <w:rFonts w:ascii="Times New Roman" w:hAnsi="Times New Roman"/>
        </w:rPr>
        <w:t>. However, the association between waist circumference and cystatin C was</w:t>
      </w:r>
      <w:r w:rsidR="002562B3">
        <w:rPr>
          <w:rFonts w:ascii="Times New Roman" w:hAnsi="Times New Roman"/>
        </w:rPr>
        <w:t xml:space="preserve"> </w:t>
      </w:r>
      <w:r w:rsidR="00547FB4">
        <w:rPr>
          <w:rFonts w:ascii="Times New Roman" w:hAnsi="Times New Roman"/>
        </w:rPr>
        <w:t>completely attenuated</w:t>
      </w:r>
      <w:r w:rsidR="002562B3">
        <w:rPr>
          <w:rFonts w:ascii="Times New Roman" w:hAnsi="Times New Roman"/>
        </w:rPr>
        <w:t xml:space="preserve"> (p=0.64)</w:t>
      </w:r>
      <w:r w:rsidR="00547FB4">
        <w:rPr>
          <w:rFonts w:ascii="Times New Roman" w:hAnsi="Times New Roman"/>
        </w:rPr>
        <w:t xml:space="preserve"> with addition of CRP to the model. </w:t>
      </w:r>
      <w:r w:rsidR="00897DE2">
        <w:rPr>
          <w:rFonts w:ascii="Times New Roman" w:hAnsi="Times New Roman"/>
        </w:rPr>
        <w:t>T</w:t>
      </w:r>
      <w:r w:rsidR="002562B3">
        <w:rPr>
          <w:rFonts w:ascii="Times New Roman" w:hAnsi="Times New Roman"/>
        </w:rPr>
        <w:t xml:space="preserve">he association between visceral fat area and cystatin C was statistically significant in unadjusted analyses (p=0.006) but was progressively attenuated with stepwise adjustment for covariates with a marked attenuation in the association after adjustment for hypertension, </w:t>
      </w:r>
      <w:r w:rsidR="00897DE2">
        <w:rPr>
          <w:rFonts w:ascii="Times New Roman" w:hAnsi="Times New Roman"/>
        </w:rPr>
        <w:t>diabetes, lipids and CRP (</w:t>
      </w:r>
      <w:r w:rsidR="002562B3">
        <w:rPr>
          <w:rFonts w:ascii="Times New Roman" w:hAnsi="Times New Roman"/>
        </w:rPr>
        <w:t>p=0.54). Finally, the as</w:t>
      </w:r>
      <w:r w:rsidR="00897DE2">
        <w:rPr>
          <w:rFonts w:ascii="Times New Roman" w:hAnsi="Times New Roman"/>
        </w:rPr>
        <w:t>sociation between hepatic fat (</w:t>
      </w:r>
      <w:r w:rsidR="002562B3">
        <w:rPr>
          <w:rFonts w:ascii="Times New Roman" w:hAnsi="Times New Roman"/>
        </w:rPr>
        <w:t>measured by liver-minus-spleen attenuation) and cystatin C was not statistically significant although in unadjusted analyses and analyses that adjusted for age, sex and smoking history, the association did approach statistical significance (p=0.10)</w:t>
      </w:r>
      <w:r w:rsidR="00AE3F3D">
        <w:rPr>
          <w:rFonts w:ascii="Times New Roman" w:hAnsi="Times New Roman"/>
        </w:rPr>
        <w:t>. However, the association</w:t>
      </w:r>
      <w:r w:rsidR="002562B3">
        <w:rPr>
          <w:rFonts w:ascii="Times New Roman" w:hAnsi="Times New Roman"/>
        </w:rPr>
        <w:t xml:space="preserve"> was further attenuated by addition of hypertension, diabetes, lip</w:t>
      </w:r>
      <w:r w:rsidR="00897DE2">
        <w:rPr>
          <w:rFonts w:ascii="Times New Roman" w:hAnsi="Times New Roman"/>
        </w:rPr>
        <w:t>ids and CRP to the model (</w:t>
      </w:r>
      <w:r w:rsidR="002562B3">
        <w:rPr>
          <w:rFonts w:ascii="Times New Roman" w:hAnsi="Times New Roman"/>
        </w:rPr>
        <w:t xml:space="preserve">p=0.75). </w:t>
      </w:r>
      <w:r w:rsidR="00905639">
        <w:rPr>
          <w:rFonts w:ascii="Times New Roman" w:hAnsi="Times New Roman"/>
        </w:rPr>
        <w:t>Results were unchanged when analyses were repeated excluding influential data points</w:t>
      </w:r>
      <w:r w:rsidR="00B4088D">
        <w:rPr>
          <w:rFonts w:ascii="Times New Roman" w:hAnsi="Times New Roman"/>
        </w:rPr>
        <w:t xml:space="preserve"> (data not shown)</w:t>
      </w:r>
      <w:r w:rsidR="00905639">
        <w:rPr>
          <w:rFonts w:ascii="Times New Roman" w:hAnsi="Times New Roman"/>
        </w:rPr>
        <w:t xml:space="preserve">. </w:t>
      </w:r>
      <w:r w:rsidR="00897DE2">
        <w:rPr>
          <w:rFonts w:ascii="Times New Roman" w:hAnsi="Times New Roman"/>
        </w:rPr>
        <w:t>Similar results were obtained with m</w:t>
      </w:r>
      <w:r w:rsidR="00AE3F3D">
        <w:rPr>
          <w:rFonts w:ascii="Times New Roman" w:hAnsi="Times New Roman"/>
        </w:rPr>
        <w:t xml:space="preserve">odels adjusting only for clinically significant covariates </w:t>
      </w:r>
      <w:r w:rsidR="00897DE2">
        <w:rPr>
          <w:rFonts w:ascii="Times New Roman" w:hAnsi="Times New Roman"/>
        </w:rPr>
        <w:t xml:space="preserve">(with p&lt;0.05 in final model </w:t>
      </w:r>
      <w:r w:rsidR="00AE3F3D">
        <w:rPr>
          <w:rFonts w:ascii="Times New Roman" w:hAnsi="Times New Roman"/>
        </w:rPr>
        <w:t>from Table 2) (Table 3).</w:t>
      </w:r>
      <w:r w:rsidR="00897DE2">
        <w:rPr>
          <w:rFonts w:ascii="Times New Roman" w:hAnsi="Times New Roman"/>
        </w:rPr>
        <w:t xml:space="preserve"> </w:t>
      </w:r>
    </w:p>
    <w:p w14:paraId="64285192" w14:textId="624459AC" w:rsidR="00641E5C" w:rsidRDefault="00641E5C" w:rsidP="002E67F6">
      <w:pPr>
        <w:spacing w:line="480" w:lineRule="auto"/>
        <w:rPr>
          <w:rFonts w:ascii="Times New Roman" w:hAnsi="Times New Roman"/>
          <w:b/>
        </w:rPr>
      </w:pPr>
      <w:r>
        <w:rPr>
          <w:rFonts w:ascii="Times New Roman" w:hAnsi="Times New Roman"/>
          <w:b/>
        </w:rPr>
        <w:t>Conclusions:</w:t>
      </w:r>
    </w:p>
    <w:p w14:paraId="7330F3D2" w14:textId="1636DF73" w:rsidR="00211B29" w:rsidRDefault="00433315" w:rsidP="00B7756F">
      <w:pPr>
        <w:spacing w:line="480" w:lineRule="auto"/>
        <w:ind w:firstLine="720"/>
        <w:rPr>
          <w:rFonts w:ascii="Times New Roman" w:hAnsi="Times New Roman"/>
        </w:rPr>
      </w:pPr>
      <w:r>
        <w:rPr>
          <w:rFonts w:ascii="Times New Roman" w:hAnsi="Times New Roman"/>
        </w:rPr>
        <w:t>In a cross-sectional analysis of a community-based cohort of South Asians without known cardiovascular disease, several measures of body composition were strongly associated with cystatin C, a novel measure of renal function, in unadjusted analyses. After stepwise adjustment for demographic and metabolic covariates and CRP, a measure of inflammation, BMI and subcutaneous fat area remained strongly associated with cystatin C. However, the association of waist circumference and visceral fat area was completely attenuated after adjusting for metabolic covariates and CRP. While statistical significance was not achieved, a similar attenuation</w:t>
      </w:r>
      <w:r w:rsidR="00E2173C">
        <w:rPr>
          <w:rFonts w:ascii="Times New Roman" w:hAnsi="Times New Roman"/>
        </w:rPr>
        <w:t xml:space="preserve"> was seen in the model evaluating hepatic fat as measured by</w:t>
      </w:r>
      <w:r w:rsidR="00211B29">
        <w:rPr>
          <w:rFonts w:ascii="Times New Roman" w:hAnsi="Times New Roman"/>
        </w:rPr>
        <w:t xml:space="preserve"> </w:t>
      </w:r>
      <w:r>
        <w:rPr>
          <w:rFonts w:ascii="Times New Roman" w:hAnsi="Times New Roman"/>
        </w:rPr>
        <w:t>liver-minus-spleen atten</w:t>
      </w:r>
      <w:r w:rsidR="003E55CF">
        <w:rPr>
          <w:rFonts w:ascii="Times New Roman" w:hAnsi="Times New Roman"/>
        </w:rPr>
        <w:t>uation</w:t>
      </w:r>
      <w:r w:rsidR="00211B29">
        <w:rPr>
          <w:rFonts w:ascii="Times New Roman" w:hAnsi="Times New Roman"/>
        </w:rPr>
        <w:t>.</w:t>
      </w:r>
    </w:p>
    <w:p w14:paraId="3806C569" w14:textId="76D02C60" w:rsidR="00211B29" w:rsidRPr="00211B29" w:rsidRDefault="00211B29" w:rsidP="002E67F6">
      <w:pPr>
        <w:spacing w:line="480" w:lineRule="auto"/>
        <w:rPr>
          <w:rFonts w:ascii="Times New Roman" w:hAnsi="Times New Roman"/>
        </w:rPr>
      </w:pPr>
      <w:r>
        <w:rPr>
          <w:rFonts w:ascii="Times New Roman" w:hAnsi="Times New Roman"/>
          <w:b/>
        </w:rPr>
        <w:t>Implications:</w:t>
      </w:r>
    </w:p>
    <w:p w14:paraId="3FEB5F03" w14:textId="37FC3FF0" w:rsidR="00617E2A" w:rsidRDefault="00494B07" w:rsidP="002E67F6">
      <w:pPr>
        <w:spacing w:line="480" w:lineRule="auto"/>
        <w:ind w:firstLine="720"/>
        <w:rPr>
          <w:rFonts w:ascii="Times New Roman" w:hAnsi="Times New Roman"/>
        </w:rPr>
      </w:pPr>
      <w:r>
        <w:rPr>
          <w:rFonts w:ascii="Times New Roman" w:hAnsi="Times New Roman"/>
        </w:rPr>
        <w:t xml:space="preserve">These results imply that various measures of body composition are associated with renal function as measured by cystatin C. However, the nature of their association differs. More specifically, </w:t>
      </w:r>
      <w:r w:rsidR="00D530CA">
        <w:rPr>
          <w:rFonts w:ascii="Times New Roman" w:hAnsi="Times New Roman"/>
        </w:rPr>
        <w:t>overal</w:t>
      </w:r>
      <w:r w:rsidR="00B4088D">
        <w:rPr>
          <w:rFonts w:ascii="Times New Roman" w:hAnsi="Times New Roman"/>
        </w:rPr>
        <w:t>l adiposity, as measured by BMI</w:t>
      </w:r>
      <w:r w:rsidR="00D530CA">
        <w:rPr>
          <w:rFonts w:ascii="Times New Roman" w:hAnsi="Times New Roman"/>
        </w:rPr>
        <w:t xml:space="preserve"> and subcutaneous fat, are independently associated with cystatin C. However, </w:t>
      </w:r>
      <w:r w:rsidR="00152623">
        <w:rPr>
          <w:rFonts w:ascii="Times New Roman" w:hAnsi="Times New Roman"/>
        </w:rPr>
        <w:t xml:space="preserve">the association between </w:t>
      </w:r>
      <w:r w:rsidR="00D530CA">
        <w:rPr>
          <w:rFonts w:ascii="Times New Roman" w:hAnsi="Times New Roman"/>
        </w:rPr>
        <w:t>metabolically active adipose tissue –</w:t>
      </w:r>
      <w:r w:rsidR="004050E1">
        <w:rPr>
          <w:rFonts w:ascii="Times New Roman" w:hAnsi="Times New Roman"/>
        </w:rPr>
        <w:t xml:space="preserve"> </w:t>
      </w:r>
      <w:r w:rsidR="00152623">
        <w:rPr>
          <w:rFonts w:ascii="Times New Roman" w:hAnsi="Times New Roman"/>
        </w:rPr>
        <w:t>waist circumference, a surrogate</w:t>
      </w:r>
      <w:r w:rsidR="004050E1">
        <w:rPr>
          <w:rFonts w:ascii="Times New Roman" w:hAnsi="Times New Roman"/>
        </w:rPr>
        <w:t xml:space="preserve"> measure of abdominal adiposity; visceral fat; and hepatic fat – </w:t>
      </w:r>
      <w:r w:rsidR="00152623">
        <w:rPr>
          <w:rFonts w:ascii="Times New Roman" w:hAnsi="Times New Roman"/>
        </w:rPr>
        <w:t xml:space="preserve">and cystatin C, is mediated by metabolic parameters and inflammation. </w:t>
      </w:r>
    </w:p>
    <w:p w14:paraId="46460B57" w14:textId="58AC6E83" w:rsidR="00C03E4C" w:rsidRDefault="00C03E4C" w:rsidP="002E67F6">
      <w:pPr>
        <w:spacing w:line="480" w:lineRule="auto"/>
        <w:ind w:firstLine="720"/>
        <w:rPr>
          <w:rFonts w:ascii="Times New Roman" w:hAnsi="Times New Roman"/>
        </w:rPr>
      </w:pPr>
      <w:r>
        <w:rPr>
          <w:rFonts w:ascii="Times New Roman" w:hAnsi="Times New Roman"/>
        </w:rPr>
        <w:t xml:space="preserve">Prior data on the association between body composition </w:t>
      </w:r>
      <w:r w:rsidR="00244879">
        <w:rPr>
          <w:rFonts w:ascii="Times New Roman" w:hAnsi="Times New Roman"/>
        </w:rPr>
        <w:t>and cystatin C are conflicting. The  Framingham Offspring Study found that both visceral and subcutaneous adipose are associated with chronic kidney disease as defined by cystatin C.</w:t>
      </w:r>
      <w:r w:rsidR="00244879">
        <w:rPr>
          <w:rFonts w:ascii="Times New Roman" w:hAnsi="Times New Roman"/>
        </w:rPr>
        <w:fldChar w:fldCharType="begin"/>
      </w:r>
      <w:r w:rsidR="00244879">
        <w:rPr>
          <w:rFonts w:ascii="Times New Roman" w:hAnsi="Times New Roman"/>
        </w:rPr>
        <w:instrText>ADDIN RW.CITE{{389 Young,J.A. 2008}}</w:instrText>
      </w:r>
      <w:r w:rsidR="00244879">
        <w:rPr>
          <w:rFonts w:ascii="Times New Roman" w:hAnsi="Times New Roman"/>
        </w:rPr>
        <w:fldChar w:fldCharType="separate"/>
      </w:r>
      <w:r w:rsidR="009A77D7" w:rsidRPr="009A77D7">
        <w:rPr>
          <w:rFonts w:ascii="Times New Roman" w:eastAsia="Times New Roman" w:hAnsi="Times New Roman" w:cs="Times New Roman"/>
          <w:vertAlign w:val="superscript"/>
        </w:rPr>
        <w:t xml:space="preserve"> 16</w:t>
      </w:r>
      <w:r w:rsidR="00244879">
        <w:rPr>
          <w:rFonts w:ascii="Times New Roman" w:hAnsi="Times New Roman"/>
        </w:rPr>
        <w:fldChar w:fldCharType="end"/>
      </w:r>
      <w:r w:rsidR="009A77D7">
        <w:rPr>
          <w:rFonts w:ascii="Times New Roman" w:hAnsi="Times New Roman"/>
        </w:rPr>
        <w:t xml:space="preserve"> </w:t>
      </w:r>
      <w:r w:rsidR="00244879">
        <w:rPr>
          <w:rFonts w:ascii="Times New Roman" w:hAnsi="Times New Roman"/>
        </w:rPr>
        <w:t>However, another study found no association between adiposity and loss of GFR meas</w:t>
      </w:r>
      <w:r w:rsidR="009A77D7">
        <w:rPr>
          <w:rFonts w:ascii="Times New Roman" w:hAnsi="Times New Roman"/>
        </w:rPr>
        <w:t>ured by cystatin C</w:t>
      </w:r>
      <w:r w:rsidR="00244879">
        <w:rPr>
          <w:rFonts w:ascii="Times New Roman" w:hAnsi="Times New Roman"/>
        </w:rPr>
        <w:t>.</w:t>
      </w:r>
      <w:r w:rsidR="009A77D7">
        <w:rPr>
          <w:rFonts w:ascii="Times New Roman" w:hAnsi="Times New Roman"/>
        </w:rPr>
        <w:fldChar w:fldCharType="begin"/>
      </w:r>
      <w:r w:rsidR="009A77D7">
        <w:rPr>
          <w:rFonts w:ascii="Times New Roman" w:hAnsi="Times New Roman"/>
        </w:rPr>
        <w:instrText>ADDIN RW.CITE{{388 de Boer,I.H. 2009}}</w:instrText>
      </w:r>
      <w:r w:rsidR="009A77D7">
        <w:rPr>
          <w:rFonts w:ascii="Times New Roman" w:hAnsi="Times New Roman"/>
        </w:rPr>
        <w:fldChar w:fldCharType="separate"/>
      </w:r>
      <w:r w:rsidR="009A77D7" w:rsidRPr="009A77D7">
        <w:rPr>
          <w:rFonts w:ascii="Times New Roman" w:eastAsia="Times New Roman" w:hAnsi="Times New Roman" w:cs="Times New Roman"/>
          <w:vertAlign w:val="superscript"/>
        </w:rPr>
        <w:t xml:space="preserve"> 17</w:t>
      </w:r>
      <w:r w:rsidR="009A77D7">
        <w:rPr>
          <w:rFonts w:ascii="Times New Roman" w:hAnsi="Times New Roman"/>
        </w:rPr>
        <w:fldChar w:fldCharType="end"/>
      </w:r>
      <w:r w:rsidR="00244879">
        <w:rPr>
          <w:rFonts w:ascii="Times New Roman" w:hAnsi="Times New Roman"/>
        </w:rPr>
        <w:t xml:space="preserve"> In addition, </w:t>
      </w:r>
      <w:r w:rsidR="009B17C3">
        <w:rPr>
          <w:rFonts w:ascii="Times New Roman" w:hAnsi="Times New Roman"/>
        </w:rPr>
        <w:t>adipose tissue has been reported to secrete</w:t>
      </w:r>
      <w:r w:rsidR="00244879">
        <w:rPr>
          <w:rFonts w:ascii="Times New Roman" w:hAnsi="Times New Roman"/>
        </w:rPr>
        <w:t xml:space="preserve"> cystatin C therefore making it difficult to determine th</w:t>
      </w:r>
      <w:r w:rsidR="009B17C3">
        <w:rPr>
          <w:rFonts w:ascii="Times New Roman" w:hAnsi="Times New Roman"/>
        </w:rPr>
        <w:t>e contribution of adiposity</w:t>
      </w:r>
      <w:r w:rsidR="00244879">
        <w:rPr>
          <w:rFonts w:ascii="Times New Roman" w:hAnsi="Times New Roman"/>
        </w:rPr>
        <w:t xml:space="preserve"> to renal disease using cystatin C.</w:t>
      </w:r>
      <w:r w:rsidR="009A77D7">
        <w:rPr>
          <w:rFonts w:ascii="Times New Roman" w:hAnsi="Times New Roman"/>
        </w:rPr>
        <w:fldChar w:fldCharType="begin"/>
      </w:r>
      <w:r w:rsidR="009A77D7">
        <w:rPr>
          <w:rFonts w:ascii="Times New Roman" w:hAnsi="Times New Roman"/>
        </w:rPr>
        <w:instrText>ADDIN RW.CITE{{395 Kwakernaak,A.J. 2013}}</w:instrText>
      </w:r>
      <w:r w:rsidR="009A77D7">
        <w:rPr>
          <w:rFonts w:ascii="Times New Roman" w:hAnsi="Times New Roman"/>
        </w:rPr>
        <w:fldChar w:fldCharType="separate"/>
      </w:r>
      <w:r w:rsidR="009A77D7" w:rsidRPr="009A77D7">
        <w:rPr>
          <w:rFonts w:ascii="Times New Roman" w:eastAsia="Times New Roman" w:hAnsi="Times New Roman" w:cs="Times New Roman"/>
          <w:vertAlign w:val="superscript"/>
        </w:rPr>
        <w:t xml:space="preserve"> 18</w:t>
      </w:r>
      <w:r w:rsidR="009A77D7">
        <w:rPr>
          <w:rFonts w:ascii="Times New Roman" w:hAnsi="Times New Roman"/>
        </w:rPr>
        <w:fldChar w:fldCharType="end"/>
      </w:r>
      <w:r w:rsidR="00244879">
        <w:rPr>
          <w:rFonts w:ascii="Times New Roman" w:hAnsi="Times New Roman"/>
        </w:rPr>
        <w:t xml:space="preserve"> </w:t>
      </w:r>
      <w:r w:rsidR="009B17C3">
        <w:rPr>
          <w:rFonts w:ascii="Times New Roman" w:hAnsi="Times New Roman"/>
        </w:rPr>
        <w:t>Further studies are needed to understand the true contribution of adiposity to renal disease measured by cystatin C.</w:t>
      </w:r>
    </w:p>
    <w:p w14:paraId="38130727" w14:textId="374F6ADC" w:rsidR="00152623" w:rsidRDefault="00152623" w:rsidP="002E67F6">
      <w:pPr>
        <w:spacing w:line="480" w:lineRule="auto"/>
        <w:ind w:firstLine="720"/>
        <w:rPr>
          <w:rFonts w:ascii="Times New Roman" w:hAnsi="Times New Roman" w:cs="Times New Roman"/>
          <w:color w:val="000000"/>
        </w:rPr>
      </w:pPr>
      <w:r>
        <w:rPr>
          <w:rFonts w:ascii="Times New Roman" w:hAnsi="Times New Roman"/>
        </w:rPr>
        <w:t>Visceral fat</w:t>
      </w:r>
      <w:r w:rsidR="004050E1">
        <w:rPr>
          <w:rFonts w:ascii="Times New Roman" w:hAnsi="Times New Roman"/>
        </w:rPr>
        <w:t xml:space="preserve"> (abdominal adiposity)</w:t>
      </w:r>
      <w:r>
        <w:rPr>
          <w:rFonts w:ascii="Times New Roman" w:hAnsi="Times New Roman"/>
        </w:rPr>
        <w:t xml:space="preserve"> is biologically distinct from subcutaneous fat </w:t>
      </w:r>
      <w:r w:rsidR="004050E1">
        <w:rPr>
          <w:rFonts w:ascii="Times New Roman" w:hAnsi="Times New Roman"/>
        </w:rPr>
        <w:t>in that it</w:t>
      </w:r>
      <w:r w:rsidR="00D23443">
        <w:rPr>
          <w:rFonts w:ascii="Times New Roman" w:hAnsi="Times New Roman"/>
        </w:rPr>
        <w:t xml:space="preserve"> secrete</w:t>
      </w:r>
      <w:r w:rsidR="004050E1">
        <w:rPr>
          <w:rFonts w:ascii="Times New Roman" w:hAnsi="Times New Roman"/>
        </w:rPr>
        <w:t>s</w:t>
      </w:r>
      <w:r w:rsidR="00D23443">
        <w:rPr>
          <w:rFonts w:ascii="Times New Roman" w:hAnsi="Times New Roman"/>
        </w:rPr>
        <w:t xml:space="preserve"> more i</w:t>
      </w:r>
      <w:r w:rsidR="004050E1">
        <w:rPr>
          <w:rFonts w:ascii="Times New Roman" w:hAnsi="Times New Roman"/>
        </w:rPr>
        <w:t xml:space="preserve">nflammatory markers and is </w:t>
      </w:r>
      <w:r w:rsidR="00D23443">
        <w:rPr>
          <w:rFonts w:ascii="Times New Roman" w:hAnsi="Times New Roman"/>
        </w:rPr>
        <w:t>more metabolically active</w:t>
      </w:r>
      <w:r w:rsidR="004050E1">
        <w:rPr>
          <w:rFonts w:ascii="Times New Roman" w:hAnsi="Times New Roman"/>
        </w:rPr>
        <w:t>.</w:t>
      </w:r>
      <w:r w:rsidR="006A4495">
        <w:rPr>
          <w:rFonts w:ascii="Times New Roman" w:hAnsi="Times New Roman"/>
        </w:rPr>
        <w:fldChar w:fldCharType="begin"/>
      </w:r>
      <w:r w:rsidR="006A4495">
        <w:rPr>
          <w:rFonts w:ascii="Times New Roman" w:hAnsi="Times New Roman"/>
        </w:rPr>
        <w:instrText>ADDIN RW.CITE{{409 Axelsson,J. 2004}}</w:instrText>
      </w:r>
      <w:r w:rsidR="006A4495">
        <w:rPr>
          <w:rFonts w:ascii="Times New Roman" w:hAnsi="Times New Roman"/>
        </w:rPr>
        <w:fldChar w:fldCharType="separate"/>
      </w:r>
      <w:r w:rsidR="009A77D7" w:rsidRPr="009A77D7">
        <w:rPr>
          <w:rFonts w:ascii="Times New Roman" w:eastAsia="Times New Roman" w:hAnsi="Times New Roman" w:cs="Times New Roman"/>
          <w:vertAlign w:val="superscript"/>
        </w:rPr>
        <w:t xml:space="preserve"> 19</w:t>
      </w:r>
      <w:r w:rsidR="006A4495">
        <w:rPr>
          <w:rFonts w:ascii="Times New Roman" w:hAnsi="Times New Roman"/>
        </w:rPr>
        <w:fldChar w:fldCharType="end"/>
      </w:r>
      <w:r w:rsidR="004050E1">
        <w:rPr>
          <w:rFonts w:ascii="Times New Roman" w:hAnsi="Times New Roman"/>
        </w:rPr>
        <w:t xml:space="preserve"> </w:t>
      </w:r>
      <w:r w:rsidR="00D23443">
        <w:rPr>
          <w:rFonts w:ascii="Times New Roman" w:hAnsi="Times New Roman"/>
        </w:rPr>
        <w:t>The visceral adipose inflammation and metabolic alterations are thought to cause</w:t>
      </w:r>
      <w:r w:rsidR="006A4495">
        <w:rPr>
          <w:rFonts w:ascii="Times New Roman" w:hAnsi="Times New Roman"/>
        </w:rPr>
        <w:t xml:space="preserve"> renal injury</w:t>
      </w:r>
      <w:r w:rsidR="00D23443">
        <w:rPr>
          <w:rFonts w:ascii="Times New Roman" w:hAnsi="Times New Roman"/>
        </w:rPr>
        <w:t>.</w:t>
      </w:r>
      <w:r w:rsidR="006A4495">
        <w:rPr>
          <w:rFonts w:ascii="Times New Roman" w:hAnsi="Times New Roman"/>
        </w:rPr>
        <w:fldChar w:fldCharType="begin"/>
      </w:r>
      <w:r w:rsidR="006A4495">
        <w:rPr>
          <w:rFonts w:ascii="Times New Roman" w:hAnsi="Times New Roman"/>
        </w:rPr>
        <w:instrText>ADDIN RW.CITE{{405 Borgeson,E. 2013;406 Tang,J. 2012}}</w:instrText>
      </w:r>
      <w:r w:rsidR="006A4495">
        <w:rPr>
          <w:rFonts w:ascii="Times New Roman" w:hAnsi="Times New Roman"/>
        </w:rPr>
        <w:fldChar w:fldCharType="separate"/>
      </w:r>
      <w:r w:rsidR="009A77D7" w:rsidRPr="009A77D7">
        <w:rPr>
          <w:rFonts w:ascii="Times New Roman" w:eastAsia="Times New Roman" w:hAnsi="Times New Roman" w:cs="Times New Roman"/>
          <w:vertAlign w:val="superscript"/>
        </w:rPr>
        <w:t xml:space="preserve"> 20,21</w:t>
      </w:r>
      <w:r w:rsidR="006A4495">
        <w:rPr>
          <w:rFonts w:ascii="Times New Roman" w:hAnsi="Times New Roman"/>
        </w:rPr>
        <w:fldChar w:fldCharType="end"/>
      </w:r>
      <w:r w:rsidR="00D23443">
        <w:rPr>
          <w:rFonts w:ascii="Times New Roman" w:hAnsi="Times New Roman"/>
        </w:rPr>
        <w:t xml:space="preserve"> Our results are consistent with this hyp</w:t>
      </w:r>
      <w:r w:rsidR="004050E1">
        <w:rPr>
          <w:rFonts w:ascii="Times New Roman" w:hAnsi="Times New Roman"/>
        </w:rPr>
        <w:t xml:space="preserve">othesis. CRP </w:t>
      </w:r>
      <w:r w:rsidR="009B17C3">
        <w:rPr>
          <w:rFonts w:ascii="Times New Roman" w:hAnsi="Times New Roman"/>
        </w:rPr>
        <w:t xml:space="preserve">and </w:t>
      </w:r>
      <w:r w:rsidR="00D23443">
        <w:rPr>
          <w:rFonts w:ascii="Times New Roman" w:hAnsi="Times New Roman"/>
        </w:rPr>
        <w:t>other inflammatory markers including interleukin-6</w:t>
      </w:r>
      <w:r w:rsidR="008152A0">
        <w:rPr>
          <w:rFonts w:ascii="Times New Roman" w:hAnsi="Times New Roman"/>
        </w:rPr>
        <w:t xml:space="preserve"> (IL-6)</w:t>
      </w:r>
      <w:r w:rsidR="00C65BAE">
        <w:rPr>
          <w:rFonts w:ascii="Times New Roman" w:hAnsi="Times New Roman"/>
        </w:rPr>
        <w:t xml:space="preserve"> and</w:t>
      </w:r>
      <w:r w:rsidR="00D23443">
        <w:rPr>
          <w:rFonts w:ascii="Times New Roman" w:hAnsi="Times New Roman"/>
        </w:rPr>
        <w:t xml:space="preserve"> tumor necrosis factor</w:t>
      </w:r>
      <w:r w:rsidR="008152A0">
        <w:rPr>
          <w:rFonts w:ascii="Times New Roman" w:hAnsi="Times New Roman"/>
        </w:rPr>
        <w:t xml:space="preserve"> (TNF)</w:t>
      </w:r>
      <w:r w:rsidR="00D23443">
        <w:rPr>
          <w:rFonts w:ascii="Times New Roman" w:hAnsi="Times New Roman"/>
        </w:rPr>
        <w:t>-</w:t>
      </w:r>
      <w:r w:rsidR="00D23443" w:rsidRPr="00D23443">
        <w:rPr>
          <w:rFonts w:ascii="Times New Roman" w:hAnsi="Times New Roman" w:cs="Times New Roman"/>
          <w:color w:val="000000"/>
        </w:rPr>
        <w:t>α</w:t>
      </w:r>
      <w:r w:rsidR="004050E1">
        <w:rPr>
          <w:rFonts w:ascii="Times New Roman" w:hAnsi="Times New Roman" w:cs="Times New Roman"/>
          <w:color w:val="000000"/>
        </w:rPr>
        <w:t xml:space="preserve"> </w:t>
      </w:r>
      <w:r w:rsidR="00D23443">
        <w:rPr>
          <w:rFonts w:ascii="Times New Roman" w:hAnsi="Times New Roman" w:cs="Times New Roman"/>
          <w:color w:val="000000"/>
        </w:rPr>
        <w:t>have been shown to play a</w:t>
      </w:r>
      <w:r w:rsidR="004050E1">
        <w:rPr>
          <w:rFonts w:ascii="Times New Roman" w:hAnsi="Times New Roman" w:cs="Times New Roman"/>
          <w:color w:val="000000"/>
        </w:rPr>
        <w:t xml:space="preserve"> role in renal disease</w:t>
      </w:r>
      <w:r w:rsidR="00D23443">
        <w:rPr>
          <w:rFonts w:ascii="Times New Roman" w:hAnsi="Times New Roman" w:cs="Times New Roman"/>
          <w:color w:val="000000"/>
        </w:rPr>
        <w:t>.</w:t>
      </w:r>
      <w:r w:rsidR="004050E1">
        <w:rPr>
          <w:rFonts w:ascii="Times New Roman" w:hAnsi="Times New Roman" w:cs="Times New Roman"/>
          <w:color w:val="000000"/>
        </w:rPr>
        <w:fldChar w:fldCharType="begin"/>
      </w:r>
      <w:r w:rsidR="004050E1">
        <w:rPr>
          <w:rFonts w:ascii="Times New Roman" w:hAnsi="Times New Roman" w:cs="Times New Roman"/>
          <w:color w:val="000000"/>
        </w:rPr>
        <w:instrText>ADDIN RW.CITE{{406 Tang,J. 2012}}</w:instrText>
      </w:r>
      <w:r w:rsidR="004050E1">
        <w:rPr>
          <w:rFonts w:ascii="Times New Roman" w:hAnsi="Times New Roman" w:cs="Times New Roman"/>
          <w:color w:val="000000"/>
        </w:rPr>
        <w:fldChar w:fldCharType="separate"/>
      </w:r>
      <w:r w:rsidR="009A77D7" w:rsidRPr="009A77D7">
        <w:rPr>
          <w:rFonts w:ascii="Times New Roman" w:eastAsia="Times New Roman" w:hAnsi="Times New Roman" w:cs="Times New Roman"/>
          <w:vertAlign w:val="superscript"/>
        </w:rPr>
        <w:t xml:space="preserve"> 21</w:t>
      </w:r>
      <w:r w:rsidR="004050E1">
        <w:rPr>
          <w:rFonts w:ascii="Times New Roman" w:hAnsi="Times New Roman" w:cs="Times New Roman"/>
          <w:color w:val="000000"/>
        </w:rPr>
        <w:fldChar w:fldCharType="end"/>
      </w:r>
      <w:r w:rsidR="00C65BAE">
        <w:rPr>
          <w:rFonts w:ascii="Times New Roman" w:hAnsi="Times New Roman" w:cs="Times New Roman"/>
          <w:color w:val="000000"/>
        </w:rPr>
        <w:t xml:space="preserve"> </w:t>
      </w:r>
      <w:r w:rsidR="00D23443">
        <w:rPr>
          <w:rFonts w:ascii="Times New Roman" w:hAnsi="Times New Roman" w:cs="Times New Roman"/>
          <w:color w:val="000000"/>
        </w:rPr>
        <w:t>In fact, de Boer et al</w:t>
      </w:r>
      <w:r w:rsidR="006A4495">
        <w:rPr>
          <w:rFonts w:ascii="Times New Roman" w:hAnsi="Times New Roman" w:cs="Times New Roman"/>
          <w:color w:val="000000"/>
        </w:rPr>
        <w:fldChar w:fldCharType="begin"/>
      </w:r>
      <w:r w:rsidR="006A4495">
        <w:rPr>
          <w:rFonts w:ascii="Times New Roman" w:hAnsi="Times New Roman" w:cs="Times New Roman"/>
          <w:color w:val="000000"/>
        </w:rPr>
        <w:instrText>ADDIN RW.CITE{{388 de Boer,I.H. 2009}}</w:instrText>
      </w:r>
      <w:r w:rsidR="006A4495">
        <w:rPr>
          <w:rFonts w:ascii="Times New Roman" w:hAnsi="Times New Roman" w:cs="Times New Roman"/>
          <w:color w:val="000000"/>
        </w:rPr>
        <w:fldChar w:fldCharType="separate"/>
      </w:r>
      <w:r w:rsidR="009A77D7" w:rsidRPr="009A77D7">
        <w:rPr>
          <w:rFonts w:ascii="Times New Roman" w:eastAsia="Times New Roman" w:hAnsi="Times New Roman" w:cs="Times New Roman"/>
          <w:vertAlign w:val="superscript"/>
        </w:rPr>
        <w:t xml:space="preserve"> 17</w:t>
      </w:r>
      <w:r w:rsidR="006A4495">
        <w:rPr>
          <w:rFonts w:ascii="Times New Roman" w:hAnsi="Times New Roman" w:cs="Times New Roman"/>
          <w:color w:val="000000"/>
        </w:rPr>
        <w:fldChar w:fldCharType="end"/>
      </w:r>
      <w:r w:rsidR="00B4088D">
        <w:rPr>
          <w:rFonts w:ascii="Times New Roman" w:hAnsi="Times New Roman" w:cs="Times New Roman"/>
          <w:color w:val="000000"/>
        </w:rPr>
        <w:t xml:space="preserve"> </w:t>
      </w:r>
      <w:r w:rsidR="008152A0">
        <w:rPr>
          <w:rFonts w:ascii="Times New Roman" w:hAnsi="Times New Roman" w:cs="Times New Roman"/>
          <w:color w:val="000000"/>
        </w:rPr>
        <w:t>found that the association between obesity</w:t>
      </w:r>
      <w:r w:rsidR="008E5C3A">
        <w:rPr>
          <w:rFonts w:ascii="Times New Roman" w:hAnsi="Times New Roman" w:cs="Times New Roman"/>
          <w:color w:val="000000"/>
        </w:rPr>
        <w:t xml:space="preserve"> (measured by BMI, waist circumference and fat mass)</w:t>
      </w:r>
      <w:r w:rsidR="004050E1">
        <w:rPr>
          <w:rFonts w:ascii="Times New Roman" w:hAnsi="Times New Roman" w:cs="Times New Roman"/>
          <w:color w:val="000000"/>
        </w:rPr>
        <w:t xml:space="preserve"> and renal function (</w:t>
      </w:r>
      <w:r w:rsidR="008152A0">
        <w:rPr>
          <w:rFonts w:ascii="Times New Roman" w:hAnsi="Times New Roman" w:cs="Times New Roman"/>
          <w:color w:val="000000"/>
        </w:rPr>
        <w:t>measured by eGFR) is markedly attenuated by hypertension, diabetes, and CRP. And Axelsson et al</w:t>
      </w:r>
      <w:r w:rsidR="006A4495">
        <w:rPr>
          <w:rFonts w:ascii="Times New Roman" w:hAnsi="Times New Roman" w:cs="Times New Roman"/>
          <w:color w:val="000000"/>
        </w:rPr>
        <w:fldChar w:fldCharType="begin"/>
      </w:r>
      <w:r w:rsidR="006A4495">
        <w:rPr>
          <w:rFonts w:ascii="Times New Roman" w:hAnsi="Times New Roman" w:cs="Times New Roman"/>
          <w:color w:val="000000"/>
        </w:rPr>
        <w:instrText>ADDIN RW.CITE{{409 Axelsson,J. 2004}}</w:instrText>
      </w:r>
      <w:r w:rsidR="006A4495">
        <w:rPr>
          <w:rFonts w:ascii="Times New Roman" w:hAnsi="Times New Roman" w:cs="Times New Roman"/>
          <w:color w:val="000000"/>
        </w:rPr>
        <w:fldChar w:fldCharType="separate"/>
      </w:r>
      <w:r w:rsidR="009A77D7" w:rsidRPr="009A77D7">
        <w:rPr>
          <w:rFonts w:ascii="Times New Roman" w:eastAsia="Times New Roman" w:hAnsi="Times New Roman" w:cs="Times New Roman"/>
          <w:vertAlign w:val="superscript"/>
        </w:rPr>
        <w:t xml:space="preserve"> 19</w:t>
      </w:r>
      <w:r w:rsidR="006A4495">
        <w:rPr>
          <w:rFonts w:ascii="Times New Roman" w:hAnsi="Times New Roman" w:cs="Times New Roman"/>
          <w:color w:val="000000"/>
        </w:rPr>
        <w:fldChar w:fldCharType="end"/>
      </w:r>
      <w:r w:rsidR="008152A0">
        <w:rPr>
          <w:rFonts w:ascii="Times New Roman" w:hAnsi="Times New Roman" w:cs="Times New Roman"/>
          <w:color w:val="000000"/>
        </w:rPr>
        <w:t xml:space="preserve"> found that IL-6 is independently associated with total fat mass and truncal fat mass in patients wi</w:t>
      </w:r>
      <w:r w:rsidR="00C65BAE">
        <w:rPr>
          <w:rFonts w:ascii="Times New Roman" w:hAnsi="Times New Roman" w:cs="Times New Roman"/>
          <w:color w:val="000000"/>
        </w:rPr>
        <w:t>th end-stage renal disease.</w:t>
      </w:r>
      <w:r w:rsidR="008152A0">
        <w:rPr>
          <w:rFonts w:ascii="Times New Roman" w:hAnsi="Times New Roman" w:cs="Times New Roman"/>
          <w:color w:val="000000"/>
        </w:rPr>
        <w:t xml:space="preserve"> </w:t>
      </w:r>
      <w:r w:rsidR="002312B5">
        <w:rPr>
          <w:rFonts w:ascii="Times New Roman" w:hAnsi="Times New Roman" w:cs="Times New Roman"/>
          <w:color w:val="000000"/>
        </w:rPr>
        <w:t>While studies in South Asians are lacking, t</w:t>
      </w:r>
      <w:r w:rsidR="00C65BAE">
        <w:rPr>
          <w:rFonts w:ascii="Times New Roman" w:hAnsi="Times New Roman" w:cs="Times New Roman"/>
          <w:color w:val="000000"/>
        </w:rPr>
        <w:t>hese studies suggest</w:t>
      </w:r>
      <w:r w:rsidR="008152A0">
        <w:rPr>
          <w:rFonts w:ascii="Times New Roman" w:hAnsi="Times New Roman" w:cs="Times New Roman"/>
          <w:color w:val="000000"/>
        </w:rPr>
        <w:t xml:space="preserve"> that </w:t>
      </w:r>
      <w:r w:rsidR="006D56F9">
        <w:rPr>
          <w:rFonts w:ascii="Times New Roman" w:hAnsi="Times New Roman" w:cs="Times New Roman"/>
          <w:color w:val="000000"/>
        </w:rPr>
        <w:t>the association</w:t>
      </w:r>
      <w:r w:rsidR="0083535F">
        <w:rPr>
          <w:rFonts w:ascii="Times New Roman" w:hAnsi="Times New Roman" w:cs="Times New Roman"/>
          <w:color w:val="000000"/>
        </w:rPr>
        <w:t xml:space="preserve"> between visceral (abdominal</w:t>
      </w:r>
      <w:r w:rsidR="008152A0">
        <w:rPr>
          <w:rFonts w:ascii="Times New Roman" w:hAnsi="Times New Roman" w:cs="Times New Roman"/>
          <w:color w:val="000000"/>
        </w:rPr>
        <w:t>) adiposity</w:t>
      </w:r>
      <w:r w:rsidR="006D56F9">
        <w:rPr>
          <w:rFonts w:ascii="Times New Roman" w:hAnsi="Times New Roman" w:cs="Times New Roman"/>
          <w:color w:val="000000"/>
        </w:rPr>
        <w:t xml:space="preserve"> and renal disease is mediated by </w:t>
      </w:r>
      <w:r w:rsidR="00C65BAE">
        <w:rPr>
          <w:rFonts w:ascii="Times New Roman" w:hAnsi="Times New Roman" w:cs="Times New Roman"/>
          <w:color w:val="000000"/>
        </w:rPr>
        <w:t xml:space="preserve">metabolic dysregulation and </w:t>
      </w:r>
      <w:r w:rsidR="006D56F9">
        <w:rPr>
          <w:rFonts w:ascii="Times New Roman" w:hAnsi="Times New Roman" w:cs="Times New Roman"/>
          <w:color w:val="000000"/>
        </w:rPr>
        <w:t>inflammation.</w:t>
      </w:r>
    </w:p>
    <w:p w14:paraId="2B6CF3A1" w14:textId="64B3F317" w:rsidR="00C03E4C" w:rsidRDefault="006A4495" w:rsidP="002E67F6">
      <w:pPr>
        <w:spacing w:line="480" w:lineRule="auto"/>
        <w:ind w:firstLine="720"/>
        <w:rPr>
          <w:rFonts w:ascii="Times New Roman" w:hAnsi="Times New Roman" w:cs="Times New Roman"/>
          <w:color w:val="000000"/>
        </w:rPr>
      </w:pPr>
      <w:r>
        <w:rPr>
          <w:rFonts w:ascii="Times New Roman" w:hAnsi="Times New Roman" w:cs="Times New Roman"/>
          <w:color w:val="000000"/>
        </w:rPr>
        <w:t>Furthermore</w:t>
      </w:r>
      <w:r w:rsidR="006D56F9">
        <w:rPr>
          <w:rFonts w:ascii="Times New Roman" w:hAnsi="Times New Roman" w:cs="Times New Roman"/>
          <w:color w:val="000000"/>
        </w:rPr>
        <w:t>, a</w:t>
      </w:r>
      <w:r w:rsidR="00846AA4">
        <w:rPr>
          <w:rFonts w:ascii="Times New Roman" w:hAnsi="Times New Roman" w:cs="Times New Roman"/>
          <w:color w:val="000000"/>
        </w:rPr>
        <w:t>n Italian</w:t>
      </w:r>
      <w:r w:rsidR="006D56F9">
        <w:rPr>
          <w:rFonts w:ascii="Times New Roman" w:hAnsi="Times New Roman" w:cs="Times New Roman"/>
          <w:color w:val="000000"/>
        </w:rPr>
        <w:t xml:space="preserve"> study in nondiabetic obese women found that greater expression of inflammatory markers (including TNF-</w:t>
      </w:r>
      <w:r w:rsidR="006D56F9" w:rsidRPr="006D56F9">
        <w:rPr>
          <w:rFonts w:ascii="Times New Roman" w:hAnsi="Times New Roman" w:cs="Times New Roman"/>
          <w:color w:val="000000"/>
        </w:rPr>
        <w:t>α</w:t>
      </w:r>
      <w:r w:rsidR="006D56F9">
        <w:rPr>
          <w:rFonts w:ascii="Times New Roman" w:hAnsi="Times New Roman" w:cs="Times New Roman"/>
          <w:color w:val="000000"/>
        </w:rPr>
        <w:t xml:space="preserve">) in subcutaneous </w:t>
      </w:r>
      <w:r w:rsidR="00C65BAE">
        <w:rPr>
          <w:rFonts w:ascii="Times New Roman" w:hAnsi="Times New Roman" w:cs="Times New Roman"/>
          <w:color w:val="000000"/>
        </w:rPr>
        <w:t>fat</w:t>
      </w:r>
      <w:r w:rsidR="00B4088D">
        <w:rPr>
          <w:rFonts w:ascii="Times New Roman" w:hAnsi="Times New Roman" w:cs="Times New Roman"/>
          <w:color w:val="000000"/>
        </w:rPr>
        <w:t xml:space="preserve"> is</w:t>
      </w:r>
      <w:r w:rsidR="00F51C6F">
        <w:rPr>
          <w:rFonts w:ascii="Times New Roman" w:hAnsi="Times New Roman" w:cs="Times New Roman"/>
          <w:color w:val="000000"/>
        </w:rPr>
        <w:t xml:space="preserve"> associated with greater</w:t>
      </w:r>
      <w:r w:rsidR="00C65BAE">
        <w:rPr>
          <w:rFonts w:ascii="Times New Roman" w:hAnsi="Times New Roman" w:cs="Times New Roman"/>
          <w:color w:val="000000"/>
        </w:rPr>
        <w:t xml:space="preserve"> renal dysfunction as measured by</w:t>
      </w:r>
      <w:r w:rsidR="00F51C6F">
        <w:rPr>
          <w:rFonts w:ascii="Times New Roman" w:hAnsi="Times New Roman" w:cs="Times New Roman"/>
          <w:color w:val="000000"/>
        </w:rPr>
        <w:t xml:space="preserve"> albumin excretion rates suggesting that the association between subcutaneous adipose and renal function is al</w:t>
      </w:r>
      <w:r w:rsidR="00334B68">
        <w:rPr>
          <w:rFonts w:ascii="Times New Roman" w:hAnsi="Times New Roman" w:cs="Times New Roman"/>
          <w:color w:val="000000"/>
        </w:rPr>
        <w:t>so mediated by inflammation</w:t>
      </w:r>
      <w:r w:rsidR="00F51C6F">
        <w:rPr>
          <w:rFonts w:ascii="Times New Roman" w:hAnsi="Times New Roman" w:cs="Times New Roman"/>
          <w:color w:val="000000"/>
        </w:rPr>
        <w:t>.</w:t>
      </w:r>
      <w:r w:rsidR="00334B68">
        <w:rPr>
          <w:rFonts w:ascii="Times New Roman" w:hAnsi="Times New Roman" w:cs="Times New Roman"/>
          <w:color w:val="000000"/>
        </w:rPr>
        <w:fldChar w:fldCharType="begin"/>
      </w:r>
      <w:r w:rsidR="00334B68">
        <w:rPr>
          <w:rFonts w:ascii="Times New Roman" w:hAnsi="Times New Roman" w:cs="Times New Roman"/>
          <w:color w:val="000000"/>
        </w:rPr>
        <w:instrText>ADDIN RW.CITE{{408 Gilardini,L. 2010}}</w:instrText>
      </w:r>
      <w:r w:rsidR="00334B68">
        <w:rPr>
          <w:rFonts w:ascii="Times New Roman" w:hAnsi="Times New Roman" w:cs="Times New Roman"/>
          <w:color w:val="000000"/>
        </w:rPr>
        <w:fldChar w:fldCharType="separate"/>
      </w:r>
      <w:r w:rsidR="009A77D7" w:rsidRPr="009A77D7">
        <w:rPr>
          <w:rFonts w:ascii="Times New Roman" w:eastAsia="Times New Roman" w:hAnsi="Times New Roman" w:cs="Times New Roman"/>
          <w:vertAlign w:val="superscript"/>
        </w:rPr>
        <w:t xml:space="preserve"> 22</w:t>
      </w:r>
      <w:r w:rsidR="00334B68">
        <w:rPr>
          <w:rFonts w:ascii="Times New Roman" w:hAnsi="Times New Roman" w:cs="Times New Roman"/>
          <w:color w:val="000000"/>
        </w:rPr>
        <w:fldChar w:fldCharType="end"/>
      </w:r>
      <w:r w:rsidR="00D41154">
        <w:rPr>
          <w:rFonts w:ascii="Times New Roman" w:hAnsi="Times New Roman" w:cs="Times New Roman"/>
          <w:color w:val="000000"/>
        </w:rPr>
        <w:t xml:space="preserve"> Our study found that inflammation </w:t>
      </w:r>
      <w:r w:rsidR="003E55CF">
        <w:rPr>
          <w:rFonts w:ascii="Times New Roman" w:hAnsi="Times New Roman" w:cs="Times New Roman"/>
          <w:color w:val="000000"/>
        </w:rPr>
        <w:t>may</w:t>
      </w:r>
      <w:r w:rsidR="00C65BAE">
        <w:rPr>
          <w:rFonts w:ascii="Times New Roman" w:hAnsi="Times New Roman" w:cs="Times New Roman"/>
          <w:color w:val="000000"/>
        </w:rPr>
        <w:t xml:space="preserve"> partially explain the association between subcutaneous fat and renal function</w:t>
      </w:r>
      <w:r w:rsidR="003E55CF">
        <w:rPr>
          <w:rFonts w:ascii="Times New Roman" w:hAnsi="Times New Roman" w:cs="Times New Roman"/>
          <w:color w:val="000000"/>
        </w:rPr>
        <w:t xml:space="preserve"> as demonstrated by </w:t>
      </w:r>
      <w:r w:rsidR="00C65BAE">
        <w:rPr>
          <w:rFonts w:ascii="Times New Roman" w:hAnsi="Times New Roman" w:cs="Times New Roman"/>
          <w:color w:val="000000"/>
        </w:rPr>
        <w:t xml:space="preserve">partial </w:t>
      </w:r>
      <w:r w:rsidR="003E55CF">
        <w:rPr>
          <w:rFonts w:ascii="Times New Roman" w:hAnsi="Times New Roman" w:cs="Times New Roman"/>
          <w:color w:val="000000"/>
        </w:rPr>
        <w:t xml:space="preserve">attenuation of the </w:t>
      </w:r>
      <w:r w:rsidR="00C65BAE">
        <w:rPr>
          <w:rFonts w:ascii="Times New Roman" w:hAnsi="Times New Roman" w:cs="Times New Roman"/>
          <w:color w:val="000000"/>
        </w:rPr>
        <w:t xml:space="preserve">association </w:t>
      </w:r>
      <w:r w:rsidR="003E55CF">
        <w:rPr>
          <w:rFonts w:ascii="Times New Roman" w:hAnsi="Times New Roman" w:cs="Times New Roman"/>
          <w:color w:val="000000"/>
        </w:rPr>
        <w:t>with addition of CRP to the model</w:t>
      </w:r>
      <w:r w:rsidR="00244879">
        <w:rPr>
          <w:rFonts w:ascii="Times New Roman" w:hAnsi="Times New Roman" w:cs="Times New Roman"/>
          <w:color w:val="000000"/>
        </w:rPr>
        <w:t>.</w:t>
      </w:r>
    </w:p>
    <w:p w14:paraId="58B407BE" w14:textId="0A4079D3" w:rsidR="00494B07" w:rsidRPr="00D41154" w:rsidRDefault="00D41154" w:rsidP="002E67F6">
      <w:pPr>
        <w:spacing w:line="480" w:lineRule="auto"/>
        <w:rPr>
          <w:rFonts w:ascii="Times New Roman" w:hAnsi="Times New Roman"/>
        </w:rPr>
      </w:pPr>
      <w:r>
        <w:rPr>
          <w:rFonts w:ascii="Times New Roman" w:hAnsi="Times New Roman"/>
        </w:rPr>
        <w:tab/>
      </w:r>
      <w:r w:rsidR="009B17C3">
        <w:rPr>
          <w:rFonts w:ascii="Times New Roman" w:hAnsi="Times New Roman"/>
        </w:rPr>
        <w:t>This is the first study to evaluate the association between body composition and renal function, measured by cystatin C, in a South Asian population. L</w:t>
      </w:r>
      <w:r>
        <w:rPr>
          <w:rFonts w:ascii="Times New Roman" w:hAnsi="Times New Roman"/>
        </w:rPr>
        <w:t>arger scale studies</w:t>
      </w:r>
      <w:r w:rsidR="002D765D">
        <w:rPr>
          <w:rFonts w:ascii="Times New Roman" w:hAnsi="Times New Roman"/>
        </w:rPr>
        <w:t xml:space="preserve"> in South Asians</w:t>
      </w:r>
      <w:r>
        <w:rPr>
          <w:rFonts w:ascii="Times New Roman" w:hAnsi="Times New Roman"/>
        </w:rPr>
        <w:t xml:space="preserve"> </w:t>
      </w:r>
      <w:r w:rsidR="002D765D">
        <w:rPr>
          <w:rFonts w:ascii="Times New Roman" w:hAnsi="Times New Roman"/>
        </w:rPr>
        <w:t>are warranted</w:t>
      </w:r>
      <w:r w:rsidR="002312B5">
        <w:rPr>
          <w:rFonts w:ascii="Times New Roman" w:hAnsi="Times New Roman"/>
        </w:rPr>
        <w:t xml:space="preserve"> as prior studies have primarily been conducted in Caucasians</w:t>
      </w:r>
      <w:r w:rsidR="002D765D">
        <w:rPr>
          <w:rFonts w:ascii="Times New Roman" w:hAnsi="Times New Roman"/>
        </w:rPr>
        <w:t>.</w:t>
      </w:r>
      <w:r w:rsidR="00DF6AE2">
        <w:rPr>
          <w:rFonts w:ascii="Times New Roman" w:hAnsi="Times New Roman"/>
        </w:rPr>
        <w:t xml:space="preserve"> </w:t>
      </w:r>
      <w:r w:rsidR="00905639">
        <w:rPr>
          <w:rFonts w:ascii="Times New Roman" w:hAnsi="Times New Roman"/>
        </w:rPr>
        <w:t xml:space="preserve">Given that this was a cross-sectional study, causal inferences cannot be made. </w:t>
      </w:r>
      <w:r w:rsidR="00756883">
        <w:rPr>
          <w:rFonts w:ascii="Times New Roman" w:hAnsi="Times New Roman"/>
        </w:rPr>
        <w:t>Our study may have lacked power to detect an association between hepatic fat and cystatin C. Studies in South Asians to further define the role of adipose inflammation and hepatic fat in renal disease are warranted</w:t>
      </w:r>
      <w:r w:rsidR="002D765D">
        <w:rPr>
          <w:rFonts w:ascii="Times New Roman" w:hAnsi="Times New Roman"/>
        </w:rPr>
        <w:t xml:space="preserve">. </w:t>
      </w:r>
    </w:p>
    <w:p w14:paraId="7C1BD04D" w14:textId="77777777" w:rsidR="00D41154" w:rsidRDefault="00D41154" w:rsidP="00641E5C">
      <w:pPr>
        <w:rPr>
          <w:rFonts w:ascii="Times New Roman" w:hAnsi="Times New Roman"/>
          <w:b/>
        </w:rPr>
      </w:pPr>
    </w:p>
    <w:p w14:paraId="5ECC8B56" w14:textId="2D408D74" w:rsidR="00617E2A" w:rsidRDefault="002969D7" w:rsidP="00641E5C">
      <w:pPr>
        <w:rPr>
          <w:rFonts w:ascii="Times New Roman" w:hAnsi="Times New Roman"/>
          <w:b/>
        </w:rPr>
      </w:pPr>
      <w:r>
        <w:rPr>
          <w:rFonts w:ascii="Times New Roman" w:hAnsi="Times New Roman"/>
          <w:b/>
        </w:rPr>
        <w:t>References:</w:t>
      </w:r>
    </w:p>
    <w:p w14:paraId="4BE89F4D" w14:textId="69C13E73" w:rsidR="009A77D7" w:rsidRPr="009A77D7" w:rsidRDefault="009A77D7" w:rsidP="009A77D7">
      <w:pPr>
        <w:pStyle w:val="NormalWeb"/>
        <w:spacing w:line="480" w:lineRule="auto"/>
        <w:rPr>
          <w:rFonts w:ascii="Times New Roman" w:hAnsi="Times New Roman"/>
          <w:sz w:val="24"/>
        </w:rPr>
      </w:pPr>
      <w:r>
        <w:rPr>
          <w:rFonts w:ascii="Times New Roman" w:hAnsi="Times New Roman"/>
          <w:b/>
        </w:rPr>
        <w:fldChar w:fldCharType="begin"/>
      </w:r>
      <w:r>
        <w:rPr>
          <w:rFonts w:ascii="Times New Roman" w:hAnsi="Times New Roman"/>
          <w:b/>
        </w:rPr>
        <w:instrText>ADDIN RW.BIB</w:instrText>
      </w:r>
      <w:r>
        <w:rPr>
          <w:rFonts w:ascii="Times New Roman" w:hAnsi="Times New Roman"/>
          <w:b/>
        </w:rPr>
        <w:fldChar w:fldCharType="separate"/>
      </w:r>
      <w:r w:rsidRPr="009A77D7">
        <w:rPr>
          <w:rFonts w:ascii="Times New Roman" w:hAnsi="Times New Roman"/>
          <w:sz w:val="24"/>
        </w:rPr>
        <w:t xml:space="preserve"> 1. Kim SR, Yoo JH, Song HC, et al. Relationship of visceral and subcutaneous adiposity with renal function in people with type 2 diabetes mellitus. </w:t>
      </w:r>
      <w:r w:rsidRPr="009A77D7">
        <w:rPr>
          <w:rFonts w:ascii="Times New Roman" w:hAnsi="Times New Roman"/>
          <w:i/>
          <w:iCs/>
          <w:sz w:val="24"/>
        </w:rPr>
        <w:t>Nephrol Dial Transplant</w:t>
      </w:r>
      <w:r w:rsidRPr="009A77D7">
        <w:rPr>
          <w:rFonts w:ascii="Times New Roman" w:hAnsi="Times New Roman"/>
          <w:sz w:val="24"/>
        </w:rPr>
        <w:t>. 2011;26(11):3550-3555.</w:t>
      </w:r>
    </w:p>
    <w:p w14:paraId="36342850" w14:textId="77777777" w:rsidR="009A77D7" w:rsidRPr="009A77D7" w:rsidRDefault="009A77D7" w:rsidP="009A77D7">
      <w:pPr>
        <w:pStyle w:val="NormalWeb"/>
        <w:spacing w:line="480" w:lineRule="auto"/>
        <w:rPr>
          <w:rFonts w:ascii="Times New Roman" w:hAnsi="Times New Roman"/>
          <w:sz w:val="24"/>
        </w:rPr>
      </w:pPr>
      <w:r w:rsidRPr="009A77D7">
        <w:rPr>
          <w:rFonts w:ascii="Times New Roman" w:hAnsi="Times New Roman"/>
          <w:sz w:val="24"/>
        </w:rPr>
        <w:t xml:space="preserve">2. De Larochelliere E, Cote J, Gilbert G, et al. Visceral/epicardial adiposity in nonobese and apparently healthy young adults: Association with the cardiometabolic profile. </w:t>
      </w:r>
      <w:r w:rsidRPr="009A77D7">
        <w:rPr>
          <w:rFonts w:ascii="Times New Roman" w:hAnsi="Times New Roman"/>
          <w:i/>
          <w:iCs/>
          <w:sz w:val="24"/>
        </w:rPr>
        <w:t>Atherosclerosis</w:t>
      </w:r>
      <w:r w:rsidRPr="009A77D7">
        <w:rPr>
          <w:rFonts w:ascii="Times New Roman" w:hAnsi="Times New Roman"/>
          <w:sz w:val="24"/>
        </w:rPr>
        <w:t>. 2014;234(1):23-29.</w:t>
      </w:r>
    </w:p>
    <w:p w14:paraId="09FB5FA8" w14:textId="77777777" w:rsidR="009A77D7" w:rsidRPr="009A77D7" w:rsidRDefault="009A77D7" w:rsidP="009A77D7">
      <w:pPr>
        <w:pStyle w:val="NormalWeb"/>
        <w:spacing w:line="480" w:lineRule="auto"/>
        <w:rPr>
          <w:rFonts w:ascii="Times New Roman" w:hAnsi="Times New Roman"/>
          <w:sz w:val="24"/>
        </w:rPr>
      </w:pPr>
      <w:r w:rsidRPr="009A77D7">
        <w:rPr>
          <w:rFonts w:ascii="Times New Roman" w:hAnsi="Times New Roman"/>
          <w:sz w:val="24"/>
        </w:rPr>
        <w:t xml:space="preserve">3. Rothney MP, Catapano AL, Xia J, et al. Abdominal visceral fat measurement using dual-energy X-ray: Association with cardiometabolic risk factors. </w:t>
      </w:r>
      <w:r w:rsidRPr="009A77D7">
        <w:rPr>
          <w:rFonts w:ascii="Times New Roman" w:hAnsi="Times New Roman"/>
          <w:i/>
          <w:iCs/>
          <w:sz w:val="24"/>
        </w:rPr>
        <w:t>Obesity (Silver Spring)</w:t>
      </w:r>
      <w:r w:rsidRPr="009A77D7">
        <w:rPr>
          <w:rFonts w:ascii="Times New Roman" w:hAnsi="Times New Roman"/>
          <w:sz w:val="24"/>
        </w:rPr>
        <w:t>. 2013;21(9):1798-1802.</w:t>
      </w:r>
    </w:p>
    <w:p w14:paraId="0B91544D" w14:textId="77777777" w:rsidR="009A77D7" w:rsidRPr="009A77D7" w:rsidRDefault="009A77D7" w:rsidP="009A77D7">
      <w:pPr>
        <w:pStyle w:val="NormalWeb"/>
        <w:spacing w:line="480" w:lineRule="auto"/>
        <w:rPr>
          <w:rFonts w:ascii="Times New Roman" w:hAnsi="Times New Roman"/>
          <w:sz w:val="24"/>
        </w:rPr>
      </w:pPr>
      <w:r w:rsidRPr="009A77D7">
        <w:rPr>
          <w:rFonts w:ascii="Times New Roman" w:hAnsi="Times New Roman"/>
          <w:sz w:val="24"/>
        </w:rPr>
        <w:t xml:space="preserve">4. Reutens AT, Bonnet F, Lantieri O, Roussel R, Balkau B, Epidemiological Study on the Insulin Resistance Syndrome Study Group. The association between cystatin C and incident type 2 diabetes is related to central adiposity. </w:t>
      </w:r>
      <w:r w:rsidRPr="009A77D7">
        <w:rPr>
          <w:rFonts w:ascii="Times New Roman" w:hAnsi="Times New Roman"/>
          <w:i/>
          <w:iCs/>
          <w:sz w:val="24"/>
        </w:rPr>
        <w:t>Nephrol Dial Transplant</w:t>
      </w:r>
      <w:r w:rsidRPr="009A77D7">
        <w:rPr>
          <w:rFonts w:ascii="Times New Roman" w:hAnsi="Times New Roman"/>
          <w:sz w:val="24"/>
        </w:rPr>
        <w:t>. 2013;28(7):1820-1829.</w:t>
      </w:r>
    </w:p>
    <w:p w14:paraId="615BBE26" w14:textId="71D0DAB2" w:rsidR="009A77D7" w:rsidRPr="009A77D7" w:rsidRDefault="009A77D7" w:rsidP="009A77D7">
      <w:pPr>
        <w:pStyle w:val="NormalWeb"/>
        <w:spacing w:line="480" w:lineRule="auto"/>
        <w:rPr>
          <w:rFonts w:ascii="Times New Roman" w:hAnsi="Times New Roman"/>
          <w:sz w:val="24"/>
        </w:rPr>
      </w:pPr>
      <w:r w:rsidRPr="009A77D7">
        <w:rPr>
          <w:rFonts w:ascii="Times New Roman" w:hAnsi="Times New Roman"/>
          <w:sz w:val="24"/>
        </w:rPr>
        <w:t xml:space="preserve">5. Shah A, Kanaya AM. Diabetes and associated complications in the south </w:t>
      </w:r>
      <w:r w:rsidR="005E2A2D" w:rsidRPr="009A77D7">
        <w:rPr>
          <w:rFonts w:ascii="Times New Roman" w:hAnsi="Times New Roman"/>
          <w:sz w:val="24"/>
        </w:rPr>
        <w:t>Asian</w:t>
      </w:r>
      <w:r w:rsidRPr="009A77D7">
        <w:rPr>
          <w:rFonts w:ascii="Times New Roman" w:hAnsi="Times New Roman"/>
          <w:sz w:val="24"/>
        </w:rPr>
        <w:t xml:space="preserve"> population. </w:t>
      </w:r>
      <w:r w:rsidRPr="009A77D7">
        <w:rPr>
          <w:rFonts w:ascii="Times New Roman" w:hAnsi="Times New Roman"/>
          <w:i/>
          <w:iCs/>
          <w:sz w:val="24"/>
        </w:rPr>
        <w:t>Curr Cardiol Rep</w:t>
      </w:r>
      <w:r w:rsidRPr="009A77D7">
        <w:rPr>
          <w:rFonts w:ascii="Times New Roman" w:hAnsi="Times New Roman"/>
          <w:sz w:val="24"/>
        </w:rPr>
        <w:t>. 2014;16(5):476-014-0476-5.</w:t>
      </w:r>
    </w:p>
    <w:p w14:paraId="179AB024" w14:textId="5DCF1428" w:rsidR="009A77D7" w:rsidRPr="009A77D7" w:rsidRDefault="009A77D7" w:rsidP="009A77D7">
      <w:pPr>
        <w:pStyle w:val="NormalWeb"/>
        <w:spacing w:line="480" w:lineRule="auto"/>
        <w:rPr>
          <w:rFonts w:ascii="Times New Roman" w:hAnsi="Times New Roman"/>
          <w:sz w:val="24"/>
        </w:rPr>
      </w:pPr>
      <w:r w:rsidRPr="009A77D7">
        <w:rPr>
          <w:rFonts w:ascii="Times New Roman" w:hAnsi="Times New Roman"/>
          <w:sz w:val="24"/>
        </w:rPr>
        <w:t xml:space="preserve">6. Kanaya AM, Wassel CL, Mathur D, et al. Prevalence and correlates of diabetes in south </w:t>
      </w:r>
      <w:r w:rsidR="005E2A2D" w:rsidRPr="009A77D7">
        <w:rPr>
          <w:rFonts w:ascii="Times New Roman" w:hAnsi="Times New Roman"/>
          <w:sz w:val="24"/>
        </w:rPr>
        <w:t>Asian</w:t>
      </w:r>
      <w:r w:rsidRPr="009A77D7">
        <w:rPr>
          <w:rFonts w:ascii="Times New Roman" w:hAnsi="Times New Roman"/>
          <w:sz w:val="24"/>
        </w:rPr>
        <w:t xml:space="preserve"> </w:t>
      </w:r>
      <w:r w:rsidR="005E2A2D" w:rsidRPr="009A77D7">
        <w:rPr>
          <w:rFonts w:ascii="Times New Roman" w:hAnsi="Times New Roman"/>
          <w:sz w:val="24"/>
        </w:rPr>
        <w:t>Indians</w:t>
      </w:r>
      <w:r w:rsidRPr="009A77D7">
        <w:rPr>
          <w:rFonts w:ascii="Times New Roman" w:hAnsi="Times New Roman"/>
          <w:sz w:val="24"/>
        </w:rPr>
        <w:t xml:space="preserve"> in the united states: Findings from the metabolic syndrome and atherosclerosis in south </w:t>
      </w:r>
      <w:r w:rsidR="005E2A2D" w:rsidRPr="009A77D7">
        <w:rPr>
          <w:rFonts w:ascii="Times New Roman" w:hAnsi="Times New Roman"/>
          <w:sz w:val="24"/>
        </w:rPr>
        <w:t>Asians</w:t>
      </w:r>
      <w:r w:rsidRPr="009A77D7">
        <w:rPr>
          <w:rFonts w:ascii="Times New Roman" w:hAnsi="Times New Roman"/>
          <w:sz w:val="24"/>
        </w:rPr>
        <w:t xml:space="preserve"> living in </w:t>
      </w:r>
      <w:r w:rsidR="005E2A2D" w:rsidRPr="009A77D7">
        <w:rPr>
          <w:rFonts w:ascii="Times New Roman" w:hAnsi="Times New Roman"/>
          <w:sz w:val="24"/>
        </w:rPr>
        <w:t>America</w:t>
      </w:r>
      <w:r w:rsidRPr="009A77D7">
        <w:rPr>
          <w:rFonts w:ascii="Times New Roman" w:hAnsi="Times New Roman"/>
          <w:sz w:val="24"/>
        </w:rPr>
        <w:t xml:space="preserve"> study and the multi-ethnic study of atherosclerosis. </w:t>
      </w:r>
      <w:r w:rsidRPr="009A77D7">
        <w:rPr>
          <w:rFonts w:ascii="Times New Roman" w:hAnsi="Times New Roman"/>
          <w:i/>
          <w:iCs/>
          <w:sz w:val="24"/>
        </w:rPr>
        <w:t>Metab Syndr Relat Disord</w:t>
      </w:r>
      <w:r w:rsidRPr="009A77D7">
        <w:rPr>
          <w:rFonts w:ascii="Times New Roman" w:hAnsi="Times New Roman"/>
          <w:sz w:val="24"/>
        </w:rPr>
        <w:t>. 2010;8(2):157-164.</w:t>
      </w:r>
    </w:p>
    <w:p w14:paraId="246423FB" w14:textId="77777777" w:rsidR="009A77D7" w:rsidRPr="009A77D7" w:rsidRDefault="009A77D7" w:rsidP="009A77D7">
      <w:pPr>
        <w:pStyle w:val="NormalWeb"/>
        <w:spacing w:line="480" w:lineRule="auto"/>
        <w:rPr>
          <w:rFonts w:ascii="Times New Roman" w:hAnsi="Times New Roman"/>
          <w:sz w:val="24"/>
        </w:rPr>
      </w:pPr>
      <w:r w:rsidRPr="009A77D7">
        <w:rPr>
          <w:rFonts w:ascii="Times New Roman" w:hAnsi="Times New Roman"/>
          <w:sz w:val="24"/>
        </w:rPr>
        <w:t xml:space="preserve">7. Bild DE, Bluemke DA, Burke GL, et al. Multi-ethnic study of atherosclerosis: Objectives and design. </w:t>
      </w:r>
      <w:r w:rsidRPr="009A77D7">
        <w:rPr>
          <w:rFonts w:ascii="Times New Roman" w:hAnsi="Times New Roman"/>
          <w:i/>
          <w:iCs/>
          <w:sz w:val="24"/>
        </w:rPr>
        <w:t>Am J Epidemiol</w:t>
      </w:r>
      <w:r w:rsidRPr="009A77D7">
        <w:rPr>
          <w:rFonts w:ascii="Times New Roman" w:hAnsi="Times New Roman"/>
          <w:sz w:val="24"/>
        </w:rPr>
        <w:t>. 2002;156(9):871-881.</w:t>
      </w:r>
    </w:p>
    <w:p w14:paraId="30C511ED" w14:textId="343B64B7" w:rsidR="009A77D7" w:rsidRPr="009A77D7" w:rsidRDefault="009A77D7" w:rsidP="009A77D7">
      <w:pPr>
        <w:pStyle w:val="NormalWeb"/>
        <w:spacing w:line="480" w:lineRule="auto"/>
        <w:rPr>
          <w:rFonts w:ascii="Times New Roman" w:hAnsi="Times New Roman"/>
          <w:sz w:val="24"/>
        </w:rPr>
      </w:pPr>
      <w:r w:rsidRPr="009A77D7">
        <w:rPr>
          <w:rFonts w:ascii="Times New Roman" w:hAnsi="Times New Roman"/>
          <w:sz w:val="24"/>
        </w:rPr>
        <w:t xml:space="preserve">8. Grundy SM, Cleeman JI, Daniels SR, et al. Diagnosis and management of the metabolic syndrome: An </w:t>
      </w:r>
      <w:r w:rsidR="005E2A2D" w:rsidRPr="009A77D7">
        <w:rPr>
          <w:rFonts w:ascii="Times New Roman" w:hAnsi="Times New Roman"/>
          <w:sz w:val="24"/>
        </w:rPr>
        <w:t>American</w:t>
      </w:r>
      <w:r w:rsidRPr="009A77D7">
        <w:rPr>
          <w:rFonts w:ascii="Times New Roman" w:hAnsi="Times New Roman"/>
          <w:sz w:val="24"/>
        </w:rPr>
        <w:t xml:space="preserve"> heart association/national heart, lung, and blood institute scientific statement. </w:t>
      </w:r>
      <w:r w:rsidRPr="009A77D7">
        <w:rPr>
          <w:rFonts w:ascii="Times New Roman" w:hAnsi="Times New Roman"/>
          <w:i/>
          <w:iCs/>
          <w:sz w:val="24"/>
        </w:rPr>
        <w:t>Circulation</w:t>
      </w:r>
      <w:r w:rsidRPr="009A77D7">
        <w:rPr>
          <w:rFonts w:ascii="Times New Roman" w:hAnsi="Times New Roman"/>
          <w:sz w:val="24"/>
        </w:rPr>
        <w:t>. 2005;112(17):2735-2752.</w:t>
      </w:r>
    </w:p>
    <w:p w14:paraId="134D7E5A" w14:textId="6B7A031D" w:rsidR="009A77D7" w:rsidRPr="009A77D7" w:rsidRDefault="009A77D7" w:rsidP="009A77D7">
      <w:pPr>
        <w:pStyle w:val="NormalWeb"/>
        <w:spacing w:line="480" w:lineRule="auto"/>
        <w:rPr>
          <w:rFonts w:ascii="Times New Roman" w:hAnsi="Times New Roman"/>
          <w:sz w:val="24"/>
        </w:rPr>
      </w:pPr>
      <w:r w:rsidRPr="009A77D7">
        <w:rPr>
          <w:rFonts w:ascii="Times New Roman" w:hAnsi="Times New Roman"/>
          <w:sz w:val="24"/>
        </w:rPr>
        <w:t xml:space="preserve">9. Cameron AJ, Zimmet PZ, Soderberg S, et al. The metabolic syndrome as a predictor of incident diabetes mellitus in </w:t>
      </w:r>
      <w:r w:rsidR="005E2A2D" w:rsidRPr="009A77D7">
        <w:rPr>
          <w:rFonts w:ascii="Times New Roman" w:hAnsi="Times New Roman"/>
          <w:sz w:val="24"/>
        </w:rPr>
        <w:t>Mauritius</w:t>
      </w:r>
      <w:r w:rsidRPr="009A77D7">
        <w:rPr>
          <w:rFonts w:ascii="Times New Roman" w:hAnsi="Times New Roman"/>
          <w:sz w:val="24"/>
        </w:rPr>
        <w:t xml:space="preserve">. </w:t>
      </w:r>
      <w:r w:rsidRPr="009A77D7">
        <w:rPr>
          <w:rFonts w:ascii="Times New Roman" w:hAnsi="Times New Roman"/>
          <w:i/>
          <w:iCs/>
          <w:sz w:val="24"/>
        </w:rPr>
        <w:t>Diabet Med</w:t>
      </w:r>
      <w:r w:rsidRPr="009A77D7">
        <w:rPr>
          <w:rFonts w:ascii="Times New Roman" w:hAnsi="Times New Roman"/>
          <w:sz w:val="24"/>
        </w:rPr>
        <w:t>. 2007;24(12):1460-1469.</w:t>
      </w:r>
    </w:p>
    <w:p w14:paraId="1EF50097" w14:textId="104D5D54" w:rsidR="009A77D7" w:rsidRPr="009A77D7" w:rsidRDefault="009A77D7" w:rsidP="009A77D7">
      <w:pPr>
        <w:pStyle w:val="NormalWeb"/>
        <w:spacing w:line="480" w:lineRule="auto"/>
        <w:rPr>
          <w:rFonts w:ascii="Times New Roman" w:hAnsi="Times New Roman"/>
          <w:sz w:val="24"/>
        </w:rPr>
      </w:pPr>
      <w:r w:rsidRPr="009A77D7">
        <w:rPr>
          <w:rFonts w:ascii="Times New Roman" w:hAnsi="Times New Roman"/>
          <w:sz w:val="24"/>
        </w:rPr>
        <w:t xml:space="preserve">10. Ramachandran A, Snehalatha C, Satyavani K, Sivasankari S, Vijay V. Metabolic syndrome in urban </w:t>
      </w:r>
      <w:r w:rsidR="005E2A2D" w:rsidRPr="009A77D7">
        <w:rPr>
          <w:rFonts w:ascii="Times New Roman" w:hAnsi="Times New Roman"/>
          <w:sz w:val="24"/>
        </w:rPr>
        <w:t>Asian</w:t>
      </w:r>
      <w:r w:rsidRPr="009A77D7">
        <w:rPr>
          <w:rFonts w:ascii="Times New Roman" w:hAnsi="Times New Roman"/>
          <w:sz w:val="24"/>
        </w:rPr>
        <w:t xml:space="preserve"> </w:t>
      </w:r>
      <w:r w:rsidR="005E2A2D" w:rsidRPr="009A77D7">
        <w:rPr>
          <w:rFonts w:ascii="Times New Roman" w:hAnsi="Times New Roman"/>
          <w:sz w:val="24"/>
        </w:rPr>
        <w:t>Indian</w:t>
      </w:r>
      <w:r w:rsidRPr="009A77D7">
        <w:rPr>
          <w:rFonts w:ascii="Times New Roman" w:hAnsi="Times New Roman"/>
          <w:sz w:val="24"/>
        </w:rPr>
        <w:t xml:space="preserve"> adults--a population study using modified ATP III criteria. </w:t>
      </w:r>
      <w:r w:rsidRPr="009A77D7">
        <w:rPr>
          <w:rFonts w:ascii="Times New Roman" w:hAnsi="Times New Roman"/>
          <w:i/>
          <w:iCs/>
          <w:sz w:val="24"/>
        </w:rPr>
        <w:t>Diabetes Res Clin Pract</w:t>
      </w:r>
      <w:r w:rsidRPr="009A77D7">
        <w:rPr>
          <w:rFonts w:ascii="Times New Roman" w:hAnsi="Times New Roman"/>
          <w:sz w:val="24"/>
        </w:rPr>
        <w:t>. 2003;60(3):199-204.</w:t>
      </w:r>
    </w:p>
    <w:p w14:paraId="382455AE" w14:textId="77777777" w:rsidR="009A77D7" w:rsidRPr="009A77D7" w:rsidRDefault="009A77D7" w:rsidP="009A77D7">
      <w:pPr>
        <w:pStyle w:val="NormalWeb"/>
        <w:spacing w:line="480" w:lineRule="auto"/>
        <w:rPr>
          <w:rFonts w:ascii="Times New Roman" w:hAnsi="Times New Roman"/>
          <w:sz w:val="24"/>
        </w:rPr>
      </w:pPr>
      <w:r w:rsidRPr="009A77D7">
        <w:rPr>
          <w:rFonts w:ascii="Times New Roman" w:hAnsi="Times New Roman"/>
          <w:sz w:val="24"/>
        </w:rPr>
        <w:t xml:space="preserve">11. Matthews DR, Hosker JP, Rudenski AS, Naylor BA, Treacher DF, Turner RC. Homeostasis model assessment: Insulin resistance and beta-cell function from fasting plasma glucose and insulin concentrations in man. </w:t>
      </w:r>
      <w:r w:rsidRPr="009A77D7">
        <w:rPr>
          <w:rFonts w:ascii="Times New Roman" w:hAnsi="Times New Roman"/>
          <w:i/>
          <w:iCs/>
          <w:sz w:val="24"/>
        </w:rPr>
        <w:t>Diabetologia</w:t>
      </w:r>
      <w:r w:rsidRPr="009A77D7">
        <w:rPr>
          <w:rFonts w:ascii="Times New Roman" w:hAnsi="Times New Roman"/>
          <w:sz w:val="24"/>
        </w:rPr>
        <w:t>. 1985;28(7):412-419.</w:t>
      </w:r>
    </w:p>
    <w:p w14:paraId="64F7D039" w14:textId="77777777" w:rsidR="009A77D7" w:rsidRPr="009A77D7" w:rsidRDefault="009A77D7" w:rsidP="009A77D7">
      <w:pPr>
        <w:pStyle w:val="NormalWeb"/>
        <w:spacing w:line="480" w:lineRule="auto"/>
        <w:rPr>
          <w:rFonts w:ascii="Times New Roman" w:hAnsi="Times New Roman"/>
          <w:sz w:val="24"/>
        </w:rPr>
      </w:pPr>
      <w:r w:rsidRPr="009A77D7">
        <w:rPr>
          <w:rFonts w:ascii="Times New Roman" w:hAnsi="Times New Roman"/>
          <w:sz w:val="24"/>
        </w:rPr>
        <w:t xml:space="preserve">12. Mattix HJ, Hsu CY, Shaykevich S, Curhan G. Use of the albumin/creatinine ratio to detect microalbuminuria: Implications of sex and race. </w:t>
      </w:r>
      <w:r w:rsidRPr="009A77D7">
        <w:rPr>
          <w:rFonts w:ascii="Times New Roman" w:hAnsi="Times New Roman"/>
          <w:i/>
          <w:iCs/>
          <w:sz w:val="24"/>
        </w:rPr>
        <w:t>J Am Soc Nephrol</w:t>
      </w:r>
      <w:r w:rsidRPr="009A77D7">
        <w:rPr>
          <w:rFonts w:ascii="Times New Roman" w:hAnsi="Times New Roman"/>
          <w:sz w:val="24"/>
        </w:rPr>
        <w:t>. 2002;13(4):1034-1039.</w:t>
      </w:r>
    </w:p>
    <w:p w14:paraId="11FBF6A6" w14:textId="77777777" w:rsidR="009A77D7" w:rsidRPr="009A77D7" w:rsidRDefault="009A77D7" w:rsidP="009A77D7">
      <w:pPr>
        <w:pStyle w:val="NormalWeb"/>
        <w:spacing w:line="480" w:lineRule="auto"/>
        <w:rPr>
          <w:rFonts w:ascii="Times New Roman" w:hAnsi="Times New Roman"/>
          <w:sz w:val="24"/>
        </w:rPr>
      </w:pPr>
      <w:r w:rsidRPr="009A77D7">
        <w:rPr>
          <w:rFonts w:ascii="Times New Roman" w:hAnsi="Times New Roman"/>
          <w:sz w:val="24"/>
        </w:rPr>
        <w:t xml:space="preserve">13. Jacobs JE, Birnbaum BA, Shapiro MA, et al. Diagnostic criteria for fatty infiltration of the liver on contrast-enhanced helical CT. </w:t>
      </w:r>
      <w:r w:rsidRPr="009A77D7">
        <w:rPr>
          <w:rFonts w:ascii="Times New Roman" w:hAnsi="Times New Roman"/>
          <w:i/>
          <w:iCs/>
          <w:sz w:val="24"/>
        </w:rPr>
        <w:t>AJR Am J Roentgenol</w:t>
      </w:r>
      <w:r w:rsidRPr="009A77D7">
        <w:rPr>
          <w:rFonts w:ascii="Times New Roman" w:hAnsi="Times New Roman"/>
          <w:sz w:val="24"/>
        </w:rPr>
        <w:t>. 1998;171(3):659-664.</w:t>
      </w:r>
    </w:p>
    <w:p w14:paraId="0A31ECEA" w14:textId="77777777" w:rsidR="009A77D7" w:rsidRPr="009A77D7" w:rsidRDefault="009A77D7" w:rsidP="009A77D7">
      <w:pPr>
        <w:pStyle w:val="NormalWeb"/>
        <w:spacing w:line="480" w:lineRule="auto"/>
        <w:rPr>
          <w:rFonts w:ascii="Times New Roman" w:hAnsi="Times New Roman"/>
          <w:sz w:val="24"/>
        </w:rPr>
      </w:pPr>
      <w:r w:rsidRPr="009A77D7">
        <w:rPr>
          <w:rFonts w:ascii="Times New Roman" w:hAnsi="Times New Roman"/>
          <w:sz w:val="24"/>
        </w:rPr>
        <w:t xml:space="preserve">14. Ricci C, Longo R, Gioulis E, et al. Noninvasive in vivo quantitative assessment of fat content in human liver. </w:t>
      </w:r>
      <w:r w:rsidRPr="009A77D7">
        <w:rPr>
          <w:rFonts w:ascii="Times New Roman" w:hAnsi="Times New Roman"/>
          <w:i/>
          <w:iCs/>
          <w:sz w:val="24"/>
        </w:rPr>
        <w:t>J Hepatol</w:t>
      </w:r>
      <w:r w:rsidRPr="009A77D7">
        <w:rPr>
          <w:rFonts w:ascii="Times New Roman" w:hAnsi="Times New Roman"/>
          <w:sz w:val="24"/>
        </w:rPr>
        <w:t>. 1997;27(1):108-113.</w:t>
      </w:r>
    </w:p>
    <w:p w14:paraId="385A7FBC" w14:textId="77777777" w:rsidR="009A77D7" w:rsidRPr="009A77D7" w:rsidRDefault="009A77D7" w:rsidP="009A77D7">
      <w:pPr>
        <w:pStyle w:val="NormalWeb"/>
        <w:spacing w:line="480" w:lineRule="auto"/>
        <w:rPr>
          <w:rFonts w:ascii="Times New Roman" w:hAnsi="Times New Roman"/>
          <w:sz w:val="24"/>
        </w:rPr>
      </w:pPr>
      <w:r w:rsidRPr="009A77D7">
        <w:rPr>
          <w:rFonts w:ascii="Times New Roman" w:hAnsi="Times New Roman"/>
          <w:sz w:val="24"/>
        </w:rPr>
        <w:t xml:space="preserve">15. Piekarski J, Goldberg HI, Royal SA, Axel L, Moss AA. Difference between liver and spleen CT numbers in the normal adult: Its usefulness in predicting the presence of diffuse liver disease. </w:t>
      </w:r>
      <w:r w:rsidRPr="009A77D7">
        <w:rPr>
          <w:rFonts w:ascii="Times New Roman" w:hAnsi="Times New Roman"/>
          <w:i/>
          <w:iCs/>
          <w:sz w:val="24"/>
        </w:rPr>
        <w:t>Radiology</w:t>
      </w:r>
      <w:r w:rsidRPr="009A77D7">
        <w:rPr>
          <w:rFonts w:ascii="Times New Roman" w:hAnsi="Times New Roman"/>
          <w:sz w:val="24"/>
        </w:rPr>
        <w:t>. 1980;137(3):727-729.</w:t>
      </w:r>
    </w:p>
    <w:p w14:paraId="02E32804" w14:textId="77777777" w:rsidR="009A77D7" w:rsidRPr="009A77D7" w:rsidRDefault="009A77D7" w:rsidP="009A77D7">
      <w:pPr>
        <w:pStyle w:val="NormalWeb"/>
        <w:spacing w:line="480" w:lineRule="auto"/>
        <w:rPr>
          <w:rFonts w:ascii="Times New Roman" w:hAnsi="Times New Roman"/>
          <w:sz w:val="24"/>
        </w:rPr>
      </w:pPr>
      <w:r w:rsidRPr="009A77D7">
        <w:rPr>
          <w:rFonts w:ascii="Times New Roman" w:hAnsi="Times New Roman"/>
          <w:sz w:val="24"/>
        </w:rPr>
        <w:t xml:space="preserve">16. Young JA, Hwang SJ, Sarnak MJ, et al. Association of visceral and subcutaneous adiposity with kidney function. </w:t>
      </w:r>
      <w:r w:rsidRPr="009A77D7">
        <w:rPr>
          <w:rFonts w:ascii="Times New Roman" w:hAnsi="Times New Roman"/>
          <w:i/>
          <w:iCs/>
          <w:sz w:val="24"/>
        </w:rPr>
        <w:t>Clin J Am Soc Nephrol</w:t>
      </w:r>
      <w:r w:rsidRPr="009A77D7">
        <w:rPr>
          <w:rFonts w:ascii="Times New Roman" w:hAnsi="Times New Roman"/>
          <w:sz w:val="24"/>
        </w:rPr>
        <w:t>. 2008;3(6):1786-1791.</w:t>
      </w:r>
    </w:p>
    <w:p w14:paraId="5F82D753" w14:textId="77777777" w:rsidR="009A77D7" w:rsidRPr="009A77D7" w:rsidRDefault="009A77D7" w:rsidP="009A77D7">
      <w:pPr>
        <w:pStyle w:val="NormalWeb"/>
        <w:spacing w:line="480" w:lineRule="auto"/>
        <w:rPr>
          <w:rFonts w:ascii="Times New Roman" w:hAnsi="Times New Roman"/>
          <w:sz w:val="24"/>
        </w:rPr>
      </w:pPr>
      <w:r w:rsidRPr="009A77D7">
        <w:rPr>
          <w:rFonts w:ascii="Times New Roman" w:hAnsi="Times New Roman"/>
          <w:sz w:val="24"/>
        </w:rPr>
        <w:t xml:space="preserve">17. de Boer IH, Katz R, Fried LF, et al. Obesity and change in estimated GFR among older adults. </w:t>
      </w:r>
      <w:r w:rsidRPr="009A77D7">
        <w:rPr>
          <w:rFonts w:ascii="Times New Roman" w:hAnsi="Times New Roman"/>
          <w:i/>
          <w:iCs/>
          <w:sz w:val="24"/>
        </w:rPr>
        <w:t>Am J Kidney Dis</w:t>
      </w:r>
      <w:r w:rsidRPr="009A77D7">
        <w:rPr>
          <w:rFonts w:ascii="Times New Roman" w:hAnsi="Times New Roman"/>
          <w:sz w:val="24"/>
        </w:rPr>
        <w:t>. 2009;54(6):1043-1051.</w:t>
      </w:r>
    </w:p>
    <w:p w14:paraId="398B7BFF" w14:textId="77777777" w:rsidR="009A77D7" w:rsidRPr="009A77D7" w:rsidRDefault="009A77D7" w:rsidP="009A77D7">
      <w:pPr>
        <w:pStyle w:val="NormalWeb"/>
        <w:spacing w:line="480" w:lineRule="auto"/>
        <w:rPr>
          <w:rFonts w:ascii="Times New Roman" w:hAnsi="Times New Roman"/>
          <w:sz w:val="24"/>
        </w:rPr>
      </w:pPr>
      <w:r w:rsidRPr="009A77D7">
        <w:rPr>
          <w:rFonts w:ascii="Times New Roman" w:hAnsi="Times New Roman"/>
          <w:sz w:val="24"/>
        </w:rPr>
        <w:t xml:space="preserve">18. Kwakernaak AJ, Zelle DM, Bakker SJ, Navis G. Central body fat distribution associates with unfavorable renal hemodynamics independent of body mass index. </w:t>
      </w:r>
      <w:r w:rsidRPr="009A77D7">
        <w:rPr>
          <w:rFonts w:ascii="Times New Roman" w:hAnsi="Times New Roman"/>
          <w:i/>
          <w:iCs/>
          <w:sz w:val="24"/>
        </w:rPr>
        <w:t>J Am Soc Nephrol</w:t>
      </w:r>
      <w:r w:rsidRPr="009A77D7">
        <w:rPr>
          <w:rFonts w:ascii="Times New Roman" w:hAnsi="Times New Roman"/>
          <w:sz w:val="24"/>
        </w:rPr>
        <w:t>. 2013;24(6):987-994.</w:t>
      </w:r>
    </w:p>
    <w:p w14:paraId="3720C53F" w14:textId="77777777" w:rsidR="009A77D7" w:rsidRPr="009A77D7" w:rsidRDefault="009A77D7" w:rsidP="009A77D7">
      <w:pPr>
        <w:pStyle w:val="NormalWeb"/>
        <w:spacing w:line="480" w:lineRule="auto"/>
        <w:rPr>
          <w:rFonts w:ascii="Times New Roman" w:hAnsi="Times New Roman"/>
          <w:sz w:val="24"/>
        </w:rPr>
      </w:pPr>
      <w:r w:rsidRPr="009A77D7">
        <w:rPr>
          <w:rFonts w:ascii="Times New Roman" w:hAnsi="Times New Roman"/>
          <w:sz w:val="24"/>
        </w:rPr>
        <w:t xml:space="preserve">19. Axelsson J, Rashid Qureshi A, Suliman ME, et al. Truncal fat mass as a contributor to inflammation in end-stage renal disease. </w:t>
      </w:r>
      <w:r w:rsidRPr="009A77D7">
        <w:rPr>
          <w:rFonts w:ascii="Times New Roman" w:hAnsi="Times New Roman"/>
          <w:i/>
          <w:iCs/>
          <w:sz w:val="24"/>
        </w:rPr>
        <w:t>Am J Clin Nutr</w:t>
      </w:r>
      <w:r w:rsidRPr="009A77D7">
        <w:rPr>
          <w:rFonts w:ascii="Times New Roman" w:hAnsi="Times New Roman"/>
          <w:sz w:val="24"/>
        </w:rPr>
        <w:t>. 2004;80(5):1222-1229.</w:t>
      </w:r>
    </w:p>
    <w:p w14:paraId="7F3BD308" w14:textId="77777777" w:rsidR="009A77D7" w:rsidRPr="009A77D7" w:rsidRDefault="009A77D7" w:rsidP="009A77D7">
      <w:pPr>
        <w:pStyle w:val="NormalWeb"/>
        <w:spacing w:line="480" w:lineRule="auto"/>
        <w:rPr>
          <w:rFonts w:ascii="Times New Roman" w:hAnsi="Times New Roman"/>
          <w:sz w:val="24"/>
        </w:rPr>
      </w:pPr>
      <w:r w:rsidRPr="009A77D7">
        <w:rPr>
          <w:rFonts w:ascii="Times New Roman" w:hAnsi="Times New Roman"/>
          <w:sz w:val="24"/>
        </w:rPr>
        <w:t xml:space="preserve">20. Borgeson E, Sharma K. Obesity, immunomodulation and chronic kidney disease. </w:t>
      </w:r>
      <w:r w:rsidRPr="009A77D7">
        <w:rPr>
          <w:rFonts w:ascii="Times New Roman" w:hAnsi="Times New Roman"/>
          <w:i/>
          <w:iCs/>
          <w:sz w:val="24"/>
        </w:rPr>
        <w:t>Curr Opin Pharmacol</w:t>
      </w:r>
      <w:r w:rsidRPr="009A77D7">
        <w:rPr>
          <w:rFonts w:ascii="Times New Roman" w:hAnsi="Times New Roman"/>
          <w:sz w:val="24"/>
        </w:rPr>
        <w:t>. 2013;13(4):618-624.</w:t>
      </w:r>
    </w:p>
    <w:p w14:paraId="351BCF3F" w14:textId="77777777" w:rsidR="009A77D7" w:rsidRPr="009A77D7" w:rsidRDefault="009A77D7" w:rsidP="009A77D7">
      <w:pPr>
        <w:pStyle w:val="NormalWeb"/>
        <w:spacing w:line="480" w:lineRule="auto"/>
        <w:rPr>
          <w:rFonts w:ascii="Times New Roman" w:hAnsi="Times New Roman"/>
          <w:sz w:val="24"/>
        </w:rPr>
      </w:pPr>
      <w:r w:rsidRPr="009A77D7">
        <w:rPr>
          <w:rFonts w:ascii="Times New Roman" w:hAnsi="Times New Roman"/>
          <w:sz w:val="24"/>
        </w:rPr>
        <w:t xml:space="preserve">21. Tang J, Yan H, Zhuang S. Inflammation and oxidative stress in obesity-related glomerulopathy. </w:t>
      </w:r>
      <w:r w:rsidRPr="009A77D7">
        <w:rPr>
          <w:rFonts w:ascii="Times New Roman" w:hAnsi="Times New Roman"/>
          <w:i/>
          <w:iCs/>
          <w:sz w:val="24"/>
        </w:rPr>
        <w:t>Int J Nephrol</w:t>
      </w:r>
      <w:r w:rsidRPr="009A77D7">
        <w:rPr>
          <w:rFonts w:ascii="Times New Roman" w:hAnsi="Times New Roman"/>
          <w:sz w:val="24"/>
        </w:rPr>
        <w:t>. 2012;2012:608397.</w:t>
      </w:r>
    </w:p>
    <w:p w14:paraId="06EA68C0" w14:textId="77777777" w:rsidR="009A77D7" w:rsidRPr="009A77D7" w:rsidRDefault="009A77D7" w:rsidP="009A77D7">
      <w:pPr>
        <w:pStyle w:val="NormalWeb"/>
        <w:spacing w:line="480" w:lineRule="auto"/>
        <w:rPr>
          <w:rFonts w:ascii="Times New Roman" w:hAnsi="Times New Roman"/>
          <w:sz w:val="24"/>
        </w:rPr>
      </w:pPr>
      <w:r w:rsidRPr="009A77D7">
        <w:rPr>
          <w:rFonts w:ascii="Times New Roman" w:hAnsi="Times New Roman"/>
          <w:sz w:val="24"/>
        </w:rPr>
        <w:t xml:space="preserve">22. Gilardini L, Zulian A, Girola A, Redaelli G, Conti A, Invitti C. Predictors of the early impairment of renal disease in human obesity. </w:t>
      </w:r>
      <w:r w:rsidRPr="009A77D7">
        <w:rPr>
          <w:rFonts w:ascii="Times New Roman" w:hAnsi="Times New Roman"/>
          <w:i/>
          <w:iCs/>
          <w:sz w:val="24"/>
        </w:rPr>
        <w:t>Int J Obes (Lond)</w:t>
      </w:r>
      <w:r w:rsidRPr="009A77D7">
        <w:rPr>
          <w:rFonts w:ascii="Times New Roman" w:hAnsi="Times New Roman"/>
          <w:sz w:val="24"/>
        </w:rPr>
        <w:t>. 2010;34(2):287-294.</w:t>
      </w:r>
    </w:p>
    <w:p w14:paraId="1650F48D" w14:textId="02A3405B" w:rsidR="009A77D7" w:rsidRDefault="009A77D7" w:rsidP="00641E5C">
      <w:pPr>
        <w:rPr>
          <w:rFonts w:ascii="Times New Roman" w:hAnsi="Times New Roman"/>
        </w:rPr>
      </w:pPr>
      <w:r>
        <w:rPr>
          <w:rFonts w:ascii="Times New Roman" w:hAnsi="Times New Roman"/>
          <w:b/>
        </w:rPr>
        <w:fldChar w:fldCharType="end"/>
      </w:r>
    </w:p>
    <w:p w14:paraId="207F6253" w14:textId="76CA65F2" w:rsidR="002969D7" w:rsidRDefault="002969D7" w:rsidP="009A77D7">
      <w:pPr>
        <w:pStyle w:val="NormalWeb"/>
        <w:spacing w:line="480" w:lineRule="auto"/>
        <w:rPr>
          <w:rFonts w:ascii="Times New Roman" w:hAnsi="Times New Roman"/>
        </w:rPr>
      </w:pPr>
    </w:p>
    <w:p w14:paraId="044CE7BB" w14:textId="77777777" w:rsidR="009C605C" w:rsidRDefault="009C605C" w:rsidP="00641E5C">
      <w:pPr>
        <w:rPr>
          <w:rFonts w:ascii="Times New Roman" w:hAnsi="Times New Roman"/>
        </w:rPr>
      </w:pPr>
    </w:p>
    <w:p w14:paraId="1562A35D" w14:textId="77777777" w:rsidR="009C605C" w:rsidRDefault="009C605C" w:rsidP="00641E5C">
      <w:pPr>
        <w:rPr>
          <w:rFonts w:ascii="Times New Roman" w:hAnsi="Times New Roman"/>
        </w:rPr>
      </w:pPr>
    </w:p>
    <w:p w14:paraId="0421E3A2" w14:textId="77777777" w:rsidR="009C605C" w:rsidRDefault="009C605C" w:rsidP="00641E5C">
      <w:pPr>
        <w:rPr>
          <w:rFonts w:ascii="Times New Roman" w:hAnsi="Times New Roman"/>
        </w:rPr>
      </w:pPr>
    </w:p>
    <w:p w14:paraId="23265DD9" w14:textId="77777777" w:rsidR="009C605C" w:rsidRDefault="009C605C" w:rsidP="00641E5C">
      <w:pPr>
        <w:rPr>
          <w:rFonts w:ascii="Times New Roman" w:hAnsi="Times New Roman"/>
        </w:rPr>
      </w:pPr>
    </w:p>
    <w:p w14:paraId="11EB16D1" w14:textId="77777777" w:rsidR="009C605C" w:rsidRDefault="009C605C" w:rsidP="00641E5C">
      <w:pPr>
        <w:rPr>
          <w:rFonts w:ascii="Times New Roman" w:hAnsi="Times New Roman"/>
        </w:rPr>
      </w:pPr>
    </w:p>
    <w:p w14:paraId="02D70042" w14:textId="77777777" w:rsidR="009C605C" w:rsidRDefault="009C605C" w:rsidP="00641E5C">
      <w:pPr>
        <w:rPr>
          <w:rFonts w:ascii="Times New Roman" w:hAnsi="Times New Roman"/>
        </w:rPr>
      </w:pPr>
    </w:p>
    <w:p w14:paraId="0D319D86" w14:textId="77777777" w:rsidR="009C605C" w:rsidRDefault="009C605C" w:rsidP="00641E5C">
      <w:pPr>
        <w:rPr>
          <w:rFonts w:ascii="Times New Roman" w:hAnsi="Times New Roman"/>
        </w:rPr>
      </w:pPr>
    </w:p>
    <w:p w14:paraId="4374E457" w14:textId="77777777" w:rsidR="009C605C" w:rsidRDefault="009C605C" w:rsidP="00641E5C">
      <w:pPr>
        <w:rPr>
          <w:rFonts w:ascii="Times New Roman" w:hAnsi="Times New Roman"/>
        </w:rPr>
      </w:pPr>
    </w:p>
    <w:p w14:paraId="7668B316" w14:textId="77777777" w:rsidR="009C605C" w:rsidRDefault="009C605C" w:rsidP="00641E5C">
      <w:pPr>
        <w:rPr>
          <w:rFonts w:ascii="Times New Roman" w:hAnsi="Times New Roman"/>
        </w:rPr>
      </w:pPr>
    </w:p>
    <w:p w14:paraId="29AB4D94" w14:textId="77777777" w:rsidR="009C605C" w:rsidRDefault="009C605C" w:rsidP="00641E5C">
      <w:pPr>
        <w:rPr>
          <w:rFonts w:ascii="Times New Roman" w:hAnsi="Times New Roman"/>
        </w:rPr>
      </w:pPr>
    </w:p>
    <w:p w14:paraId="2BCBE089" w14:textId="77777777" w:rsidR="009C605C" w:rsidRDefault="009C605C" w:rsidP="00641E5C">
      <w:pPr>
        <w:rPr>
          <w:rFonts w:ascii="Times New Roman" w:hAnsi="Times New Roman"/>
        </w:rPr>
      </w:pPr>
    </w:p>
    <w:p w14:paraId="4771C355" w14:textId="77777777" w:rsidR="009C605C" w:rsidRDefault="009C605C" w:rsidP="00641E5C">
      <w:pPr>
        <w:rPr>
          <w:rFonts w:ascii="Times New Roman" w:hAnsi="Times New Roman"/>
        </w:rPr>
      </w:pPr>
    </w:p>
    <w:p w14:paraId="725F6C5E" w14:textId="77777777" w:rsidR="009C605C" w:rsidRDefault="009C605C" w:rsidP="00641E5C">
      <w:pPr>
        <w:rPr>
          <w:rFonts w:ascii="Times New Roman" w:hAnsi="Times New Roman"/>
        </w:rPr>
      </w:pPr>
    </w:p>
    <w:p w14:paraId="51CD3FD8" w14:textId="77777777" w:rsidR="009C605C" w:rsidRDefault="009C605C" w:rsidP="00641E5C">
      <w:pPr>
        <w:rPr>
          <w:rFonts w:ascii="Times New Roman" w:hAnsi="Times New Roman"/>
        </w:rPr>
      </w:pPr>
    </w:p>
    <w:p w14:paraId="4A17184F" w14:textId="77777777" w:rsidR="009C605C" w:rsidRDefault="009C605C" w:rsidP="00641E5C">
      <w:pPr>
        <w:rPr>
          <w:rFonts w:ascii="Times New Roman" w:hAnsi="Times New Roman"/>
        </w:rPr>
      </w:pPr>
    </w:p>
    <w:p w14:paraId="0826F41C" w14:textId="77777777" w:rsidR="009C605C" w:rsidRDefault="009C605C" w:rsidP="00641E5C">
      <w:pPr>
        <w:rPr>
          <w:rFonts w:ascii="Times New Roman" w:hAnsi="Times New Roman"/>
        </w:rPr>
      </w:pPr>
    </w:p>
    <w:p w14:paraId="18114C78" w14:textId="77777777" w:rsidR="0094360C" w:rsidRDefault="0094360C" w:rsidP="009C605C">
      <w:pPr>
        <w:rPr>
          <w:rFonts w:ascii="Times New Roman" w:hAnsi="Times New Roman" w:cs="Times New Roman"/>
          <w:b/>
        </w:rPr>
      </w:pPr>
    </w:p>
    <w:p w14:paraId="5226FD0B" w14:textId="77777777" w:rsidR="00B7756F" w:rsidRDefault="00B7756F" w:rsidP="009C605C">
      <w:pPr>
        <w:rPr>
          <w:rFonts w:ascii="Times New Roman" w:hAnsi="Times New Roman" w:cs="Times New Roman"/>
          <w:b/>
        </w:rPr>
      </w:pPr>
    </w:p>
    <w:p w14:paraId="3CC666AA" w14:textId="77777777" w:rsidR="00B7756F" w:rsidRDefault="00B7756F" w:rsidP="009C605C">
      <w:pPr>
        <w:rPr>
          <w:rFonts w:ascii="Times New Roman" w:hAnsi="Times New Roman" w:cs="Times New Roman"/>
          <w:b/>
        </w:rPr>
      </w:pPr>
    </w:p>
    <w:p w14:paraId="225D4F2B" w14:textId="77777777" w:rsidR="00B7756F" w:rsidRDefault="00B7756F" w:rsidP="009C605C">
      <w:pPr>
        <w:rPr>
          <w:rFonts w:ascii="Times New Roman" w:hAnsi="Times New Roman" w:cs="Times New Roman"/>
          <w:b/>
        </w:rPr>
      </w:pPr>
    </w:p>
    <w:p w14:paraId="70B2DC11" w14:textId="77777777" w:rsidR="00B7756F" w:rsidRDefault="00B7756F" w:rsidP="009C605C">
      <w:pPr>
        <w:rPr>
          <w:rFonts w:ascii="Times New Roman" w:hAnsi="Times New Roman" w:cs="Times New Roman"/>
          <w:b/>
        </w:rPr>
      </w:pPr>
    </w:p>
    <w:p w14:paraId="18B161E7" w14:textId="77777777" w:rsidR="00B7756F" w:rsidRDefault="00B7756F" w:rsidP="009C605C">
      <w:pPr>
        <w:rPr>
          <w:rFonts w:ascii="Times New Roman" w:hAnsi="Times New Roman" w:cs="Times New Roman"/>
          <w:b/>
        </w:rPr>
      </w:pPr>
    </w:p>
    <w:p w14:paraId="680599C8" w14:textId="77777777" w:rsidR="00B7756F" w:rsidRDefault="00B7756F" w:rsidP="009C605C">
      <w:pPr>
        <w:rPr>
          <w:rFonts w:ascii="Times New Roman" w:hAnsi="Times New Roman" w:cs="Times New Roman"/>
          <w:b/>
        </w:rPr>
      </w:pPr>
    </w:p>
    <w:p w14:paraId="39E976B5" w14:textId="77777777" w:rsidR="00B7756F" w:rsidRDefault="00B7756F" w:rsidP="009C605C">
      <w:pPr>
        <w:rPr>
          <w:rFonts w:ascii="Times New Roman" w:hAnsi="Times New Roman" w:cs="Times New Roman"/>
          <w:b/>
        </w:rPr>
      </w:pPr>
    </w:p>
    <w:p w14:paraId="4C7BCA8E" w14:textId="77777777" w:rsidR="00B7756F" w:rsidRDefault="00B7756F" w:rsidP="009C605C">
      <w:pPr>
        <w:rPr>
          <w:rFonts w:ascii="Times New Roman" w:hAnsi="Times New Roman" w:cs="Times New Roman"/>
          <w:b/>
        </w:rPr>
      </w:pPr>
    </w:p>
    <w:p w14:paraId="44168A65" w14:textId="77777777" w:rsidR="00B7756F" w:rsidRDefault="00B7756F" w:rsidP="009C605C">
      <w:pPr>
        <w:rPr>
          <w:rFonts w:ascii="Times New Roman" w:hAnsi="Times New Roman" w:cs="Times New Roman"/>
          <w:b/>
        </w:rPr>
      </w:pPr>
    </w:p>
    <w:p w14:paraId="2FC8123E" w14:textId="77777777" w:rsidR="00B7756F" w:rsidRDefault="00B7756F" w:rsidP="009C605C">
      <w:pPr>
        <w:rPr>
          <w:rFonts w:ascii="Times New Roman" w:hAnsi="Times New Roman" w:cs="Times New Roman"/>
          <w:b/>
        </w:rPr>
      </w:pPr>
    </w:p>
    <w:p w14:paraId="2970AE4A" w14:textId="77777777" w:rsidR="00B7756F" w:rsidRDefault="00B7756F" w:rsidP="009C605C">
      <w:pPr>
        <w:rPr>
          <w:rFonts w:ascii="Times New Roman" w:hAnsi="Times New Roman" w:cs="Times New Roman"/>
          <w:b/>
        </w:rPr>
      </w:pPr>
    </w:p>
    <w:p w14:paraId="62DB1796" w14:textId="77777777" w:rsidR="00B7756F" w:rsidRDefault="00B7756F" w:rsidP="009C605C">
      <w:pPr>
        <w:rPr>
          <w:rFonts w:ascii="Times New Roman" w:hAnsi="Times New Roman" w:cs="Times New Roman"/>
          <w:b/>
        </w:rPr>
      </w:pPr>
    </w:p>
    <w:p w14:paraId="0A24B302" w14:textId="77777777" w:rsidR="00B7756F" w:rsidRDefault="00B7756F" w:rsidP="009C605C">
      <w:pPr>
        <w:rPr>
          <w:rFonts w:ascii="Times New Roman" w:hAnsi="Times New Roman" w:cs="Times New Roman"/>
          <w:b/>
        </w:rPr>
      </w:pPr>
    </w:p>
    <w:p w14:paraId="3CF3FB37" w14:textId="77777777" w:rsidR="00B7756F" w:rsidRDefault="00B7756F" w:rsidP="009C605C">
      <w:pPr>
        <w:rPr>
          <w:rFonts w:ascii="Times New Roman" w:hAnsi="Times New Roman" w:cs="Times New Roman"/>
          <w:b/>
        </w:rPr>
      </w:pPr>
    </w:p>
    <w:p w14:paraId="43B277A0" w14:textId="53BB66AC" w:rsidR="009C605C" w:rsidRPr="0096400C" w:rsidRDefault="009C605C" w:rsidP="009C605C">
      <w:pPr>
        <w:rPr>
          <w:rFonts w:ascii="Times New Roman" w:hAnsi="Times New Roman" w:cs="Times New Roman"/>
          <w:b/>
        </w:rPr>
      </w:pPr>
      <w:r w:rsidRPr="0096400C">
        <w:rPr>
          <w:rFonts w:ascii="Times New Roman" w:hAnsi="Times New Roman" w:cs="Times New Roman"/>
          <w:b/>
        </w:rPr>
        <w:t>Table 1. Baseline Characteristics* of MASALA study participants by Tertile of Cystatin C, 2006-2007</w:t>
      </w:r>
    </w:p>
    <w:p w14:paraId="30A40D2B" w14:textId="77777777" w:rsidR="009C605C" w:rsidRPr="0096400C" w:rsidRDefault="009C605C" w:rsidP="009C605C">
      <w:pPr>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2766"/>
        <w:gridCol w:w="1717"/>
        <w:gridCol w:w="1717"/>
        <w:gridCol w:w="1717"/>
        <w:gridCol w:w="1500"/>
      </w:tblGrid>
      <w:tr w:rsidR="009C605C" w:rsidRPr="0096400C" w14:paraId="3B95B67F" w14:textId="77777777" w:rsidTr="0096400C">
        <w:tc>
          <w:tcPr>
            <w:tcW w:w="2766" w:type="dxa"/>
            <w:tcBorders>
              <w:bottom w:val="nil"/>
              <w:right w:val="nil"/>
            </w:tcBorders>
            <w:shd w:val="clear" w:color="auto" w:fill="CCFFCC"/>
          </w:tcPr>
          <w:p w14:paraId="2099EE82" w14:textId="77777777" w:rsidR="009C605C" w:rsidRPr="0096400C" w:rsidRDefault="009C605C" w:rsidP="009C605C">
            <w:pPr>
              <w:rPr>
                <w:rFonts w:ascii="Times New Roman" w:hAnsi="Times New Roman" w:cs="Times New Roman"/>
                <w:b/>
                <w:sz w:val="22"/>
                <w:szCs w:val="22"/>
              </w:rPr>
            </w:pPr>
          </w:p>
        </w:tc>
        <w:tc>
          <w:tcPr>
            <w:tcW w:w="5151" w:type="dxa"/>
            <w:gridSpan w:val="3"/>
            <w:tcBorders>
              <w:left w:val="nil"/>
              <w:bottom w:val="nil"/>
              <w:right w:val="nil"/>
            </w:tcBorders>
            <w:shd w:val="clear" w:color="auto" w:fill="CCFFCC"/>
          </w:tcPr>
          <w:p w14:paraId="4C5FBA6E" w14:textId="0501CF63" w:rsidR="009C605C" w:rsidRPr="0096400C" w:rsidRDefault="009C605C" w:rsidP="009C605C">
            <w:pPr>
              <w:jc w:val="center"/>
              <w:rPr>
                <w:rFonts w:ascii="Times New Roman" w:hAnsi="Times New Roman" w:cs="Times New Roman"/>
                <w:b/>
              </w:rPr>
            </w:pPr>
            <w:r w:rsidRPr="0096400C">
              <w:rPr>
                <w:rFonts w:ascii="Times New Roman" w:hAnsi="Times New Roman" w:cs="Times New Roman"/>
                <w:b/>
              </w:rPr>
              <w:t>Tert</w:t>
            </w:r>
            <w:r w:rsidR="004429D9">
              <w:rPr>
                <w:rFonts w:ascii="Times New Roman" w:hAnsi="Times New Roman" w:cs="Times New Roman"/>
                <w:b/>
              </w:rPr>
              <w:t xml:space="preserve">ile of Cystatin C </w:t>
            </w:r>
            <w:bookmarkStart w:id="0" w:name="_GoBack"/>
            <w:bookmarkEnd w:id="0"/>
          </w:p>
        </w:tc>
        <w:tc>
          <w:tcPr>
            <w:tcW w:w="1500" w:type="dxa"/>
            <w:tcBorders>
              <w:left w:val="nil"/>
              <w:bottom w:val="nil"/>
            </w:tcBorders>
            <w:shd w:val="clear" w:color="auto" w:fill="CCFFCC"/>
          </w:tcPr>
          <w:p w14:paraId="0F7FF990" w14:textId="77777777" w:rsidR="009C605C" w:rsidRPr="0096400C" w:rsidRDefault="009C605C" w:rsidP="009C605C">
            <w:pPr>
              <w:jc w:val="center"/>
              <w:rPr>
                <w:rFonts w:ascii="Times New Roman" w:hAnsi="Times New Roman" w:cs="Times New Roman"/>
                <w:b/>
                <w:sz w:val="22"/>
                <w:szCs w:val="22"/>
              </w:rPr>
            </w:pPr>
          </w:p>
        </w:tc>
      </w:tr>
      <w:tr w:rsidR="009C605C" w:rsidRPr="0096400C" w14:paraId="5445DB33" w14:textId="77777777" w:rsidTr="0096400C">
        <w:tc>
          <w:tcPr>
            <w:tcW w:w="2766" w:type="dxa"/>
            <w:tcBorders>
              <w:top w:val="nil"/>
              <w:bottom w:val="nil"/>
              <w:right w:val="nil"/>
            </w:tcBorders>
          </w:tcPr>
          <w:p w14:paraId="7986EDEA" w14:textId="77777777" w:rsidR="009C605C" w:rsidRPr="0096400C" w:rsidRDefault="009C605C" w:rsidP="009C605C">
            <w:pPr>
              <w:rPr>
                <w:rFonts w:ascii="Times New Roman" w:hAnsi="Times New Roman" w:cs="Times New Roman"/>
                <w:b/>
                <w:sz w:val="22"/>
                <w:szCs w:val="22"/>
              </w:rPr>
            </w:pPr>
            <w:r w:rsidRPr="0096400C">
              <w:rPr>
                <w:rFonts w:ascii="Times New Roman" w:hAnsi="Times New Roman" w:cs="Times New Roman"/>
                <w:b/>
                <w:sz w:val="22"/>
                <w:szCs w:val="22"/>
              </w:rPr>
              <w:t>Characteristic</w:t>
            </w:r>
          </w:p>
        </w:tc>
        <w:tc>
          <w:tcPr>
            <w:tcW w:w="1717" w:type="dxa"/>
            <w:tcBorders>
              <w:top w:val="nil"/>
              <w:left w:val="nil"/>
              <w:bottom w:val="nil"/>
              <w:right w:val="nil"/>
            </w:tcBorders>
          </w:tcPr>
          <w:p w14:paraId="48622AA9" w14:textId="43FACC9C" w:rsidR="009C605C" w:rsidRPr="0096400C" w:rsidRDefault="0096400C" w:rsidP="0096400C">
            <w:pPr>
              <w:jc w:val="center"/>
              <w:rPr>
                <w:rFonts w:ascii="Times New Roman" w:hAnsi="Times New Roman" w:cs="Times New Roman"/>
                <w:b/>
                <w:sz w:val="22"/>
                <w:szCs w:val="22"/>
              </w:rPr>
            </w:pPr>
            <w:r w:rsidRPr="0096400C">
              <w:rPr>
                <w:rFonts w:ascii="Times New Roman" w:hAnsi="Times New Roman" w:cs="Times New Roman"/>
                <w:b/>
                <w:sz w:val="22"/>
                <w:szCs w:val="22"/>
              </w:rPr>
              <w:t xml:space="preserve">Tertile 1, n=52 (0.48-0.80 </w:t>
            </w:r>
            <w:r w:rsidR="009C605C" w:rsidRPr="0096400C">
              <w:rPr>
                <w:rFonts w:ascii="Times New Roman" w:hAnsi="Times New Roman" w:cs="Times New Roman"/>
                <w:b/>
                <w:sz w:val="22"/>
                <w:szCs w:val="22"/>
              </w:rPr>
              <w:t>mg/L)</w:t>
            </w:r>
          </w:p>
        </w:tc>
        <w:tc>
          <w:tcPr>
            <w:tcW w:w="1717" w:type="dxa"/>
            <w:tcBorders>
              <w:top w:val="nil"/>
              <w:left w:val="nil"/>
              <w:bottom w:val="nil"/>
              <w:right w:val="nil"/>
            </w:tcBorders>
          </w:tcPr>
          <w:p w14:paraId="790B6A96" w14:textId="77777777" w:rsidR="009C605C" w:rsidRPr="0096400C" w:rsidRDefault="009C605C" w:rsidP="0096400C">
            <w:pPr>
              <w:jc w:val="center"/>
              <w:rPr>
                <w:rFonts w:ascii="Times New Roman" w:hAnsi="Times New Roman" w:cs="Times New Roman"/>
                <w:b/>
                <w:sz w:val="22"/>
                <w:szCs w:val="22"/>
              </w:rPr>
            </w:pPr>
            <w:r w:rsidRPr="0096400C">
              <w:rPr>
                <w:rFonts w:ascii="Times New Roman" w:hAnsi="Times New Roman" w:cs="Times New Roman"/>
                <w:b/>
                <w:sz w:val="22"/>
                <w:szCs w:val="22"/>
              </w:rPr>
              <w:t>Tertile 2, n=54 (0.81-0.90 mg/L)</w:t>
            </w:r>
          </w:p>
        </w:tc>
        <w:tc>
          <w:tcPr>
            <w:tcW w:w="1717" w:type="dxa"/>
            <w:tcBorders>
              <w:top w:val="nil"/>
              <w:left w:val="nil"/>
              <w:bottom w:val="nil"/>
              <w:right w:val="nil"/>
            </w:tcBorders>
          </w:tcPr>
          <w:p w14:paraId="4604EA7D" w14:textId="77777777" w:rsidR="009C605C" w:rsidRPr="0096400C" w:rsidRDefault="009C605C" w:rsidP="0096400C">
            <w:pPr>
              <w:jc w:val="center"/>
              <w:rPr>
                <w:rFonts w:ascii="Times New Roman" w:hAnsi="Times New Roman" w:cs="Times New Roman"/>
                <w:b/>
                <w:sz w:val="22"/>
                <w:szCs w:val="22"/>
              </w:rPr>
            </w:pPr>
            <w:r w:rsidRPr="0096400C">
              <w:rPr>
                <w:rFonts w:ascii="Times New Roman" w:hAnsi="Times New Roman" w:cs="Times New Roman"/>
                <w:b/>
                <w:sz w:val="22"/>
                <w:szCs w:val="22"/>
              </w:rPr>
              <w:t>Tertile 3, n=43 (0.91-1.49 mg/L)</w:t>
            </w:r>
          </w:p>
        </w:tc>
        <w:tc>
          <w:tcPr>
            <w:tcW w:w="1500" w:type="dxa"/>
            <w:tcBorders>
              <w:top w:val="nil"/>
              <w:left w:val="nil"/>
              <w:bottom w:val="nil"/>
            </w:tcBorders>
          </w:tcPr>
          <w:p w14:paraId="45A489C3" w14:textId="77777777" w:rsidR="009C605C" w:rsidRPr="0096400C" w:rsidRDefault="009C605C" w:rsidP="0096400C">
            <w:pPr>
              <w:jc w:val="center"/>
              <w:rPr>
                <w:rFonts w:ascii="Times New Roman" w:hAnsi="Times New Roman" w:cs="Times New Roman"/>
                <w:b/>
                <w:sz w:val="22"/>
                <w:szCs w:val="22"/>
              </w:rPr>
            </w:pPr>
            <w:r w:rsidRPr="0096400C">
              <w:rPr>
                <w:rFonts w:ascii="Times New Roman" w:hAnsi="Times New Roman" w:cs="Times New Roman"/>
                <w:b/>
                <w:sz w:val="22"/>
                <w:szCs w:val="22"/>
              </w:rPr>
              <w:t>P-value</w:t>
            </w:r>
          </w:p>
        </w:tc>
      </w:tr>
      <w:tr w:rsidR="009C605C" w:rsidRPr="0096400C" w14:paraId="20A5CB5B" w14:textId="77777777" w:rsidTr="0096400C">
        <w:tc>
          <w:tcPr>
            <w:tcW w:w="9417" w:type="dxa"/>
            <w:gridSpan w:val="5"/>
            <w:tcBorders>
              <w:top w:val="nil"/>
              <w:bottom w:val="nil"/>
            </w:tcBorders>
            <w:shd w:val="clear" w:color="auto" w:fill="CCFFCC"/>
          </w:tcPr>
          <w:p w14:paraId="16F719CF" w14:textId="77777777" w:rsidR="009C605C" w:rsidRPr="0096400C" w:rsidRDefault="009C605C" w:rsidP="009C605C">
            <w:pPr>
              <w:jc w:val="center"/>
              <w:rPr>
                <w:rFonts w:ascii="Times New Roman" w:hAnsi="Times New Roman" w:cs="Times New Roman"/>
                <w:b/>
                <w:sz w:val="22"/>
                <w:szCs w:val="22"/>
              </w:rPr>
            </w:pPr>
            <w:r w:rsidRPr="0096400C">
              <w:rPr>
                <w:rFonts w:ascii="Times New Roman" w:hAnsi="Times New Roman" w:cs="Times New Roman"/>
                <w:b/>
                <w:sz w:val="22"/>
                <w:szCs w:val="22"/>
              </w:rPr>
              <w:t>Sociodemographic Characteristics</w:t>
            </w:r>
          </w:p>
        </w:tc>
      </w:tr>
      <w:tr w:rsidR="009C605C" w:rsidRPr="0096400C" w14:paraId="627E696D" w14:textId="77777777" w:rsidTr="0096400C">
        <w:tc>
          <w:tcPr>
            <w:tcW w:w="2766" w:type="dxa"/>
            <w:tcBorders>
              <w:top w:val="nil"/>
              <w:bottom w:val="nil"/>
              <w:right w:val="nil"/>
            </w:tcBorders>
          </w:tcPr>
          <w:p w14:paraId="13771B88" w14:textId="77777777" w:rsidR="009C605C" w:rsidRPr="0096400C" w:rsidRDefault="009C605C" w:rsidP="009C605C">
            <w:pPr>
              <w:rPr>
                <w:rFonts w:ascii="Times New Roman" w:hAnsi="Times New Roman" w:cs="Times New Roman"/>
                <w:sz w:val="22"/>
                <w:szCs w:val="22"/>
              </w:rPr>
            </w:pPr>
            <w:r w:rsidRPr="0096400C">
              <w:rPr>
                <w:rFonts w:ascii="Times New Roman" w:hAnsi="Times New Roman" w:cs="Times New Roman"/>
                <w:sz w:val="22"/>
                <w:szCs w:val="22"/>
              </w:rPr>
              <w:t>Age (years)</w:t>
            </w:r>
          </w:p>
        </w:tc>
        <w:tc>
          <w:tcPr>
            <w:tcW w:w="1717" w:type="dxa"/>
            <w:tcBorders>
              <w:top w:val="nil"/>
              <w:left w:val="nil"/>
              <w:bottom w:val="nil"/>
              <w:right w:val="nil"/>
            </w:tcBorders>
          </w:tcPr>
          <w:p w14:paraId="5B67F018"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 xml:space="preserve">55 </w:t>
            </w:r>
            <w:r w:rsidRPr="0096400C">
              <w:rPr>
                <w:rFonts w:ascii="Times New Roman" w:eastAsia="ＭＳ ゴシック" w:hAnsi="Times New Roman" w:cs="Times New Roman"/>
                <w:color w:val="000000"/>
                <w:sz w:val="22"/>
                <w:szCs w:val="22"/>
              </w:rPr>
              <w:t>± 7</w:t>
            </w:r>
          </w:p>
        </w:tc>
        <w:tc>
          <w:tcPr>
            <w:tcW w:w="1717" w:type="dxa"/>
            <w:tcBorders>
              <w:top w:val="nil"/>
              <w:left w:val="nil"/>
              <w:bottom w:val="nil"/>
              <w:right w:val="nil"/>
            </w:tcBorders>
          </w:tcPr>
          <w:p w14:paraId="3D72B1B2"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 xml:space="preserve">56 </w:t>
            </w:r>
            <w:r w:rsidRPr="0096400C">
              <w:rPr>
                <w:rFonts w:ascii="Times New Roman" w:eastAsia="ＭＳ ゴシック" w:hAnsi="Times New Roman" w:cs="Times New Roman"/>
                <w:color w:val="000000"/>
                <w:sz w:val="22"/>
                <w:szCs w:val="22"/>
              </w:rPr>
              <w:t>± 7</w:t>
            </w:r>
          </w:p>
        </w:tc>
        <w:tc>
          <w:tcPr>
            <w:tcW w:w="1717" w:type="dxa"/>
            <w:tcBorders>
              <w:top w:val="nil"/>
              <w:left w:val="nil"/>
              <w:bottom w:val="nil"/>
              <w:right w:val="nil"/>
            </w:tcBorders>
          </w:tcPr>
          <w:p w14:paraId="7417BF7F"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 xml:space="preserve">61 </w:t>
            </w:r>
            <w:r w:rsidRPr="0096400C">
              <w:rPr>
                <w:rFonts w:ascii="Times New Roman" w:eastAsia="ＭＳ ゴシック" w:hAnsi="Times New Roman" w:cs="Times New Roman"/>
                <w:color w:val="000000"/>
                <w:sz w:val="22"/>
                <w:szCs w:val="22"/>
              </w:rPr>
              <w:t>± 9</w:t>
            </w:r>
          </w:p>
        </w:tc>
        <w:tc>
          <w:tcPr>
            <w:tcW w:w="1500" w:type="dxa"/>
            <w:tcBorders>
              <w:top w:val="nil"/>
              <w:left w:val="nil"/>
              <w:bottom w:val="nil"/>
            </w:tcBorders>
          </w:tcPr>
          <w:p w14:paraId="4E1A5011"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0.002</w:t>
            </w:r>
          </w:p>
        </w:tc>
      </w:tr>
      <w:tr w:rsidR="009C605C" w:rsidRPr="0096400C" w14:paraId="4485B4B0" w14:textId="77777777" w:rsidTr="0096400C">
        <w:tc>
          <w:tcPr>
            <w:tcW w:w="2766" w:type="dxa"/>
            <w:tcBorders>
              <w:top w:val="nil"/>
              <w:bottom w:val="nil"/>
              <w:right w:val="nil"/>
            </w:tcBorders>
          </w:tcPr>
          <w:p w14:paraId="269F5EDB" w14:textId="77777777" w:rsidR="009C605C" w:rsidRPr="0096400C" w:rsidRDefault="009C605C" w:rsidP="009C605C">
            <w:pPr>
              <w:rPr>
                <w:rFonts w:ascii="Times New Roman" w:hAnsi="Times New Roman" w:cs="Times New Roman"/>
                <w:sz w:val="22"/>
                <w:szCs w:val="22"/>
              </w:rPr>
            </w:pPr>
            <w:r w:rsidRPr="0096400C">
              <w:rPr>
                <w:rFonts w:ascii="Times New Roman" w:hAnsi="Times New Roman" w:cs="Times New Roman"/>
                <w:sz w:val="22"/>
                <w:szCs w:val="22"/>
              </w:rPr>
              <w:t>Male sex</w:t>
            </w:r>
          </w:p>
        </w:tc>
        <w:tc>
          <w:tcPr>
            <w:tcW w:w="1717" w:type="dxa"/>
            <w:tcBorders>
              <w:top w:val="nil"/>
              <w:left w:val="nil"/>
              <w:bottom w:val="nil"/>
              <w:right w:val="nil"/>
            </w:tcBorders>
          </w:tcPr>
          <w:p w14:paraId="4B06AC62"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17 (33)</w:t>
            </w:r>
          </w:p>
        </w:tc>
        <w:tc>
          <w:tcPr>
            <w:tcW w:w="1717" w:type="dxa"/>
            <w:tcBorders>
              <w:top w:val="nil"/>
              <w:left w:val="nil"/>
              <w:bottom w:val="nil"/>
              <w:right w:val="nil"/>
            </w:tcBorders>
          </w:tcPr>
          <w:p w14:paraId="5A10079D"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29 (54)</w:t>
            </w:r>
          </w:p>
        </w:tc>
        <w:tc>
          <w:tcPr>
            <w:tcW w:w="1717" w:type="dxa"/>
            <w:tcBorders>
              <w:top w:val="nil"/>
              <w:left w:val="nil"/>
              <w:bottom w:val="nil"/>
              <w:right w:val="nil"/>
            </w:tcBorders>
          </w:tcPr>
          <w:p w14:paraId="3400EDF9"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29 (67)</w:t>
            </w:r>
          </w:p>
        </w:tc>
        <w:tc>
          <w:tcPr>
            <w:tcW w:w="1500" w:type="dxa"/>
            <w:tcBorders>
              <w:top w:val="nil"/>
              <w:left w:val="nil"/>
              <w:bottom w:val="nil"/>
            </w:tcBorders>
          </w:tcPr>
          <w:p w14:paraId="22B63E6E"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0.003</w:t>
            </w:r>
          </w:p>
        </w:tc>
      </w:tr>
      <w:tr w:rsidR="009C605C" w:rsidRPr="0096400C" w14:paraId="34AD3EA4" w14:textId="77777777" w:rsidTr="0096400C">
        <w:tc>
          <w:tcPr>
            <w:tcW w:w="2766" w:type="dxa"/>
            <w:tcBorders>
              <w:top w:val="nil"/>
              <w:bottom w:val="nil"/>
              <w:right w:val="nil"/>
            </w:tcBorders>
          </w:tcPr>
          <w:p w14:paraId="58719CA7" w14:textId="77777777" w:rsidR="009C605C" w:rsidRPr="0096400C" w:rsidRDefault="009C605C" w:rsidP="009C605C">
            <w:pPr>
              <w:rPr>
                <w:rFonts w:ascii="Times New Roman" w:hAnsi="Times New Roman" w:cs="Times New Roman"/>
                <w:sz w:val="22"/>
                <w:szCs w:val="22"/>
              </w:rPr>
            </w:pPr>
            <w:r w:rsidRPr="0096400C">
              <w:rPr>
                <w:rFonts w:ascii="Times New Roman" w:hAnsi="Times New Roman" w:cs="Times New Roman"/>
                <w:sz w:val="22"/>
                <w:szCs w:val="22"/>
              </w:rPr>
              <w:t>Income (&lt; $100K)</w:t>
            </w:r>
          </w:p>
        </w:tc>
        <w:tc>
          <w:tcPr>
            <w:tcW w:w="1717" w:type="dxa"/>
            <w:tcBorders>
              <w:top w:val="nil"/>
              <w:left w:val="nil"/>
              <w:bottom w:val="nil"/>
              <w:right w:val="nil"/>
            </w:tcBorders>
          </w:tcPr>
          <w:p w14:paraId="19938EE8"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23 (44)</w:t>
            </w:r>
          </w:p>
        </w:tc>
        <w:tc>
          <w:tcPr>
            <w:tcW w:w="1717" w:type="dxa"/>
            <w:tcBorders>
              <w:top w:val="nil"/>
              <w:left w:val="nil"/>
              <w:bottom w:val="nil"/>
              <w:right w:val="nil"/>
            </w:tcBorders>
          </w:tcPr>
          <w:p w14:paraId="4CDE24C2"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27 (50)</w:t>
            </w:r>
          </w:p>
        </w:tc>
        <w:tc>
          <w:tcPr>
            <w:tcW w:w="1717" w:type="dxa"/>
            <w:tcBorders>
              <w:top w:val="nil"/>
              <w:left w:val="nil"/>
              <w:bottom w:val="nil"/>
              <w:right w:val="nil"/>
            </w:tcBorders>
          </w:tcPr>
          <w:p w14:paraId="01351573"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22 (51)</w:t>
            </w:r>
          </w:p>
        </w:tc>
        <w:tc>
          <w:tcPr>
            <w:tcW w:w="1500" w:type="dxa"/>
            <w:tcBorders>
              <w:top w:val="nil"/>
              <w:left w:val="nil"/>
              <w:bottom w:val="nil"/>
            </w:tcBorders>
          </w:tcPr>
          <w:p w14:paraId="6C8490A0"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0.76</w:t>
            </w:r>
          </w:p>
        </w:tc>
      </w:tr>
      <w:tr w:rsidR="009C605C" w:rsidRPr="0096400C" w14:paraId="0944F1D7" w14:textId="77777777" w:rsidTr="0096400C">
        <w:tc>
          <w:tcPr>
            <w:tcW w:w="9417" w:type="dxa"/>
            <w:gridSpan w:val="5"/>
            <w:tcBorders>
              <w:top w:val="nil"/>
              <w:bottom w:val="nil"/>
            </w:tcBorders>
            <w:shd w:val="clear" w:color="auto" w:fill="CCFFCC"/>
          </w:tcPr>
          <w:p w14:paraId="7548E9F9" w14:textId="77777777" w:rsidR="009C605C" w:rsidRPr="0096400C" w:rsidRDefault="009C605C" w:rsidP="009C605C">
            <w:pPr>
              <w:jc w:val="center"/>
              <w:rPr>
                <w:rFonts w:ascii="Times New Roman" w:hAnsi="Times New Roman" w:cs="Times New Roman"/>
                <w:b/>
                <w:sz w:val="22"/>
                <w:szCs w:val="22"/>
              </w:rPr>
            </w:pPr>
            <w:r w:rsidRPr="0096400C">
              <w:rPr>
                <w:rFonts w:ascii="Times New Roman" w:hAnsi="Times New Roman" w:cs="Times New Roman"/>
                <w:b/>
                <w:sz w:val="22"/>
                <w:szCs w:val="22"/>
              </w:rPr>
              <w:t>Behavioral Characteristics</w:t>
            </w:r>
          </w:p>
        </w:tc>
      </w:tr>
      <w:tr w:rsidR="009C605C" w:rsidRPr="0096400C" w14:paraId="62D30DDF" w14:textId="77777777" w:rsidTr="0096400C">
        <w:tc>
          <w:tcPr>
            <w:tcW w:w="2766" w:type="dxa"/>
            <w:tcBorders>
              <w:top w:val="nil"/>
              <w:bottom w:val="nil"/>
              <w:right w:val="nil"/>
            </w:tcBorders>
          </w:tcPr>
          <w:p w14:paraId="34FE8CAA" w14:textId="77777777" w:rsidR="009C605C" w:rsidRPr="0096400C" w:rsidRDefault="009C605C" w:rsidP="009C605C">
            <w:pPr>
              <w:rPr>
                <w:rFonts w:ascii="Times New Roman" w:hAnsi="Times New Roman" w:cs="Times New Roman"/>
                <w:sz w:val="22"/>
                <w:szCs w:val="22"/>
              </w:rPr>
            </w:pPr>
            <w:r w:rsidRPr="0096400C">
              <w:rPr>
                <w:rFonts w:ascii="Times New Roman" w:hAnsi="Times New Roman" w:cs="Times New Roman"/>
                <w:sz w:val="22"/>
                <w:szCs w:val="22"/>
              </w:rPr>
              <w:t>Alcohol (</w:t>
            </w:r>
            <w:r w:rsidRPr="0096400C">
              <w:rPr>
                <w:rFonts w:ascii="Times New Roman" w:eastAsia="ＭＳ ゴシック" w:hAnsi="Times New Roman" w:cs="Times New Roman"/>
                <w:color w:val="000000"/>
                <w:sz w:val="22"/>
                <w:szCs w:val="22"/>
              </w:rPr>
              <w:t>≥</w:t>
            </w:r>
            <w:r w:rsidRPr="0096400C">
              <w:rPr>
                <w:rFonts w:ascii="Times New Roman" w:hAnsi="Times New Roman" w:cs="Times New Roman"/>
                <w:sz w:val="22"/>
                <w:szCs w:val="22"/>
              </w:rPr>
              <w:t>1 drink/week)</w:t>
            </w:r>
          </w:p>
        </w:tc>
        <w:tc>
          <w:tcPr>
            <w:tcW w:w="1717" w:type="dxa"/>
            <w:tcBorders>
              <w:top w:val="nil"/>
              <w:left w:val="nil"/>
              <w:bottom w:val="nil"/>
              <w:right w:val="nil"/>
            </w:tcBorders>
          </w:tcPr>
          <w:p w14:paraId="24671B25"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27 (52)</w:t>
            </w:r>
          </w:p>
        </w:tc>
        <w:tc>
          <w:tcPr>
            <w:tcW w:w="1717" w:type="dxa"/>
            <w:tcBorders>
              <w:top w:val="nil"/>
              <w:left w:val="nil"/>
              <w:bottom w:val="nil"/>
              <w:right w:val="nil"/>
            </w:tcBorders>
          </w:tcPr>
          <w:p w14:paraId="22891590"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29 (54)</w:t>
            </w:r>
          </w:p>
        </w:tc>
        <w:tc>
          <w:tcPr>
            <w:tcW w:w="1717" w:type="dxa"/>
            <w:tcBorders>
              <w:top w:val="nil"/>
              <w:left w:val="nil"/>
              <w:bottom w:val="nil"/>
              <w:right w:val="nil"/>
            </w:tcBorders>
          </w:tcPr>
          <w:p w14:paraId="000CF4DB"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18 (42)</w:t>
            </w:r>
          </w:p>
        </w:tc>
        <w:tc>
          <w:tcPr>
            <w:tcW w:w="1500" w:type="dxa"/>
            <w:tcBorders>
              <w:top w:val="nil"/>
              <w:left w:val="nil"/>
              <w:bottom w:val="nil"/>
            </w:tcBorders>
          </w:tcPr>
          <w:p w14:paraId="0C1A2A3D"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0.47</w:t>
            </w:r>
          </w:p>
        </w:tc>
      </w:tr>
      <w:tr w:rsidR="009C605C" w:rsidRPr="0096400C" w14:paraId="1A61ECA5" w14:textId="77777777" w:rsidTr="0096400C">
        <w:tc>
          <w:tcPr>
            <w:tcW w:w="2766" w:type="dxa"/>
            <w:tcBorders>
              <w:top w:val="nil"/>
              <w:bottom w:val="nil"/>
              <w:right w:val="nil"/>
            </w:tcBorders>
          </w:tcPr>
          <w:p w14:paraId="55C815D8" w14:textId="77777777" w:rsidR="009C605C" w:rsidRPr="0096400C" w:rsidRDefault="009C605C" w:rsidP="009C605C">
            <w:pPr>
              <w:rPr>
                <w:rFonts w:ascii="Times New Roman" w:hAnsi="Times New Roman" w:cs="Times New Roman"/>
                <w:sz w:val="22"/>
                <w:szCs w:val="22"/>
              </w:rPr>
            </w:pPr>
            <w:r w:rsidRPr="0096400C">
              <w:rPr>
                <w:rFonts w:ascii="Times New Roman" w:hAnsi="Times New Roman" w:cs="Times New Roman"/>
                <w:sz w:val="22"/>
                <w:szCs w:val="22"/>
              </w:rPr>
              <w:t>Ever smoke</w:t>
            </w:r>
          </w:p>
        </w:tc>
        <w:tc>
          <w:tcPr>
            <w:tcW w:w="1717" w:type="dxa"/>
            <w:tcBorders>
              <w:top w:val="nil"/>
              <w:left w:val="nil"/>
              <w:bottom w:val="nil"/>
              <w:right w:val="nil"/>
            </w:tcBorders>
          </w:tcPr>
          <w:p w14:paraId="77FAF46E"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8 (15)</w:t>
            </w:r>
          </w:p>
        </w:tc>
        <w:tc>
          <w:tcPr>
            <w:tcW w:w="1717" w:type="dxa"/>
            <w:tcBorders>
              <w:top w:val="nil"/>
              <w:left w:val="nil"/>
              <w:bottom w:val="nil"/>
              <w:right w:val="nil"/>
            </w:tcBorders>
          </w:tcPr>
          <w:p w14:paraId="71800E8D"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6 (11)</w:t>
            </w:r>
          </w:p>
        </w:tc>
        <w:tc>
          <w:tcPr>
            <w:tcW w:w="1717" w:type="dxa"/>
            <w:tcBorders>
              <w:top w:val="nil"/>
              <w:left w:val="nil"/>
              <w:bottom w:val="nil"/>
              <w:right w:val="nil"/>
            </w:tcBorders>
          </w:tcPr>
          <w:p w14:paraId="58BB3B52"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11 (26)</w:t>
            </w:r>
          </w:p>
        </w:tc>
        <w:tc>
          <w:tcPr>
            <w:tcW w:w="1500" w:type="dxa"/>
            <w:tcBorders>
              <w:top w:val="nil"/>
              <w:left w:val="nil"/>
              <w:bottom w:val="nil"/>
            </w:tcBorders>
          </w:tcPr>
          <w:p w14:paraId="21DF9B9F"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0.16</w:t>
            </w:r>
          </w:p>
        </w:tc>
      </w:tr>
      <w:tr w:rsidR="009C605C" w:rsidRPr="0096400C" w14:paraId="685FF262" w14:textId="77777777" w:rsidTr="0096400C">
        <w:tc>
          <w:tcPr>
            <w:tcW w:w="2766" w:type="dxa"/>
            <w:tcBorders>
              <w:top w:val="nil"/>
              <w:bottom w:val="nil"/>
              <w:right w:val="nil"/>
            </w:tcBorders>
          </w:tcPr>
          <w:p w14:paraId="39C02D2A" w14:textId="77777777" w:rsidR="009C605C" w:rsidRPr="0096400C" w:rsidRDefault="009C605C" w:rsidP="009C605C">
            <w:pPr>
              <w:rPr>
                <w:rFonts w:ascii="Times New Roman" w:hAnsi="Times New Roman" w:cs="Times New Roman"/>
                <w:sz w:val="22"/>
                <w:szCs w:val="22"/>
              </w:rPr>
            </w:pPr>
            <w:r w:rsidRPr="0096400C">
              <w:rPr>
                <w:rFonts w:ascii="Times New Roman" w:hAnsi="Times New Roman" w:cs="Times New Roman"/>
                <w:sz w:val="22"/>
                <w:szCs w:val="22"/>
              </w:rPr>
              <w:t>Physical activity (METS/week)</w:t>
            </w:r>
          </w:p>
        </w:tc>
        <w:tc>
          <w:tcPr>
            <w:tcW w:w="1717" w:type="dxa"/>
            <w:tcBorders>
              <w:top w:val="nil"/>
              <w:left w:val="nil"/>
              <w:bottom w:val="nil"/>
              <w:right w:val="nil"/>
            </w:tcBorders>
          </w:tcPr>
          <w:p w14:paraId="1C917914"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1208 (810, 2321)</w:t>
            </w:r>
          </w:p>
        </w:tc>
        <w:tc>
          <w:tcPr>
            <w:tcW w:w="1717" w:type="dxa"/>
            <w:tcBorders>
              <w:top w:val="nil"/>
              <w:left w:val="nil"/>
              <w:bottom w:val="nil"/>
              <w:right w:val="nil"/>
            </w:tcBorders>
          </w:tcPr>
          <w:p w14:paraId="13DEBF6C"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1365 (563, 2940)</w:t>
            </w:r>
          </w:p>
        </w:tc>
        <w:tc>
          <w:tcPr>
            <w:tcW w:w="1717" w:type="dxa"/>
            <w:tcBorders>
              <w:top w:val="nil"/>
              <w:left w:val="nil"/>
              <w:bottom w:val="nil"/>
              <w:right w:val="nil"/>
            </w:tcBorders>
          </w:tcPr>
          <w:p w14:paraId="63624CD4"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1470 (578, 2370)</w:t>
            </w:r>
          </w:p>
        </w:tc>
        <w:tc>
          <w:tcPr>
            <w:tcW w:w="1500" w:type="dxa"/>
            <w:tcBorders>
              <w:top w:val="nil"/>
              <w:left w:val="nil"/>
              <w:bottom w:val="nil"/>
            </w:tcBorders>
          </w:tcPr>
          <w:p w14:paraId="4D2A3C81"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0.95</w:t>
            </w:r>
          </w:p>
        </w:tc>
      </w:tr>
      <w:tr w:rsidR="009C605C" w:rsidRPr="0096400C" w14:paraId="098E1B9A" w14:textId="77777777" w:rsidTr="0096400C">
        <w:tc>
          <w:tcPr>
            <w:tcW w:w="2766" w:type="dxa"/>
            <w:tcBorders>
              <w:top w:val="nil"/>
              <w:bottom w:val="nil"/>
              <w:right w:val="nil"/>
            </w:tcBorders>
          </w:tcPr>
          <w:p w14:paraId="43E28B6B" w14:textId="77777777" w:rsidR="009C605C" w:rsidRPr="0096400C" w:rsidRDefault="009C605C" w:rsidP="009C605C">
            <w:pPr>
              <w:rPr>
                <w:rFonts w:ascii="Times New Roman" w:hAnsi="Times New Roman" w:cs="Times New Roman"/>
                <w:sz w:val="22"/>
                <w:szCs w:val="22"/>
              </w:rPr>
            </w:pPr>
            <w:r w:rsidRPr="0096400C">
              <w:rPr>
                <w:rFonts w:ascii="Times New Roman" w:hAnsi="Times New Roman" w:cs="Times New Roman"/>
                <w:sz w:val="22"/>
                <w:szCs w:val="22"/>
              </w:rPr>
              <w:t>Dietary Pattern</w:t>
            </w:r>
          </w:p>
          <w:p w14:paraId="650B5E56" w14:textId="77777777" w:rsidR="009C605C" w:rsidRPr="0096400C" w:rsidRDefault="009C605C" w:rsidP="009C605C">
            <w:pPr>
              <w:rPr>
                <w:rFonts w:ascii="Times New Roman" w:hAnsi="Times New Roman" w:cs="Times New Roman"/>
                <w:sz w:val="22"/>
                <w:szCs w:val="22"/>
              </w:rPr>
            </w:pPr>
            <w:r w:rsidRPr="0096400C">
              <w:rPr>
                <w:rFonts w:ascii="Times New Roman" w:hAnsi="Times New Roman" w:cs="Times New Roman"/>
                <w:sz w:val="22"/>
                <w:szCs w:val="22"/>
              </w:rPr>
              <w:t xml:space="preserve">    Western</w:t>
            </w:r>
          </w:p>
          <w:p w14:paraId="002EFA9D" w14:textId="77777777" w:rsidR="009C605C" w:rsidRPr="0096400C" w:rsidRDefault="009C605C" w:rsidP="009C605C">
            <w:pPr>
              <w:rPr>
                <w:rFonts w:ascii="Times New Roman" w:hAnsi="Times New Roman" w:cs="Times New Roman"/>
                <w:sz w:val="22"/>
                <w:szCs w:val="22"/>
              </w:rPr>
            </w:pPr>
            <w:r w:rsidRPr="0096400C">
              <w:rPr>
                <w:rFonts w:ascii="Times New Roman" w:hAnsi="Times New Roman" w:cs="Times New Roman"/>
                <w:sz w:val="22"/>
                <w:szCs w:val="22"/>
              </w:rPr>
              <w:t xml:space="preserve">    Vegetarian</w:t>
            </w:r>
          </w:p>
        </w:tc>
        <w:tc>
          <w:tcPr>
            <w:tcW w:w="1717" w:type="dxa"/>
            <w:tcBorders>
              <w:top w:val="nil"/>
              <w:left w:val="nil"/>
              <w:bottom w:val="nil"/>
              <w:right w:val="nil"/>
            </w:tcBorders>
          </w:tcPr>
          <w:p w14:paraId="255105B2" w14:textId="77777777" w:rsidR="009C605C" w:rsidRPr="0096400C" w:rsidRDefault="009C605C" w:rsidP="0096400C">
            <w:pPr>
              <w:jc w:val="center"/>
              <w:rPr>
                <w:rFonts w:ascii="Times New Roman" w:hAnsi="Times New Roman" w:cs="Times New Roman"/>
                <w:sz w:val="22"/>
                <w:szCs w:val="22"/>
              </w:rPr>
            </w:pPr>
          </w:p>
          <w:p w14:paraId="30543B08"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20 (38)</w:t>
            </w:r>
          </w:p>
          <w:p w14:paraId="2A698111"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32 (62)</w:t>
            </w:r>
          </w:p>
        </w:tc>
        <w:tc>
          <w:tcPr>
            <w:tcW w:w="1717" w:type="dxa"/>
            <w:tcBorders>
              <w:top w:val="nil"/>
              <w:left w:val="nil"/>
              <w:bottom w:val="nil"/>
              <w:right w:val="nil"/>
            </w:tcBorders>
          </w:tcPr>
          <w:p w14:paraId="2C8936E1" w14:textId="77777777" w:rsidR="009C605C" w:rsidRPr="0096400C" w:rsidRDefault="009C605C" w:rsidP="0096400C">
            <w:pPr>
              <w:jc w:val="center"/>
              <w:rPr>
                <w:rFonts w:ascii="Times New Roman" w:hAnsi="Times New Roman" w:cs="Times New Roman"/>
                <w:sz w:val="22"/>
                <w:szCs w:val="22"/>
              </w:rPr>
            </w:pPr>
          </w:p>
          <w:p w14:paraId="270B1714"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26 (48)</w:t>
            </w:r>
          </w:p>
          <w:p w14:paraId="6F811CB9"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28 (52)</w:t>
            </w:r>
          </w:p>
        </w:tc>
        <w:tc>
          <w:tcPr>
            <w:tcW w:w="1717" w:type="dxa"/>
            <w:tcBorders>
              <w:top w:val="nil"/>
              <w:left w:val="nil"/>
              <w:bottom w:val="nil"/>
              <w:right w:val="nil"/>
            </w:tcBorders>
          </w:tcPr>
          <w:p w14:paraId="4737E9D4" w14:textId="77777777" w:rsidR="009C605C" w:rsidRPr="0096400C" w:rsidRDefault="009C605C" w:rsidP="0096400C">
            <w:pPr>
              <w:jc w:val="center"/>
              <w:rPr>
                <w:rFonts w:ascii="Times New Roman" w:hAnsi="Times New Roman" w:cs="Times New Roman"/>
                <w:sz w:val="22"/>
                <w:szCs w:val="22"/>
              </w:rPr>
            </w:pPr>
          </w:p>
          <w:p w14:paraId="47125756"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13 (30)</w:t>
            </w:r>
          </w:p>
          <w:p w14:paraId="25AD589C"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30 (70)</w:t>
            </w:r>
          </w:p>
        </w:tc>
        <w:tc>
          <w:tcPr>
            <w:tcW w:w="1500" w:type="dxa"/>
            <w:tcBorders>
              <w:top w:val="nil"/>
              <w:left w:val="nil"/>
              <w:bottom w:val="nil"/>
            </w:tcBorders>
          </w:tcPr>
          <w:p w14:paraId="062D0E66"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0.20</w:t>
            </w:r>
          </w:p>
        </w:tc>
      </w:tr>
      <w:tr w:rsidR="009C605C" w:rsidRPr="0096400C" w14:paraId="37382A38" w14:textId="77777777" w:rsidTr="0096400C">
        <w:tc>
          <w:tcPr>
            <w:tcW w:w="2766" w:type="dxa"/>
            <w:tcBorders>
              <w:top w:val="nil"/>
              <w:bottom w:val="nil"/>
              <w:right w:val="nil"/>
            </w:tcBorders>
          </w:tcPr>
          <w:p w14:paraId="2BC58D6E" w14:textId="77777777" w:rsidR="009C605C" w:rsidRPr="0096400C" w:rsidRDefault="009C605C" w:rsidP="009C605C">
            <w:pPr>
              <w:rPr>
                <w:rFonts w:ascii="Times New Roman" w:hAnsi="Times New Roman" w:cs="Times New Roman"/>
                <w:sz w:val="22"/>
                <w:szCs w:val="22"/>
              </w:rPr>
            </w:pPr>
            <w:r w:rsidRPr="0096400C">
              <w:rPr>
                <w:rFonts w:ascii="Times New Roman" w:hAnsi="Times New Roman" w:cs="Times New Roman"/>
                <w:sz w:val="22"/>
                <w:szCs w:val="22"/>
              </w:rPr>
              <w:t>Food type (consume meat)</w:t>
            </w:r>
          </w:p>
        </w:tc>
        <w:tc>
          <w:tcPr>
            <w:tcW w:w="1717" w:type="dxa"/>
            <w:tcBorders>
              <w:top w:val="nil"/>
              <w:left w:val="nil"/>
              <w:bottom w:val="nil"/>
              <w:right w:val="nil"/>
            </w:tcBorders>
          </w:tcPr>
          <w:p w14:paraId="54CF8E6D"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31 (60)</w:t>
            </w:r>
          </w:p>
        </w:tc>
        <w:tc>
          <w:tcPr>
            <w:tcW w:w="1717" w:type="dxa"/>
            <w:tcBorders>
              <w:top w:val="nil"/>
              <w:left w:val="nil"/>
              <w:bottom w:val="nil"/>
              <w:right w:val="nil"/>
            </w:tcBorders>
          </w:tcPr>
          <w:p w14:paraId="3997C0CB"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27 (50)</w:t>
            </w:r>
          </w:p>
        </w:tc>
        <w:tc>
          <w:tcPr>
            <w:tcW w:w="1717" w:type="dxa"/>
            <w:tcBorders>
              <w:top w:val="nil"/>
              <w:left w:val="nil"/>
              <w:bottom w:val="nil"/>
              <w:right w:val="nil"/>
            </w:tcBorders>
          </w:tcPr>
          <w:p w14:paraId="0DCBF362"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28 (65)</w:t>
            </w:r>
          </w:p>
        </w:tc>
        <w:tc>
          <w:tcPr>
            <w:tcW w:w="1500" w:type="dxa"/>
            <w:tcBorders>
              <w:top w:val="nil"/>
              <w:left w:val="nil"/>
              <w:bottom w:val="nil"/>
            </w:tcBorders>
          </w:tcPr>
          <w:p w14:paraId="64449C97"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0.18</w:t>
            </w:r>
          </w:p>
        </w:tc>
      </w:tr>
      <w:tr w:rsidR="009C605C" w:rsidRPr="0096400C" w14:paraId="231E0029" w14:textId="77777777" w:rsidTr="0096400C">
        <w:tc>
          <w:tcPr>
            <w:tcW w:w="2766" w:type="dxa"/>
            <w:tcBorders>
              <w:top w:val="nil"/>
              <w:bottom w:val="nil"/>
              <w:right w:val="nil"/>
            </w:tcBorders>
          </w:tcPr>
          <w:p w14:paraId="00B86643" w14:textId="77777777" w:rsidR="009C605C" w:rsidRPr="0096400C" w:rsidRDefault="009C605C" w:rsidP="009C605C">
            <w:pPr>
              <w:rPr>
                <w:rFonts w:ascii="Times New Roman" w:hAnsi="Times New Roman" w:cs="Times New Roman"/>
                <w:sz w:val="22"/>
                <w:szCs w:val="22"/>
              </w:rPr>
            </w:pPr>
            <w:r w:rsidRPr="0096400C">
              <w:rPr>
                <w:rFonts w:ascii="Times New Roman" w:hAnsi="Times New Roman" w:cs="Times New Roman"/>
                <w:sz w:val="22"/>
                <w:szCs w:val="22"/>
              </w:rPr>
              <w:t>Total calories (kcal/day)</w:t>
            </w:r>
          </w:p>
        </w:tc>
        <w:tc>
          <w:tcPr>
            <w:tcW w:w="1717" w:type="dxa"/>
            <w:tcBorders>
              <w:top w:val="nil"/>
              <w:left w:val="nil"/>
              <w:bottom w:val="nil"/>
              <w:right w:val="nil"/>
            </w:tcBorders>
          </w:tcPr>
          <w:p w14:paraId="3D37C97E"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1760 (1339, 2120)</w:t>
            </w:r>
          </w:p>
        </w:tc>
        <w:tc>
          <w:tcPr>
            <w:tcW w:w="1717" w:type="dxa"/>
            <w:tcBorders>
              <w:top w:val="nil"/>
              <w:left w:val="nil"/>
              <w:bottom w:val="nil"/>
              <w:right w:val="nil"/>
            </w:tcBorders>
          </w:tcPr>
          <w:p w14:paraId="2039C69C"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1860 (1420, 2406)</w:t>
            </w:r>
          </w:p>
        </w:tc>
        <w:tc>
          <w:tcPr>
            <w:tcW w:w="1717" w:type="dxa"/>
            <w:tcBorders>
              <w:top w:val="nil"/>
              <w:left w:val="nil"/>
              <w:bottom w:val="nil"/>
              <w:right w:val="nil"/>
            </w:tcBorders>
          </w:tcPr>
          <w:p w14:paraId="638519D3"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1898 (1555, 2358)</w:t>
            </w:r>
          </w:p>
        </w:tc>
        <w:tc>
          <w:tcPr>
            <w:tcW w:w="1500" w:type="dxa"/>
            <w:tcBorders>
              <w:top w:val="nil"/>
              <w:left w:val="nil"/>
              <w:bottom w:val="nil"/>
            </w:tcBorders>
          </w:tcPr>
          <w:p w14:paraId="043C949D"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0.53</w:t>
            </w:r>
          </w:p>
        </w:tc>
      </w:tr>
      <w:tr w:rsidR="009C605C" w:rsidRPr="0096400C" w14:paraId="06EFAA39" w14:textId="77777777" w:rsidTr="0096400C">
        <w:tc>
          <w:tcPr>
            <w:tcW w:w="2766" w:type="dxa"/>
            <w:tcBorders>
              <w:top w:val="nil"/>
              <w:bottom w:val="nil"/>
              <w:right w:val="nil"/>
            </w:tcBorders>
          </w:tcPr>
          <w:p w14:paraId="50F8F66A" w14:textId="77777777" w:rsidR="009C605C" w:rsidRPr="0096400C" w:rsidRDefault="009C605C" w:rsidP="009C605C">
            <w:pPr>
              <w:rPr>
                <w:rFonts w:ascii="Times New Roman" w:hAnsi="Times New Roman" w:cs="Times New Roman"/>
                <w:sz w:val="22"/>
                <w:szCs w:val="22"/>
              </w:rPr>
            </w:pPr>
            <w:r w:rsidRPr="0096400C">
              <w:rPr>
                <w:rFonts w:ascii="Times New Roman" w:hAnsi="Times New Roman" w:cs="Times New Roman"/>
                <w:sz w:val="22"/>
                <w:szCs w:val="22"/>
              </w:rPr>
              <w:t>Energy-adjusted carbohydrates (grams/day)</w:t>
            </w:r>
          </w:p>
        </w:tc>
        <w:tc>
          <w:tcPr>
            <w:tcW w:w="1717" w:type="dxa"/>
            <w:tcBorders>
              <w:top w:val="nil"/>
              <w:left w:val="nil"/>
              <w:bottom w:val="nil"/>
              <w:right w:val="nil"/>
            </w:tcBorders>
          </w:tcPr>
          <w:p w14:paraId="7A123252"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 xml:space="preserve">271 </w:t>
            </w:r>
            <w:r w:rsidRPr="0096400C">
              <w:rPr>
                <w:rFonts w:ascii="Times New Roman" w:eastAsia="ＭＳ ゴシック" w:hAnsi="Times New Roman" w:cs="Times New Roman"/>
                <w:color w:val="000000"/>
                <w:sz w:val="22"/>
                <w:szCs w:val="22"/>
              </w:rPr>
              <w:t>± 34</w:t>
            </w:r>
          </w:p>
        </w:tc>
        <w:tc>
          <w:tcPr>
            <w:tcW w:w="1717" w:type="dxa"/>
            <w:tcBorders>
              <w:top w:val="nil"/>
              <w:left w:val="nil"/>
              <w:bottom w:val="nil"/>
              <w:right w:val="nil"/>
            </w:tcBorders>
          </w:tcPr>
          <w:p w14:paraId="2721709F"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 xml:space="preserve">283 </w:t>
            </w:r>
            <w:r w:rsidRPr="0096400C">
              <w:rPr>
                <w:rFonts w:ascii="Times New Roman" w:eastAsia="ＭＳ ゴシック" w:hAnsi="Times New Roman" w:cs="Times New Roman"/>
                <w:color w:val="000000"/>
                <w:sz w:val="22"/>
                <w:szCs w:val="22"/>
              </w:rPr>
              <w:t>± 35</w:t>
            </w:r>
          </w:p>
        </w:tc>
        <w:tc>
          <w:tcPr>
            <w:tcW w:w="1717" w:type="dxa"/>
            <w:tcBorders>
              <w:top w:val="nil"/>
              <w:left w:val="nil"/>
              <w:bottom w:val="nil"/>
              <w:right w:val="nil"/>
            </w:tcBorders>
          </w:tcPr>
          <w:p w14:paraId="48EA4EEA"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 xml:space="preserve">286 </w:t>
            </w:r>
            <w:r w:rsidRPr="0096400C">
              <w:rPr>
                <w:rFonts w:ascii="Times New Roman" w:eastAsia="ＭＳ ゴシック" w:hAnsi="Times New Roman" w:cs="Times New Roman"/>
                <w:color w:val="000000"/>
                <w:sz w:val="22"/>
                <w:szCs w:val="22"/>
              </w:rPr>
              <w:t>± 30</w:t>
            </w:r>
          </w:p>
        </w:tc>
        <w:tc>
          <w:tcPr>
            <w:tcW w:w="1500" w:type="dxa"/>
            <w:tcBorders>
              <w:top w:val="nil"/>
              <w:left w:val="nil"/>
              <w:bottom w:val="nil"/>
            </w:tcBorders>
          </w:tcPr>
          <w:p w14:paraId="5FE247F7"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0.06</w:t>
            </w:r>
          </w:p>
        </w:tc>
      </w:tr>
      <w:tr w:rsidR="009C605C" w:rsidRPr="0096400C" w14:paraId="11D3A1E8" w14:textId="77777777" w:rsidTr="0096400C">
        <w:tc>
          <w:tcPr>
            <w:tcW w:w="2766" w:type="dxa"/>
            <w:tcBorders>
              <w:top w:val="nil"/>
              <w:bottom w:val="nil"/>
              <w:right w:val="nil"/>
            </w:tcBorders>
          </w:tcPr>
          <w:p w14:paraId="3361F7DE" w14:textId="77777777" w:rsidR="009C605C" w:rsidRPr="0096400C" w:rsidRDefault="009C605C" w:rsidP="009C605C">
            <w:pPr>
              <w:rPr>
                <w:rFonts w:ascii="Times New Roman" w:hAnsi="Times New Roman" w:cs="Times New Roman"/>
                <w:sz w:val="22"/>
                <w:szCs w:val="22"/>
              </w:rPr>
            </w:pPr>
            <w:r w:rsidRPr="0096400C">
              <w:rPr>
                <w:rFonts w:ascii="Times New Roman" w:hAnsi="Times New Roman" w:cs="Times New Roman"/>
                <w:sz w:val="22"/>
                <w:szCs w:val="22"/>
              </w:rPr>
              <w:t>Energy-adjusted protein (grams/day)</w:t>
            </w:r>
          </w:p>
        </w:tc>
        <w:tc>
          <w:tcPr>
            <w:tcW w:w="1717" w:type="dxa"/>
            <w:tcBorders>
              <w:top w:val="nil"/>
              <w:left w:val="nil"/>
              <w:bottom w:val="nil"/>
              <w:right w:val="nil"/>
            </w:tcBorders>
          </w:tcPr>
          <w:p w14:paraId="506ECB1A"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 xml:space="preserve">75 </w:t>
            </w:r>
            <w:r w:rsidRPr="0096400C">
              <w:rPr>
                <w:rFonts w:ascii="Times New Roman" w:eastAsia="ＭＳ ゴシック" w:hAnsi="Times New Roman" w:cs="Times New Roman"/>
                <w:color w:val="000000"/>
                <w:sz w:val="22"/>
                <w:szCs w:val="22"/>
              </w:rPr>
              <w:t>± 18</w:t>
            </w:r>
          </w:p>
        </w:tc>
        <w:tc>
          <w:tcPr>
            <w:tcW w:w="1717" w:type="dxa"/>
            <w:tcBorders>
              <w:top w:val="nil"/>
              <w:left w:val="nil"/>
              <w:bottom w:val="nil"/>
              <w:right w:val="nil"/>
            </w:tcBorders>
          </w:tcPr>
          <w:p w14:paraId="45727AEA"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 xml:space="preserve">69 </w:t>
            </w:r>
            <w:r w:rsidRPr="0096400C">
              <w:rPr>
                <w:rFonts w:ascii="Times New Roman" w:eastAsia="ＭＳ ゴシック" w:hAnsi="Times New Roman" w:cs="Times New Roman"/>
                <w:color w:val="000000"/>
                <w:sz w:val="22"/>
                <w:szCs w:val="22"/>
              </w:rPr>
              <w:t>± 14</w:t>
            </w:r>
          </w:p>
        </w:tc>
        <w:tc>
          <w:tcPr>
            <w:tcW w:w="1717" w:type="dxa"/>
            <w:tcBorders>
              <w:top w:val="nil"/>
              <w:left w:val="nil"/>
              <w:bottom w:val="nil"/>
              <w:right w:val="nil"/>
            </w:tcBorders>
          </w:tcPr>
          <w:p w14:paraId="53E22E03"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 xml:space="preserve">65 </w:t>
            </w:r>
            <w:r w:rsidRPr="0096400C">
              <w:rPr>
                <w:rFonts w:ascii="Times New Roman" w:eastAsia="ＭＳ ゴシック" w:hAnsi="Times New Roman" w:cs="Times New Roman"/>
                <w:color w:val="000000"/>
                <w:sz w:val="22"/>
                <w:szCs w:val="22"/>
              </w:rPr>
              <w:t>± 10</w:t>
            </w:r>
          </w:p>
        </w:tc>
        <w:tc>
          <w:tcPr>
            <w:tcW w:w="1500" w:type="dxa"/>
            <w:tcBorders>
              <w:top w:val="nil"/>
              <w:left w:val="nil"/>
              <w:bottom w:val="nil"/>
            </w:tcBorders>
          </w:tcPr>
          <w:p w14:paraId="270BFC1D"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0.004</w:t>
            </w:r>
          </w:p>
        </w:tc>
      </w:tr>
      <w:tr w:rsidR="009C605C" w:rsidRPr="0096400C" w14:paraId="2C8DB522" w14:textId="77777777" w:rsidTr="0096400C">
        <w:tc>
          <w:tcPr>
            <w:tcW w:w="2766" w:type="dxa"/>
            <w:tcBorders>
              <w:top w:val="nil"/>
              <w:bottom w:val="nil"/>
              <w:right w:val="nil"/>
            </w:tcBorders>
          </w:tcPr>
          <w:p w14:paraId="7EF6EBB0" w14:textId="77777777" w:rsidR="009C605C" w:rsidRPr="0096400C" w:rsidRDefault="009C605C" w:rsidP="009C605C">
            <w:pPr>
              <w:rPr>
                <w:rFonts w:ascii="Times New Roman" w:hAnsi="Times New Roman" w:cs="Times New Roman"/>
                <w:sz w:val="22"/>
                <w:szCs w:val="22"/>
              </w:rPr>
            </w:pPr>
            <w:r w:rsidRPr="0096400C">
              <w:rPr>
                <w:rFonts w:ascii="Times New Roman" w:hAnsi="Times New Roman" w:cs="Times New Roman"/>
                <w:sz w:val="22"/>
                <w:szCs w:val="22"/>
              </w:rPr>
              <w:t>Energy-adjusted fat (grams/day)</w:t>
            </w:r>
          </w:p>
        </w:tc>
        <w:tc>
          <w:tcPr>
            <w:tcW w:w="1717" w:type="dxa"/>
            <w:tcBorders>
              <w:top w:val="nil"/>
              <w:left w:val="nil"/>
              <w:bottom w:val="nil"/>
              <w:right w:val="nil"/>
            </w:tcBorders>
          </w:tcPr>
          <w:p w14:paraId="61BCB7CC"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 xml:space="preserve">61 </w:t>
            </w:r>
            <w:r w:rsidRPr="0096400C">
              <w:rPr>
                <w:rFonts w:ascii="Times New Roman" w:eastAsia="ＭＳ ゴシック" w:hAnsi="Times New Roman" w:cs="Times New Roman"/>
                <w:color w:val="000000"/>
                <w:sz w:val="22"/>
                <w:szCs w:val="22"/>
              </w:rPr>
              <w:t>± 11</w:t>
            </w:r>
          </w:p>
        </w:tc>
        <w:tc>
          <w:tcPr>
            <w:tcW w:w="1717" w:type="dxa"/>
            <w:tcBorders>
              <w:top w:val="nil"/>
              <w:left w:val="nil"/>
              <w:bottom w:val="nil"/>
              <w:right w:val="nil"/>
            </w:tcBorders>
          </w:tcPr>
          <w:p w14:paraId="1FE3E680"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 xml:space="preserve">59 </w:t>
            </w:r>
            <w:r w:rsidRPr="0096400C">
              <w:rPr>
                <w:rFonts w:ascii="Times New Roman" w:eastAsia="ＭＳ ゴシック" w:hAnsi="Times New Roman" w:cs="Times New Roman"/>
                <w:color w:val="000000"/>
                <w:sz w:val="22"/>
                <w:szCs w:val="22"/>
              </w:rPr>
              <w:t>± 10</w:t>
            </w:r>
          </w:p>
        </w:tc>
        <w:tc>
          <w:tcPr>
            <w:tcW w:w="1717" w:type="dxa"/>
            <w:tcBorders>
              <w:top w:val="nil"/>
              <w:left w:val="nil"/>
              <w:bottom w:val="nil"/>
              <w:right w:val="nil"/>
            </w:tcBorders>
          </w:tcPr>
          <w:p w14:paraId="050E8ABB"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 xml:space="preserve">60 </w:t>
            </w:r>
            <w:r w:rsidRPr="0096400C">
              <w:rPr>
                <w:rFonts w:ascii="Times New Roman" w:eastAsia="ＭＳ ゴシック" w:hAnsi="Times New Roman" w:cs="Times New Roman"/>
                <w:color w:val="000000"/>
                <w:sz w:val="22"/>
                <w:szCs w:val="22"/>
              </w:rPr>
              <w:t>± 10</w:t>
            </w:r>
          </w:p>
        </w:tc>
        <w:tc>
          <w:tcPr>
            <w:tcW w:w="1500" w:type="dxa"/>
            <w:tcBorders>
              <w:top w:val="nil"/>
              <w:left w:val="nil"/>
              <w:bottom w:val="nil"/>
            </w:tcBorders>
          </w:tcPr>
          <w:p w14:paraId="19ECCD53"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0.50</w:t>
            </w:r>
          </w:p>
        </w:tc>
      </w:tr>
      <w:tr w:rsidR="009C605C" w:rsidRPr="0096400C" w14:paraId="3AB7A688" w14:textId="77777777" w:rsidTr="0096400C">
        <w:tc>
          <w:tcPr>
            <w:tcW w:w="9417" w:type="dxa"/>
            <w:gridSpan w:val="5"/>
            <w:tcBorders>
              <w:top w:val="nil"/>
              <w:bottom w:val="nil"/>
            </w:tcBorders>
            <w:shd w:val="clear" w:color="auto" w:fill="CCFFCC"/>
          </w:tcPr>
          <w:p w14:paraId="536A93DF" w14:textId="77777777" w:rsidR="009C605C" w:rsidRPr="0096400C" w:rsidRDefault="009C605C" w:rsidP="009C605C">
            <w:pPr>
              <w:jc w:val="center"/>
              <w:rPr>
                <w:rFonts w:ascii="Times New Roman" w:hAnsi="Times New Roman" w:cs="Times New Roman"/>
                <w:b/>
                <w:sz w:val="22"/>
                <w:szCs w:val="22"/>
              </w:rPr>
            </w:pPr>
            <w:r w:rsidRPr="0096400C">
              <w:rPr>
                <w:rFonts w:ascii="Times New Roman" w:hAnsi="Times New Roman" w:cs="Times New Roman"/>
                <w:b/>
                <w:sz w:val="22"/>
                <w:szCs w:val="22"/>
              </w:rPr>
              <w:t>Psychological Factors</w:t>
            </w:r>
          </w:p>
        </w:tc>
      </w:tr>
      <w:tr w:rsidR="009C605C" w:rsidRPr="0096400C" w14:paraId="6F2DEF67" w14:textId="77777777" w:rsidTr="0096400C">
        <w:tc>
          <w:tcPr>
            <w:tcW w:w="2766" w:type="dxa"/>
            <w:tcBorders>
              <w:top w:val="nil"/>
              <w:bottom w:val="nil"/>
              <w:right w:val="nil"/>
            </w:tcBorders>
          </w:tcPr>
          <w:p w14:paraId="327C850D" w14:textId="77777777" w:rsidR="009C605C" w:rsidRPr="0096400C" w:rsidRDefault="009C605C" w:rsidP="009C605C">
            <w:pPr>
              <w:rPr>
                <w:rFonts w:ascii="Times New Roman" w:hAnsi="Times New Roman" w:cs="Times New Roman"/>
                <w:sz w:val="22"/>
                <w:szCs w:val="22"/>
              </w:rPr>
            </w:pPr>
            <w:r w:rsidRPr="0096400C">
              <w:rPr>
                <w:rFonts w:ascii="Times New Roman" w:hAnsi="Times New Roman" w:cs="Times New Roman"/>
                <w:sz w:val="22"/>
                <w:szCs w:val="22"/>
              </w:rPr>
              <w:t>Chronic burden</w:t>
            </w:r>
          </w:p>
        </w:tc>
        <w:tc>
          <w:tcPr>
            <w:tcW w:w="1717" w:type="dxa"/>
            <w:tcBorders>
              <w:top w:val="nil"/>
              <w:left w:val="nil"/>
              <w:bottom w:val="nil"/>
              <w:right w:val="nil"/>
            </w:tcBorders>
          </w:tcPr>
          <w:p w14:paraId="6E090ECC"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30 (58)</w:t>
            </w:r>
          </w:p>
        </w:tc>
        <w:tc>
          <w:tcPr>
            <w:tcW w:w="1717" w:type="dxa"/>
            <w:tcBorders>
              <w:top w:val="nil"/>
              <w:left w:val="nil"/>
              <w:bottom w:val="nil"/>
              <w:right w:val="nil"/>
            </w:tcBorders>
          </w:tcPr>
          <w:p w14:paraId="6C89A876"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28 (52)</w:t>
            </w:r>
          </w:p>
        </w:tc>
        <w:tc>
          <w:tcPr>
            <w:tcW w:w="1717" w:type="dxa"/>
            <w:tcBorders>
              <w:top w:val="nil"/>
              <w:left w:val="nil"/>
              <w:bottom w:val="nil"/>
              <w:right w:val="nil"/>
            </w:tcBorders>
          </w:tcPr>
          <w:p w14:paraId="7810968C"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21 (49)</w:t>
            </w:r>
          </w:p>
        </w:tc>
        <w:tc>
          <w:tcPr>
            <w:tcW w:w="1500" w:type="dxa"/>
            <w:tcBorders>
              <w:top w:val="nil"/>
              <w:left w:val="nil"/>
              <w:bottom w:val="nil"/>
            </w:tcBorders>
          </w:tcPr>
          <w:p w14:paraId="2F6C776A"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0.68</w:t>
            </w:r>
          </w:p>
        </w:tc>
      </w:tr>
      <w:tr w:rsidR="009C605C" w:rsidRPr="0096400C" w14:paraId="56EDEF90" w14:textId="77777777" w:rsidTr="0096400C">
        <w:tc>
          <w:tcPr>
            <w:tcW w:w="2766" w:type="dxa"/>
            <w:tcBorders>
              <w:top w:val="nil"/>
              <w:bottom w:val="nil"/>
              <w:right w:val="nil"/>
            </w:tcBorders>
          </w:tcPr>
          <w:p w14:paraId="504630B6" w14:textId="77777777" w:rsidR="009C605C" w:rsidRPr="0096400C" w:rsidRDefault="009C605C" w:rsidP="009C605C">
            <w:pPr>
              <w:rPr>
                <w:rFonts w:ascii="Times New Roman" w:hAnsi="Times New Roman" w:cs="Times New Roman"/>
                <w:sz w:val="22"/>
                <w:szCs w:val="22"/>
              </w:rPr>
            </w:pPr>
            <w:r w:rsidRPr="0096400C">
              <w:rPr>
                <w:rFonts w:ascii="Times New Roman" w:hAnsi="Times New Roman" w:cs="Times New Roman"/>
                <w:sz w:val="22"/>
                <w:szCs w:val="22"/>
              </w:rPr>
              <w:t xml:space="preserve">CES-D Score </w:t>
            </w:r>
            <w:r w:rsidRPr="0096400C">
              <w:rPr>
                <w:rFonts w:ascii="Times New Roman" w:eastAsia="ＭＳ ゴシック" w:hAnsi="Times New Roman" w:cs="Times New Roman"/>
                <w:color w:val="000000"/>
                <w:sz w:val="22"/>
                <w:szCs w:val="22"/>
              </w:rPr>
              <w:t>≥</w:t>
            </w:r>
            <w:r w:rsidRPr="0096400C">
              <w:rPr>
                <w:rFonts w:ascii="Times New Roman" w:hAnsi="Times New Roman" w:cs="Times New Roman"/>
                <w:sz w:val="22"/>
                <w:szCs w:val="22"/>
              </w:rPr>
              <w:t xml:space="preserve"> 16</w:t>
            </w:r>
          </w:p>
        </w:tc>
        <w:tc>
          <w:tcPr>
            <w:tcW w:w="1717" w:type="dxa"/>
            <w:tcBorders>
              <w:top w:val="nil"/>
              <w:left w:val="nil"/>
              <w:bottom w:val="nil"/>
              <w:right w:val="nil"/>
            </w:tcBorders>
          </w:tcPr>
          <w:p w14:paraId="2FC79E58"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5 (10)</w:t>
            </w:r>
          </w:p>
        </w:tc>
        <w:tc>
          <w:tcPr>
            <w:tcW w:w="1717" w:type="dxa"/>
            <w:tcBorders>
              <w:top w:val="nil"/>
              <w:left w:val="nil"/>
              <w:bottom w:val="nil"/>
              <w:right w:val="nil"/>
            </w:tcBorders>
          </w:tcPr>
          <w:p w14:paraId="181262D9"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5 (9)</w:t>
            </w:r>
          </w:p>
        </w:tc>
        <w:tc>
          <w:tcPr>
            <w:tcW w:w="1717" w:type="dxa"/>
            <w:tcBorders>
              <w:top w:val="nil"/>
              <w:left w:val="nil"/>
              <w:bottom w:val="nil"/>
              <w:right w:val="nil"/>
            </w:tcBorders>
          </w:tcPr>
          <w:p w14:paraId="1466E03F"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6 (14)</w:t>
            </w:r>
          </w:p>
        </w:tc>
        <w:tc>
          <w:tcPr>
            <w:tcW w:w="1500" w:type="dxa"/>
            <w:tcBorders>
              <w:top w:val="nil"/>
              <w:left w:val="nil"/>
              <w:bottom w:val="nil"/>
            </w:tcBorders>
          </w:tcPr>
          <w:p w14:paraId="49B59A51"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0.72</w:t>
            </w:r>
          </w:p>
        </w:tc>
      </w:tr>
      <w:tr w:rsidR="009C605C" w:rsidRPr="0096400C" w14:paraId="512044D4" w14:textId="77777777" w:rsidTr="0096400C">
        <w:tc>
          <w:tcPr>
            <w:tcW w:w="9417" w:type="dxa"/>
            <w:gridSpan w:val="5"/>
            <w:tcBorders>
              <w:top w:val="nil"/>
              <w:bottom w:val="nil"/>
            </w:tcBorders>
            <w:shd w:val="clear" w:color="auto" w:fill="CCFFCC"/>
          </w:tcPr>
          <w:p w14:paraId="010C54DD" w14:textId="77777777" w:rsidR="009C605C" w:rsidRPr="0096400C" w:rsidRDefault="009C605C" w:rsidP="009C605C">
            <w:pPr>
              <w:jc w:val="center"/>
              <w:rPr>
                <w:rFonts w:ascii="Times New Roman" w:hAnsi="Times New Roman" w:cs="Times New Roman"/>
                <w:b/>
                <w:sz w:val="22"/>
                <w:szCs w:val="22"/>
              </w:rPr>
            </w:pPr>
            <w:r w:rsidRPr="0096400C">
              <w:rPr>
                <w:rFonts w:ascii="Times New Roman" w:hAnsi="Times New Roman" w:cs="Times New Roman"/>
                <w:b/>
                <w:sz w:val="22"/>
                <w:szCs w:val="22"/>
              </w:rPr>
              <w:t>Biological Factors</w:t>
            </w:r>
          </w:p>
        </w:tc>
      </w:tr>
      <w:tr w:rsidR="009C605C" w:rsidRPr="0096400C" w14:paraId="1DC7ECD7" w14:textId="77777777" w:rsidTr="0096400C">
        <w:tc>
          <w:tcPr>
            <w:tcW w:w="2766" w:type="dxa"/>
            <w:tcBorders>
              <w:top w:val="nil"/>
              <w:bottom w:val="nil"/>
              <w:right w:val="nil"/>
            </w:tcBorders>
          </w:tcPr>
          <w:p w14:paraId="5DFD48BD" w14:textId="77777777" w:rsidR="009C605C" w:rsidRPr="0096400C" w:rsidRDefault="009C605C" w:rsidP="009C605C">
            <w:pPr>
              <w:rPr>
                <w:rFonts w:ascii="Times New Roman" w:hAnsi="Times New Roman" w:cs="Times New Roman"/>
                <w:sz w:val="22"/>
                <w:szCs w:val="22"/>
              </w:rPr>
            </w:pPr>
            <w:r w:rsidRPr="0096400C">
              <w:rPr>
                <w:rFonts w:ascii="Times New Roman" w:hAnsi="Times New Roman" w:cs="Times New Roman"/>
                <w:sz w:val="22"/>
                <w:szCs w:val="22"/>
              </w:rPr>
              <w:t>Systolic blood pressure (mmHg)</w:t>
            </w:r>
          </w:p>
        </w:tc>
        <w:tc>
          <w:tcPr>
            <w:tcW w:w="1717" w:type="dxa"/>
            <w:tcBorders>
              <w:top w:val="nil"/>
              <w:left w:val="nil"/>
              <w:bottom w:val="nil"/>
              <w:right w:val="nil"/>
            </w:tcBorders>
          </w:tcPr>
          <w:p w14:paraId="58DC6A27"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 xml:space="preserve">120 </w:t>
            </w:r>
            <w:r w:rsidRPr="0096400C">
              <w:rPr>
                <w:rFonts w:ascii="Times New Roman" w:eastAsia="ＭＳ ゴシック" w:hAnsi="Times New Roman" w:cs="Times New Roman"/>
                <w:color w:val="000000"/>
                <w:sz w:val="22"/>
                <w:szCs w:val="22"/>
              </w:rPr>
              <w:t>± 18</w:t>
            </w:r>
          </w:p>
        </w:tc>
        <w:tc>
          <w:tcPr>
            <w:tcW w:w="1717" w:type="dxa"/>
            <w:tcBorders>
              <w:top w:val="nil"/>
              <w:left w:val="nil"/>
              <w:bottom w:val="nil"/>
              <w:right w:val="nil"/>
            </w:tcBorders>
          </w:tcPr>
          <w:p w14:paraId="1AE13ECD"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 xml:space="preserve">123 </w:t>
            </w:r>
            <w:r w:rsidRPr="0096400C">
              <w:rPr>
                <w:rFonts w:ascii="Times New Roman" w:eastAsia="ＭＳ ゴシック" w:hAnsi="Times New Roman" w:cs="Times New Roman"/>
                <w:color w:val="000000"/>
                <w:sz w:val="22"/>
                <w:szCs w:val="22"/>
              </w:rPr>
              <w:t>± 15</w:t>
            </w:r>
          </w:p>
        </w:tc>
        <w:tc>
          <w:tcPr>
            <w:tcW w:w="1717" w:type="dxa"/>
            <w:tcBorders>
              <w:top w:val="nil"/>
              <w:left w:val="nil"/>
              <w:bottom w:val="nil"/>
              <w:right w:val="nil"/>
            </w:tcBorders>
          </w:tcPr>
          <w:p w14:paraId="4E32EFC6"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 xml:space="preserve">133 </w:t>
            </w:r>
            <w:r w:rsidRPr="0096400C">
              <w:rPr>
                <w:rFonts w:ascii="Times New Roman" w:eastAsia="ＭＳ ゴシック" w:hAnsi="Times New Roman" w:cs="Times New Roman"/>
                <w:color w:val="000000"/>
                <w:sz w:val="22"/>
                <w:szCs w:val="22"/>
              </w:rPr>
              <w:t>± 14</w:t>
            </w:r>
          </w:p>
        </w:tc>
        <w:tc>
          <w:tcPr>
            <w:tcW w:w="1500" w:type="dxa"/>
            <w:tcBorders>
              <w:top w:val="nil"/>
              <w:left w:val="nil"/>
              <w:bottom w:val="nil"/>
            </w:tcBorders>
          </w:tcPr>
          <w:p w14:paraId="13256CB4"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&lt; 0.001</w:t>
            </w:r>
          </w:p>
        </w:tc>
      </w:tr>
      <w:tr w:rsidR="009C605C" w:rsidRPr="0096400C" w14:paraId="602EEE1C" w14:textId="77777777" w:rsidTr="0096400C">
        <w:tc>
          <w:tcPr>
            <w:tcW w:w="2766" w:type="dxa"/>
            <w:tcBorders>
              <w:top w:val="nil"/>
              <w:bottom w:val="nil"/>
              <w:right w:val="nil"/>
            </w:tcBorders>
          </w:tcPr>
          <w:p w14:paraId="19D5B778" w14:textId="77777777" w:rsidR="009C605C" w:rsidRPr="0096400C" w:rsidRDefault="009C605C" w:rsidP="009C605C">
            <w:pPr>
              <w:rPr>
                <w:rFonts w:ascii="Times New Roman" w:hAnsi="Times New Roman" w:cs="Times New Roman"/>
                <w:sz w:val="22"/>
                <w:szCs w:val="22"/>
              </w:rPr>
            </w:pPr>
            <w:r w:rsidRPr="0096400C">
              <w:rPr>
                <w:rFonts w:ascii="Times New Roman" w:hAnsi="Times New Roman" w:cs="Times New Roman"/>
                <w:sz w:val="22"/>
                <w:szCs w:val="22"/>
              </w:rPr>
              <w:t>Diastolic blood pressure (mmHg)</w:t>
            </w:r>
          </w:p>
        </w:tc>
        <w:tc>
          <w:tcPr>
            <w:tcW w:w="1717" w:type="dxa"/>
            <w:tcBorders>
              <w:top w:val="nil"/>
              <w:left w:val="nil"/>
              <w:bottom w:val="nil"/>
              <w:right w:val="nil"/>
            </w:tcBorders>
          </w:tcPr>
          <w:p w14:paraId="36EC3562"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 xml:space="preserve">70 </w:t>
            </w:r>
            <w:r w:rsidRPr="0096400C">
              <w:rPr>
                <w:rFonts w:ascii="Times New Roman" w:eastAsia="ＭＳ ゴシック" w:hAnsi="Times New Roman" w:cs="Times New Roman"/>
                <w:color w:val="000000"/>
                <w:sz w:val="22"/>
                <w:szCs w:val="22"/>
              </w:rPr>
              <w:t>± 12</w:t>
            </w:r>
          </w:p>
        </w:tc>
        <w:tc>
          <w:tcPr>
            <w:tcW w:w="1717" w:type="dxa"/>
            <w:tcBorders>
              <w:top w:val="nil"/>
              <w:left w:val="nil"/>
              <w:bottom w:val="nil"/>
              <w:right w:val="nil"/>
            </w:tcBorders>
          </w:tcPr>
          <w:p w14:paraId="1EC8D2AF"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 xml:space="preserve">74 </w:t>
            </w:r>
            <w:r w:rsidRPr="0096400C">
              <w:rPr>
                <w:rFonts w:ascii="Times New Roman" w:eastAsia="ＭＳ ゴシック" w:hAnsi="Times New Roman" w:cs="Times New Roman"/>
                <w:color w:val="000000"/>
                <w:sz w:val="22"/>
                <w:szCs w:val="22"/>
              </w:rPr>
              <w:t>± 11</w:t>
            </w:r>
          </w:p>
        </w:tc>
        <w:tc>
          <w:tcPr>
            <w:tcW w:w="1717" w:type="dxa"/>
            <w:tcBorders>
              <w:top w:val="nil"/>
              <w:left w:val="nil"/>
              <w:bottom w:val="nil"/>
              <w:right w:val="nil"/>
            </w:tcBorders>
          </w:tcPr>
          <w:p w14:paraId="19475480"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 xml:space="preserve">74 </w:t>
            </w:r>
            <w:r w:rsidRPr="0096400C">
              <w:rPr>
                <w:rFonts w:ascii="Times New Roman" w:eastAsia="ＭＳ ゴシック" w:hAnsi="Times New Roman" w:cs="Times New Roman"/>
                <w:color w:val="000000"/>
                <w:sz w:val="22"/>
                <w:szCs w:val="22"/>
              </w:rPr>
              <w:t>± 9</w:t>
            </w:r>
          </w:p>
        </w:tc>
        <w:tc>
          <w:tcPr>
            <w:tcW w:w="1500" w:type="dxa"/>
            <w:tcBorders>
              <w:top w:val="nil"/>
              <w:left w:val="nil"/>
              <w:bottom w:val="nil"/>
            </w:tcBorders>
          </w:tcPr>
          <w:p w14:paraId="60816C91"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0.08</w:t>
            </w:r>
          </w:p>
        </w:tc>
      </w:tr>
      <w:tr w:rsidR="009C605C" w:rsidRPr="0096400C" w14:paraId="076EE1E4" w14:textId="77777777" w:rsidTr="0096400C">
        <w:tc>
          <w:tcPr>
            <w:tcW w:w="2766" w:type="dxa"/>
            <w:tcBorders>
              <w:top w:val="nil"/>
              <w:bottom w:val="nil"/>
              <w:right w:val="nil"/>
            </w:tcBorders>
          </w:tcPr>
          <w:p w14:paraId="0371968C" w14:textId="77777777" w:rsidR="009C605C" w:rsidRPr="0096400C" w:rsidRDefault="009C605C" w:rsidP="009C605C">
            <w:pPr>
              <w:rPr>
                <w:rFonts w:ascii="Times New Roman" w:hAnsi="Times New Roman" w:cs="Times New Roman"/>
                <w:sz w:val="22"/>
                <w:szCs w:val="22"/>
              </w:rPr>
            </w:pPr>
            <w:r w:rsidRPr="0096400C">
              <w:rPr>
                <w:rFonts w:ascii="Times New Roman" w:hAnsi="Times New Roman" w:cs="Times New Roman"/>
                <w:sz w:val="22"/>
                <w:szCs w:val="22"/>
              </w:rPr>
              <w:t>Hypertension</w:t>
            </w:r>
          </w:p>
        </w:tc>
        <w:tc>
          <w:tcPr>
            <w:tcW w:w="1717" w:type="dxa"/>
            <w:tcBorders>
              <w:top w:val="nil"/>
              <w:left w:val="nil"/>
              <w:bottom w:val="nil"/>
              <w:right w:val="nil"/>
            </w:tcBorders>
          </w:tcPr>
          <w:p w14:paraId="37A91B54"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17 (33)</w:t>
            </w:r>
          </w:p>
        </w:tc>
        <w:tc>
          <w:tcPr>
            <w:tcW w:w="1717" w:type="dxa"/>
            <w:tcBorders>
              <w:top w:val="nil"/>
              <w:left w:val="nil"/>
              <w:bottom w:val="nil"/>
              <w:right w:val="nil"/>
            </w:tcBorders>
          </w:tcPr>
          <w:p w14:paraId="6D8A2E45"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23 (43)</w:t>
            </w:r>
          </w:p>
        </w:tc>
        <w:tc>
          <w:tcPr>
            <w:tcW w:w="1717" w:type="dxa"/>
            <w:tcBorders>
              <w:top w:val="nil"/>
              <w:left w:val="nil"/>
              <w:bottom w:val="nil"/>
              <w:right w:val="nil"/>
            </w:tcBorders>
          </w:tcPr>
          <w:p w14:paraId="691DF537"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23 (53)</w:t>
            </w:r>
          </w:p>
        </w:tc>
        <w:tc>
          <w:tcPr>
            <w:tcW w:w="1500" w:type="dxa"/>
            <w:tcBorders>
              <w:top w:val="nil"/>
              <w:left w:val="nil"/>
              <w:bottom w:val="nil"/>
            </w:tcBorders>
          </w:tcPr>
          <w:p w14:paraId="3D552B67"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0.12</w:t>
            </w:r>
          </w:p>
        </w:tc>
      </w:tr>
      <w:tr w:rsidR="009C605C" w:rsidRPr="0096400C" w14:paraId="6A3601DB" w14:textId="77777777" w:rsidTr="0096400C">
        <w:tc>
          <w:tcPr>
            <w:tcW w:w="2766" w:type="dxa"/>
            <w:tcBorders>
              <w:top w:val="nil"/>
              <w:bottom w:val="nil"/>
              <w:right w:val="nil"/>
            </w:tcBorders>
          </w:tcPr>
          <w:p w14:paraId="43DCA8A4" w14:textId="77777777" w:rsidR="009C605C" w:rsidRPr="0096400C" w:rsidRDefault="009C605C" w:rsidP="009C605C">
            <w:pPr>
              <w:rPr>
                <w:rFonts w:ascii="Times New Roman" w:hAnsi="Times New Roman" w:cs="Times New Roman"/>
                <w:sz w:val="22"/>
                <w:szCs w:val="22"/>
              </w:rPr>
            </w:pPr>
            <w:r w:rsidRPr="0096400C">
              <w:rPr>
                <w:rFonts w:ascii="Times New Roman" w:hAnsi="Times New Roman" w:cs="Times New Roman"/>
                <w:sz w:val="22"/>
                <w:szCs w:val="22"/>
              </w:rPr>
              <w:t>Fasting glucose (mg/dL)</w:t>
            </w:r>
          </w:p>
        </w:tc>
        <w:tc>
          <w:tcPr>
            <w:tcW w:w="1717" w:type="dxa"/>
            <w:tcBorders>
              <w:top w:val="nil"/>
              <w:left w:val="nil"/>
              <w:bottom w:val="nil"/>
              <w:right w:val="nil"/>
            </w:tcBorders>
          </w:tcPr>
          <w:p w14:paraId="033E79FE"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90.4 (85, 105.5)</w:t>
            </w:r>
          </w:p>
        </w:tc>
        <w:tc>
          <w:tcPr>
            <w:tcW w:w="1717" w:type="dxa"/>
            <w:tcBorders>
              <w:top w:val="nil"/>
              <w:left w:val="nil"/>
              <w:bottom w:val="nil"/>
              <w:right w:val="nil"/>
            </w:tcBorders>
          </w:tcPr>
          <w:p w14:paraId="0EDAB3A8"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96.1 (88.2, 115)</w:t>
            </w:r>
          </w:p>
        </w:tc>
        <w:tc>
          <w:tcPr>
            <w:tcW w:w="1717" w:type="dxa"/>
            <w:tcBorders>
              <w:top w:val="nil"/>
              <w:left w:val="nil"/>
              <w:bottom w:val="nil"/>
              <w:right w:val="nil"/>
            </w:tcBorders>
          </w:tcPr>
          <w:p w14:paraId="772AF837"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97.9 (87.8, 116)</w:t>
            </w:r>
          </w:p>
        </w:tc>
        <w:tc>
          <w:tcPr>
            <w:tcW w:w="1500" w:type="dxa"/>
            <w:tcBorders>
              <w:top w:val="nil"/>
              <w:left w:val="nil"/>
              <w:bottom w:val="nil"/>
            </w:tcBorders>
          </w:tcPr>
          <w:p w14:paraId="46815210"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0.19</w:t>
            </w:r>
          </w:p>
        </w:tc>
      </w:tr>
      <w:tr w:rsidR="009C605C" w:rsidRPr="0096400C" w14:paraId="0A46997F" w14:textId="77777777" w:rsidTr="0096400C">
        <w:tc>
          <w:tcPr>
            <w:tcW w:w="2766" w:type="dxa"/>
            <w:tcBorders>
              <w:top w:val="nil"/>
              <w:bottom w:val="nil"/>
              <w:right w:val="nil"/>
            </w:tcBorders>
          </w:tcPr>
          <w:p w14:paraId="34F22ACA" w14:textId="77777777" w:rsidR="009C605C" w:rsidRPr="0096400C" w:rsidRDefault="009C605C" w:rsidP="009C605C">
            <w:pPr>
              <w:rPr>
                <w:rFonts w:ascii="Times New Roman" w:hAnsi="Times New Roman" w:cs="Times New Roman"/>
                <w:sz w:val="22"/>
                <w:szCs w:val="22"/>
              </w:rPr>
            </w:pPr>
            <w:r w:rsidRPr="0096400C">
              <w:rPr>
                <w:rFonts w:ascii="Times New Roman" w:hAnsi="Times New Roman" w:cs="Times New Roman"/>
                <w:sz w:val="22"/>
                <w:szCs w:val="22"/>
              </w:rPr>
              <w:t>2-hour post-challenge glucose (mg/dL)</w:t>
            </w:r>
          </w:p>
        </w:tc>
        <w:tc>
          <w:tcPr>
            <w:tcW w:w="1717" w:type="dxa"/>
            <w:tcBorders>
              <w:top w:val="nil"/>
              <w:left w:val="nil"/>
              <w:bottom w:val="nil"/>
              <w:right w:val="nil"/>
            </w:tcBorders>
          </w:tcPr>
          <w:p w14:paraId="4960675E"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129 (106, 203)</w:t>
            </w:r>
          </w:p>
        </w:tc>
        <w:tc>
          <w:tcPr>
            <w:tcW w:w="1717" w:type="dxa"/>
            <w:tcBorders>
              <w:top w:val="nil"/>
              <w:left w:val="nil"/>
              <w:bottom w:val="nil"/>
              <w:right w:val="nil"/>
            </w:tcBorders>
          </w:tcPr>
          <w:p w14:paraId="126A4EC7"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142 (108, 172)</w:t>
            </w:r>
          </w:p>
        </w:tc>
        <w:tc>
          <w:tcPr>
            <w:tcW w:w="1717" w:type="dxa"/>
            <w:tcBorders>
              <w:top w:val="nil"/>
              <w:left w:val="nil"/>
              <w:bottom w:val="nil"/>
              <w:right w:val="nil"/>
            </w:tcBorders>
          </w:tcPr>
          <w:p w14:paraId="135CE2AA"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166 (144, 267)</w:t>
            </w:r>
          </w:p>
        </w:tc>
        <w:tc>
          <w:tcPr>
            <w:tcW w:w="1500" w:type="dxa"/>
            <w:tcBorders>
              <w:top w:val="nil"/>
              <w:left w:val="nil"/>
              <w:bottom w:val="nil"/>
            </w:tcBorders>
          </w:tcPr>
          <w:p w14:paraId="6D705A56" w14:textId="29D03A27" w:rsidR="009C605C" w:rsidRPr="0096400C" w:rsidRDefault="00801784" w:rsidP="0096400C">
            <w:pPr>
              <w:jc w:val="center"/>
              <w:rPr>
                <w:rFonts w:ascii="Times New Roman" w:hAnsi="Times New Roman" w:cs="Times New Roman"/>
                <w:sz w:val="22"/>
                <w:szCs w:val="22"/>
              </w:rPr>
            </w:pPr>
            <w:r>
              <w:rPr>
                <w:rFonts w:ascii="Times New Roman" w:hAnsi="Times New Roman" w:cs="Times New Roman"/>
                <w:sz w:val="22"/>
                <w:szCs w:val="22"/>
              </w:rPr>
              <w:t>0.02</w:t>
            </w:r>
          </w:p>
        </w:tc>
      </w:tr>
      <w:tr w:rsidR="009C605C" w:rsidRPr="0096400C" w14:paraId="42DCD7D7" w14:textId="77777777" w:rsidTr="0096400C">
        <w:tc>
          <w:tcPr>
            <w:tcW w:w="2766" w:type="dxa"/>
            <w:tcBorders>
              <w:top w:val="nil"/>
              <w:bottom w:val="nil"/>
              <w:right w:val="nil"/>
            </w:tcBorders>
          </w:tcPr>
          <w:p w14:paraId="517B412D" w14:textId="77777777" w:rsidR="009C605C" w:rsidRPr="0096400C" w:rsidRDefault="009C605C" w:rsidP="009C605C">
            <w:pPr>
              <w:rPr>
                <w:rFonts w:ascii="Times New Roman" w:hAnsi="Times New Roman" w:cs="Times New Roman"/>
                <w:sz w:val="22"/>
                <w:szCs w:val="22"/>
              </w:rPr>
            </w:pPr>
            <w:r w:rsidRPr="0096400C">
              <w:rPr>
                <w:rFonts w:ascii="Times New Roman" w:hAnsi="Times New Roman" w:cs="Times New Roman"/>
                <w:sz w:val="22"/>
                <w:szCs w:val="22"/>
              </w:rPr>
              <w:t>HOMA-IR (</w:t>
            </w:r>
            <w:r w:rsidRPr="0096400C">
              <w:rPr>
                <w:rFonts w:ascii="Times New Roman" w:hAnsi="Times New Roman" w:cs="Times New Roman"/>
                <w:color w:val="000000"/>
                <w:sz w:val="22"/>
                <w:szCs w:val="22"/>
              </w:rPr>
              <w:t>μIU/mL</w:t>
            </w:r>
            <w:r w:rsidRPr="0096400C">
              <w:rPr>
                <w:rFonts w:ascii="Times New Roman" w:hAnsi="Times New Roman" w:cs="Times New Roman"/>
                <w:sz w:val="22"/>
                <w:szCs w:val="22"/>
              </w:rPr>
              <w:t>*mmol/L)</w:t>
            </w:r>
          </w:p>
        </w:tc>
        <w:tc>
          <w:tcPr>
            <w:tcW w:w="1717" w:type="dxa"/>
            <w:tcBorders>
              <w:top w:val="nil"/>
              <w:left w:val="nil"/>
              <w:bottom w:val="nil"/>
              <w:right w:val="nil"/>
            </w:tcBorders>
          </w:tcPr>
          <w:p w14:paraId="0080435A"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2.35 (1.77, 3.51)</w:t>
            </w:r>
          </w:p>
        </w:tc>
        <w:tc>
          <w:tcPr>
            <w:tcW w:w="1717" w:type="dxa"/>
            <w:tcBorders>
              <w:top w:val="nil"/>
              <w:left w:val="nil"/>
              <w:bottom w:val="nil"/>
              <w:right w:val="nil"/>
            </w:tcBorders>
          </w:tcPr>
          <w:p w14:paraId="53A48BAA"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2.31 (1.74, 3.99)</w:t>
            </w:r>
          </w:p>
        </w:tc>
        <w:tc>
          <w:tcPr>
            <w:tcW w:w="1717" w:type="dxa"/>
            <w:tcBorders>
              <w:top w:val="nil"/>
              <w:left w:val="nil"/>
              <w:bottom w:val="nil"/>
              <w:right w:val="nil"/>
            </w:tcBorders>
          </w:tcPr>
          <w:p w14:paraId="6A8EECE5"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2.69 (2.16, 5.03)</w:t>
            </w:r>
          </w:p>
        </w:tc>
        <w:tc>
          <w:tcPr>
            <w:tcW w:w="1500" w:type="dxa"/>
            <w:tcBorders>
              <w:top w:val="nil"/>
              <w:left w:val="nil"/>
              <w:bottom w:val="nil"/>
            </w:tcBorders>
          </w:tcPr>
          <w:p w14:paraId="08230754"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0.13</w:t>
            </w:r>
          </w:p>
        </w:tc>
      </w:tr>
      <w:tr w:rsidR="009C605C" w:rsidRPr="0096400C" w14:paraId="757CBAEB" w14:textId="77777777" w:rsidTr="0096400C">
        <w:tc>
          <w:tcPr>
            <w:tcW w:w="2766" w:type="dxa"/>
            <w:tcBorders>
              <w:top w:val="nil"/>
              <w:bottom w:val="nil"/>
              <w:right w:val="nil"/>
            </w:tcBorders>
          </w:tcPr>
          <w:p w14:paraId="2D512108" w14:textId="574FF36B" w:rsidR="009C605C" w:rsidRPr="0096400C" w:rsidRDefault="0096400C" w:rsidP="009C605C">
            <w:pPr>
              <w:rPr>
                <w:rFonts w:ascii="Times New Roman" w:hAnsi="Times New Roman" w:cs="Times New Roman"/>
                <w:sz w:val="22"/>
                <w:szCs w:val="22"/>
              </w:rPr>
            </w:pPr>
            <w:r w:rsidRPr="0096400C">
              <w:rPr>
                <w:rFonts w:ascii="Times New Roman" w:hAnsi="Times New Roman" w:cs="Times New Roman"/>
                <w:sz w:val="22"/>
                <w:szCs w:val="22"/>
              </w:rPr>
              <w:t>HOMA-</w:t>
            </w:r>
            <w:r w:rsidRPr="0096400C">
              <w:rPr>
                <w:rFonts w:ascii="Times New Roman" w:hAnsi="Times New Roman" w:cs="Times New Roman"/>
                <w:color w:val="000000"/>
                <w:sz w:val="22"/>
                <w:szCs w:val="22"/>
              </w:rPr>
              <w:t xml:space="preserve">β </w:t>
            </w:r>
            <w:r w:rsidR="009C605C" w:rsidRPr="0096400C">
              <w:rPr>
                <w:rFonts w:ascii="Times New Roman" w:hAnsi="Times New Roman" w:cs="Times New Roman"/>
                <w:color w:val="000000"/>
                <w:sz w:val="22"/>
                <w:szCs w:val="22"/>
              </w:rPr>
              <w:t>((μIU/mL)/(mmol/L))</w:t>
            </w:r>
          </w:p>
        </w:tc>
        <w:tc>
          <w:tcPr>
            <w:tcW w:w="1717" w:type="dxa"/>
            <w:tcBorders>
              <w:top w:val="nil"/>
              <w:left w:val="nil"/>
              <w:bottom w:val="nil"/>
              <w:right w:val="nil"/>
            </w:tcBorders>
          </w:tcPr>
          <w:p w14:paraId="1C6D0627"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135 (94, 170)</w:t>
            </w:r>
          </w:p>
        </w:tc>
        <w:tc>
          <w:tcPr>
            <w:tcW w:w="1717" w:type="dxa"/>
            <w:tcBorders>
              <w:top w:val="nil"/>
              <w:left w:val="nil"/>
              <w:bottom w:val="nil"/>
              <w:right w:val="nil"/>
            </w:tcBorders>
          </w:tcPr>
          <w:p w14:paraId="1D91BC45"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117 (55, 179)</w:t>
            </w:r>
          </w:p>
        </w:tc>
        <w:tc>
          <w:tcPr>
            <w:tcW w:w="1717" w:type="dxa"/>
            <w:tcBorders>
              <w:top w:val="nil"/>
              <w:left w:val="nil"/>
              <w:bottom w:val="nil"/>
              <w:right w:val="nil"/>
            </w:tcBorders>
          </w:tcPr>
          <w:p w14:paraId="7AF05C15"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133 (76, 184)</w:t>
            </w:r>
          </w:p>
        </w:tc>
        <w:tc>
          <w:tcPr>
            <w:tcW w:w="1500" w:type="dxa"/>
            <w:tcBorders>
              <w:top w:val="nil"/>
              <w:left w:val="nil"/>
              <w:bottom w:val="nil"/>
            </w:tcBorders>
          </w:tcPr>
          <w:p w14:paraId="72099A98"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0.36</w:t>
            </w:r>
          </w:p>
        </w:tc>
      </w:tr>
      <w:tr w:rsidR="009C605C" w:rsidRPr="0096400C" w14:paraId="74BA8536" w14:textId="77777777" w:rsidTr="0096400C">
        <w:tc>
          <w:tcPr>
            <w:tcW w:w="2766" w:type="dxa"/>
            <w:tcBorders>
              <w:top w:val="nil"/>
              <w:bottom w:val="nil"/>
              <w:right w:val="nil"/>
            </w:tcBorders>
          </w:tcPr>
          <w:p w14:paraId="22F79E89" w14:textId="77777777" w:rsidR="009C605C" w:rsidRPr="0096400C" w:rsidRDefault="009C605C" w:rsidP="009C605C">
            <w:pPr>
              <w:rPr>
                <w:rFonts w:ascii="Times New Roman" w:hAnsi="Times New Roman" w:cs="Times New Roman"/>
                <w:sz w:val="22"/>
                <w:szCs w:val="22"/>
              </w:rPr>
            </w:pPr>
            <w:r w:rsidRPr="0096400C">
              <w:rPr>
                <w:rFonts w:ascii="Times New Roman" w:hAnsi="Times New Roman" w:cs="Times New Roman"/>
                <w:sz w:val="22"/>
                <w:szCs w:val="22"/>
              </w:rPr>
              <w:t>Diabetes</w:t>
            </w:r>
          </w:p>
        </w:tc>
        <w:tc>
          <w:tcPr>
            <w:tcW w:w="1717" w:type="dxa"/>
            <w:tcBorders>
              <w:top w:val="nil"/>
              <w:left w:val="nil"/>
              <w:bottom w:val="nil"/>
              <w:right w:val="nil"/>
            </w:tcBorders>
          </w:tcPr>
          <w:p w14:paraId="1089A4EC"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14 (27)</w:t>
            </w:r>
          </w:p>
        </w:tc>
        <w:tc>
          <w:tcPr>
            <w:tcW w:w="1717" w:type="dxa"/>
            <w:tcBorders>
              <w:top w:val="nil"/>
              <w:left w:val="nil"/>
              <w:bottom w:val="nil"/>
              <w:right w:val="nil"/>
            </w:tcBorders>
          </w:tcPr>
          <w:p w14:paraId="0B88993A"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14 (26)</w:t>
            </w:r>
          </w:p>
        </w:tc>
        <w:tc>
          <w:tcPr>
            <w:tcW w:w="1717" w:type="dxa"/>
            <w:tcBorders>
              <w:top w:val="nil"/>
              <w:left w:val="nil"/>
              <w:bottom w:val="nil"/>
              <w:right w:val="nil"/>
            </w:tcBorders>
          </w:tcPr>
          <w:p w14:paraId="126AEEFC"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12 (29)</w:t>
            </w:r>
          </w:p>
        </w:tc>
        <w:tc>
          <w:tcPr>
            <w:tcW w:w="1500" w:type="dxa"/>
            <w:tcBorders>
              <w:top w:val="nil"/>
              <w:left w:val="nil"/>
              <w:bottom w:val="nil"/>
            </w:tcBorders>
          </w:tcPr>
          <w:p w14:paraId="2B5EF3C5"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0.01</w:t>
            </w:r>
          </w:p>
        </w:tc>
      </w:tr>
      <w:tr w:rsidR="009C605C" w:rsidRPr="0096400C" w14:paraId="17021B59" w14:textId="77777777" w:rsidTr="0096400C">
        <w:tc>
          <w:tcPr>
            <w:tcW w:w="2766" w:type="dxa"/>
            <w:tcBorders>
              <w:top w:val="nil"/>
              <w:bottom w:val="nil"/>
              <w:right w:val="nil"/>
            </w:tcBorders>
          </w:tcPr>
          <w:p w14:paraId="32954EBF" w14:textId="77777777" w:rsidR="009C605C" w:rsidRPr="0096400C" w:rsidRDefault="009C605C" w:rsidP="009C605C">
            <w:pPr>
              <w:rPr>
                <w:rFonts w:ascii="Times New Roman" w:hAnsi="Times New Roman" w:cs="Times New Roman"/>
                <w:sz w:val="22"/>
                <w:szCs w:val="22"/>
              </w:rPr>
            </w:pPr>
            <w:r w:rsidRPr="0096400C">
              <w:rPr>
                <w:rFonts w:ascii="Times New Roman" w:hAnsi="Times New Roman" w:cs="Times New Roman"/>
                <w:sz w:val="22"/>
                <w:szCs w:val="22"/>
              </w:rPr>
              <w:t>Total cholesterol (mg/dL)</w:t>
            </w:r>
          </w:p>
        </w:tc>
        <w:tc>
          <w:tcPr>
            <w:tcW w:w="1717" w:type="dxa"/>
            <w:tcBorders>
              <w:top w:val="nil"/>
              <w:left w:val="nil"/>
              <w:bottom w:val="nil"/>
              <w:right w:val="nil"/>
            </w:tcBorders>
          </w:tcPr>
          <w:p w14:paraId="24FABF0B"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 xml:space="preserve">193 </w:t>
            </w:r>
            <w:r w:rsidRPr="0096400C">
              <w:rPr>
                <w:rFonts w:ascii="Times New Roman" w:eastAsia="ＭＳ ゴシック" w:hAnsi="Times New Roman" w:cs="Times New Roman"/>
                <w:color w:val="000000"/>
                <w:sz w:val="22"/>
                <w:szCs w:val="22"/>
              </w:rPr>
              <w:t>± 31</w:t>
            </w:r>
          </w:p>
        </w:tc>
        <w:tc>
          <w:tcPr>
            <w:tcW w:w="1717" w:type="dxa"/>
            <w:tcBorders>
              <w:top w:val="nil"/>
              <w:left w:val="nil"/>
              <w:bottom w:val="nil"/>
              <w:right w:val="nil"/>
            </w:tcBorders>
          </w:tcPr>
          <w:p w14:paraId="427FD1AD"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 xml:space="preserve">186 </w:t>
            </w:r>
            <w:r w:rsidRPr="0096400C">
              <w:rPr>
                <w:rFonts w:ascii="Times New Roman" w:eastAsia="ＭＳ ゴシック" w:hAnsi="Times New Roman" w:cs="Times New Roman"/>
                <w:color w:val="000000"/>
                <w:sz w:val="22"/>
                <w:szCs w:val="22"/>
              </w:rPr>
              <w:t>± 32</w:t>
            </w:r>
          </w:p>
        </w:tc>
        <w:tc>
          <w:tcPr>
            <w:tcW w:w="1717" w:type="dxa"/>
            <w:tcBorders>
              <w:top w:val="nil"/>
              <w:left w:val="nil"/>
              <w:bottom w:val="nil"/>
              <w:right w:val="nil"/>
            </w:tcBorders>
          </w:tcPr>
          <w:p w14:paraId="3C9BBB08"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 xml:space="preserve">184 </w:t>
            </w:r>
            <w:r w:rsidRPr="0096400C">
              <w:rPr>
                <w:rFonts w:ascii="Times New Roman" w:eastAsia="ＭＳ ゴシック" w:hAnsi="Times New Roman" w:cs="Times New Roman"/>
                <w:color w:val="000000"/>
                <w:sz w:val="22"/>
                <w:szCs w:val="22"/>
              </w:rPr>
              <w:t>± 38</w:t>
            </w:r>
          </w:p>
        </w:tc>
        <w:tc>
          <w:tcPr>
            <w:tcW w:w="1500" w:type="dxa"/>
            <w:tcBorders>
              <w:top w:val="nil"/>
              <w:left w:val="nil"/>
              <w:bottom w:val="nil"/>
            </w:tcBorders>
          </w:tcPr>
          <w:p w14:paraId="3D62EBF0"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0.37</w:t>
            </w:r>
          </w:p>
        </w:tc>
      </w:tr>
      <w:tr w:rsidR="009C605C" w:rsidRPr="0096400C" w14:paraId="07533E4E" w14:textId="77777777" w:rsidTr="0096400C">
        <w:tc>
          <w:tcPr>
            <w:tcW w:w="2766" w:type="dxa"/>
            <w:tcBorders>
              <w:top w:val="nil"/>
              <w:bottom w:val="nil"/>
              <w:right w:val="nil"/>
            </w:tcBorders>
          </w:tcPr>
          <w:p w14:paraId="46DFF1E9" w14:textId="77777777" w:rsidR="009C605C" w:rsidRPr="0096400C" w:rsidRDefault="009C605C" w:rsidP="009C605C">
            <w:pPr>
              <w:rPr>
                <w:rFonts w:ascii="Times New Roman" w:hAnsi="Times New Roman" w:cs="Times New Roman"/>
                <w:sz w:val="22"/>
                <w:szCs w:val="22"/>
              </w:rPr>
            </w:pPr>
            <w:r w:rsidRPr="0096400C">
              <w:rPr>
                <w:rFonts w:ascii="Times New Roman" w:hAnsi="Times New Roman" w:cs="Times New Roman"/>
                <w:sz w:val="22"/>
                <w:szCs w:val="22"/>
              </w:rPr>
              <w:t>LDL-cholesterol (mg/dL)</w:t>
            </w:r>
          </w:p>
        </w:tc>
        <w:tc>
          <w:tcPr>
            <w:tcW w:w="1717" w:type="dxa"/>
            <w:tcBorders>
              <w:top w:val="nil"/>
              <w:left w:val="nil"/>
              <w:bottom w:val="nil"/>
              <w:right w:val="nil"/>
            </w:tcBorders>
          </w:tcPr>
          <w:p w14:paraId="1850438D"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 xml:space="preserve">117 </w:t>
            </w:r>
            <w:r w:rsidRPr="0096400C">
              <w:rPr>
                <w:rFonts w:ascii="Times New Roman" w:eastAsia="ＭＳ ゴシック" w:hAnsi="Times New Roman" w:cs="Times New Roman"/>
                <w:color w:val="000000"/>
                <w:sz w:val="22"/>
                <w:szCs w:val="22"/>
              </w:rPr>
              <w:t>± 28</w:t>
            </w:r>
          </w:p>
        </w:tc>
        <w:tc>
          <w:tcPr>
            <w:tcW w:w="1717" w:type="dxa"/>
            <w:tcBorders>
              <w:top w:val="nil"/>
              <w:left w:val="nil"/>
              <w:bottom w:val="nil"/>
              <w:right w:val="nil"/>
            </w:tcBorders>
          </w:tcPr>
          <w:p w14:paraId="5A3C2BC6"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 xml:space="preserve">112 </w:t>
            </w:r>
            <w:r w:rsidRPr="0096400C">
              <w:rPr>
                <w:rFonts w:ascii="Times New Roman" w:eastAsia="ＭＳ ゴシック" w:hAnsi="Times New Roman" w:cs="Times New Roman"/>
                <w:color w:val="000000"/>
                <w:sz w:val="22"/>
                <w:szCs w:val="22"/>
              </w:rPr>
              <w:t>± 29</w:t>
            </w:r>
          </w:p>
        </w:tc>
        <w:tc>
          <w:tcPr>
            <w:tcW w:w="1717" w:type="dxa"/>
            <w:tcBorders>
              <w:top w:val="nil"/>
              <w:left w:val="nil"/>
              <w:bottom w:val="nil"/>
              <w:right w:val="nil"/>
            </w:tcBorders>
          </w:tcPr>
          <w:p w14:paraId="51682392"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 xml:space="preserve">108 </w:t>
            </w:r>
            <w:r w:rsidRPr="0096400C">
              <w:rPr>
                <w:rFonts w:ascii="Times New Roman" w:eastAsia="ＭＳ ゴシック" w:hAnsi="Times New Roman" w:cs="Times New Roman"/>
                <w:color w:val="000000"/>
                <w:sz w:val="22"/>
                <w:szCs w:val="22"/>
              </w:rPr>
              <w:t>± 35</w:t>
            </w:r>
          </w:p>
        </w:tc>
        <w:tc>
          <w:tcPr>
            <w:tcW w:w="1500" w:type="dxa"/>
            <w:tcBorders>
              <w:top w:val="nil"/>
              <w:left w:val="nil"/>
              <w:bottom w:val="nil"/>
            </w:tcBorders>
          </w:tcPr>
          <w:p w14:paraId="23296D4F"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0.37</w:t>
            </w:r>
          </w:p>
        </w:tc>
      </w:tr>
      <w:tr w:rsidR="009C605C" w:rsidRPr="0096400C" w14:paraId="1D3EBF8E" w14:textId="77777777" w:rsidTr="0096400C">
        <w:tc>
          <w:tcPr>
            <w:tcW w:w="2766" w:type="dxa"/>
            <w:tcBorders>
              <w:top w:val="nil"/>
              <w:bottom w:val="nil"/>
              <w:right w:val="nil"/>
            </w:tcBorders>
          </w:tcPr>
          <w:p w14:paraId="1F89D835" w14:textId="77777777" w:rsidR="009C605C" w:rsidRPr="0096400C" w:rsidRDefault="009C605C" w:rsidP="009C605C">
            <w:pPr>
              <w:rPr>
                <w:rFonts w:ascii="Times New Roman" w:hAnsi="Times New Roman" w:cs="Times New Roman"/>
                <w:sz w:val="22"/>
                <w:szCs w:val="22"/>
              </w:rPr>
            </w:pPr>
            <w:r w:rsidRPr="0096400C">
              <w:rPr>
                <w:rFonts w:ascii="Times New Roman" w:hAnsi="Times New Roman" w:cs="Times New Roman"/>
                <w:sz w:val="22"/>
                <w:szCs w:val="22"/>
              </w:rPr>
              <w:t>HDL-cholesterol (mg/dL)</w:t>
            </w:r>
          </w:p>
        </w:tc>
        <w:tc>
          <w:tcPr>
            <w:tcW w:w="1717" w:type="dxa"/>
            <w:tcBorders>
              <w:top w:val="nil"/>
              <w:left w:val="nil"/>
              <w:bottom w:val="nil"/>
              <w:right w:val="nil"/>
            </w:tcBorders>
          </w:tcPr>
          <w:p w14:paraId="063820A1"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 xml:space="preserve">52 </w:t>
            </w:r>
            <w:r w:rsidRPr="0096400C">
              <w:rPr>
                <w:rFonts w:ascii="Times New Roman" w:eastAsia="ＭＳ ゴシック" w:hAnsi="Times New Roman" w:cs="Times New Roman"/>
                <w:color w:val="000000"/>
                <w:sz w:val="22"/>
                <w:szCs w:val="22"/>
              </w:rPr>
              <w:t>± 15</w:t>
            </w:r>
          </w:p>
        </w:tc>
        <w:tc>
          <w:tcPr>
            <w:tcW w:w="1717" w:type="dxa"/>
            <w:tcBorders>
              <w:top w:val="nil"/>
              <w:left w:val="nil"/>
              <w:bottom w:val="nil"/>
              <w:right w:val="nil"/>
            </w:tcBorders>
          </w:tcPr>
          <w:p w14:paraId="32487CE2"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 xml:space="preserve">49 </w:t>
            </w:r>
            <w:r w:rsidRPr="0096400C">
              <w:rPr>
                <w:rFonts w:ascii="Times New Roman" w:eastAsia="ＭＳ ゴシック" w:hAnsi="Times New Roman" w:cs="Times New Roman"/>
                <w:color w:val="000000"/>
                <w:sz w:val="22"/>
                <w:szCs w:val="22"/>
              </w:rPr>
              <w:t>± 12</w:t>
            </w:r>
          </w:p>
        </w:tc>
        <w:tc>
          <w:tcPr>
            <w:tcW w:w="1717" w:type="dxa"/>
            <w:tcBorders>
              <w:top w:val="nil"/>
              <w:left w:val="nil"/>
              <w:bottom w:val="nil"/>
              <w:right w:val="nil"/>
            </w:tcBorders>
          </w:tcPr>
          <w:p w14:paraId="21EBAD04"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 xml:space="preserve">45 </w:t>
            </w:r>
            <w:r w:rsidRPr="0096400C">
              <w:rPr>
                <w:rFonts w:ascii="Times New Roman" w:eastAsia="ＭＳ ゴシック" w:hAnsi="Times New Roman" w:cs="Times New Roman"/>
                <w:color w:val="000000"/>
                <w:sz w:val="22"/>
                <w:szCs w:val="22"/>
              </w:rPr>
              <w:t>± 14</w:t>
            </w:r>
          </w:p>
        </w:tc>
        <w:tc>
          <w:tcPr>
            <w:tcW w:w="1500" w:type="dxa"/>
            <w:tcBorders>
              <w:top w:val="nil"/>
              <w:left w:val="nil"/>
              <w:bottom w:val="nil"/>
            </w:tcBorders>
          </w:tcPr>
          <w:p w14:paraId="69592DCB"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0.07</w:t>
            </w:r>
          </w:p>
        </w:tc>
      </w:tr>
      <w:tr w:rsidR="009C605C" w:rsidRPr="0096400C" w14:paraId="5F62A8DB" w14:textId="77777777" w:rsidTr="0096400C">
        <w:tc>
          <w:tcPr>
            <w:tcW w:w="2766" w:type="dxa"/>
            <w:tcBorders>
              <w:top w:val="nil"/>
              <w:bottom w:val="nil"/>
              <w:right w:val="nil"/>
            </w:tcBorders>
          </w:tcPr>
          <w:p w14:paraId="0B477944" w14:textId="77777777" w:rsidR="009C605C" w:rsidRPr="0096400C" w:rsidRDefault="009C605C" w:rsidP="009C605C">
            <w:pPr>
              <w:rPr>
                <w:rFonts w:ascii="Times New Roman" w:hAnsi="Times New Roman" w:cs="Times New Roman"/>
                <w:sz w:val="22"/>
                <w:szCs w:val="22"/>
              </w:rPr>
            </w:pPr>
            <w:r w:rsidRPr="0096400C">
              <w:rPr>
                <w:rFonts w:ascii="Times New Roman" w:hAnsi="Times New Roman" w:cs="Times New Roman"/>
                <w:sz w:val="22"/>
                <w:szCs w:val="22"/>
              </w:rPr>
              <w:t>Triglycerides (mg/dL)</w:t>
            </w:r>
          </w:p>
        </w:tc>
        <w:tc>
          <w:tcPr>
            <w:tcW w:w="1717" w:type="dxa"/>
            <w:tcBorders>
              <w:top w:val="nil"/>
              <w:left w:val="nil"/>
              <w:bottom w:val="nil"/>
              <w:right w:val="nil"/>
            </w:tcBorders>
          </w:tcPr>
          <w:p w14:paraId="5003CE8A"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109 (90, 150)</w:t>
            </w:r>
          </w:p>
        </w:tc>
        <w:tc>
          <w:tcPr>
            <w:tcW w:w="1717" w:type="dxa"/>
            <w:tcBorders>
              <w:top w:val="nil"/>
              <w:left w:val="nil"/>
              <w:bottom w:val="nil"/>
              <w:right w:val="nil"/>
            </w:tcBorders>
          </w:tcPr>
          <w:p w14:paraId="3D175DBF"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118 (83, 151)</w:t>
            </w:r>
          </w:p>
        </w:tc>
        <w:tc>
          <w:tcPr>
            <w:tcW w:w="1717" w:type="dxa"/>
            <w:tcBorders>
              <w:top w:val="nil"/>
              <w:left w:val="nil"/>
              <w:bottom w:val="nil"/>
              <w:right w:val="nil"/>
            </w:tcBorders>
          </w:tcPr>
          <w:p w14:paraId="44744B84"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134 (99, 197)</w:t>
            </w:r>
          </w:p>
        </w:tc>
        <w:tc>
          <w:tcPr>
            <w:tcW w:w="1500" w:type="dxa"/>
            <w:tcBorders>
              <w:top w:val="nil"/>
              <w:left w:val="nil"/>
              <w:bottom w:val="nil"/>
            </w:tcBorders>
          </w:tcPr>
          <w:p w14:paraId="3C81ECB5"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0.12</w:t>
            </w:r>
          </w:p>
        </w:tc>
      </w:tr>
      <w:tr w:rsidR="009C605C" w:rsidRPr="0096400C" w14:paraId="6C3589B3" w14:textId="77777777" w:rsidTr="0096400C">
        <w:tc>
          <w:tcPr>
            <w:tcW w:w="2766" w:type="dxa"/>
            <w:tcBorders>
              <w:top w:val="nil"/>
              <w:bottom w:val="nil"/>
              <w:right w:val="nil"/>
            </w:tcBorders>
          </w:tcPr>
          <w:p w14:paraId="66F4AFE0" w14:textId="77777777" w:rsidR="009C605C" w:rsidRPr="0096400C" w:rsidRDefault="009C605C" w:rsidP="009C605C">
            <w:pPr>
              <w:rPr>
                <w:rFonts w:ascii="Times New Roman" w:hAnsi="Times New Roman" w:cs="Times New Roman"/>
                <w:sz w:val="22"/>
                <w:szCs w:val="22"/>
              </w:rPr>
            </w:pPr>
            <w:r w:rsidRPr="0096400C">
              <w:rPr>
                <w:rFonts w:ascii="Times New Roman" w:hAnsi="Times New Roman" w:cs="Times New Roman"/>
                <w:sz w:val="22"/>
                <w:szCs w:val="22"/>
              </w:rPr>
              <w:t>Metabolic syndrome</w:t>
            </w:r>
          </w:p>
        </w:tc>
        <w:tc>
          <w:tcPr>
            <w:tcW w:w="1717" w:type="dxa"/>
            <w:tcBorders>
              <w:top w:val="nil"/>
              <w:left w:val="nil"/>
              <w:bottom w:val="nil"/>
              <w:right w:val="nil"/>
            </w:tcBorders>
          </w:tcPr>
          <w:p w14:paraId="540C07CE"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19(37)</w:t>
            </w:r>
          </w:p>
        </w:tc>
        <w:tc>
          <w:tcPr>
            <w:tcW w:w="1717" w:type="dxa"/>
            <w:tcBorders>
              <w:top w:val="nil"/>
              <w:left w:val="nil"/>
              <w:bottom w:val="nil"/>
              <w:right w:val="nil"/>
            </w:tcBorders>
          </w:tcPr>
          <w:p w14:paraId="6C944519"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19 (35)</w:t>
            </w:r>
          </w:p>
        </w:tc>
        <w:tc>
          <w:tcPr>
            <w:tcW w:w="1717" w:type="dxa"/>
            <w:tcBorders>
              <w:top w:val="nil"/>
              <w:left w:val="nil"/>
              <w:bottom w:val="nil"/>
              <w:right w:val="nil"/>
            </w:tcBorders>
          </w:tcPr>
          <w:p w14:paraId="0F2BB311"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20 (47)</w:t>
            </w:r>
          </w:p>
        </w:tc>
        <w:tc>
          <w:tcPr>
            <w:tcW w:w="1500" w:type="dxa"/>
            <w:tcBorders>
              <w:top w:val="nil"/>
              <w:left w:val="nil"/>
              <w:bottom w:val="nil"/>
            </w:tcBorders>
          </w:tcPr>
          <w:p w14:paraId="1A8144B5"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0.48</w:t>
            </w:r>
          </w:p>
        </w:tc>
      </w:tr>
      <w:tr w:rsidR="009C605C" w:rsidRPr="0096400C" w14:paraId="64E4A958" w14:textId="77777777" w:rsidTr="0096400C">
        <w:tc>
          <w:tcPr>
            <w:tcW w:w="2766" w:type="dxa"/>
            <w:tcBorders>
              <w:top w:val="nil"/>
              <w:bottom w:val="nil"/>
              <w:right w:val="nil"/>
            </w:tcBorders>
          </w:tcPr>
          <w:p w14:paraId="5CF08FD6" w14:textId="77777777" w:rsidR="009C605C" w:rsidRPr="0096400C" w:rsidRDefault="009C605C" w:rsidP="009C605C">
            <w:pPr>
              <w:rPr>
                <w:rFonts w:ascii="Times New Roman" w:hAnsi="Times New Roman" w:cs="Times New Roman"/>
                <w:sz w:val="22"/>
                <w:szCs w:val="22"/>
              </w:rPr>
            </w:pPr>
            <w:r w:rsidRPr="0096400C">
              <w:rPr>
                <w:rFonts w:ascii="Times New Roman" w:hAnsi="Times New Roman" w:cs="Times New Roman"/>
                <w:sz w:val="22"/>
                <w:szCs w:val="22"/>
              </w:rPr>
              <w:t>C-reactive protein (</w:t>
            </w:r>
            <w:r w:rsidRPr="0096400C">
              <w:rPr>
                <w:rFonts w:ascii="Times New Roman" w:hAnsi="Times New Roman" w:cs="Times New Roman"/>
                <w:color w:val="000000"/>
                <w:sz w:val="22"/>
                <w:szCs w:val="22"/>
              </w:rPr>
              <w:t>μg/mL)</w:t>
            </w:r>
          </w:p>
        </w:tc>
        <w:tc>
          <w:tcPr>
            <w:tcW w:w="1717" w:type="dxa"/>
            <w:tcBorders>
              <w:top w:val="nil"/>
              <w:left w:val="nil"/>
              <w:bottom w:val="nil"/>
              <w:right w:val="nil"/>
            </w:tcBorders>
          </w:tcPr>
          <w:p w14:paraId="13CAEFAB"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1.05 (0.65, 1.62)</w:t>
            </w:r>
          </w:p>
        </w:tc>
        <w:tc>
          <w:tcPr>
            <w:tcW w:w="1717" w:type="dxa"/>
            <w:tcBorders>
              <w:top w:val="nil"/>
              <w:left w:val="nil"/>
              <w:bottom w:val="nil"/>
              <w:right w:val="nil"/>
            </w:tcBorders>
          </w:tcPr>
          <w:p w14:paraId="6B592E50"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1.26 (0.7, 2.27)</w:t>
            </w:r>
          </w:p>
        </w:tc>
        <w:tc>
          <w:tcPr>
            <w:tcW w:w="1717" w:type="dxa"/>
            <w:tcBorders>
              <w:top w:val="nil"/>
              <w:left w:val="nil"/>
              <w:bottom w:val="nil"/>
              <w:right w:val="nil"/>
            </w:tcBorders>
          </w:tcPr>
          <w:p w14:paraId="57529FEF"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1.95 (0.87, 4.74)</w:t>
            </w:r>
          </w:p>
        </w:tc>
        <w:tc>
          <w:tcPr>
            <w:tcW w:w="1500" w:type="dxa"/>
            <w:tcBorders>
              <w:top w:val="nil"/>
              <w:left w:val="nil"/>
              <w:bottom w:val="nil"/>
            </w:tcBorders>
          </w:tcPr>
          <w:p w14:paraId="17CE6AD2"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0.02</w:t>
            </w:r>
          </w:p>
        </w:tc>
      </w:tr>
      <w:tr w:rsidR="009C605C" w:rsidRPr="0096400C" w14:paraId="5AA9612A" w14:textId="77777777" w:rsidTr="0096400C">
        <w:tc>
          <w:tcPr>
            <w:tcW w:w="2766" w:type="dxa"/>
            <w:tcBorders>
              <w:top w:val="nil"/>
              <w:bottom w:val="nil"/>
              <w:right w:val="nil"/>
            </w:tcBorders>
          </w:tcPr>
          <w:p w14:paraId="33417182" w14:textId="77777777" w:rsidR="009C605C" w:rsidRPr="0096400C" w:rsidRDefault="009C605C" w:rsidP="009C605C">
            <w:pPr>
              <w:rPr>
                <w:rFonts w:ascii="Times New Roman" w:hAnsi="Times New Roman" w:cs="Times New Roman"/>
                <w:sz w:val="22"/>
                <w:szCs w:val="22"/>
              </w:rPr>
            </w:pPr>
            <w:r w:rsidRPr="0096400C">
              <w:rPr>
                <w:rFonts w:ascii="Times New Roman" w:hAnsi="Times New Roman" w:cs="Times New Roman"/>
                <w:sz w:val="22"/>
                <w:szCs w:val="22"/>
              </w:rPr>
              <w:t>Total adiponectin (</w:t>
            </w:r>
            <w:r w:rsidRPr="0096400C">
              <w:rPr>
                <w:rFonts w:ascii="Times New Roman" w:hAnsi="Times New Roman" w:cs="Times New Roman"/>
                <w:color w:val="000000"/>
                <w:sz w:val="22"/>
                <w:szCs w:val="22"/>
              </w:rPr>
              <w:t>μg/mL)</w:t>
            </w:r>
          </w:p>
        </w:tc>
        <w:tc>
          <w:tcPr>
            <w:tcW w:w="1717" w:type="dxa"/>
            <w:tcBorders>
              <w:top w:val="nil"/>
              <w:left w:val="nil"/>
              <w:bottom w:val="nil"/>
              <w:right w:val="nil"/>
            </w:tcBorders>
          </w:tcPr>
          <w:p w14:paraId="70AC4836"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6.1 (4.2, 9.8)</w:t>
            </w:r>
          </w:p>
        </w:tc>
        <w:tc>
          <w:tcPr>
            <w:tcW w:w="1717" w:type="dxa"/>
            <w:tcBorders>
              <w:top w:val="nil"/>
              <w:left w:val="nil"/>
              <w:bottom w:val="nil"/>
              <w:right w:val="nil"/>
            </w:tcBorders>
          </w:tcPr>
          <w:p w14:paraId="1C5B4478"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6.1 (4.1, 9.6)</w:t>
            </w:r>
          </w:p>
        </w:tc>
        <w:tc>
          <w:tcPr>
            <w:tcW w:w="1717" w:type="dxa"/>
            <w:tcBorders>
              <w:top w:val="nil"/>
              <w:left w:val="nil"/>
              <w:bottom w:val="nil"/>
              <w:right w:val="nil"/>
            </w:tcBorders>
          </w:tcPr>
          <w:p w14:paraId="745E6504"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6.3 (4.6, 9.3)</w:t>
            </w:r>
          </w:p>
        </w:tc>
        <w:tc>
          <w:tcPr>
            <w:tcW w:w="1500" w:type="dxa"/>
            <w:tcBorders>
              <w:top w:val="nil"/>
              <w:left w:val="nil"/>
              <w:bottom w:val="nil"/>
            </w:tcBorders>
          </w:tcPr>
          <w:p w14:paraId="645637D9"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0.98</w:t>
            </w:r>
          </w:p>
        </w:tc>
      </w:tr>
      <w:tr w:rsidR="009C605C" w:rsidRPr="0096400C" w14:paraId="62D54DFC" w14:textId="77777777" w:rsidTr="0096400C">
        <w:tc>
          <w:tcPr>
            <w:tcW w:w="9417" w:type="dxa"/>
            <w:gridSpan w:val="5"/>
            <w:tcBorders>
              <w:top w:val="nil"/>
              <w:bottom w:val="nil"/>
            </w:tcBorders>
            <w:shd w:val="clear" w:color="auto" w:fill="CCFFCC"/>
          </w:tcPr>
          <w:p w14:paraId="2F01603A" w14:textId="77777777" w:rsidR="009C605C" w:rsidRPr="0096400C" w:rsidRDefault="009C605C" w:rsidP="009C605C">
            <w:pPr>
              <w:jc w:val="center"/>
              <w:rPr>
                <w:rFonts w:ascii="Times New Roman" w:hAnsi="Times New Roman" w:cs="Times New Roman"/>
                <w:b/>
                <w:sz w:val="22"/>
                <w:szCs w:val="22"/>
              </w:rPr>
            </w:pPr>
            <w:r w:rsidRPr="0096400C">
              <w:rPr>
                <w:rFonts w:ascii="Times New Roman" w:hAnsi="Times New Roman" w:cs="Times New Roman"/>
                <w:b/>
                <w:sz w:val="22"/>
                <w:szCs w:val="22"/>
              </w:rPr>
              <w:t>Other Measures of Renal Function</w:t>
            </w:r>
          </w:p>
        </w:tc>
      </w:tr>
      <w:tr w:rsidR="009C605C" w:rsidRPr="0096400C" w14:paraId="5B4B0D61" w14:textId="77777777" w:rsidTr="0096400C">
        <w:tc>
          <w:tcPr>
            <w:tcW w:w="2766" w:type="dxa"/>
            <w:tcBorders>
              <w:top w:val="nil"/>
              <w:bottom w:val="nil"/>
              <w:right w:val="nil"/>
            </w:tcBorders>
          </w:tcPr>
          <w:p w14:paraId="2C1DB03D" w14:textId="240878E3" w:rsidR="009C605C" w:rsidRPr="0096400C" w:rsidRDefault="0096400C" w:rsidP="009C605C">
            <w:pPr>
              <w:rPr>
                <w:rFonts w:ascii="Times New Roman" w:hAnsi="Times New Roman" w:cs="Times New Roman"/>
                <w:sz w:val="22"/>
                <w:szCs w:val="22"/>
              </w:rPr>
            </w:pPr>
            <w:r>
              <w:rPr>
                <w:rFonts w:ascii="Times New Roman" w:hAnsi="Times New Roman" w:cs="Times New Roman"/>
                <w:sz w:val="22"/>
                <w:szCs w:val="22"/>
              </w:rPr>
              <w:t>Estimated GFR</w:t>
            </w:r>
            <w:r w:rsidR="009C605C" w:rsidRPr="0096400C">
              <w:rPr>
                <w:rFonts w:ascii="Times New Roman" w:hAnsi="Times New Roman" w:cs="Times New Roman"/>
                <w:sz w:val="22"/>
                <w:szCs w:val="22"/>
              </w:rPr>
              <w:t xml:space="preserve"> (ml/min/1.73m</w:t>
            </w:r>
            <w:r w:rsidR="009C605C" w:rsidRPr="0096400C">
              <w:rPr>
                <w:rFonts w:ascii="Times New Roman" w:hAnsi="Times New Roman" w:cs="Times New Roman"/>
                <w:sz w:val="22"/>
                <w:szCs w:val="22"/>
                <w:vertAlign w:val="superscript"/>
              </w:rPr>
              <w:t>2</w:t>
            </w:r>
            <w:r w:rsidR="009C605C" w:rsidRPr="0096400C">
              <w:rPr>
                <w:rFonts w:ascii="Times New Roman" w:hAnsi="Times New Roman" w:cs="Times New Roman"/>
                <w:sz w:val="22"/>
                <w:szCs w:val="22"/>
              </w:rPr>
              <w:t>)</w:t>
            </w:r>
          </w:p>
        </w:tc>
        <w:tc>
          <w:tcPr>
            <w:tcW w:w="1717" w:type="dxa"/>
            <w:tcBorders>
              <w:top w:val="nil"/>
              <w:left w:val="nil"/>
              <w:bottom w:val="nil"/>
              <w:right w:val="nil"/>
            </w:tcBorders>
          </w:tcPr>
          <w:p w14:paraId="09FED906"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89 (76, 108)</w:t>
            </w:r>
          </w:p>
        </w:tc>
        <w:tc>
          <w:tcPr>
            <w:tcW w:w="1717" w:type="dxa"/>
            <w:tcBorders>
              <w:top w:val="nil"/>
              <w:left w:val="nil"/>
              <w:bottom w:val="nil"/>
              <w:right w:val="nil"/>
            </w:tcBorders>
          </w:tcPr>
          <w:p w14:paraId="10D86BE3"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76 (68, 94)</w:t>
            </w:r>
          </w:p>
        </w:tc>
        <w:tc>
          <w:tcPr>
            <w:tcW w:w="1717" w:type="dxa"/>
            <w:tcBorders>
              <w:top w:val="nil"/>
              <w:left w:val="nil"/>
              <w:bottom w:val="nil"/>
              <w:right w:val="nil"/>
            </w:tcBorders>
          </w:tcPr>
          <w:p w14:paraId="59AF997D"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78 (62, 97)</w:t>
            </w:r>
          </w:p>
        </w:tc>
        <w:tc>
          <w:tcPr>
            <w:tcW w:w="1500" w:type="dxa"/>
            <w:tcBorders>
              <w:top w:val="nil"/>
              <w:left w:val="nil"/>
              <w:bottom w:val="nil"/>
            </w:tcBorders>
          </w:tcPr>
          <w:p w14:paraId="40A028D3"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0.01</w:t>
            </w:r>
          </w:p>
        </w:tc>
      </w:tr>
      <w:tr w:rsidR="009C605C" w:rsidRPr="0096400C" w14:paraId="61F38F1D" w14:textId="77777777" w:rsidTr="0096400C">
        <w:tc>
          <w:tcPr>
            <w:tcW w:w="2766" w:type="dxa"/>
            <w:tcBorders>
              <w:top w:val="nil"/>
              <w:bottom w:val="nil"/>
              <w:right w:val="nil"/>
            </w:tcBorders>
          </w:tcPr>
          <w:p w14:paraId="694D1D33" w14:textId="77777777" w:rsidR="009C605C" w:rsidRPr="0096400C" w:rsidRDefault="009C605C" w:rsidP="009C605C">
            <w:pPr>
              <w:rPr>
                <w:rFonts w:ascii="Times New Roman" w:hAnsi="Times New Roman" w:cs="Times New Roman"/>
                <w:sz w:val="22"/>
                <w:szCs w:val="22"/>
              </w:rPr>
            </w:pPr>
            <w:r w:rsidRPr="0096400C">
              <w:rPr>
                <w:rFonts w:ascii="Times New Roman" w:hAnsi="Times New Roman" w:cs="Times New Roman"/>
                <w:sz w:val="22"/>
                <w:szCs w:val="22"/>
              </w:rPr>
              <w:t>Micro- and macro albuminuria</w:t>
            </w:r>
          </w:p>
        </w:tc>
        <w:tc>
          <w:tcPr>
            <w:tcW w:w="1717" w:type="dxa"/>
            <w:tcBorders>
              <w:top w:val="nil"/>
              <w:left w:val="nil"/>
              <w:bottom w:val="nil"/>
              <w:right w:val="nil"/>
            </w:tcBorders>
          </w:tcPr>
          <w:p w14:paraId="4E661AFF"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8 (15)</w:t>
            </w:r>
          </w:p>
        </w:tc>
        <w:tc>
          <w:tcPr>
            <w:tcW w:w="1717" w:type="dxa"/>
            <w:tcBorders>
              <w:top w:val="nil"/>
              <w:left w:val="nil"/>
              <w:bottom w:val="nil"/>
              <w:right w:val="nil"/>
            </w:tcBorders>
          </w:tcPr>
          <w:p w14:paraId="3E2690F0"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7 (13)</w:t>
            </w:r>
          </w:p>
        </w:tc>
        <w:tc>
          <w:tcPr>
            <w:tcW w:w="1717" w:type="dxa"/>
            <w:tcBorders>
              <w:top w:val="nil"/>
              <w:left w:val="nil"/>
              <w:bottom w:val="nil"/>
              <w:right w:val="nil"/>
            </w:tcBorders>
          </w:tcPr>
          <w:p w14:paraId="68931B08"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10 (23)</w:t>
            </w:r>
          </w:p>
        </w:tc>
        <w:tc>
          <w:tcPr>
            <w:tcW w:w="1500" w:type="dxa"/>
            <w:tcBorders>
              <w:top w:val="nil"/>
              <w:left w:val="nil"/>
              <w:bottom w:val="nil"/>
            </w:tcBorders>
          </w:tcPr>
          <w:p w14:paraId="6E80E58F"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0.38</w:t>
            </w:r>
          </w:p>
        </w:tc>
      </w:tr>
      <w:tr w:rsidR="009C605C" w:rsidRPr="0096400C" w14:paraId="6CDBA8C3" w14:textId="77777777" w:rsidTr="0096400C">
        <w:tc>
          <w:tcPr>
            <w:tcW w:w="9417" w:type="dxa"/>
            <w:gridSpan w:val="5"/>
            <w:tcBorders>
              <w:top w:val="nil"/>
              <w:bottom w:val="nil"/>
            </w:tcBorders>
            <w:shd w:val="clear" w:color="auto" w:fill="CCFFCC"/>
          </w:tcPr>
          <w:p w14:paraId="57C64897" w14:textId="77777777" w:rsidR="009C605C" w:rsidRPr="0096400C" w:rsidRDefault="009C605C" w:rsidP="009C605C">
            <w:pPr>
              <w:jc w:val="center"/>
              <w:rPr>
                <w:rFonts w:ascii="Times New Roman" w:hAnsi="Times New Roman" w:cs="Times New Roman"/>
                <w:b/>
                <w:sz w:val="22"/>
                <w:szCs w:val="22"/>
              </w:rPr>
            </w:pPr>
            <w:r w:rsidRPr="0096400C">
              <w:rPr>
                <w:rFonts w:ascii="Times New Roman" w:hAnsi="Times New Roman" w:cs="Times New Roman"/>
                <w:b/>
                <w:sz w:val="22"/>
                <w:szCs w:val="22"/>
              </w:rPr>
              <w:t>Body Composition</w:t>
            </w:r>
          </w:p>
        </w:tc>
      </w:tr>
      <w:tr w:rsidR="009C605C" w:rsidRPr="0096400C" w14:paraId="18222F83" w14:textId="77777777" w:rsidTr="0096400C">
        <w:tc>
          <w:tcPr>
            <w:tcW w:w="2766" w:type="dxa"/>
            <w:tcBorders>
              <w:top w:val="nil"/>
              <w:bottom w:val="nil"/>
              <w:right w:val="nil"/>
            </w:tcBorders>
          </w:tcPr>
          <w:p w14:paraId="41E62DDC" w14:textId="77777777" w:rsidR="009C605C" w:rsidRPr="0096400C" w:rsidRDefault="009C605C" w:rsidP="009C605C">
            <w:pPr>
              <w:rPr>
                <w:rFonts w:ascii="Times New Roman" w:hAnsi="Times New Roman" w:cs="Times New Roman"/>
                <w:sz w:val="22"/>
                <w:szCs w:val="22"/>
              </w:rPr>
            </w:pPr>
            <w:r w:rsidRPr="0096400C">
              <w:rPr>
                <w:rFonts w:ascii="Times New Roman" w:hAnsi="Times New Roman" w:cs="Times New Roman"/>
                <w:sz w:val="22"/>
                <w:szCs w:val="22"/>
              </w:rPr>
              <w:t>Body mass index (kg/m</w:t>
            </w:r>
            <w:r w:rsidRPr="0096400C">
              <w:rPr>
                <w:rFonts w:ascii="Times New Roman" w:hAnsi="Times New Roman" w:cs="Times New Roman"/>
                <w:sz w:val="22"/>
                <w:szCs w:val="22"/>
                <w:vertAlign w:val="superscript"/>
              </w:rPr>
              <w:t>2</w:t>
            </w:r>
            <w:r w:rsidRPr="0096400C">
              <w:rPr>
                <w:rFonts w:ascii="Times New Roman" w:hAnsi="Times New Roman" w:cs="Times New Roman"/>
                <w:sz w:val="22"/>
                <w:szCs w:val="22"/>
              </w:rPr>
              <w:t>)</w:t>
            </w:r>
          </w:p>
        </w:tc>
        <w:tc>
          <w:tcPr>
            <w:tcW w:w="1717" w:type="dxa"/>
            <w:tcBorders>
              <w:top w:val="nil"/>
              <w:left w:val="nil"/>
              <w:bottom w:val="nil"/>
              <w:right w:val="nil"/>
            </w:tcBorders>
          </w:tcPr>
          <w:p w14:paraId="367A35DA"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 xml:space="preserve">25.2 </w:t>
            </w:r>
            <w:r w:rsidRPr="0096400C">
              <w:rPr>
                <w:rFonts w:ascii="Times New Roman" w:eastAsia="ＭＳ ゴシック" w:hAnsi="Times New Roman" w:cs="Times New Roman"/>
                <w:color w:val="000000"/>
                <w:sz w:val="22"/>
                <w:szCs w:val="22"/>
              </w:rPr>
              <w:t>± 3.5</w:t>
            </w:r>
          </w:p>
        </w:tc>
        <w:tc>
          <w:tcPr>
            <w:tcW w:w="1717" w:type="dxa"/>
            <w:tcBorders>
              <w:top w:val="nil"/>
              <w:left w:val="nil"/>
              <w:bottom w:val="nil"/>
              <w:right w:val="nil"/>
            </w:tcBorders>
          </w:tcPr>
          <w:p w14:paraId="0970B960"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 xml:space="preserve">25.5 </w:t>
            </w:r>
            <w:r w:rsidRPr="0096400C">
              <w:rPr>
                <w:rFonts w:ascii="Times New Roman" w:eastAsia="ＭＳ ゴシック" w:hAnsi="Times New Roman" w:cs="Times New Roman"/>
                <w:color w:val="000000"/>
                <w:sz w:val="22"/>
                <w:szCs w:val="22"/>
              </w:rPr>
              <w:t>± 4.8</w:t>
            </w:r>
          </w:p>
        </w:tc>
        <w:tc>
          <w:tcPr>
            <w:tcW w:w="1717" w:type="dxa"/>
            <w:tcBorders>
              <w:top w:val="nil"/>
              <w:left w:val="nil"/>
              <w:bottom w:val="nil"/>
              <w:right w:val="nil"/>
            </w:tcBorders>
          </w:tcPr>
          <w:p w14:paraId="44844ECC"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 xml:space="preserve">28.2 </w:t>
            </w:r>
            <w:r w:rsidRPr="0096400C">
              <w:rPr>
                <w:rFonts w:ascii="Times New Roman" w:eastAsia="ＭＳ ゴシック" w:hAnsi="Times New Roman" w:cs="Times New Roman"/>
                <w:color w:val="000000"/>
                <w:sz w:val="22"/>
                <w:szCs w:val="22"/>
              </w:rPr>
              <w:t>± 5.1</w:t>
            </w:r>
          </w:p>
        </w:tc>
        <w:tc>
          <w:tcPr>
            <w:tcW w:w="1500" w:type="dxa"/>
            <w:tcBorders>
              <w:top w:val="nil"/>
              <w:left w:val="nil"/>
              <w:bottom w:val="nil"/>
            </w:tcBorders>
          </w:tcPr>
          <w:p w14:paraId="22CFC76C"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0.002</w:t>
            </w:r>
          </w:p>
        </w:tc>
      </w:tr>
      <w:tr w:rsidR="009C605C" w:rsidRPr="0096400C" w14:paraId="2119B2EE" w14:textId="77777777" w:rsidTr="0096400C">
        <w:tc>
          <w:tcPr>
            <w:tcW w:w="2766" w:type="dxa"/>
            <w:tcBorders>
              <w:top w:val="nil"/>
              <w:bottom w:val="nil"/>
              <w:right w:val="nil"/>
            </w:tcBorders>
          </w:tcPr>
          <w:p w14:paraId="72856DAF" w14:textId="77777777" w:rsidR="009C605C" w:rsidRPr="0096400C" w:rsidRDefault="009C605C" w:rsidP="009C605C">
            <w:pPr>
              <w:rPr>
                <w:rFonts w:ascii="Times New Roman" w:hAnsi="Times New Roman" w:cs="Times New Roman"/>
                <w:sz w:val="22"/>
                <w:szCs w:val="22"/>
              </w:rPr>
            </w:pPr>
            <w:r w:rsidRPr="0096400C">
              <w:rPr>
                <w:rFonts w:ascii="Times New Roman" w:hAnsi="Times New Roman" w:cs="Times New Roman"/>
                <w:sz w:val="22"/>
                <w:szCs w:val="22"/>
              </w:rPr>
              <w:t>Waist circumference (cm)</w:t>
            </w:r>
          </w:p>
        </w:tc>
        <w:tc>
          <w:tcPr>
            <w:tcW w:w="1717" w:type="dxa"/>
            <w:tcBorders>
              <w:top w:val="nil"/>
              <w:left w:val="nil"/>
              <w:bottom w:val="nil"/>
              <w:right w:val="nil"/>
            </w:tcBorders>
          </w:tcPr>
          <w:p w14:paraId="03CDBC27"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 xml:space="preserve">94.0 </w:t>
            </w:r>
            <w:r w:rsidRPr="0096400C">
              <w:rPr>
                <w:rFonts w:ascii="Times New Roman" w:eastAsia="ＭＳ ゴシック" w:hAnsi="Times New Roman" w:cs="Times New Roman"/>
                <w:color w:val="000000"/>
                <w:sz w:val="22"/>
                <w:szCs w:val="22"/>
              </w:rPr>
              <w:t>± 11.1</w:t>
            </w:r>
          </w:p>
        </w:tc>
        <w:tc>
          <w:tcPr>
            <w:tcW w:w="1717" w:type="dxa"/>
            <w:tcBorders>
              <w:top w:val="nil"/>
              <w:left w:val="nil"/>
              <w:bottom w:val="nil"/>
              <w:right w:val="nil"/>
            </w:tcBorders>
          </w:tcPr>
          <w:p w14:paraId="06B7D51A"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 xml:space="preserve">94.6 </w:t>
            </w:r>
            <w:r w:rsidRPr="0096400C">
              <w:rPr>
                <w:rFonts w:ascii="Times New Roman" w:eastAsia="ＭＳ ゴシック" w:hAnsi="Times New Roman" w:cs="Times New Roman"/>
                <w:color w:val="000000"/>
                <w:sz w:val="22"/>
                <w:szCs w:val="22"/>
              </w:rPr>
              <w:t>± 13.0</w:t>
            </w:r>
          </w:p>
        </w:tc>
        <w:tc>
          <w:tcPr>
            <w:tcW w:w="1717" w:type="dxa"/>
            <w:tcBorders>
              <w:top w:val="nil"/>
              <w:left w:val="nil"/>
              <w:bottom w:val="nil"/>
              <w:right w:val="nil"/>
            </w:tcBorders>
          </w:tcPr>
          <w:p w14:paraId="5576EB02"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 xml:space="preserve">101.0 </w:t>
            </w:r>
            <w:r w:rsidRPr="0096400C">
              <w:rPr>
                <w:rFonts w:ascii="Times New Roman" w:eastAsia="ＭＳ ゴシック" w:hAnsi="Times New Roman" w:cs="Times New Roman"/>
                <w:color w:val="000000"/>
                <w:sz w:val="22"/>
                <w:szCs w:val="22"/>
              </w:rPr>
              <w:t>± 12.2</w:t>
            </w:r>
          </w:p>
        </w:tc>
        <w:tc>
          <w:tcPr>
            <w:tcW w:w="1500" w:type="dxa"/>
            <w:tcBorders>
              <w:top w:val="nil"/>
              <w:left w:val="nil"/>
              <w:bottom w:val="nil"/>
            </w:tcBorders>
          </w:tcPr>
          <w:p w14:paraId="4E229E24"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0.01</w:t>
            </w:r>
          </w:p>
        </w:tc>
      </w:tr>
      <w:tr w:rsidR="009C605C" w:rsidRPr="0096400C" w14:paraId="05D8D9F9" w14:textId="77777777" w:rsidTr="0096400C">
        <w:tc>
          <w:tcPr>
            <w:tcW w:w="2766" w:type="dxa"/>
            <w:tcBorders>
              <w:top w:val="nil"/>
              <w:bottom w:val="nil"/>
              <w:right w:val="nil"/>
            </w:tcBorders>
          </w:tcPr>
          <w:p w14:paraId="71F224DB" w14:textId="77777777" w:rsidR="009C605C" w:rsidRPr="0096400C" w:rsidRDefault="009C605C" w:rsidP="009C605C">
            <w:pPr>
              <w:rPr>
                <w:rFonts w:ascii="Times New Roman" w:hAnsi="Times New Roman" w:cs="Times New Roman"/>
                <w:sz w:val="22"/>
                <w:szCs w:val="22"/>
              </w:rPr>
            </w:pPr>
            <w:r w:rsidRPr="0096400C">
              <w:rPr>
                <w:rFonts w:ascii="Times New Roman" w:hAnsi="Times New Roman" w:cs="Times New Roman"/>
                <w:sz w:val="22"/>
                <w:szCs w:val="22"/>
              </w:rPr>
              <w:t>Waist-hip ratio</w:t>
            </w:r>
          </w:p>
        </w:tc>
        <w:tc>
          <w:tcPr>
            <w:tcW w:w="1717" w:type="dxa"/>
            <w:tcBorders>
              <w:top w:val="nil"/>
              <w:left w:val="nil"/>
              <w:bottom w:val="nil"/>
              <w:right w:val="nil"/>
            </w:tcBorders>
          </w:tcPr>
          <w:p w14:paraId="717CE1F0"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 xml:space="preserve">0.94 </w:t>
            </w:r>
            <w:r w:rsidRPr="0096400C">
              <w:rPr>
                <w:rFonts w:ascii="Times New Roman" w:eastAsia="ＭＳ ゴシック" w:hAnsi="Times New Roman" w:cs="Times New Roman"/>
                <w:color w:val="000000"/>
                <w:sz w:val="22"/>
                <w:szCs w:val="22"/>
              </w:rPr>
              <w:t>± 0.07</w:t>
            </w:r>
          </w:p>
        </w:tc>
        <w:tc>
          <w:tcPr>
            <w:tcW w:w="1717" w:type="dxa"/>
            <w:tcBorders>
              <w:top w:val="nil"/>
              <w:left w:val="nil"/>
              <w:bottom w:val="nil"/>
              <w:right w:val="nil"/>
            </w:tcBorders>
          </w:tcPr>
          <w:p w14:paraId="5EF4A21B"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 xml:space="preserve">0.94 </w:t>
            </w:r>
            <w:r w:rsidRPr="0096400C">
              <w:rPr>
                <w:rFonts w:ascii="Times New Roman" w:eastAsia="ＭＳ ゴシック" w:hAnsi="Times New Roman" w:cs="Times New Roman"/>
                <w:color w:val="000000"/>
                <w:sz w:val="22"/>
                <w:szCs w:val="22"/>
              </w:rPr>
              <w:t>± 0.07</w:t>
            </w:r>
          </w:p>
        </w:tc>
        <w:tc>
          <w:tcPr>
            <w:tcW w:w="1717" w:type="dxa"/>
            <w:tcBorders>
              <w:top w:val="nil"/>
              <w:left w:val="nil"/>
              <w:bottom w:val="nil"/>
              <w:right w:val="nil"/>
            </w:tcBorders>
          </w:tcPr>
          <w:p w14:paraId="69FBD1A1"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 xml:space="preserve">0.96 </w:t>
            </w:r>
            <w:r w:rsidRPr="0096400C">
              <w:rPr>
                <w:rFonts w:ascii="Times New Roman" w:eastAsia="ＭＳ ゴシック" w:hAnsi="Times New Roman" w:cs="Times New Roman"/>
                <w:color w:val="000000"/>
                <w:sz w:val="22"/>
                <w:szCs w:val="22"/>
              </w:rPr>
              <w:t>± 0.06</w:t>
            </w:r>
          </w:p>
        </w:tc>
        <w:tc>
          <w:tcPr>
            <w:tcW w:w="1500" w:type="dxa"/>
            <w:tcBorders>
              <w:top w:val="nil"/>
              <w:left w:val="nil"/>
              <w:bottom w:val="nil"/>
            </w:tcBorders>
          </w:tcPr>
          <w:p w14:paraId="7CA5F5EF"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0.24</w:t>
            </w:r>
          </w:p>
        </w:tc>
      </w:tr>
      <w:tr w:rsidR="009C605C" w:rsidRPr="0096400C" w14:paraId="478C7819" w14:textId="77777777" w:rsidTr="0096400C">
        <w:tc>
          <w:tcPr>
            <w:tcW w:w="2766" w:type="dxa"/>
            <w:tcBorders>
              <w:top w:val="nil"/>
              <w:bottom w:val="nil"/>
              <w:right w:val="nil"/>
            </w:tcBorders>
          </w:tcPr>
          <w:p w14:paraId="6B2EDA94" w14:textId="77777777" w:rsidR="009C605C" w:rsidRPr="0096400C" w:rsidRDefault="009C605C" w:rsidP="009C605C">
            <w:pPr>
              <w:rPr>
                <w:rFonts w:ascii="Times New Roman" w:hAnsi="Times New Roman" w:cs="Times New Roman"/>
                <w:sz w:val="22"/>
                <w:szCs w:val="22"/>
              </w:rPr>
            </w:pPr>
            <w:r w:rsidRPr="0096400C">
              <w:rPr>
                <w:rFonts w:ascii="Times New Roman" w:hAnsi="Times New Roman" w:cs="Times New Roman"/>
                <w:sz w:val="22"/>
                <w:szCs w:val="22"/>
              </w:rPr>
              <w:t>Total fat (kg)</w:t>
            </w:r>
          </w:p>
        </w:tc>
        <w:tc>
          <w:tcPr>
            <w:tcW w:w="1717" w:type="dxa"/>
            <w:tcBorders>
              <w:top w:val="nil"/>
              <w:left w:val="nil"/>
              <w:bottom w:val="nil"/>
              <w:right w:val="nil"/>
            </w:tcBorders>
          </w:tcPr>
          <w:p w14:paraId="7F8457A6"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 xml:space="preserve">23.5 </w:t>
            </w:r>
            <w:r w:rsidRPr="0096400C">
              <w:rPr>
                <w:rFonts w:ascii="Times New Roman" w:eastAsia="ＭＳ ゴシック" w:hAnsi="Times New Roman" w:cs="Times New Roman"/>
                <w:color w:val="000000"/>
                <w:sz w:val="22"/>
                <w:szCs w:val="22"/>
              </w:rPr>
              <w:t>± 6.0</w:t>
            </w:r>
          </w:p>
        </w:tc>
        <w:tc>
          <w:tcPr>
            <w:tcW w:w="1717" w:type="dxa"/>
            <w:tcBorders>
              <w:top w:val="nil"/>
              <w:left w:val="nil"/>
              <w:bottom w:val="nil"/>
              <w:right w:val="nil"/>
            </w:tcBorders>
          </w:tcPr>
          <w:p w14:paraId="13236D20"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 xml:space="preserve">23.5 </w:t>
            </w:r>
            <w:r w:rsidRPr="0096400C">
              <w:rPr>
                <w:rFonts w:ascii="Times New Roman" w:eastAsia="ＭＳ ゴシック" w:hAnsi="Times New Roman" w:cs="Times New Roman"/>
                <w:color w:val="000000"/>
                <w:sz w:val="22"/>
                <w:szCs w:val="22"/>
              </w:rPr>
              <w:t>± 8.6</w:t>
            </w:r>
          </w:p>
        </w:tc>
        <w:tc>
          <w:tcPr>
            <w:tcW w:w="1717" w:type="dxa"/>
            <w:tcBorders>
              <w:top w:val="nil"/>
              <w:left w:val="nil"/>
              <w:bottom w:val="nil"/>
              <w:right w:val="nil"/>
            </w:tcBorders>
          </w:tcPr>
          <w:p w14:paraId="511E14CE"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 xml:space="preserve">27.3 </w:t>
            </w:r>
            <w:r w:rsidRPr="0096400C">
              <w:rPr>
                <w:rFonts w:ascii="Times New Roman" w:eastAsia="ＭＳ ゴシック" w:hAnsi="Times New Roman" w:cs="Times New Roman"/>
                <w:color w:val="000000"/>
                <w:sz w:val="22"/>
                <w:szCs w:val="22"/>
              </w:rPr>
              <w:t>± 9.2</w:t>
            </w:r>
          </w:p>
        </w:tc>
        <w:tc>
          <w:tcPr>
            <w:tcW w:w="1500" w:type="dxa"/>
            <w:tcBorders>
              <w:top w:val="nil"/>
              <w:left w:val="nil"/>
              <w:bottom w:val="nil"/>
            </w:tcBorders>
          </w:tcPr>
          <w:p w14:paraId="0A10F4D0"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0.04</w:t>
            </w:r>
          </w:p>
        </w:tc>
      </w:tr>
      <w:tr w:rsidR="009C605C" w:rsidRPr="0096400C" w14:paraId="30ACADE0" w14:textId="77777777" w:rsidTr="0096400C">
        <w:tc>
          <w:tcPr>
            <w:tcW w:w="2766" w:type="dxa"/>
            <w:tcBorders>
              <w:top w:val="nil"/>
              <w:bottom w:val="nil"/>
              <w:right w:val="nil"/>
            </w:tcBorders>
          </w:tcPr>
          <w:p w14:paraId="72E83B2F" w14:textId="77777777" w:rsidR="009C605C" w:rsidRPr="0096400C" w:rsidRDefault="009C605C" w:rsidP="009C605C">
            <w:pPr>
              <w:rPr>
                <w:rFonts w:ascii="Times New Roman" w:hAnsi="Times New Roman" w:cs="Times New Roman"/>
                <w:sz w:val="22"/>
                <w:szCs w:val="22"/>
              </w:rPr>
            </w:pPr>
            <w:r w:rsidRPr="0096400C">
              <w:rPr>
                <w:rFonts w:ascii="Times New Roman" w:hAnsi="Times New Roman" w:cs="Times New Roman"/>
                <w:sz w:val="22"/>
                <w:szCs w:val="22"/>
              </w:rPr>
              <w:t>Subcutaneous fat (cm</w:t>
            </w:r>
            <w:r w:rsidRPr="0096400C">
              <w:rPr>
                <w:rFonts w:ascii="Times New Roman" w:hAnsi="Times New Roman" w:cs="Times New Roman"/>
                <w:sz w:val="22"/>
                <w:szCs w:val="22"/>
                <w:vertAlign w:val="superscript"/>
              </w:rPr>
              <w:t>2</w:t>
            </w:r>
            <w:r w:rsidRPr="0096400C">
              <w:rPr>
                <w:rFonts w:ascii="Times New Roman" w:hAnsi="Times New Roman" w:cs="Times New Roman"/>
                <w:sz w:val="22"/>
                <w:szCs w:val="22"/>
              </w:rPr>
              <w:t>)</w:t>
            </w:r>
          </w:p>
        </w:tc>
        <w:tc>
          <w:tcPr>
            <w:tcW w:w="1717" w:type="dxa"/>
            <w:tcBorders>
              <w:top w:val="nil"/>
              <w:left w:val="nil"/>
              <w:bottom w:val="nil"/>
              <w:right w:val="nil"/>
            </w:tcBorders>
          </w:tcPr>
          <w:p w14:paraId="52336DB0"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 xml:space="preserve">218 </w:t>
            </w:r>
            <w:r w:rsidRPr="0096400C">
              <w:rPr>
                <w:rFonts w:ascii="Times New Roman" w:eastAsia="ＭＳ ゴシック" w:hAnsi="Times New Roman" w:cs="Times New Roman"/>
                <w:color w:val="000000"/>
                <w:sz w:val="22"/>
                <w:szCs w:val="22"/>
              </w:rPr>
              <w:t>(171, 279)</w:t>
            </w:r>
          </w:p>
        </w:tc>
        <w:tc>
          <w:tcPr>
            <w:tcW w:w="1717" w:type="dxa"/>
            <w:tcBorders>
              <w:top w:val="nil"/>
              <w:left w:val="nil"/>
              <w:bottom w:val="nil"/>
              <w:right w:val="nil"/>
            </w:tcBorders>
          </w:tcPr>
          <w:p w14:paraId="1A03DD45"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226 (170, 278)</w:t>
            </w:r>
          </w:p>
        </w:tc>
        <w:tc>
          <w:tcPr>
            <w:tcW w:w="1717" w:type="dxa"/>
            <w:tcBorders>
              <w:top w:val="nil"/>
              <w:left w:val="nil"/>
              <w:bottom w:val="nil"/>
              <w:right w:val="nil"/>
            </w:tcBorders>
          </w:tcPr>
          <w:p w14:paraId="214C5BDD"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256 (206, 374)</w:t>
            </w:r>
          </w:p>
        </w:tc>
        <w:tc>
          <w:tcPr>
            <w:tcW w:w="1500" w:type="dxa"/>
            <w:tcBorders>
              <w:top w:val="nil"/>
              <w:left w:val="nil"/>
              <w:bottom w:val="nil"/>
            </w:tcBorders>
          </w:tcPr>
          <w:p w14:paraId="096CDED1"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0.09</w:t>
            </w:r>
          </w:p>
        </w:tc>
      </w:tr>
      <w:tr w:rsidR="009C605C" w:rsidRPr="0096400C" w14:paraId="3CBBDAE2" w14:textId="77777777" w:rsidTr="0096400C">
        <w:tc>
          <w:tcPr>
            <w:tcW w:w="2766" w:type="dxa"/>
            <w:tcBorders>
              <w:top w:val="nil"/>
              <w:bottom w:val="nil"/>
              <w:right w:val="nil"/>
            </w:tcBorders>
          </w:tcPr>
          <w:p w14:paraId="6B973BD2" w14:textId="77777777" w:rsidR="009C605C" w:rsidRPr="0096400C" w:rsidRDefault="009C605C" w:rsidP="009C605C">
            <w:pPr>
              <w:rPr>
                <w:rFonts w:ascii="Times New Roman" w:hAnsi="Times New Roman" w:cs="Times New Roman"/>
                <w:sz w:val="22"/>
                <w:szCs w:val="22"/>
              </w:rPr>
            </w:pPr>
            <w:r w:rsidRPr="0096400C">
              <w:rPr>
                <w:rFonts w:ascii="Times New Roman" w:hAnsi="Times New Roman" w:cs="Times New Roman"/>
                <w:sz w:val="22"/>
                <w:szCs w:val="22"/>
              </w:rPr>
              <w:t>Visceral fat area (cm</w:t>
            </w:r>
            <w:r w:rsidRPr="0096400C">
              <w:rPr>
                <w:rFonts w:ascii="Times New Roman" w:hAnsi="Times New Roman" w:cs="Times New Roman"/>
                <w:sz w:val="22"/>
                <w:szCs w:val="22"/>
                <w:vertAlign w:val="superscript"/>
              </w:rPr>
              <w:t>2</w:t>
            </w:r>
            <w:r w:rsidRPr="0096400C">
              <w:rPr>
                <w:rFonts w:ascii="Times New Roman" w:hAnsi="Times New Roman" w:cs="Times New Roman"/>
                <w:sz w:val="22"/>
                <w:szCs w:val="22"/>
              </w:rPr>
              <w:t>)</w:t>
            </w:r>
          </w:p>
        </w:tc>
        <w:tc>
          <w:tcPr>
            <w:tcW w:w="1717" w:type="dxa"/>
            <w:tcBorders>
              <w:top w:val="nil"/>
              <w:left w:val="nil"/>
              <w:bottom w:val="nil"/>
              <w:right w:val="nil"/>
            </w:tcBorders>
          </w:tcPr>
          <w:p w14:paraId="23DED224"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 xml:space="preserve">122.5 </w:t>
            </w:r>
            <w:r w:rsidRPr="0096400C">
              <w:rPr>
                <w:rFonts w:ascii="Times New Roman" w:eastAsia="ＭＳ ゴシック" w:hAnsi="Times New Roman" w:cs="Times New Roman"/>
                <w:color w:val="000000"/>
                <w:sz w:val="22"/>
                <w:szCs w:val="22"/>
              </w:rPr>
              <w:t>± 51.0</w:t>
            </w:r>
          </w:p>
        </w:tc>
        <w:tc>
          <w:tcPr>
            <w:tcW w:w="1717" w:type="dxa"/>
            <w:tcBorders>
              <w:top w:val="nil"/>
              <w:left w:val="nil"/>
              <w:bottom w:val="nil"/>
              <w:right w:val="nil"/>
            </w:tcBorders>
          </w:tcPr>
          <w:p w14:paraId="36306374" w14:textId="22AF5405"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 xml:space="preserve">125.7 </w:t>
            </w:r>
            <w:r w:rsidRPr="0096400C">
              <w:rPr>
                <w:rFonts w:ascii="Times New Roman" w:eastAsia="ＭＳ ゴシック" w:hAnsi="Times New Roman" w:cs="Times New Roman"/>
                <w:color w:val="000000"/>
                <w:sz w:val="22"/>
                <w:szCs w:val="22"/>
              </w:rPr>
              <w:t>± 52.5</w:t>
            </w:r>
          </w:p>
        </w:tc>
        <w:tc>
          <w:tcPr>
            <w:tcW w:w="1717" w:type="dxa"/>
            <w:tcBorders>
              <w:top w:val="nil"/>
              <w:left w:val="nil"/>
              <w:bottom w:val="nil"/>
              <w:right w:val="nil"/>
            </w:tcBorders>
          </w:tcPr>
          <w:p w14:paraId="796431B4"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 xml:space="preserve">156.5 </w:t>
            </w:r>
            <w:r w:rsidRPr="0096400C">
              <w:rPr>
                <w:rFonts w:ascii="Times New Roman" w:eastAsia="ＭＳ ゴシック" w:hAnsi="Times New Roman" w:cs="Times New Roman"/>
                <w:color w:val="000000"/>
                <w:sz w:val="22"/>
                <w:szCs w:val="22"/>
              </w:rPr>
              <w:t>± 62.4</w:t>
            </w:r>
          </w:p>
        </w:tc>
        <w:tc>
          <w:tcPr>
            <w:tcW w:w="1500" w:type="dxa"/>
            <w:tcBorders>
              <w:top w:val="nil"/>
              <w:left w:val="nil"/>
              <w:bottom w:val="nil"/>
            </w:tcBorders>
          </w:tcPr>
          <w:p w14:paraId="13D3BB0F"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0.006</w:t>
            </w:r>
          </w:p>
        </w:tc>
      </w:tr>
      <w:tr w:rsidR="009C605C" w:rsidRPr="0096400C" w14:paraId="28CBEDA7" w14:textId="77777777" w:rsidTr="0096400C">
        <w:tc>
          <w:tcPr>
            <w:tcW w:w="2766" w:type="dxa"/>
            <w:tcBorders>
              <w:top w:val="nil"/>
              <w:bottom w:val="nil"/>
              <w:right w:val="nil"/>
            </w:tcBorders>
          </w:tcPr>
          <w:p w14:paraId="0DC8DEEE" w14:textId="77777777" w:rsidR="009C605C" w:rsidRPr="0096400C" w:rsidRDefault="009C605C" w:rsidP="009C605C">
            <w:pPr>
              <w:rPr>
                <w:rFonts w:ascii="Times New Roman" w:hAnsi="Times New Roman" w:cs="Times New Roman"/>
                <w:sz w:val="22"/>
                <w:szCs w:val="22"/>
              </w:rPr>
            </w:pPr>
            <w:r w:rsidRPr="0096400C">
              <w:rPr>
                <w:rFonts w:ascii="Times New Roman" w:hAnsi="Times New Roman" w:cs="Times New Roman"/>
                <w:sz w:val="22"/>
                <w:szCs w:val="22"/>
              </w:rPr>
              <w:t>Liver-minus-spleen (HU)</w:t>
            </w:r>
          </w:p>
        </w:tc>
        <w:tc>
          <w:tcPr>
            <w:tcW w:w="1717" w:type="dxa"/>
            <w:tcBorders>
              <w:top w:val="nil"/>
              <w:left w:val="nil"/>
              <w:bottom w:val="nil"/>
              <w:right w:val="nil"/>
            </w:tcBorders>
          </w:tcPr>
          <w:p w14:paraId="6E1D073B"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17 (7.8,19)</w:t>
            </w:r>
          </w:p>
        </w:tc>
        <w:tc>
          <w:tcPr>
            <w:tcW w:w="1717" w:type="dxa"/>
            <w:tcBorders>
              <w:top w:val="nil"/>
              <w:left w:val="nil"/>
              <w:bottom w:val="nil"/>
              <w:right w:val="nil"/>
            </w:tcBorders>
          </w:tcPr>
          <w:p w14:paraId="6AAB5A2B"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12.5 (3,17.3)</w:t>
            </w:r>
          </w:p>
        </w:tc>
        <w:tc>
          <w:tcPr>
            <w:tcW w:w="1717" w:type="dxa"/>
            <w:tcBorders>
              <w:top w:val="nil"/>
              <w:left w:val="nil"/>
              <w:bottom w:val="nil"/>
              <w:right w:val="nil"/>
            </w:tcBorders>
          </w:tcPr>
          <w:p w14:paraId="4AAF07A6"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8.3 (5.3,14.3)</w:t>
            </w:r>
          </w:p>
        </w:tc>
        <w:tc>
          <w:tcPr>
            <w:tcW w:w="1500" w:type="dxa"/>
            <w:tcBorders>
              <w:top w:val="nil"/>
              <w:left w:val="nil"/>
              <w:bottom w:val="nil"/>
            </w:tcBorders>
          </w:tcPr>
          <w:p w14:paraId="37C557F4"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0.03</w:t>
            </w:r>
          </w:p>
        </w:tc>
      </w:tr>
      <w:tr w:rsidR="009C605C" w:rsidRPr="0096400C" w14:paraId="677BB74F" w14:textId="77777777" w:rsidTr="0096400C">
        <w:tc>
          <w:tcPr>
            <w:tcW w:w="2766" w:type="dxa"/>
            <w:tcBorders>
              <w:top w:val="nil"/>
              <w:bottom w:val="nil"/>
              <w:right w:val="nil"/>
            </w:tcBorders>
          </w:tcPr>
          <w:p w14:paraId="3268FA7B" w14:textId="77777777" w:rsidR="009C605C" w:rsidRPr="0096400C" w:rsidRDefault="009C605C" w:rsidP="009C605C">
            <w:pPr>
              <w:rPr>
                <w:rFonts w:ascii="Times New Roman" w:hAnsi="Times New Roman" w:cs="Times New Roman"/>
                <w:sz w:val="22"/>
                <w:szCs w:val="22"/>
              </w:rPr>
            </w:pPr>
            <w:r w:rsidRPr="0096400C">
              <w:rPr>
                <w:rFonts w:ascii="Times New Roman" w:hAnsi="Times New Roman" w:cs="Times New Roman"/>
                <w:sz w:val="22"/>
                <w:szCs w:val="22"/>
              </w:rPr>
              <w:t>Liver-to-spleen attenuation ratio</w:t>
            </w:r>
          </w:p>
        </w:tc>
        <w:tc>
          <w:tcPr>
            <w:tcW w:w="1717" w:type="dxa"/>
            <w:tcBorders>
              <w:top w:val="nil"/>
              <w:left w:val="nil"/>
              <w:bottom w:val="nil"/>
              <w:right w:val="nil"/>
            </w:tcBorders>
          </w:tcPr>
          <w:p w14:paraId="005E2039"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 xml:space="preserve">1.27 </w:t>
            </w:r>
            <w:r w:rsidRPr="0096400C">
              <w:rPr>
                <w:rFonts w:ascii="Times New Roman" w:eastAsia="ＭＳ ゴシック" w:hAnsi="Times New Roman" w:cs="Times New Roman"/>
                <w:color w:val="000000"/>
                <w:sz w:val="22"/>
                <w:szCs w:val="22"/>
              </w:rPr>
              <w:t>± 0.24</w:t>
            </w:r>
          </w:p>
        </w:tc>
        <w:tc>
          <w:tcPr>
            <w:tcW w:w="1717" w:type="dxa"/>
            <w:tcBorders>
              <w:top w:val="nil"/>
              <w:left w:val="nil"/>
              <w:bottom w:val="nil"/>
              <w:right w:val="nil"/>
            </w:tcBorders>
          </w:tcPr>
          <w:p w14:paraId="3606CE86"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 xml:space="preserve">1.21 </w:t>
            </w:r>
            <w:r w:rsidRPr="0096400C">
              <w:rPr>
                <w:rFonts w:ascii="Times New Roman" w:eastAsia="ＭＳ ゴシック" w:hAnsi="Times New Roman" w:cs="Times New Roman"/>
                <w:color w:val="000000"/>
                <w:sz w:val="22"/>
                <w:szCs w:val="22"/>
              </w:rPr>
              <w:t>± 0.25</w:t>
            </w:r>
          </w:p>
        </w:tc>
        <w:tc>
          <w:tcPr>
            <w:tcW w:w="1717" w:type="dxa"/>
            <w:tcBorders>
              <w:top w:val="nil"/>
              <w:left w:val="nil"/>
              <w:bottom w:val="nil"/>
              <w:right w:val="nil"/>
            </w:tcBorders>
          </w:tcPr>
          <w:p w14:paraId="3E2DBDC7"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 xml:space="preserve">1.17 </w:t>
            </w:r>
            <w:r w:rsidRPr="0096400C">
              <w:rPr>
                <w:rFonts w:ascii="Times New Roman" w:eastAsia="ＭＳ ゴシック" w:hAnsi="Times New Roman" w:cs="Times New Roman"/>
                <w:color w:val="000000"/>
                <w:sz w:val="22"/>
                <w:szCs w:val="22"/>
              </w:rPr>
              <w:t>± 0.21</w:t>
            </w:r>
          </w:p>
        </w:tc>
        <w:tc>
          <w:tcPr>
            <w:tcW w:w="1500" w:type="dxa"/>
            <w:tcBorders>
              <w:top w:val="nil"/>
              <w:left w:val="nil"/>
              <w:bottom w:val="nil"/>
            </w:tcBorders>
          </w:tcPr>
          <w:p w14:paraId="7BD64E03"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0.20</w:t>
            </w:r>
          </w:p>
        </w:tc>
      </w:tr>
      <w:tr w:rsidR="009C605C" w:rsidRPr="0096400C" w14:paraId="175FBE69" w14:textId="77777777" w:rsidTr="0096400C">
        <w:tc>
          <w:tcPr>
            <w:tcW w:w="2766" w:type="dxa"/>
            <w:tcBorders>
              <w:top w:val="nil"/>
              <w:right w:val="nil"/>
            </w:tcBorders>
          </w:tcPr>
          <w:p w14:paraId="10343309" w14:textId="77777777" w:rsidR="009C605C" w:rsidRPr="0096400C" w:rsidRDefault="009C605C" w:rsidP="009C605C">
            <w:pPr>
              <w:rPr>
                <w:rFonts w:ascii="Times New Roman" w:hAnsi="Times New Roman" w:cs="Times New Roman"/>
                <w:sz w:val="22"/>
                <w:szCs w:val="22"/>
              </w:rPr>
            </w:pPr>
            <w:r w:rsidRPr="0096400C">
              <w:rPr>
                <w:rFonts w:ascii="Times New Roman" w:hAnsi="Times New Roman" w:cs="Times New Roman"/>
                <w:sz w:val="22"/>
                <w:szCs w:val="22"/>
              </w:rPr>
              <w:t>Fatty liver</w:t>
            </w:r>
          </w:p>
        </w:tc>
        <w:tc>
          <w:tcPr>
            <w:tcW w:w="1717" w:type="dxa"/>
            <w:tcBorders>
              <w:top w:val="nil"/>
              <w:left w:val="nil"/>
              <w:right w:val="nil"/>
            </w:tcBorders>
          </w:tcPr>
          <w:p w14:paraId="3D9691DF"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6 (14)</w:t>
            </w:r>
          </w:p>
        </w:tc>
        <w:tc>
          <w:tcPr>
            <w:tcW w:w="1717" w:type="dxa"/>
            <w:tcBorders>
              <w:top w:val="nil"/>
              <w:left w:val="nil"/>
              <w:right w:val="nil"/>
            </w:tcBorders>
          </w:tcPr>
          <w:p w14:paraId="5466FB4A"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11 (21)</w:t>
            </w:r>
          </w:p>
        </w:tc>
        <w:tc>
          <w:tcPr>
            <w:tcW w:w="1717" w:type="dxa"/>
            <w:tcBorders>
              <w:top w:val="nil"/>
              <w:left w:val="nil"/>
              <w:right w:val="nil"/>
            </w:tcBorders>
          </w:tcPr>
          <w:p w14:paraId="0DC33993"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7 (18)</w:t>
            </w:r>
          </w:p>
        </w:tc>
        <w:tc>
          <w:tcPr>
            <w:tcW w:w="1500" w:type="dxa"/>
            <w:tcBorders>
              <w:top w:val="nil"/>
              <w:left w:val="nil"/>
            </w:tcBorders>
          </w:tcPr>
          <w:p w14:paraId="15848144" w14:textId="77777777" w:rsidR="009C605C" w:rsidRPr="0096400C" w:rsidRDefault="009C605C" w:rsidP="0096400C">
            <w:pPr>
              <w:jc w:val="center"/>
              <w:rPr>
                <w:rFonts w:ascii="Times New Roman" w:hAnsi="Times New Roman" w:cs="Times New Roman"/>
                <w:sz w:val="22"/>
                <w:szCs w:val="22"/>
              </w:rPr>
            </w:pPr>
            <w:r w:rsidRPr="0096400C">
              <w:rPr>
                <w:rFonts w:ascii="Times New Roman" w:hAnsi="Times New Roman" w:cs="Times New Roman"/>
                <w:sz w:val="22"/>
                <w:szCs w:val="22"/>
              </w:rPr>
              <w:t>0.63</w:t>
            </w:r>
          </w:p>
        </w:tc>
      </w:tr>
    </w:tbl>
    <w:p w14:paraId="596F9C4E" w14:textId="3361CB17" w:rsidR="009C605C" w:rsidRDefault="009C605C" w:rsidP="00641E5C">
      <w:pPr>
        <w:rPr>
          <w:rFonts w:ascii="Times New Roman" w:eastAsia="ＭＳ ゴシック" w:hAnsi="Times New Roman" w:cs="Times New Roman"/>
          <w:color w:val="000000"/>
        </w:rPr>
      </w:pPr>
      <w:r>
        <w:rPr>
          <w:rFonts w:ascii="Times New Roman" w:hAnsi="Times New Roman"/>
        </w:rPr>
        <w:t>*Values represent n(%) for chi-square analyses, mean</w:t>
      </w:r>
      <w:r w:rsidRPr="009C605C">
        <w:rPr>
          <w:rFonts w:ascii="Times New Roman" w:eastAsia="ＭＳ ゴシック" w:hAnsi="Times New Roman" w:cs="Times New Roman"/>
          <w:color w:val="000000"/>
        </w:rPr>
        <w:t>±</w:t>
      </w:r>
      <w:r>
        <w:rPr>
          <w:rFonts w:ascii="Times New Roman" w:eastAsia="ＭＳ ゴシック" w:hAnsi="Times New Roman" w:cs="Times New Roman"/>
          <w:color w:val="000000"/>
        </w:rPr>
        <w:t>SD for ANOVA and median (25</w:t>
      </w:r>
      <w:r w:rsidRPr="009C605C">
        <w:rPr>
          <w:rFonts w:ascii="Times New Roman" w:eastAsia="ＭＳ ゴシック" w:hAnsi="Times New Roman" w:cs="Times New Roman"/>
          <w:color w:val="000000"/>
          <w:vertAlign w:val="superscript"/>
        </w:rPr>
        <w:t>th</w:t>
      </w:r>
      <w:r>
        <w:rPr>
          <w:rFonts w:ascii="Times New Roman" w:eastAsia="ＭＳ ゴシック" w:hAnsi="Times New Roman" w:cs="Times New Roman"/>
          <w:color w:val="000000"/>
        </w:rPr>
        <w:t xml:space="preserve"> percentile, 75</w:t>
      </w:r>
      <w:r w:rsidRPr="009C605C">
        <w:rPr>
          <w:rFonts w:ascii="Times New Roman" w:eastAsia="ＭＳ ゴシック" w:hAnsi="Times New Roman" w:cs="Times New Roman"/>
          <w:color w:val="000000"/>
          <w:vertAlign w:val="superscript"/>
        </w:rPr>
        <w:t>th</w:t>
      </w:r>
      <w:r>
        <w:rPr>
          <w:rFonts w:ascii="Times New Roman" w:eastAsia="ＭＳ ゴシック" w:hAnsi="Times New Roman" w:cs="Times New Roman"/>
          <w:color w:val="000000"/>
        </w:rPr>
        <w:t xml:space="preserve"> percentile) for Kruskall-Wallis test. P-values resulted using the chi-square test, ANOVA or Kruskall-Wallis test as appropriate.</w:t>
      </w:r>
    </w:p>
    <w:p w14:paraId="49B8F205" w14:textId="0232055B" w:rsidR="009C605C" w:rsidRDefault="009C605C" w:rsidP="00641E5C">
      <w:pPr>
        <w:rPr>
          <w:rFonts w:ascii="Times New Roman" w:eastAsia="ＭＳ ゴシック" w:hAnsi="Times New Roman" w:cs="Times New Roman"/>
          <w:color w:val="000000"/>
        </w:rPr>
      </w:pPr>
      <w:r>
        <w:rPr>
          <w:rFonts w:ascii="Times New Roman" w:eastAsia="ＭＳ ゴシック" w:hAnsi="Times New Roman" w:cs="Times New Roman"/>
          <w:color w:val="000000"/>
        </w:rPr>
        <w:t xml:space="preserve">Abbreviations: MASALA (Metabolic Syndrome and Atherosclerosis in South Asians Living in America), </w:t>
      </w:r>
      <w:r w:rsidR="0096400C">
        <w:rPr>
          <w:rFonts w:ascii="Times New Roman" w:eastAsia="ＭＳ ゴシック" w:hAnsi="Times New Roman" w:cs="Times New Roman"/>
          <w:color w:val="000000"/>
        </w:rPr>
        <w:t xml:space="preserve">CES-D (Center for Epidemiologic Studies-Depression scale), HOMA (homeostasis model assessment), IR (insulin resistance), LDL (low-density lipoprotein), HDL (high-density </w:t>
      </w:r>
      <w:r w:rsidR="005E2A2D">
        <w:rPr>
          <w:rFonts w:ascii="Times New Roman" w:eastAsia="ＭＳ ゴシック" w:hAnsi="Times New Roman" w:cs="Times New Roman"/>
          <w:color w:val="000000"/>
        </w:rPr>
        <w:t>lipoprotein</w:t>
      </w:r>
      <w:r w:rsidR="0096400C">
        <w:rPr>
          <w:rFonts w:ascii="Times New Roman" w:eastAsia="ＭＳ ゴシック" w:hAnsi="Times New Roman" w:cs="Times New Roman"/>
          <w:color w:val="000000"/>
        </w:rPr>
        <w:t>), GFR (glomerular filtration rate), HU (Hounsfeld unit)</w:t>
      </w:r>
    </w:p>
    <w:p w14:paraId="66D12BA7" w14:textId="77777777" w:rsidR="0094360C" w:rsidRDefault="0094360C" w:rsidP="00641E5C">
      <w:pPr>
        <w:rPr>
          <w:rFonts w:ascii="Times New Roman" w:eastAsia="ＭＳ ゴシック" w:hAnsi="Times New Roman" w:cs="Times New Roman"/>
          <w:color w:val="000000"/>
        </w:rPr>
      </w:pPr>
    </w:p>
    <w:p w14:paraId="01849431" w14:textId="77777777" w:rsidR="0094360C" w:rsidRDefault="0094360C" w:rsidP="00641E5C">
      <w:pPr>
        <w:rPr>
          <w:rFonts w:ascii="Times New Roman" w:eastAsia="ＭＳ ゴシック" w:hAnsi="Times New Roman" w:cs="Times New Roman"/>
          <w:color w:val="000000"/>
        </w:rPr>
      </w:pPr>
    </w:p>
    <w:p w14:paraId="5635CC34" w14:textId="77777777" w:rsidR="0094360C" w:rsidRDefault="0094360C" w:rsidP="00641E5C">
      <w:pPr>
        <w:rPr>
          <w:rFonts w:ascii="Times New Roman" w:eastAsia="ＭＳ ゴシック" w:hAnsi="Times New Roman" w:cs="Times New Roman"/>
          <w:color w:val="000000"/>
        </w:rPr>
      </w:pPr>
    </w:p>
    <w:p w14:paraId="68E7CDC4" w14:textId="44EDE630" w:rsidR="0094360C" w:rsidRDefault="0094360C" w:rsidP="00641E5C">
      <w:pPr>
        <w:rPr>
          <w:rFonts w:ascii="Times New Roman" w:eastAsia="ＭＳ ゴシック" w:hAnsi="Times New Roman" w:cs="Times New Roman"/>
          <w:b/>
          <w:color w:val="000000"/>
        </w:rPr>
      </w:pPr>
      <w:r>
        <w:rPr>
          <w:rFonts w:ascii="Times New Roman" w:eastAsia="ＭＳ ゴシック" w:hAnsi="Times New Roman" w:cs="Times New Roman"/>
          <w:b/>
          <w:color w:val="000000"/>
        </w:rPr>
        <w:t>Table 2 and Table 3 – Multivariate results</w:t>
      </w:r>
    </w:p>
    <w:p w14:paraId="001BCCD1" w14:textId="75A492D4" w:rsidR="0094360C" w:rsidRPr="0094360C" w:rsidRDefault="0094360C" w:rsidP="00641E5C">
      <w:pPr>
        <w:rPr>
          <w:rFonts w:ascii="Times New Roman" w:eastAsia="ＭＳ ゴシック" w:hAnsi="Times New Roman" w:cs="Times New Roman"/>
          <w:color w:val="000000"/>
        </w:rPr>
      </w:pPr>
      <w:r>
        <w:rPr>
          <w:rFonts w:ascii="Times New Roman" w:eastAsia="ＭＳ ゴシック" w:hAnsi="Times New Roman" w:cs="Times New Roman"/>
          <w:b/>
          <w:color w:val="000000"/>
        </w:rPr>
        <w:t>(See attached Word document)</w:t>
      </w:r>
    </w:p>
    <w:p w14:paraId="1FCDCC92" w14:textId="77777777" w:rsidR="0094360C" w:rsidRDefault="0094360C" w:rsidP="00641E5C">
      <w:pPr>
        <w:rPr>
          <w:rFonts w:ascii="Times New Roman" w:eastAsia="ＭＳ ゴシック" w:hAnsi="Times New Roman" w:cs="Times New Roman"/>
          <w:color w:val="000000"/>
        </w:rPr>
      </w:pPr>
    </w:p>
    <w:p w14:paraId="352DB3E3" w14:textId="77777777" w:rsidR="0094360C" w:rsidRDefault="0094360C" w:rsidP="00641E5C">
      <w:pPr>
        <w:rPr>
          <w:rFonts w:ascii="Times New Roman" w:eastAsia="ＭＳ ゴシック" w:hAnsi="Times New Roman" w:cs="Times New Roman"/>
          <w:color w:val="000000"/>
        </w:rPr>
      </w:pPr>
    </w:p>
    <w:p w14:paraId="355AE3CE" w14:textId="77777777" w:rsidR="0094360C" w:rsidRDefault="0094360C" w:rsidP="00641E5C">
      <w:pPr>
        <w:rPr>
          <w:rFonts w:ascii="Times New Roman" w:eastAsia="ＭＳ ゴシック" w:hAnsi="Times New Roman" w:cs="Times New Roman"/>
          <w:color w:val="000000"/>
        </w:rPr>
      </w:pPr>
    </w:p>
    <w:p w14:paraId="7AE23597" w14:textId="77777777" w:rsidR="0094360C" w:rsidRDefault="0094360C" w:rsidP="00641E5C">
      <w:pPr>
        <w:rPr>
          <w:rFonts w:ascii="Times New Roman" w:eastAsia="ＭＳ ゴシック" w:hAnsi="Times New Roman" w:cs="Times New Roman"/>
          <w:color w:val="000000"/>
        </w:rPr>
      </w:pPr>
    </w:p>
    <w:p w14:paraId="532EE74D" w14:textId="77777777" w:rsidR="0094360C" w:rsidRDefault="0094360C" w:rsidP="00641E5C">
      <w:pPr>
        <w:rPr>
          <w:rFonts w:ascii="Times New Roman" w:eastAsia="ＭＳ ゴシック" w:hAnsi="Times New Roman" w:cs="Times New Roman"/>
          <w:color w:val="000000"/>
        </w:rPr>
      </w:pPr>
    </w:p>
    <w:p w14:paraId="496C6225" w14:textId="77777777" w:rsidR="0094360C" w:rsidRDefault="0094360C" w:rsidP="00641E5C">
      <w:pPr>
        <w:rPr>
          <w:rFonts w:ascii="Times New Roman" w:eastAsia="ＭＳ ゴシック" w:hAnsi="Times New Roman" w:cs="Times New Roman"/>
          <w:color w:val="000000"/>
        </w:rPr>
      </w:pPr>
    </w:p>
    <w:p w14:paraId="5DFDF1DE" w14:textId="77777777" w:rsidR="0094360C" w:rsidRDefault="0094360C" w:rsidP="00641E5C">
      <w:pPr>
        <w:rPr>
          <w:rFonts w:ascii="Times New Roman" w:eastAsia="ＭＳ ゴシック" w:hAnsi="Times New Roman" w:cs="Times New Roman"/>
          <w:color w:val="000000"/>
        </w:rPr>
      </w:pPr>
    </w:p>
    <w:p w14:paraId="7234B5FA" w14:textId="77777777" w:rsidR="0094360C" w:rsidRDefault="0094360C" w:rsidP="00641E5C">
      <w:pPr>
        <w:rPr>
          <w:rFonts w:ascii="Times New Roman" w:eastAsia="ＭＳ ゴシック" w:hAnsi="Times New Roman" w:cs="Times New Roman"/>
          <w:color w:val="000000"/>
        </w:rPr>
      </w:pPr>
    </w:p>
    <w:p w14:paraId="6B3619F9" w14:textId="77777777" w:rsidR="0094360C" w:rsidRDefault="0094360C" w:rsidP="00641E5C">
      <w:pPr>
        <w:rPr>
          <w:rFonts w:ascii="Times New Roman" w:eastAsia="ＭＳ ゴシック" w:hAnsi="Times New Roman" w:cs="Times New Roman"/>
          <w:color w:val="000000"/>
        </w:rPr>
      </w:pPr>
    </w:p>
    <w:p w14:paraId="158F63DD" w14:textId="77777777" w:rsidR="0094360C" w:rsidRDefault="0094360C" w:rsidP="00641E5C">
      <w:pPr>
        <w:rPr>
          <w:rFonts w:ascii="Times New Roman" w:eastAsia="ＭＳ ゴシック" w:hAnsi="Times New Roman" w:cs="Times New Roman"/>
          <w:color w:val="000000"/>
        </w:rPr>
      </w:pPr>
    </w:p>
    <w:p w14:paraId="38F6D93F" w14:textId="77777777" w:rsidR="0094360C" w:rsidRDefault="0094360C" w:rsidP="00641E5C">
      <w:pPr>
        <w:rPr>
          <w:rFonts w:ascii="Times New Roman" w:eastAsia="ＭＳ ゴシック" w:hAnsi="Times New Roman" w:cs="Times New Roman"/>
          <w:color w:val="000000"/>
        </w:rPr>
      </w:pPr>
    </w:p>
    <w:p w14:paraId="70F9160F" w14:textId="77777777" w:rsidR="0094360C" w:rsidRDefault="0094360C" w:rsidP="00641E5C">
      <w:pPr>
        <w:rPr>
          <w:rFonts w:ascii="Times New Roman" w:eastAsia="ＭＳ ゴシック" w:hAnsi="Times New Roman" w:cs="Times New Roman"/>
          <w:color w:val="000000"/>
        </w:rPr>
      </w:pPr>
    </w:p>
    <w:p w14:paraId="1ED024ED" w14:textId="77777777" w:rsidR="0094360C" w:rsidRDefault="0094360C" w:rsidP="00641E5C">
      <w:pPr>
        <w:rPr>
          <w:rFonts w:ascii="Times New Roman" w:eastAsia="ＭＳ ゴシック" w:hAnsi="Times New Roman" w:cs="Times New Roman"/>
          <w:color w:val="000000"/>
        </w:rPr>
      </w:pPr>
    </w:p>
    <w:p w14:paraId="32256C18" w14:textId="77777777" w:rsidR="0094360C" w:rsidRDefault="0094360C" w:rsidP="00641E5C">
      <w:pPr>
        <w:rPr>
          <w:rFonts w:ascii="Times New Roman" w:eastAsia="ＭＳ ゴシック" w:hAnsi="Times New Roman" w:cs="Times New Roman"/>
          <w:color w:val="000000"/>
        </w:rPr>
      </w:pPr>
    </w:p>
    <w:p w14:paraId="60B09FF2" w14:textId="77777777" w:rsidR="0094360C" w:rsidRDefault="0094360C" w:rsidP="00641E5C">
      <w:pPr>
        <w:rPr>
          <w:rFonts w:ascii="Times New Roman" w:eastAsia="ＭＳ ゴシック" w:hAnsi="Times New Roman" w:cs="Times New Roman"/>
          <w:color w:val="000000"/>
        </w:rPr>
      </w:pPr>
    </w:p>
    <w:p w14:paraId="72F4EED6" w14:textId="77777777" w:rsidR="0094360C" w:rsidRDefault="0094360C" w:rsidP="00641E5C">
      <w:pPr>
        <w:rPr>
          <w:rFonts w:ascii="Times New Roman" w:eastAsia="ＭＳ ゴシック" w:hAnsi="Times New Roman" w:cs="Times New Roman"/>
          <w:color w:val="000000"/>
        </w:rPr>
      </w:pPr>
    </w:p>
    <w:p w14:paraId="5D1D96DE" w14:textId="77777777" w:rsidR="0094360C" w:rsidRPr="002969D7" w:rsidRDefault="0094360C" w:rsidP="00641E5C">
      <w:pPr>
        <w:rPr>
          <w:rFonts w:ascii="Times New Roman" w:hAnsi="Times New Roman"/>
        </w:rPr>
      </w:pPr>
    </w:p>
    <w:sectPr w:rsidR="0094360C" w:rsidRPr="002969D7" w:rsidSect="0094360C">
      <w:headerReference w:type="even" r:id="rId9"/>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5B28AB" w14:textId="77777777" w:rsidR="00C60051" w:rsidRDefault="00C60051" w:rsidP="0094360C">
      <w:r>
        <w:separator/>
      </w:r>
    </w:p>
  </w:endnote>
  <w:endnote w:type="continuationSeparator" w:id="0">
    <w:p w14:paraId="71570F3F" w14:textId="77777777" w:rsidR="00C60051" w:rsidRDefault="00C60051" w:rsidP="00943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5F316" w14:textId="77777777" w:rsidR="00C60051" w:rsidRDefault="00C60051" w:rsidP="00B061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4443B3" w14:textId="77777777" w:rsidR="00C60051" w:rsidRDefault="00C60051" w:rsidP="0094360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49185" w14:textId="77777777" w:rsidR="00C60051" w:rsidRDefault="00C60051" w:rsidP="00B061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29D9">
      <w:rPr>
        <w:rStyle w:val="PageNumber"/>
        <w:noProof/>
      </w:rPr>
      <w:t>1</w:t>
    </w:r>
    <w:r>
      <w:rPr>
        <w:rStyle w:val="PageNumber"/>
      </w:rPr>
      <w:fldChar w:fldCharType="end"/>
    </w:r>
  </w:p>
  <w:p w14:paraId="144DD4AC" w14:textId="77777777" w:rsidR="00C60051" w:rsidRDefault="00C60051" w:rsidP="0094360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334C8" w14:textId="77777777" w:rsidR="00C60051" w:rsidRDefault="00C60051" w:rsidP="0094360C">
      <w:r>
        <w:separator/>
      </w:r>
    </w:p>
  </w:footnote>
  <w:footnote w:type="continuationSeparator" w:id="0">
    <w:p w14:paraId="495DA570" w14:textId="77777777" w:rsidR="00C60051" w:rsidRDefault="00C60051" w:rsidP="0094360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78BE7" w14:textId="77777777" w:rsidR="00C60051" w:rsidRDefault="00C60051">
    <w:pPr>
      <w:pStyle w:val="Header"/>
    </w:pPr>
    <w:sdt>
      <w:sdtPr>
        <w:id w:val="171999623"/>
        <w:placeholder>
          <w:docPart w:val="C48E1ACBB01B5A419D2684E7DB4C8CE6"/>
        </w:placeholder>
        <w:temporary/>
        <w:showingPlcHdr/>
      </w:sdtPr>
      <w:sdtContent>
        <w:r>
          <w:t>[Type text]</w:t>
        </w:r>
      </w:sdtContent>
    </w:sdt>
    <w:r>
      <w:ptab w:relativeTo="margin" w:alignment="center" w:leader="none"/>
    </w:r>
    <w:sdt>
      <w:sdtPr>
        <w:id w:val="171999624"/>
        <w:placeholder>
          <w:docPart w:val="0650621064B926428363A6476E557F1B"/>
        </w:placeholder>
        <w:temporary/>
        <w:showingPlcHdr/>
      </w:sdtPr>
      <w:sdtContent>
        <w:r>
          <w:t>[Type text]</w:t>
        </w:r>
      </w:sdtContent>
    </w:sdt>
    <w:r>
      <w:ptab w:relativeTo="margin" w:alignment="right" w:leader="none"/>
    </w:r>
    <w:sdt>
      <w:sdtPr>
        <w:id w:val="171999625"/>
        <w:placeholder>
          <w:docPart w:val="B2DBF26DF4BB4A489E8249E5A512BE54"/>
        </w:placeholder>
        <w:temporary/>
        <w:showingPlcHdr/>
      </w:sdtPr>
      <w:sdtContent>
        <w:r>
          <w:t>[Type text]</w:t>
        </w:r>
      </w:sdtContent>
    </w:sdt>
  </w:p>
  <w:p w14:paraId="20CF348C" w14:textId="77777777" w:rsidR="00C60051" w:rsidRDefault="00C6005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2CB9A" w14:textId="09DFD59E" w:rsidR="00C60051" w:rsidRPr="000B79F4" w:rsidRDefault="00C60051">
    <w:pPr>
      <w:pStyle w:val="Header"/>
      <w:rPr>
        <w:rFonts w:ascii="Times New Roman" w:hAnsi="Times New Roman" w:cs="Times New Roman"/>
      </w:rPr>
    </w:pPr>
    <w:r>
      <w:rPr>
        <w:rFonts w:ascii="Times New Roman" w:hAnsi="Times New Roman" w:cs="Times New Roman"/>
      </w:rPr>
      <w:t xml:space="preserve">Arti D. </w:t>
    </w:r>
    <w:r w:rsidRPr="000B79F4">
      <w:rPr>
        <w:rFonts w:ascii="Times New Roman" w:hAnsi="Times New Roman" w:cs="Times New Roman"/>
      </w:rPr>
      <w:t>Shah</w:t>
    </w:r>
    <w:r w:rsidRPr="000B79F4">
      <w:rPr>
        <w:rFonts w:ascii="Times New Roman" w:hAnsi="Times New Roman" w:cs="Times New Roman"/>
      </w:rPr>
      <w:ptab w:relativeTo="margin" w:alignment="center" w:leader="none"/>
    </w:r>
    <w:r>
      <w:rPr>
        <w:rFonts w:ascii="Times New Roman" w:hAnsi="Times New Roman" w:cs="Times New Roman"/>
      </w:rPr>
      <w:t>Biostat 209 –Final Project</w:t>
    </w:r>
    <w:r w:rsidRPr="000B79F4">
      <w:rPr>
        <w:rFonts w:ascii="Times New Roman" w:hAnsi="Times New Roman" w:cs="Times New Roman"/>
      </w:rPr>
      <w:ptab w:relativeTo="margin" w:alignment="right" w:leader="none"/>
    </w:r>
    <w:r>
      <w:rPr>
        <w:rFonts w:ascii="Times New Roman" w:hAnsi="Times New Roman" w:cs="Times New Roman"/>
      </w:rPr>
      <w:t>May 22, 2014</w:t>
    </w:r>
  </w:p>
  <w:p w14:paraId="7F6011D9" w14:textId="77777777" w:rsidR="00C60051" w:rsidRDefault="00C600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E5C"/>
    <w:rsid w:val="00054FA6"/>
    <w:rsid w:val="000B79F4"/>
    <w:rsid w:val="00135F0C"/>
    <w:rsid w:val="00152623"/>
    <w:rsid w:val="00172ADD"/>
    <w:rsid w:val="001A0E98"/>
    <w:rsid w:val="001D31E0"/>
    <w:rsid w:val="00211B29"/>
    <w:rsid w:val="002312B5"/>
    <w:rsid w:val="00244879"/>
    <w:rsid w:val="002562B3"/>
    <w:rsid w:val="0028690C"/>
    <w:rsid w:val="00292232"/>
    <w:rsid w:val="002969D7"/>
    <w:rsid w:val="002D0D7D"/>
    <w:rsid w:val="002D765D"/>
    <w:rsid w:val="002E306A"/>
    <w:rsid w:val="002E67F6"/>
    <w:rsid w:val="00331A1B"/>
    <w:rsid w:val="00334B68"/>
    <w:rsid w:val="003D4400"/>
    <w:rsid w:val="003D6665"/>
    <w:rsid w:val="003E55CF"/>
    <w:rsid w:val="004050E1"/>
    <w:rsid w:val="00420970"/>
    <w:rsid w:val="00421C2E"/>
    <w:rsid w:val="00433315"/>
    <w:rsid w:val="004429D9"/>
    <w:rsid w:val="00494B07"/>
    <w:rsid w:val="004C287F"/>
    <w:rsid w:val="00530AC4"/>
    <w:rsid w:val="00547FB4"/>
    <w:rsid w:val="00550E3C"/>
    <w:rsid w:val="00561501"/>
    <w:rsid w:val="0056233C"/>
    <w:rsid w:val="00580C0D"/>
    <w:rsid w:val="005E1A3B"/>
    <w:rsid w:val="005E2A2D"/>
    <w:rsid w:val="00616432"/>
    <w:rsid w:val="00617E2A"/>
    <w:rsid w:val="00641E5C"/>
    <w:rsid w:val="00643F19"/>
    <w:rsid w:val="0069613E"/>
    <w:rsid w:val="006A4495"/>
    <w:rsid w:val="006C79A1"/>
    <w:rsid w:val="006D56F9"/>
    <w:rsid w:val="00710289"/>
    <w:rsid w:val="00756883"/>
    <w:rsid w:val="00763923"/>
    <w:rsid w:val="00801784"/>
    <w:rsid w:val="008152A0"/>
    <w:rsid w:val="008271DC"/>
    <w:rsid w:val="0083519E"/>
    <w:rsid w:val="0083535F"/>
    <w:rsid w:val="00846AA4"/>
    <w:rsid w:val="00856F6C"/>
    <w:rsid w:val="0087250B"/>
    <w:rsid w:val="00897DE2"/>
    <w:rsid w:val="008E5C3A"/>
    <w:rsid w:val="0090119F"/>
    <w:rsid w:val="00905639"/>
    <w:rsid w:val="00924180"/>
    <w:rsid w:val="0094360C"/>
    <w:rsid w:val="00945779"/>
    <w:rsid w:val="009466FB"/>
    <w:rsid w:val="0096400C"/>
    <w:rsid w:val="00976B50"/>
    <w:rsid w:val="009979EE"/>
    <w:rsid w:val="009A77D7"/>
    <w:rsid w:val="009B17C3"/>
    <w:rsid w:val="009C605C"/>
    <w:rsid w:val="009F366D"/>
    <w:rsid w:val="00A4755D"/>
    <w:rsid w:val="00A74A3C"/>
    <w:rsid w:val="00AD156C"/>
    <w:rsid w:val="00AE3F3D"/>
    <w:rsid w:val="00AF7DC7"/>
    <w:rsid w:val="00B0618D"/>
    <w:rsid w:val="00B4088D"/>
    <w:rsid w:val="00B47B69"/>
    <w:rsid w:val="00B7756F"/>
    <w:rsid w:val="00B84FA5"/>
    <w:rsid w:val="00C03E4C"/>
    <w:rsid w:val="00C5491C"/>
    <w:rsid w:val="00C60051"/>
    <w:rsid w:val="00C64F25"/>
    <w:rsid w:val="00C65BAE"/>
    <w:rsid w:val="00C80C7C"/>
    <w:rsid w:val="00CE0545"/>
    <w:rsid w:val="00D23443"/>
    <w:rsid w:val="00D337A9"/>
    <w:rsid w:val="00D41154"/>
    <w:rsid w:val="00D530CA"/>
    <w:rsid w:val="00D864BA"/>
    <w:rsid w:val="00DA3B1B"/>
    <w:rsid w:val="00DA69C6"/>
    <w:rsid w:val="00DF6AE2"/>
    <w:rsid w:val="00E2173C"/>
    <w:rsid w:val="00E27B88"/>
    <w:rsid w:val="00EB4ABB"/>
    <w:rsid w:val="00EC41B9"/>
    <w:rsid w:val="00ED155A"/>
    <w:rsid w:val="00F23DB2"/>
    <w:rsid w:val="00F51C6F"/>
    <w:rsid w:val="00FC6F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E274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41E5C"/>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5F0C"/>
    <w:rPr>
      <w:rFonts w:ascii="Lucida Grande" w:hAnsi="Lucida Grande"/>
      <w:sz w:val="18"/>
      <w:szCs w:val="18"/>
    </w:rPr>
  </w:style>
  <w:style w:type="character" w:customStyle="1" w:styleId="BalloonTextChar">
    <w:name w:val="Balloon Text Char"/>
    <w:basedOn w:val="DefaultParagraphFont"/>
    <w:link w:val="BalloonText"/>
    <w:uiPriority w:val="99"/>
    <w:semiHidden/>
    <w:rsid w:val="00135F0C"/>
    <w:rPr>
      <w:rFonts w:ascii="Lucida Grande" w:hAnsi="Lucida Grande"/>
      <w:sz w:val="18"/>
      <w:szCs w:val="18"/>
    </w:rPr>
  </w:style>
  <w:style w:type="character" w:customStyle="1" w:styleId="Heading3Char">
    <w:name w:val="Heading 3 Char"/>
    <w:basedOn w:val="DefaultParagraphFont"/>
    <w:link w:val="Heading3"/>
    <w:uiPriority w:val="9"/>
    <w:rsid w:val="00641E5C"/>
    <w:rPr>
      <w:rFonts w:ascii="Times" w:hAnsi="Times"/>
      <w:b/>
      <w:bCs/>
      <w:sz w:val="27"/>
      <w:szCs w:val="27"/>
    </w:rPr>
  </w:style>
  <w:style w:type="paragraph" w:customStyle="1" w:styleId="p">
    <w:name w:val="p"/>
    <w:basedOn w:val="Normal"/>
    <w:rsid w:val="00641E5C"/>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641E5C"/>
    <w:rPr>
      <w:color w:val="0000FF"/>
      <w:u w:val="single"/>
    </w:rPr>
  </w:style>
  <w:style w:type="character" w:customStyle="1" w:styleId="apple-converted-space">
    <w:name w:val="apple-converted-space"/>
    <w:basedOn w:val="DefaultParagraphFont"/>
    <w:rsid w:val="00976B50"/>
  </w:style>
  <w:style w:type="paragraph" w:customStyle="1" w:styleId="svarticle">
    <w:name w:val="svarticle"/>
    <w:basedOn w:val="Normal"/>
    <w:rsid w:val="001D31E0"/>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2969D7"/>
    <w:pPr>
      <w:spacing w:before="100" w:beforeAutospacing="1" w:after="100" w:afterAutospacing="1"/>
    </w:pPr>
    <w:rPr>
      <w:rFonts w:ascii="Times" w:hAnsi="Times" w:cs="Times New Roman"/>
      <w:sz w:val="20"/>
      <w:szCs w:val="20"/>
    </w:rPr>
  </w:style>
  <w:style w:type="table" w:styleId="TableGrid">
    <w:name w:val="Table Grid"/>
    <w:basedOn w:val="TableNormal"/>
    <w:uiPriority w:val="59"/>
    <w:rsid w:val="009C60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4360C"/>
    <w:pPr>
      <w:tabs>
        <w:tab w:val="center" w:pos="4320"/>
        <w:tab w:val="right" w:pos="8640"/>
      </w:tabs>
    </w:pPr>
  </w:style>
  <w:style w:type="character" w:customStyle="1" w:styleId="FooterChar">
    <w:name w:val="Footer Char"/>
    <w:basedOn w:val="DefaultParagraphFont"/>
    <w:link w:val="Footer"/>
    <w:uiPriority w:val="99"/>
    <w:rsid w:val="0094360C"/>
  </w:style>
  <w:style w:type="character" w:styleId="PageNumber">
    <w:name w:val="page number"/>
    <w:basedOn w:val="DefaultParagraphFont"/>
    <w:uiPriority w:val="99"/>
    <w:semiHidden/>
    <w:unhideWhenUsed/>
    <w:rsid w:val="0094360C"/>
  </w:style>
  <w:style w:type="paragraph" w:styleId="Header">
    <w:name w:val="header"/>
    <w:basedOn w:val="Normal"/>
    <w:link w:val="HeaderChar"/>
    <w:uiPriority w:val="99"/>
    <w:unhideWhenUsed/>
    <w:rsid w:val="000B79F4"/>
    <w:pPr>
      <w:tabs>
        <w:tab w:val="center" w:pos="4320"/>
        <w:tab w:val="right" w:pos="8640"/>
      </w:tabs>
    </w:pPr>
  </w:style>
  <w:style w:type="character" w:customStyle="1" w:styleId="HeaderChar">
    <w:name w:val="Header Char"/>
    <w:basedOn w:val="DefaultParagraphFont"/>
    <w:link w:val="Header"/>
    <w:uiPriority w:val="99"/>
    <w:rsid w:val="000B79F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41E5C"/>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5F0C"/>
    <w:rPr>
      <w:rFonts w:ascii="Lucida Grande" w:hAnsi="Lucida Grande"/>
      <w:sz w:val="18"/>
      <w:szCs w:val="18"/>
    </w:rPr>
  </w:style>
  <w:style w:type="character" w:customStyle="1" w:styleId="BalloonTextChar">
    <w:name w:val="Balloon Text Char"/>
    <w:basedOn w:val="DefaultParagraphFont"/>
    <w:link w:val="BalloonText"/>
    <w:uiPriority w:val="99"/>
    <w:semiHidden/>
    <w:rsid w:val="00135F0C"/>
    <w:rPr>
      <w:rFonts w:ascii="Lucida Grande" w:hAnsi="Lucida Grande"/>
      <w:sz w:val="18"/>
      <w:szCs w:val="18"/>
    </w:rPr>
  </w:style>
  <w:style w:type="character" w:customStyle="1" w:styleId="Heading3Char">
    <w:name w:val="Heading 3 Char"/>
    <w:basedOn w:val="DefaultParagraphFont"/>
    <w:link w:val="Heading3"/>
    <w:uiPriority w:val="9"/>
    <w:rsid w:val="00641E5C"/>
    <w:rPr>
      <w:rFonts w:ascii="Times" w:hAnsi="Times"/>
      <w:b/>
      <w:bCs/>
      <w:sz w:val="27"/>
      <w:szCs w:val="27"/>
    </w:rPr>
  </w:style>
  <w:style w:type="paragraph" w:customStyle="1" w:styleId="p">
    <w:name w:val="p"/>
    <w:basedOn w:val="Normal"/>
    <w:rsid w:val="00641E5C"/>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641E5C"/>
    <w:rPr>
      <w:color w:val="0000FF"/>
      <w:u w:val="single"/>
    </w:rPr>
  </w:style>
  <w:style w:type="character" w:customStyle="1" w:styleId="apple-converted-space">
    <w:name w:val="apple-converted-space"/>
    <w:basedOn w:val="DefaultParagraphFont"/>
    <w:rsid w:val="00976B50"/>
  </w:style>
  <w:style w:type="paragraph" w:customStyle="1" w:styleId="svarticle">
    <w:name w:val="svarticle"/>
    <w:basedOn w:val="Normal"/>
    <w:rsid w:val="001D31E0"/>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2969D7"/>
    <w:pPr>
      <w:spacing w:before="100" w:beforeAutospacing="1" w:after="100" w:afterAutospacing="1"/>
    </w:pPr>
    <w:rPr>
      <w:rFonts w:ascii="Times" w:hAnsi="Times" w:cs="Times New Roman"/>
      <w:sz w:val="20"/>
      <w:szCs w:val="20"/>
    </w:rPr>
  </w:style>
  <w:style w:type="table" w:styleId="TableGrid">
    <w:name w:val="Table Grid"/>
    <w:basedOn w:val="TableNormal"/>
    <w:uiPriority w:val="59"/>
    <w:rsid w:val="009C60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4360C"/>
    <w:pPr>
      <w:tabs>
        <w:tab w:val="center" w:pos="4320"/>
        <w:tab w:val="right" w:pos="8640"/>
      </w:tabs>
    </w:pPr>
  </w:style>
  <w:style w:type="character" w:customStyle="1" w:styleId="FooterChar">
    <w:name w:val="Footer Char"/>
    <w:basedOn w:val="DefaultParagraphFont"/>
    <w:link w:val="Footer"/>
    <w:uiPriority w:val="99"/>
    <w:rsid w:val="0094360C"/>
  </w:style>
  <w:style w:type="character" w:styleId="PageNumber">
    <w:name w:val="page number"/>
    <w:basedOn w:val="DefaultParagraphFont"/>
    <w:uiPriority w:val="99"/>
    <w:semiHidden/>
    <w:unhideWhenUsed/>
    <w:rsid w:val="0094360C"/>
  </w:style>
  <w:style w:type="paragraph" w:styleId="Header">
    <w:name w:val="header"/>
    <w:basedOn w:val="Normal"/>
    <w:link w:val="HeaderChar"/>
    <w:uiPriority w:val="99"/>
    <w:unhideWhenUsed/>
    <w:rsid w:val="000B79F4"/>
    <w:pPr>
      <w:tabs>
        <w:tab w:val="center" w:pos="4320"/>
        <w:tab w:val="right" w:pos="8640"/>
      </w:tabs>
    </w:pPr>
  </w:style>
  <w:style w:type="character" w:customStyle="1" w:styleId="HeaderChar">
    <w:name w:val="Header Char"/>
    <w:basedOn w:val="DefaultParagraphFont"/>
    <w:link w:val="Header"/>
    <w:uiPriority w:val="99"/>
    <w:rsid w:val="000B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4925">
      <w:bodyDiv w:val="1"/>
      <w:marLeft w:val="0"/>
      <w:marRight w:val="0"/>
      <w:marTop w:val="0"/>
      <w:marBottom w:val="0"/>
      <w:divBdr>
        <w:top w:val="none" w:sz="0" w:space="0" w:color="auto"/>
        <w:left w:val="none" w:sz="0" w:space="0" w:color="auto"/>
        <w:bottom w:val="none" w:sz="0" w:space="0" w:color="auto"/>
        <w:right w:val="none" w:sz="0" w:space="0" w:color="auto"/>
      </w:divBdr>
    </w:div>
    <w:div w:id="74937649">
      <w:bodyDiv w:val="1"/>
      <w:marLeft w:val="0"/>
      <w:marRight w:val="0"/>
      <w:marTop w:val="0"/>
      <w:marBottom w:val="0"/>
      <w:divBdr>
        <w:top w:val="none" w:sz="0" w:space="0" w:color="auto"/>
        <w:left w:val="none" w:sz="0" w:space="0" w:color="auto"/>
        <w:bottom w:val="none" w:sz="0" w:space="0" w:color="auto"/>
        <w:right w:val="none" w:sz="0" w:space="0" w:color="auto"/>
      </w:divBdr>
    </w:div>
    <w:div w:id="106900455">
      <w:bodyDiv w:val="1"/>
      <w:marLeft w:val="0"/>
      <w:marRight w:val="0"/>
      <w:marTop w:val="0"/>
      <w:marBottom w:val="0"/>
      <w:divBdr>
        <w:top w:val="none" w:sz="0" w:space="0" w:color="auto"/>
        <w:left w:val="none" w:sz="0" w:space="0" w:color="auto"/>
        <w:bottom w:val="none" w:sz="0" w:space="0" w:color="auto"/>
        <w:right w:val="none" w:sz="0" w:space="0" w:color="auto"/>
      </w:divBdr>
    </w:div>
    <w:div w:id="179052571">
      <w:bodyDiv w:val="1"/>
      <w:marLeft w:val="0"/>
      <w:marRight w:val="0"/>
      <w:marTop w:val="0"/>
      <w:marBottom w:val="0"/>
      <w:divBdr>
        <w:top w:val="none" w:sz="0" w:space="0" w:color="auto"/>
        <w:left w:val="none" w:sz="0" w:space="0" w:color="auto"/>
        <w:bottom w:val="none" w:sz="0" w:space="0" w:color="auto"/>
        <w:right w:val="none" w:sz="0" w:space="0" w:color="auto"/>
      </w:divBdr>
    </w:div>
    <w:div w:id="235288048">
      <w:bodyDiv w:val="1"/>
      <w:marLeft w:val="0"/>
      <w:marRight w:val="0"/>
      <w:marTop w:val="0"/>
      <w:marBottom w:val="0"/>
      <w:divBdr>
        <w:top w:val="none" w:sz="0" w:space="0" w:color="auto"/>
        <w:left w:val="none" w:sz="0" w:space="0" w:color="auto"/>
        <w:bottom w:val="none" w:sz="0" w:space="0" w:color="auto"/>
        <w:right w:val="none" w:sz="0" w:space="0" w:color="auto"/>
      </w:divBdr>
    </w:div>
    <w:div w:id="261692166">
      <w:bodyDiv w:val="1"/>
      <w:marLeft w:val="0"/>
      <w:marRight w:val="0"/>
      <w:marTop w:val="0"/>
      <w:marBottom w:val="0"/>
      <w:divBdr>
        <w:top w:val="none" w:sz="0" w:space="0" w:color="auto"/>
        <w:left w:val="none" w:sz="0" w:space="0" w:color="auto"/>
        <w:bottom w:val="none" w:sz="0" w:space="0" w:color="auto"/>
        <w:right w:val="none" w:sz="0" w:space="0" w:color="auto"/>
      </w:divBdr>
    </w:div>
    <w:div w:id="318966108">
      <w:bodyDiv w:val="1"/>
      <w:marLeft w:val="0"/>
      <w:marRight w:val="0"/>
      <w:marTop w:val="0"/>
      <w:marBottom w:val="0"/>
      <w:divBdr>
        <w:top w:val="none" w:sz="0" w:space="0" w:color="auto"/>
        <w:left w:val="none" w:sz="0" w:space="0" w:color="auto"/>
        <w:bottom w:val="none" w:sz="0" w:space="0" w:color="auto"/>
        <w:right w:val="none" w:sz="0" w:space="0" w:color="auto"/>
      </w:divBdr>
    </w:div>
    <w:div w:id="383023014">
      <w:bodyDiv w:val="1"/>
      <w:marLeft w:val="0"/>
      <w:marRight w:val="0"/>
      <w:marTop w:val="0"/>
      <w:marBottom w:val="0"/>
      <w:divBdr>
        <w:top w:val="none" w:sz="0" w:space="0" w:color="auto"/>
        <w:left w:val="none" w:sz="0" w:space="0" w:color="auto"/>
        <w:bottom w:val="none" w:sz="0" w:space="0" w:color="auto"/>
        <w:right w:val="none" w:sz="0" w:space="0" w:color="auto"/>
      </w:divBdr>
    </w:div>
    <w:div w:id="449710597">
      <w:bodyDiv w:val="1"/>
      <w:marLeft w:val="0"/>
      <w:marRight w:val="0"/>
      <w:marTop w:val="0"/>
      <w:marBottom w:val="0"/>
      <w:divBdr>
        <w:top w:val="none" w:sz="0" w:space="0" w:color="auto"/>
        <w:left w:val="none" w:sz="0" w:space="0" w:color="auto"/>
        <w:bottom w:val="none" w:sz="0" w:space="0" w:color="auto"/>
        <w:right w:val="none" w:sz="0" w:space="0" w:color="auto"/>
      </w:divBdr>
    </w:div>
    <w:div w:id="476918056">
      <w:bodyDiv w:val="1"/>
      <w:marLeft w:val="0"/>
      <w:marRight w:val="0"/>
      <w:marTop w:val="0"/>
      <w:marBottom w:val="0"/>
      <w:divBdr>
        <w:top w:val="none" w:sz="0" w:space="0" w:color="auto"/>
        <w:left w:val="none" w:sz="0" w:space="0" w:color="auto"/>
        <w:bottom w:val="none" w:sz="0" w:space="0" w:color="auto"/>
        <w:right w:val="none" w:sz="0" w:space="0" w:color="auto"/>
      </w:divBdr>
    </w:div>
    <w:div w:id="544951818">
      <w:bodyDiv w:val="1"/>
      <w:marLeft w:val="0"/>
      <w:marRight w:val="0"/>
      <w:marTop w:val="0"/>
      <w:marBottom w:val="0"/>
      <w:divBdr>
        <w:top w:val="none" w:sz="0" w:space="0" w:color="auto"/>
        <w:left w:val="none" w:sz="0" w:space="0" w:color="auto"/>
        <w:bottom w:val="none" w:sz="0" w:space="0" w:color="auto"/>
        <w:right w:val="none" w:sz="0" w:space="0" w:color="auto"/>
      </w:divBdr>
    </w:div>
    <w:div w:id="620385846">
      <w:bodyDiv w:val="1"/>
      <w:marLeft w:val="0"/>
      <w:marRight w:val="0"/>
      <w:marTop w:val="0"/>
      <w:marBottom w:val="0"/>
      <w:divBdr>
        <w:top w:val="none" w:sz="0" w:space="0" w:color="auto"/>
        <w:left w:val="none" w:sz="0" w:space="0" w:color="auto"/>
        <w:bottom w:val="none" w:sz="0" w:space="0" w:color="auto"/>
        <w:right w:val="none" w:sz="0" w:space="0" w:color="auto"/>
      </w:divBdr>
    </w:div>
    <w:div w:id="979190159">
      <w:bodyDiv w:val="1"/>
      <w:marLeft w:val="0"/>
      <w:marRight w:val="0"/>
      <w:marTop w:val="0"/>
      <w:marBottom w:val="0"/>
      <w:divBdr>
        <w:top w:val="none" w:sz="0" w:space="0" w:color="auto"/>
        <w:left w:val="none" w:sz="0" w:space="0" w:color="auto"/>
        <w:bottom w:val="none" w:sz="0" w:space="0" w:color="auto"/>
        <w:right w:val="none" w:sz="0" w:space="0" w:color="auto"/>
      </w:divBdr>
    </w:div>
    <w:div w:id="1086878691">
      <w:bodyDiv w:val="1"/>
      <w:marLeft w:val="0"/>
      <w:marRight w:val="0"/>
      <w:marTop w:val="0"/>
      <w:marBottom w:val="0"/>
      <w:divBdr>
        <w:top w:val="none" w:sz="0" w:space="0" w:color="auto"/>
        <w:left w:val="none" w:sz="0" w:space="0" w:color="auto"/>
        <w:bottom w:val="none" w:sz="0" w:space="0" w:color="auto"/>
        <w:right w:val="none" w:sz="0" w:space="0" w:color="auto"/>
      </w:divBdr>
    </w:div>
    <w:div w:id="1243103331">
      <w:bodyDiv w:val="1"/>
      <w:marLeft w:val="0"/>
      <w:marRight w:val="0"/>
      <w:marTop w:val="0"/>
      <w:marBottom w:val="0"/>
      <w:divBdr>
        <w:top w:val="none" w:sz="0" w:space="0" w:color="auto"/>
        <w:left w:val="none" w:sz="0" w:space="0" w:color="auto"/>
        <w:bottom w:val="none" w:sz="0" w:space="0" w:color="auto"/>
        <w:right w:val="none" w:sz="0" w:space="0" w:color="auto"/>
      </w:divBdr>
    </w:div>
    <w:div w:id="1492794793">
      <w:bodyDiv w:val="1"/>
      <w:marLeft w:val="0"/>
      <w:marRight w:val="0"/>
      <w:marTop w:val="0"/>
      <w:marBottom w:val="0"/>
      <w:divBdr>
        <w:top w:val="none" w:sz="0" w:space="0" w:color="auto"/>
        <w:left w:val="none" w:sz="0" w:space="0" w:color="auto"/>
        <w:bottom w:val="none" w:sz="0" w:space="0" w:color="auto"/>
        <w:right w:val="none" w:sz="0" w:space="0" w:color="auto"/>
      </w:divBdr>
    </w:div>
    <w:div w:id="1548761238">
      <w:bodyDiv w:val="1"/>
      <w:marLeft w:val="0"/>
      <w:marRight w:val="0"/>
      <w:marTop w:val="0"/>
      <w:marBottom w:val="0"/>
      <w:divBdr>
        <w:top w:val="none" w:sz="0" w:space="0" w:color="auto"/>
        <w:left w:val="none" w:sz="0" w:space="0" w:color="auto"/>
        <w:bottom w:val="none" w:sz="0" w:space="0" w:color="auto"/>
        <w:right w:val="none" w:sz="0" w:space="0" w:color="auto"/>
      </w:divBdr>
    </w:div>
    <w:div w:id="1610620932">
      <w:bodyDiv w:val="1"/>
      <w:marLeft w:val="0"/>
      <w:marRight w:val="0"/>
      <w:marTop w:val="0"/>
      <w:marBottom w:val="0"/>
      <w:divBdr>
        <w:top w:val="none" w:sz="0" w:space="0" w:color="auto"/>
        <w:left w:val="none" w:sz="0" w:space="0" w:color="auto"/>
        <w:bottom w:val="none" w:sz="0" w:space="0" w:color="auto"/>
        <w:right w:val="none" w:sz="0" w:space="0" w:color="auto"/>
      </w:divBdr>
    </w:div>
    <w:div w:id="1735857842">
      <w:bodyDiv w:val="1"/>
      <w:marLeft w:val="0"/>
      <w:marRight w:val="0"/>
      <w:marTop w:val="0"/>
      <w:marBottom w:val="0"/>
      <w:divBdr>
        <w:top w:val="none" w:sz="0" w:space="0" w:color="auto"/>
        <w:left w:val="none" w:sz="0" w:space="0" w:color="auto"/>
        <w:bottom w:val="none" w:sz="0" w:space="0" w:color="auto"/>
        <w:right w:val="none" w:sz="0" w:space="0" w:color="auto"/>
      </w:divBdr>
    </w:div>
    <w:div w:id="1859347274">
      <w:bodyDiv w:val="1"/>
      <w:marLeft w:val="0"/>
      <w:marRight w:val="0"/>
      <w:marTop w:val="0"/>
      <w:marBottom w:val="0"/>
      <w:divBdr>
        <w:top w:val="none" w:sz="0" w:space="0" w:color="auto"/>
        <w:left w:val="none" w:sz="0" w:space="0" w:color="auto"/>
        <w:bottom w:val="none" w:sz="0" w:space="0" w:color="auto"/>
        <w:right w:val="none" w:sz="0" w:space="0" w:color="auto"/>
      </w:divBdr>
    </w:div>
    <w:div w:id="19974175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microsoft.com/office/2006/relationships/keyMapCustomizations" Target="customizations.xml"/><Relationship Id="rId2" Type="http://schemas.openxmlformats.org/officeDocument/2006/relationships/customXml" Target="../customXml/item1.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48E1ACBB01B5A419D2684E7DB4C8CE6"/>
        <w:category>
          <w:name w:val="General"/>
          <w:gallery w:val="placeholder"/>
        </w:category>
        <w:types>
          <w:type w:val="bbPlcHdr"/>
        </w:types>
        <w:behaviors>
          <w:behavior w:val="content"/>
        </w:behaviors>
        <w:guid w:val="{4454478A-6EF9-9F4C-B571-E49E2F415A14}"/>
      </w:docPartPr>
      <w:docPartBody>
        <w:p w14:paraId="430C595D" w14:textId="692D5841" w:rsidR="00F7453D" w:rsidRDefault="00F7453D" w:rsidP="00F7453D">
          <w:pPr>
            <w:pStyle w:val="C48E1ACBB01B5A419D2684E7DB4C8CE6"/>
          </w:pPr>
          <w:r>
            <w:t>[Type text]</w:t>
          </w:r>
        </w:p>
      </w:docPartBody>
    </w:docPart>
    <w:docPart>
      <w:docPartPr>
        <w:name w:val="0650621064B926428363A6476E557F1B"/>
        <w:category>
          <w:name w:val="General"/>
          <w:gallery w:val="placeholder"/>
        </w:category>
        <w:types>
          <w:type w:val="bbPlcHdr"/>
        </w:types>
        <w:behaviors>
          <w:behavior w:val="content"/>
        </w:behaviors>
        <w:guid w:val="{9FE4F456-7008-A240-BC2A-4F268CAD7AFE}"/>
      </w:docPartPr>
      <w:docPartBody>
        <w:p w14:paraId="52B67B94" w14:textId="70DDCAAC" w:rsidR="00F7453D" w:rsidRDefault="00F7453D" w:rsidP="00F7453D">
          <w:pPr>
            <w:pStyle w:val="0650621064B926428363A6476E557F1B"/>
          </w:pPr>
          <w:r>
            <w:t>[Type text]</w:t>
          </w:r>
        </w:p>
      </w:docPartBody>
    </w:docPart>
    <w:docPart>
      <w:docPartPr>
        <w:name w:val="B2DBF26DF4BB4A489E8249E5A512BE54"/>
        <w:category>
          <w:name w:val="General"/>
          <w:gallery w:val="placeholder"/>
        </w:category>
        <w:types>
          <w:type w:val="bbPlcHdr"/>
        </w:types>
        <w:behaviors>
          <w:behavior w:val="content"/>
        </w:behaviors>
        <w:guid w:val="{ABBE0083-1E2A-2E47-9D81-FCB0665AF49B}"/>
      </w:docPartPr>
      <w:docPartBody>
        <w:p w14:paraId="4E83997B" w14:textId="5BCC1388" w:rsidR="00F7453D" w:rsidRDefault="00F7453D" w:rsidP="00F7453D">
          <w:pPr>
            <w:pStyle w:val="B2DBF26DF4BB4A489E8249E5A512BE5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53D"/>
    <w:rsid w:val="00F74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8E1ACBB01B5A419D2684E7DB4C8CE6">
    <w:name w:val="C48E1ACBB01B5A419D2684E7DB4C8CE6"/>
    <w:rsid w:val="00F7453D"/>
  </w:style>
  <w:style w:type="paragraph" w:customStyle="1" w:styleId="0650621064B926428363A6476E557F1B">
    <w:name w:val="0650621064B926428363A6476E557F1B"/>
    <w:rsid w:val="00F7453D"/>
  </w:style>
  <w:style w:type="paragraph" w:customStyle="1" w:styleId="B2DBF26DF4BB4A489E8249E5A512BE54">
    <w:name w:val="B2DBF26DF4BB4A489E8249E5A512BE54"/>
    <w:rsid w:val="00F7453D"/>
  </w:style>
  <w:style w:type="paragraph" w:customStyle="1" w:styleId="710EDB0BB72DAD45AF254DF21230BC79">
    <w:name w:val="710EDB0BB72DAD45AF254DF21230BC79"/>
    <w:rsid w:val="00F7453D"/>
  </w:style>
  <w:style w:type="paragraph" w:customStyle="1" w:styleId="4AC572CAB450444883EB59653DA9ACEF">
    <w:name w:val="4AC572CAB450444883EB59653DA9ACEF"/>
    <w:rsid w:val="00F7453D"/>
  </w:style>
  <w:style w:type="paragraph" w:customStyle="1" w:styleId="59DF24947B118D408C140A614A099663">
    <w:name w:val="59DF24947B118D408C140A614A099663"/>
    <w:rsid w:val="00F7453D"/>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8E1ACBB01B5A419D2684E7DB4C8CE6">
    <w:name w:val="C48E1ACBB01B5A419D2684E7DB4C8CE6"/>
    <w:rsid w:val="00F7453D"/>
  </w:style>
  <w:style w:type="paragraph" w:customStyle="1" w:styleId="0650621064B926428363A6476E557F1B">
    <w:name w:val="0650621064B926428363A6476E557F1B"/>
    <w:rsid w:val="00F7453D"/>
  </w:style>
  <w:style w:type="paragraph" w:customStyle="1" w:styleId="B2DBF26DF4BB4A489E8249E5A512BE54">
    <w:name w:val="B2DBF26DF4BB4A489E8249E5A512BE54"/>
    <w:rsid w:val="00F7453D"/>
  </w:style>
  <w:style w:type="paragraph" w:customStyle="1" w:styleId="710EDB0BB72DAD45AF254DF21230BC79">
    <w:name w:val="710EDB0BB72DAD45AF254DF21230BC79"/>
    <w:rsid w:val="00F7453D"/>
  </w:style>
  <w:style w:type="paragraph" w:customStyle="1" w:styleId="4AC572CAB450444883EB59653DA9ACEF">
    <w:name w:val="4AC572CAB450444883EB59653DA9ACEF"/>
    <w:rsid w:val="00F7453D"/>
  </w:style>
  <w:style w:type="paragraph" w:customStyle="1" w:styleId="59DF24947B118D408C140A614A099663">
    <w:name w:val="59DF24947B118D408C140A614A099663"/>
    <w:rsid w:val="00F745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5B1CC-50F4-6C4C-8ED4-7000EE533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14</Pages>
  <Words>3402</Words>
  <Characters>19392</Characters>
  <Application>Microsoft Macintosh Word</Application>
  <DocSecurity>0</DocSecurity>
  <Lines>161</Lines>
  <Paragraphs>45</Paragraphs>
  <ScaleCrop>false</ScaleCrop>
  <Company/>
  <LinksUpToDate>false</LinksUpToDate>
  <CharactersWithSpaces>22749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References</dc:title>
  <dc:subject/>
  <dc:creator>adshah</dc:creator>
  <cp:keywords/>
  <dc:description/>
  <cp:lastModifiedBy>adshah</cp:lastModifiedBy>
  <cp:revision>23</cp:revision>
  <cp:lastPrinted>2014-05-21T17:26:00Z</cp:lastPrinted>
  <dcterms:created xsi:type="dcterms:W3CDTF">2014-05-21T19:34:00Z</dcterms:created>
  <dcterms:modified xsi:type="dcterms:W3CDTF">2014-05-22T00:44:00Z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3798</vt:lpwstr>
  </property>
  <property fmtid="{D5CDD505-2E9C-101B-9397-08002B2CF9AE}" pid="3" name="WnCSubscriberId">
    <vt:lpwstr>4453</vt:lpwstr>
  </property>
  <property fmtid="{D5CDD505-2E9C-101B-9397-08002B2CF9AE}" pid="4" name="WnCOutputStyleId">
    <vt:lpwstr>1004</vt:lpwstr>
  </property>
  <property fmtid="{D5CDD505-2E9C-101B-9397-08002B2CF9AE}" pid="5" name="RWProductId">
    <vt:lpwstr>WnC</vt:lpwstr>
  </property>
  <property fmtid="{D5CDD505-2E9C-101B-9397-08002B2CF9AE}" pid="6" name="WnCUser">
    <vt:lpwstr>adshah828_4453</vt:lpwstr>
  </property>
  <property fmtid="{D5CDD505-2E9C-101B-9397-08002B2CF9AE}" pid="7" name="WnC4Folder">
    <vt:lpwstr>Documents///Shah_Arti_Final Project_CystatinC_Biostat209</vt:lpwstr>
  </property>
</Properties>
</file>