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428"/>
        <w:gridCol w:w="4428"/>
      </w:tblGrid>
      <w:tr w:rsidR="001B5016">
        <w:tc>
          <w:tcPr>
            <w:tcW w:w="4428" w:type="dxa"/>
          </w:tcPr>
          <w:p w:rsidR="001B5016" w:rsidRDefault="001B5016">
            <w:pPr>
              <w:pStyle w:val="Heading4"/>
              <w:jc w:val="both"/>
              <w:rPr>
                <w:snapToGrid w:val="0"/>
              </w:rPr>
            </w:pPr>
            <w:r>
              <w:t>ATCR Biostatistics 209</w:t>
            </w:r>
          </w:p>
        </w:tc>
        <w:tc>
          <w:tcPr>
            <w:tcW w:w="4428" w:type="dxa"/>
          </w:tcPr>
          <w:p w:rsidR="001B5016" w:rsidRDefault="001B5016">
            <w:pPr>
              <w:pStyle w:val="Heading3"/>
              <w:jc w:val="right"/>
              <w:rPr>
                <w:b/>
                <w:snapToGrid w:val="0"/>
              </w:rPr>
            </w:pPr>
            <w:r>
              <w:rPr>
                <w:b/>
              </w:rPr>
              <w:t>Spring 20</w:t>
            </w:r>
            <w:r w:rsidR="00F73D1F">
              <w:rPr>
                <w:b/>
              </w:rPr>
              <w:t>20</w:t>
            </w:r>
            <w:bookmarkStart w:id="0" w:name="_GoBack"/>
            <w:bookmarkEnd w:id="0"/>
          </w:p>
        </w:tc>
      </w:tr>
    </w:tbl>
    <w:p w:rsidR="001B5016" w:rsidRDefault="001B5016">
      <w:pPr>
        <w:widowControl w:val="0"/>
        <w:ind w:right="990" w:firstLine="360"/>
        <w:jc w:val="both"/>
        <w:rPr>
          <w:b/>
          <w:snapToGrid w:val="0"/>
          <w:sz w:val="24"/>
        </w:rPr>
      </w:pPr>
    </w:p>
    <w:p w:rsidR="001B5016" w:rsidRDefault="001B5016">
      <w:pPr>
        <w:widowControl w:val="0"/>
        <w:ind w:right="990" w:firstLine="360"/>
        <w:jc w:val="center"/>
        <w:rPr>
          <w:b/>
          <w:snapToGrid w:val="0"/>
          <w:sz w:val="24"/>
        </w:rPr>
      </w:pPr>
      <w:r>
        <w:rPr>
          <w:b/>
          <w:snapToGrid w:val="0"/>
          <w:sz w:val="24"/>
        </w:rPr>
        <w:t>REPEATED MEASURES HOMEWORK</w:t>
      </w:r>
    </w:p>
    <w:p w:rsidR="001B5016" w:rsidRDefault="001B5016">
      <w:pPr>
        <w:widowControl w:val="0"/>
        <w:ind w:right="990" w:firstLine="360"/>
        <w:jc w:val="center"/>
        <w:rPr>
          <w:b/>
          <w:snapToGrid w:val="0"/>
          <w:sz w:val="24"/>
        </w:rPr>
      </w:pPr>
    </w:p>
    <w:p w:rsidR="00F1069C" w:rsidRDefault="00A76D72">
      <w:pPr>
        <w:widowControl w:val="0"/>
        <w:tabs>
          <w:tab w:val="left" w:pos="3420"/>
        </w:tabs>
        <w:ind w:right="990"/>
        <w:jc w:val="both"/>
        <w:rPr>
          <w:b/>
          <w:snapToGrid w:val="0"/>
          <w:sz w:val="24"/>
        </w:rPr>
      </w:pPr>
      <w:proofErr w:type="spellStart"/>
      <w:r>
        <w:rPr>
          <w:b/>
          <w:snapToGrid w:val="0"/>
          <w:sz w:val="24"/>
        </w:rPr>
        <w:t>Hwk</w:t>
      </w:r>
      <w:proofErr w:type="spellEnd"/>
      <w:r>
        <w:rPr>
          <w:b/>
          <w:snapToGrid w:val="0"/>
          <w:sz w:val="24"/>
        </w:rPr>
        <w:t xml:space="preserve"> #5</w:t>
      </w:r>
      <w:r w:rsidR="00D7003E">
        <w:rPr>
          <w:b/>
          <w:snapToGrid w:val="0"/>
          <w:sz w:val="24"/>
        </w:rPr>
        <w:t xml:space="preserve"> (Repeated measures part 2)</w:t>
      </w:r>
      <w:r w:rsidR="00815F24">
        <w:rPr>
          <w:b/>
          <w:snapToGrid w:val="0"/>
          <w:sz w:val="24"/>
        </w:rPr>
        <w:t xml:space="preserve"> d</w:t>
      </w:r>
      <w:r w:rsidR="001D62C5">
        <w:rPr>
          <w:b/>
          <w:snapToGrid w:val="0"/>
          <w:sz w:val="24"/>
        </w:rPr>
        <w:t>ue 5/21</w:t>
      </w:r>
      <w:r w:rsidR="00F73D1F">
        <w:rPr>
          <w:b/>
          <w:snapToGrid w:val="0"/>
          <w:sz w:val="24"/>
        </w:rPr>
        <w:t>/20</w:t>
      </w:r>
    </w:p>
    <w:p w:rsidR="00BA771A" w:rsidRPr="00BA771A" w:rsidRDefault="00BA771A">
      <w:pPr>
        <w:widowControl w:val="0"/>
        <w:tabs>
          <w:tab w:val="left" w:pos="3420"/>
        </w:tabs>
        <w:ind w:right="990"/>
        <w:jc w:val="both"/>
        <w:rPr>
          <w:b/>
          <w:snapToGrid w:val="0"/>
          <w:sz w:val="24"/>
        </w:rPr>
      </w:pPr>
    </w:p>
    <w:p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Using the HERS data, fit a model with the outcome of whether or not someone is on hypertension medication (</w:t>
      </w:r>
      <w:proofErr w:type="spellStart"/>
      <w:r w:rsidR="00A02851">
        <w:rPr>
          <w:snapToGrid w:val="0"/>
          <w:sz w:val="24"/>
        </w:rPr>
        <w:t>htnmeds</w:t>
      </w:r>
      <w:proofErr w:type="spellEnd"/>
      <w:r w:rsidR="00A02851">
        <w:rPr>
          <w:snapToGrid w:val="0"/>
          <w:sz w:val="24"/>
        </w:rPr>
        <w:t xml:space="preserve">).  Use predictors of age, BMI and exercise &gt;3 times per week (exercise).  Provide interpretations of each of the coefficients.  </w:t>
      </w:r>
    </w:p>
    <w:p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w:t>
      </w:r>
      <w:proofErr w:type="gramStart"/>
      <w:r w:rsidR="009367D7">
        <w:rPr>
          <w:snapToGrid w:val="0"/>
          <w:sz w:val="24"/>
        </w:rPr>
        <w:t>babies</w:t>
      </w:r>
      <w:proofErr w:type="gramEnd"/>
      <w:r w:rsidR="009367D7">
        <w:rPr>
          <w:snapToGrid w:val="0"/>
          <w:sz w:val="24"/>
        </w:rPr>
        <w:t xml:space="preserve"> dataset, fit a model that allows for both mom-specific intercepts and trends in birth weight with birth order.  Does this model fit appreciably better than a model that only has mom-specific intercepts?  (Hint:  consider the change in log likelihood).  Compared to either an </w:t>
      </w:r>
      <w:proofErr w:type="spellStart"/>
      <w:r w:rsidR="009367D7">
        <w:rPr>
          <w:snapToGrid w:val="0"/>
          <w:sz w:val="24"/>
        </w:rPr>
        <w:t>xtgee</w:t>
      </w:r>
      <w:proofErr w:type="spellEnd"/>
      <w:r w:rsidR="009367D7">
        <w:rPr>
          <w:snapToGrid w:val="0"/>
          <w:sz w:val="24"/>
        </w:rPr>
        <w:t xml:space="preserv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p>
    <w:p w:rsidR="00AA51CD" w:rsidRDefault="00AA51CD" w:rsidP="00AA51CD">
      <w:pPr>
        <w:widowControl w:val="0"/>
        <w:numPr>
          <w:ilvl w:val="0"/>
          <w:numId w:val="2"/>
        </w:numPr>
        <w:tabs>
          <w:tab w:val="left" w:pos="3420"/>
        </w:tabs>
        <w:ind w:right="990"/>
        <w:jc w:val="both"/>
        <w:rPr>
          <w:snapToGrid w:val="0"/>
          <w:sz w:val="24"/>
        </w:rPr>
      </w:pPr>
      <w:r>
        <w:rPr>
          <w:snapToGrid w:val="0"/>
          <w:sz w:val="24"/>
        </w:rPr>
        <w:t xml:space="preserve">(4 points) Find the longitudinal </w:t>
      </w:r>
      <w:proofErr w:type="spellStart"/>
      <w:r>
        <w:rPr>
          <w:snapToGrid w:val="0"/>
          <w:sz w:val="24"/>
        </w:rPr>
        <w:t>OAI_pain</w:t>
      </w:r>
      <w:proofErr w:type="spellEnd"/>
      <w:r>
        <w:rPr>
          <w:snapToGrid w:val="0"/>
          <w:sz w:val="24"/>
        </w:rPr>
        <w:t xml:space="preserve"> dataset on the website.  The relevant variables are </w:t>
      </w:r>
      <w:proofErr w:type="spellStart"/>
      <w:r>
        <w:rPr>
          <w:snapToGrid w:val="0"/>
          <w:sz w:val="24"/>
        </w:rPr>
        <w:t>sev_pain</w:t>
      </w:r>
      <w:proofErr w:type="spellEnd"/>
      <w:r>
        <w:rPr>
          <w:snapToGrid w:val="0"/>
          <w:sz w:val="24"/>
        </w:rPr>
        <w:t xml:space="preserve">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15:restartNumberingAfterBreak="0">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9C"/>
    <w:rsid w:val="000C6C77"/>
    <w:rsid w:val="001B5016"/>
    <w:rsid w:val="001D62C5"/>
    <w:rsid w:val="001F1572"/>
    <w:rsid w:val="001F7B28"/>
    <w:rsid w:val="00235223"/>
    <w:rsid w:val="002415B3"/>
    <w:rsid w:val="002D5731"/>
    <w:rsid w:val="00304A81"/>
    <w:rsid w:val="00352543"/>
    <w:rsid w:val="0042219B"/>
    <w:rsid w:val="004E292E"/>
    <w:rsid w:val="00593BCB"/>
    <w:rsid w:val="005B4ADD"/>
    <w:rsid w:val="00605A75"/>
    <w:rsid w:val="0068613B"/>
    <w:rsid w:val="006F7CD9"/>
    <w:rsid w:val="00761A3B"/>
    <w:rsid w:val="00790C49"/>
    <w:rsid w:val="007A281D"/>
    <w:rsid w:val="007F4B7E"/>
    <w:rsid w:val="00815F24"/>
    <w:rsid w:val="008F64BF"/>
    <w:rsid w:val="009367D7"/>
    <w:rsid w:val="00970D1A"/>
    <w:rsid w:val="009E0B9C"/>
    <w:rsid w:val="00A02851"/>
    <w:rsid w:val="00A35262"/>
    <w:rsid w:val="00A76D72"/>
    <w:rsid w:val="00AA51CD"/>
    <w:rsid w:val="00AE52E9"/>
    <w:rsid w:val="00B102AB"/>
    <w:rsid w:val="00B13F94"/>
    <w:rsid w:val="00B4315D"/>
    <w:rsid w:val="00B86215"/>
    <w:rsid w:val="00B9241E"/>
    <w:rsid w:val="00BA1284"/>
    <w:rsid w:val="00BA771A"/>
    <w:rsid w:val="00BF3C8F"/>
    <w:rsid w:val="00C2160E"/>
    <w:rsid w:val="00C6615C"/>
    <w:rsid w:val="00C67F05"/>
    <w:rsid w:val="00CC67B4"/>
    <w:rsid w:val="00CE2ABF"/>
    <w:rsid w:val="00D026DB"/>
    <w:rsid w:val="00D409D3"/>
    <w:rsid w:val="00D7003E"/>
    <w:rsid w:val="00E557A9"/>
    <w:rsid w:val="00F1069C"/>
    <w:rsid w:val="00F21133"/>
    <w:rsid w:val="00F64E3D"/>
    <w:rsid w:val="00F73D1F"/>
    <w:rsid w:val="00FB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8E11F"/>
  <w15:docId w15:val="{DF17361A-5166-4CC8-83F2-975F5644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McCulloch, Charles</cp:lastModifiedBy>
  <cp:revision>7</cp:revision>
  <cp:lastPrinted>2012-04-17T17:21:00Z</cp:lastPrinted>
  <dcterms:created xsi:type="dcterms:W3CDTF">2017-04-26T22:14:00Z</dcterms:created>
  <dcterms:modified xsi:type="dcterms:W3CDTF">2020-05-07T17:25:00Z</dcterms:modified>
</cp:coreProperties>
</file>