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973093" w14:textId="77777777" w:rsidR="0011780F" w:rsidRDefault="0011780F" w:rsidP="0035370B">
      <w:pPr>
        <w:jc w:val="right"/>
        <w:rPr>
          <w:rFonts w:ascii="Arial" w:hAnsi="Arial" w:cs="Arial"/>
        </w:rPr>
      </w:pPr>
    </w:p>
    <w:p w14:paraId="0D30568A" w14:textId="5C6D2CD5" w:rsidR="00561845" w:rsidRPr="00E001BF" w:rsidRDefault="00561845" w:rsidP="0035370B">
      <w:pPr>
        <w:jc w:val="right"/>
        <w:rPr>
          <w:rFonts w:ascii="Arial" w:hAnsi="Arial" w:cs="Arial"/>
        </w:rPr>
      </w:pPr>
      <w:r w:rsidRPr="00E001BF">
        <w:rPr>
          <w:rFonts w:ascii="Arial" w:hAnsi="Arial" w:cs="Arial"/>
        </w:rPr>
        <w:t>Assignment #</w:t>
      </w:r>
      <w:r w:rsidR="0011780F">
        <w:rPr>
          <w:rFonts w:ascii="Arial" w:hAnsi="Arial" w:cs="Arial"/>
        </w:rPr>
        <w:t>2</w:t>
      </w:r>
    </w:p>
    <w:p w14:paraId="616B3FB5" w14:textId="6E2DB2FC" w:rsidR="00561845" w:rsidRPr="00561845" w:rsidRDefault="00561845" w:rsidP="0035370B">
      <w:pPr>
        <w:ind w:firstLine="720"/>
        <w:jc w:val="right"/>
        <w:rPr>
          <w:rFonts w:ascii="Arial" w:hAnsi="Arial" w:cs="Arial"/>
        </w:rPr>
      </w:pPr>
      <w:proofErr w:type="spellStart"/>
      <w:r w:rsidRPr="00E001BF">
        <w:rPr>
          <w:rFonts w:ascii="Arial" w:hAnsi="Arial" w:cs="Arial"/>
        </w:rPr>
        <w:t>Biostat</w:t>
      </w:r>
      <w:proofErr w:type="spellEnd"/>
      <w:r w:rsidRPr="00E001BF">
        <w:rPr>
          <w:rFonts w:ascii="Arial" w:hAnsi="Arial" w:cs="Arial"/>
        </w:rPr>
        <w:t xml:space="preserve"> 202</w:t>
      </w:r>
    </w:p>
    <w:p w14:paraId="00CD5CBC" w14:textId="77777777" w:rsidR="00561845" w:rsidRPr="00E001BF" w:rsidRDefault="00561845" w:rsidP="00561845">
      <w:pPr>
        <w:jc w:val="center"/>
        <w:rPr>
          <w:rFonts w:ascii="Arial" w:hAnsi="Arial" w:cs="Arial"/>
        </w:rPr>
      </w:pPr>
    </w:p>
    <w:p w14:paraId="6558C57A" w14:textId="0EF49F9D" w:rsidR="00561845" w:rsidRPr="00E001BF" w:rsidRDefault="0011780F" w:rsidP="0027447C">
      <w:pPr>
        <w:jc w:val="center"/>
        <w:rPr>
          <w:rFonts w:ascii="Arial" w:hAnsi="Arial" w:cs="Arial"/>
          <w:b/>
          <w:bCs/>
          <w:sz w:val="28"/>
          <w:szCs w:val="28"/>
        </w:rPr>
      </w:pPr>
      <w:r>
        <w:rPr>
          <w:rFonts w:ascii="Arial" w:hAnsi="Arial" w:cs="Arial"/>
          <w:b/>
          <w:bCs/>
          <w:sz w:val="28"/>
          <w:szCs w:val="28"/>
        </w:rPr>
        <w:t>Data Management and Cleaning</w:t>
      </w:r>
      <w:r w:rsidR="0035370B" w:rsidRPr="00E001BF">
        <w:rPr>
          <w:rFonts w:ascii="Arial" w:hAnsi="Arial" w:cs="Arial"/>
          <w:b/>
          <w:bCs/>
          <w:sz w:val="28"/>
          <w:szCs w:val="28"/>
        </w:rPr>
        <w:t xml:space="preserve"> (due</w:t>
      </w:r>
      <w:r w:rsidR="0027447C" w:rsidRPr="00E001BF">
        <w:rPr>
          <w:rFonts w:ascii="Arial" w:hAnsi="Arial" w:cs="Arial"/>
          <w:b/>
          <w:bCs/>
          <w:sz w:val="28"/>
          <w:szCs w:val="28"/>
        </w:rPr>
        <w:t xml:space="preserve"> 8/</w:t>
      </w:r>
      <w:r>
        <w:rPr>
          <w:rFonts w:ascii="Arial" w:hAnsi="Arial" w:cs="Arial"/>
          <w:b/>
          <w:bCs/>
          <w:sz w:val="28"/>
          <w:szCs w:val="28"/>
        </w:rPr>
        <w:t>13</w:t>
      </w:r>
      <w:r w:rsidR="0027447C" w:rsidRPr="00E001BF">
        <w:rPr>
          <w:rFonts w:ascii="Arial" w:hAnsi="Arial" w:cs="Arial"/>
          <w:b/>
          <w:bCs/>
          <w:sz w:val="28"/>
          <w:szCs w:val="28"/>
        </w:rPr>
        <w:t>/2020 at 11:55 PM)</w:t>
      </w:r>
    </w:p>
    <w:p w14:paraId="033E6125" w14:textId="77777777" w:rsidR="0035370B" w:rsidRPr="00E001BF" w:rsidRDefault="0035370B">
      <w:pPr>
        <w:rPr>
          <w:rFonts w:ascii="Arial" w:hAnsi="Arial" w:cs="Arial"/>
        </w:rPr>
      </w:pPr>
    </w:p>
    <w:p w14:paraId="2C3C0C04" w14:textId="001C6219" w:rsidR="0027447C" w:rsidRPr="00E001BF" w:rsidRDefault="0035370B" w:rsidP="0027447C">
      <w:pPr>
        <w:rPr>
          <w:rFonts w:ascii="Arial" w:hAnsi="Arial" w:cs="Arial"/>
          <w:b/>
          <w:bCs/>
        </w:rPr>
      </w:pPr>
      <w:r w:rsidRPr="00E001BF">
        <w:rPr>
          <w:rFonts w:ascii="Arial" w:hAnsi="Arial" w:cs="Arial"/>
          <w:b/>
          <w:bCs/>
        </w:rPr>
        <w:t>Description:</w:t>
      </w:r>
      <w:r w:rsidR="0027447C" w:rsidRPr="00E001BF">
        <w:rPr>
          <w:rFonts w:ascii="Arial" w:hAnsi="Arial" w:cs="Arial"/>
          <w:b/>
          <w:bCs/>
        </w:rPr>
        <w:t xml:space="preserve"> </w:t>
      </w:r>
      <w:r w:rsidR="0011780F" w:rsidRPr="0011780F">
        <w:rPr>
          <w:rFonts w:ascii="Arial" w:hAnsi="Arial" w:cs="Arial"/>
        </w:rPr>
        <w:t xml:space="preserve">The purpose of this lab is to further familiarize you </w:t>
      </w:r>
      <w:r w:rsidR="00726651">
        <w:rPr>
          <w:rFonts w:ascii="Arial" w:hAnsi="Arial" w:cs="Arial"/>
        </w:rPr>
        <w:t xml:space="preserve">with </w:t>
      </w:r>
      <w:r w:rsidR="0011780F">
        <w:rPr>
          <w:rFonts w:ascii="Arial" w:hAnsi="Arial" w:cs="Arial"/>
        </w:rPr>
        <w:t>Orange Data Mining</w:t>
      </w:r>
      <w:r w:rsidR="0011780F" w:rsidRPr="0011780F">
        <w:rPr>
          <w:rFonts w:ascii="Arial" w:hAnsi="Arial" w:cs="Arial"/>
        </w:rPr>
        <w:t xml:space="preserve"> and, in particular, </w:t>
      </w:r>
      <w:r w:rsidR="000268E0">
        <w:rPr>
          <w:rFonts w:ascii="Arial" w:hAnsi="Arial" w:cs="Arial"/>
        </w:rPr>
        <w:t xml:space="preserve">merging, imputing, and </w:t>
      </w:r>
      <w:r w:rsidR="0011780F" w:rsidRPr="0011780F">
        <w:rPr>
          <w:rFonts w:ascii="Arial" w:hAnsi="Arial" w:cs="Arial"/>
        </w:rPr>
        <w:t>cleaning</w:t>
      </w:r>
      <w:r w:rsidR="008E4D7E" w:rsidRPr="008E4D7E">
        <w:rPr>
          <w:rFonts w:ascii="Arial" w:hAnsi="Arial" w:cs="Arial"/>
        </w:rPr>
        <w:t xml:space="preserve">. </w:t>
      </w:r>
      <w:r w:rsidR="00015BB8">
        <w:rPr>
          <w:rFonts w:ascii="Arial" w:hAnsi="Arial" w:cs="Arial"/>
        </w:rPr>
        <w:t xml:space="preserve">We will use data from </w:t>
      </w:r>
      <w:r w:rsidR="00015BB8" w:rsidRPr="008E4D7E">
        <w:rPr>
          <w:rFonts w:ascii="Arial" w:hAnsi="Arial" w:cs="Arial"/>
        </w:rPr>
        <w:t xml:space="preserve">National Electronic Injury Surveillance System (NEISS) </w:t>
      </w:r>
      <w:r w:rsidR="00015BB8">
        <w:rPr>
          <w:rFonts w:ascii="Arial" w:hAnsi="Arial" w:cs="Arial"/>
        </w:rPr>
        <w:t xml:space="preserve">database. The NEISS database is similar to many </w:t>
      </w:r>
      <w:r w:rsidR="0028320D">
        <w:rPr>
          <w:rFonts w:ascii="Arial" w:hAnsi="Arial" w:cs="Arial"/>
        </w:rPr>
        <w:t>real-world</w:t>
      </w:r>
      <w:r w:rsidR="00015BB8">
        <w:rPr>
          <w:rFonts w:ascii="Arial" w:hAnsi="Arial" w:cs="Arial"/>
        </w:rPr>
        <w:t xml:space="preserve"> datasets in that it is messy and requires significant effort to wrangle into a format that permits analysis.</w:t>
      </w:r>
      <w:r w:rsidR="000E7B9F">
        <w:rPr>
          <w:rFonts w:ascii="Arial" w:hAnsi="Arial" w:cs="Arial"/>
        </w:rPr>
        <w:t xml:space="preserve"> Ultimately, we will predict whether a patient was admitted or died as a result of their injury</w:t>
      </w:r>
    </w:p>
    <w:p w14:paraId="6A659343" w14:textId="55CF5D63" w:rsidR="00561845" w:rsidRPr="00E001BF" w:rsidRDefault="00561845">
      <w:pPr>
        <w:rPr>
          <w:rFonts w:ascii="Arial" w:hAnsi="Arial" w:cs="Arial"/>
        </w:rPr>
      </w:pPr>
    </w:p>
    <w:p w14:paraId="0F3E75F6" w14:textId="6175F4A9" w:rsidR="00561845" w:rsidRPr="00E001BF" w:rsidRDefault="00561845">
      <w:pPr>
        <w:rPr>
          <w:rFonts w:ascii="Arial" w:hAnsi="Arial" w:cs="Arial"/>
          <w:b/>
          <w:bCs/>
        </w:rPr>
      </w:pPr>
      <w:r w:rsidRPr="00E001BF">
        <w:rPr>
          <w:rFonts w:ascii="Arial" w:hAnsi="Arial" w:cs="Arial"/>
          <w:b/>
          <w:bCs/>
        </w:rPr>
        <w:t>Skills:</w:t>
      </w:r>
    </w:p>
    <w:p w14:paraId="0537F3B4" w14:textId="4E8D00FA" w:rsidR="00561845" w:rsidRPr="00E001BF" w:rsidRDefault="00561845">
      <w:pPr>
        <w:rPr>
          <w:rFonts w:ascii="Arial" w:hAnsi="Arial" w:cs="Arial"/>
        </w:rPr>
      </w:pPr>
    </w:p>
    <w:p w14:paraId="0C112701" w14:textId="3CF1931F" w:rsidR="000268E0" w:rsidRDefault="000912A4" w:rsidP="000268E0">
      <w:pPr>
        <w:pStyle w:val="ListParagraph"/>
        <w:numPr>
          <w:ilvl w:val="0"/>
          <w:numId w:val="1"/>
        </w:numPr>
        <w:rPr>
          <w:rFonts w:ascii="Arial" w:hAnsi="Arial" w:cs="Arial"/>
        </w:rPr>
      </w:pPr>
      <w:r>
        <w:rPr>
          <w:rFonts w:ascii="Arial" w:hAnsi="Arial" w:cs="Arial"/>
        </w:rPr>
        <w:t>Import, m</w:t>
      </w:r>
      <w:r w:rsidR="000268E0">
        <w:rPr>
          <w:rFonts w:ascii="Arial" w:hAnsi="Arial" w:cs="Arial"/>
        </w:rPr>
        <w:t xml:space="preserve">erge, </w:t>
      </w:r>
      <w:r>
        <w:rPr>
          <w:rFonts w:ascii="Arial" w:hAnsi="Arial" w:cs="Arial"/>
        </w:rPr>
        <w:t>a</w:t>
      </w:r>
      <w:r w:rsidR="000268E0">
        <w:rPr>
          <w:rFonts w:ascii="Arial" w:hAnsi="Arial" w:cs="Arial"/>
        </w:rPr>
        <w:t>ppend data</w:t>
      </w:r>
    </w:p>
    <w:p w14:paraId="1AA5EA60" w14:textId="60CB6388" w:rsidR="00506151" w:rsidRDefault="00506151" w:rsidP="000268E0">
      <w:pPr>
        <w:pStyle w:val="ListParagraph"/>
        <w:numPr>
          <w:ilvl w:val="0"/>
          <w:numId w:val="1"/>
        </w:numPr>
        <w:rPr>
          <w:rFonts w:ascii="Arial" w:hAnsi="Arial" w:cs="Arial"/>
        </w:rPr>
      </w:pPr>
      <w:r>
        <w:rPr>
          <w:rFonts w:ascii="Arial" w:hAnsi="Arial" w:cs="Arial"/>
        </w:rPr>
        <w:t>Data visualization</w:t>
      </w:r>
      <w:r w:rsidR="0024541F">
        <w:rPr>
          <w:rFonts w:ascii="Arial" w:hAnsi="Arial" w:cs="Arial"/>
        </w:rPr>
        <w:t>, filtering, and structural errors</w:t>
      </w:r>
    </w:p>
    <w:p w14:paraId="5466BE6A" w14:textId="7550C15B" w:rsidR="0024541F" w:rsidRDefault="0024541F" w:rsidP="000268E0">
      <w:pPr>
        <w:pStyle w:val="ListParagraph"/>
        <w:numPr>
          <w:ilvl w:val="0"/>
          <w:numId w:val="1"/>
        </w:numPr>
        <w:rPr>
          <w:rFonts w:ascii="Arial" w:hAnsi="Arial" w:cs="Arial"/>
        </w:rPr>
      </w:pPr>
      <w:r>
        <w:rPr>
          <w:rFonts w:ascii="Arial" w:hAnsi="Arial" w:cs="Arial"/>
        </w:rPr>
        <w:t>Missing data and imputation</w:t>
      </w:r>
    </w:p>
    <w:p w14:paraId="110D5145" w14:textId="0E8A6B7C" w:rsidR="00EC0520" w:rsidRPr="00EC0520" w:rsidRDefault="00EC0520" w:rsidP="00EC0520">
      <w:pPr>
        <w:pStyle w:val="ListParagraph"/>
        <w:numPr>
          <w:ilvl w:val="0"/>
          <w:numId w:val="1"/>
        </w:numPr>
        <w:rPr>
          <w:rFonts w:ascii="Arial" w:hAnsi="Arial" w:cs="Arial"/>
        </w:rPr>
      </w:pPr>
      <w:r>
        <w:rPr>
          <w:rFonts w:ascii="Arial" w:hAnsi="Arial" w:cs="Arial"/>
        </w:rPr>
        <w:t>Define new features and targets</w:t>
      </w:r>
    </w:p>
    <w:p w14:paraId="0DC4A8DF" w14:textId="52795D58" w:rsidR="00BF5E76" w:rsidRDefault="00BF5E76" w:rsidP="00BF5E76">
      <w:pPr>
        <w:rPr>
          <w:rFonts w:ascii="Arial" w:hAnsi="Arial" w:cs="Arial"/>
        </w:rPr>
      </w:pPr>
    </w:p>
    <w:p w14:paraId="14FECCAB" w14:textId="0DFE6B7B" w:rsidR="00BF5E76" w:rsidRDefault="00BF5E76" w:rsidP="00BF5E76">
      <w:pPr>
        <w:rPr>
          <w:rFonts w:ascii="Arial" w:hAnsi="Arial" w:cs="Arial"/>
        </w:rPr>
      </w:pPr>
    </w:p>
    <w:p w14:paraId="746DF95D" w14:textId="13F4D6E7" w:rsidR="00BF5E76" w:rsidRPr="000268E0" w:rsidRDefault="000268E0" w:rsidP="00BF5E76">
      <w:pPr>
        <w:rPr>
          <w:rFonts w:ascii="Arial" w:hAnsi="Arial" w:cs="Arial"/>
        </w:rPr>
      </w:pPr>
      <w:r>
        <w:rPr>
          <w:rFonts w:ascii="Arial" w:hAnsi="Arial" w:cs="Arial"/>
          <w:b/>
          <w:bCs/>
        </w:rPr>
        <w:t xml:space="preserve">File: </w:t>
      </w:r>
      <w:r>
        <w:rPr>
          <w:rFonts w:ascii="Arial" w:hAnsi="Arial" w:cs="Arial"/>
        </w:rPr>
        <w:t>download from CLE</w:t>
      </w:r>
    </w:p>
    <w:p w14:paraId="5B1AB58A" w14:textId="2AB34EF8" w:rsidR="000268E0" w:rsidRDefault="000268E0" w:rsidP="00BF5E76">
      <w:pPr>
        <w:rPr>
          <w:rFonts w:ascii="Arial" w:hAnsi="Arial" w:cs="Arial"/>
          <w:b/>
          <w:bCs/>
        </w:rPr>
      </w:pPr>
    </w:p>
    <w:p w14:paraId="3BE93FC9" w14:textId="2E380EC9" w:rsidR="000268E0" w:rsidRPr="000268E0" w:rsidRDefault="000268E0" w:rsidP="000268E0">
      <w:pPr>
        <w:pStyle w:val="ListParagraph"/>
        <w:numPr>
          <w:ilvl w:val="0"/>
          <w:numId w:val="5"/>
        </w:numPr>
        <w:rPr>
          <w:rFonts w:ascii="Arial" w:hAnsi="Arial" w:cs="Arial"/>
          <w:b/>
          <w:bCs/>
        </w:rPr>
      </w:pPr>
      <w:r>
        <w:rPr>
          <w:rFonts w:ascii="Arial" w:hAnsi="Arial" w:cs="Arial"/>
        </w:rPr>
        <w:t>neiss2018_part1_demographics.csv</w:t>
      </w:r>
    </w:p>
    <w:p w14:paraId="79321CBF" w14:textId="4297BF3E" w:rsidR="000268E0" w:rsidRPr="000268E0" w:rsidRDefault="000268E0" w:rsidP="000268E0">
      <w:pPr>
        <w:pStyle w:val="ListParagraph"/>
        <w:numPr>
          <w:ilvl w:val="0"/>
          <w:numId w:val="5"/>
        </w:numPr>
        <w:rPr>
          <w:rFonts w:ascii="Arial" w:hAnsi="Arial" w:cs="Arial"/>
          <w:b/>
          <w:bCs/>
        </w:rPr>
      </w:pPr>
      <w:r>
        <w:rPr>
          <w:rFonts w:ascii="Arial" w:hAnsi="Arial" w:cs="Arial"/>
        </w:rPr>
        <w:t>neiss2018_part1_injury.csv</w:t>
      </w:r>
    </w:p>
    <w:p w14:paraId="0DD98A22" w14:textId="0B07C947" w:rsidR="000268E0" w:rsidRPr="000268E0" w:rsidRDefault="000268E0" w:rsidP="000268E0">
      <w:pPr>
        <w:pStyle w:val="ListParagraph"/>
        <w:numPr>
          <w:ilvl w:val="0"/>
          <w:numId w:val="5"/>
        </w:numPr>
        <w:rPr>
          <w:rFonts w:ascii="Arial" w:hAnsi="Arial" w:cs="Arial"/>
          <w:b/>
          <w:bCs/>
        </w:rPr>
      </w:pPr>
      <w:r>
        <w:rPr>
          <w:rFonts w:ascii="Arial" w:hAnsi="Arial" w:cs="Arial"/>
        </w:rPr>
        <w:t>neiss2018_part2.csv</w:t>
      </w:r>
    </w:p>
    <w:p w14:paraId="0E1671AA" w14:textId="0E134733" w:rsidR="00561845" w:rsidRPr="00E001BF" w:rsidRDefault="00561845">
      <w:pPr>
        <w:rPr>
          <w:rFonts w:ascii="Arial" w:hAnsi="Arial" w:cs="Arial"/>
        </w:rPr>
      </w:pPr>
    </w:p>
    <w:p w14:paraId="59B1EEFA" w14:textId="77777777" w:rsidR="000268E0" w:rsidRPr="00723460" w:rsidRDefault="000268E0" w:rsidP="000268E0">
      <w:pPr>
        <w:rPr>
          <w:rFonts w:ascii="Arial" w:hAnsi="Arial" w:cs="Arial"/>
          <w:b/>
          <w:bCs/>
        </w:rPr>
      </w:pPr>
      <w:r w:rsidRPr="00E001BF">
        <w:rPr>
          <w:rFonts w:ascii="Arial" w:hAnsi="Arial" w:cs="Arial"/>
          <w:b/>
          <w:bCs/>
        </w:rPr>
        <w:t>Steps:</w:t>
      </w:r>
      <w:r>
        <w:rPr>
          <w:rFonts w:ascii="Arial" w:hAnsi="Arial" w:cs="Arial"/>
          <w:b/>
          <w:bCs/>
        </w:rPr>
        <w:t xml:space="preserve"> </w:t>
      </w:r>
      <w:r w:rsidRPr="00E001BF">
        <w:rPr>
          <w:rFonts w:ascii="Arial" w:hAnsi="Arial" w:cs="Arial"/>
          <w:i/>
          <w:iCs/>
        </w:rPr>
        <w:t xml:space="preserve">Please follow the steps below and answer questions marked in </w:t>
      </w:r>
      <w:r w:rsidRPr="00E001BF">
        <w:rPr>
          <w:rFonts w:ascii="Arial" w:hAnsi="Arial" w:cs="Arial"/>
          <w:b/>
          <w:bCs/>
          <w:i/>
          <w:iCs/>
        </w:rPr>
        <w:t>bold</w:t>
      </w:r>
      <w:r>
        <w:rPr>
          <w:rFonts w:ascii="Arial" w:hAnsi="Arial" w:cs="Arial"/>
          <w:b/>
          <w:bCs/>
          <w:i/>
          <w:iCs/>
        </w:rPr>
        <w:t xml:space="preserve"> in a separate document</w:t>
      </w:r>
      <w:r w:rsidRPr="00E001BF">
        <w:rPr>
          <w:rFonts w:ascii="Arial" w:hAnsi="Arial" w:cs="Arial"/>
          <w:i/>
          <w:iCs/>
        </w:rPr>
        <w:t xml:space="preserve">. Include a screenshot of your final workflow. </w:t>
      </w:r>
    </w:p>
    <w:p w14:paraId="6BE41A96" w14:textId="28DCCE0D" w:rsidR="00A27847" w:rsidRPr="00E001BF" w:rsidRDefault="00A27847">
      <w:pPr>
        <w:rPr>
          <w:rFonts w:ascii="Arial" w:hAnsi="Arial" w:cs="Arial"/>
          <w:i/>
          <w:iCs/>
        </w:rPr>
      </w:pPr>
    </w:p>
    <w:p w14:paraId="13F3C549" w14:textId="01BBEB35" w:rsidR="008E4D7E" w:rsidRPr="008E4D7E" w:rsidRDefault="00BE2EE8" w:rsidP="008E4D7E">
      <w:pPr>
        <w:rPr>
          <w:rFonts w:ascii="Arial" w:hAnsi="Arial" w:cs="Arial"/>
          <w:color w:val="000000" w:themeColor="text1"/>
        </w:rPr>
      </w:pPr>
      <w:r w:rsidRPr="008E4D7E">
        <w:rPr>
          <w:rFonts w:ascii="Arial" w:hAnsi="Arial" w:cs="Arial"/>
        </w:rPr>
        <w:t xml:space="preserve">For this homework we will use the data from the National Electronic Injury Surveillance System (NEISS) available at </w:t>
      </w:r>
      <w:hyperlink r:id="rId8" w:history="1">
        <w:r w:rsidRPr="002C6955">
          <w:rPr>
            <w:rStyle w:val="Hyperlink"/>
            <w:rFonts w:ascii="Arial" w:hAnsi="Arial" w:cs="Arial"/>
          </w:rPr>
          <w:t>http://www.cpsc.gov/en/Research--Statistics/NEISS-Injury-Data/</w:t>
        </w:r>
      </w:hyperlink>
      <w:r>
        <w:rPr>
          <w:rFonts w:ascii="Arial" w:hAnsi="Arial" w:cs="Arial"/>
        </w:rPr>
        <w:t xml:space="preserve">. </w:t>
      </w:r>
      <w:r w:rsidR="008E4D7E" w:rsidRPr="008E4D7E">
        <w:rPr>
          <w:rFonts w:ascii="Arial" w:hAnsi="Arial" w:cs="Arial"/>
          <w:color w:val="000000" w:themeColor="text1"/>
        </w:rPr>
        <w:t xml:space="preserve">The database was designed by the Consumer Product and Safety Commission (CPSC) to monitor consumer products that can cause injuries (think hoverboard).  It is a national sample of hospitals in the U.S. </w:t>
      </w:r>
      <w:r w:rsidR="00726651">
        <w:rPr>
          <w:rFonts w:ascii="Arial" w:hAnsi="Arial" w:cs="Arial"/>
          <w:color w:val="000000" w:themeColor="text1"/>
        </w:rPr>
        <w:t>that</w:t>
      </w:r>
      <w:r w:rsidR="00726651" w:rsidRPr="008E4D7E">
        <w:rPr>
          <w:rFonts w:ascii="Arial" w:hAnsi="Arial" w:cs="Arial"/>
          <w:color w:val="000000" w:themeColor="text1"/>
        </w:rPr>
        <w:t xml:space="preserve"> </w:t>
      </w:r>
      <w:r w:rsidR="008E4D7E" w:rsidRPr="008E4D7E">
        <w:rPr>
          <w:rFonts w:ascii="Arial" w:hAnsi="Arial" w:cs="Arial"/>
          <w:color w:val="000000" w:themeColor="text1"/>
        </w:rPr>
        <w:t xml:space="preserve">records emergency department visits that involve any sort of injury related to a consumer product.   The data from 2018 alone consists of approximately 360,000 records and contains the following variables:  </w:t>
      </w:r>
      <w:proofErr w:type="spellStart"/>
      <w:r w:rsidR="008E4D7E" w:rsidRPr="008E4D7E">
        <w:rPr>
          <w:rFonts w:ascii="Arial" w:hAnsi="Arial" w:cs="Arial"/>
          <w:color w:val="000000" w:themeColor="text1"/>
        </w:rPr>
        <w:t>CPSC_Case_Number</w:t>
      </w:r>
      <w:proofErr w:type="spellEnd"/>
      <w:r w:rsidR="008E4D7E" w:rsidRPr="008E4D7E">
        <w:rPr>
          <w:rFonts w:ascii="Arial" w:hAnsi="Arial" w:cs="Arial"/>
          <w:color w:val="000000" w:themeColor="text1"/>
        </w:rPr>
        <w:t xml:space="preserve">, </w:t>
      </w:r>
      <w:proofErr w:type="spellStart"/>
      <w:r w:rsidR="008E4D7E" w:rsidRPr="008E4D7E">
        <w:rPr>
          <w:rFonts w:ascii="Arial" w:hAnsi="Arial" w:cs="Arial"/>
          <w:color w:val="000000" w:themeColor="text1"/>
        </w:rPr>
        <w:t>Treatment_Date</w:t>
      </w:r>
      <w:proofErr w:type="spellEnd"/>
      <w:r w:rsidR="008E4D7E" w:rsidRPr="008E4D7E">
        <w:rPr>
          <w:rFonts w:ascii="Arial" w:hAnsi="Arial" w:cs="Arial"/>
          <w:color w:val="000000" w:themeColor="text1"/>
        </w:rPr>
        <w:t xml:space="preserve">, Age, Sex, Race, </w:t>
      </w:r>
      <w:proofErr w:type="spellStart"/>
      <w:r w:rsidR="008E4D7E" w:rsidRPr="008E4D7E">
        <w:rPr>
          <w:rFonts w:ascii="Arial" w:hAnsi="Arial" w:cs="Arial"/>
          <w:color w:val="000000" w:themeColor="text1"/>
        </w:rPr>
        <w:t>Other_Race</w:t>
      </w:r>
      <w:proofErr w:type="spellEnd"/>
      <w:r w:rsidR="008E4D7E" w:rsidRPr="008E4D7E">
        <w:rPr>
          <w:rFonts w:ascii="Arial" w:hAnsi="Arial" w:cs="Arial"/>
          <w:color w:val="000000" w:themeColor="text1"/>
        </w:rPr>
        <w:t xml:space="preserve">, </w:t>
      </w:r>
      <w:proofErr w:type="spellStart"/>
      <w:r w:rsidR="008E4D7E" w:rsidRPr="008E4D7E">
        <w:rPr>
          <w:rFonts w:ascii="Arial" w:hAnsi="Arial" w:cs="Arial"/>
          <w:color w:val="000000" w:themeColor="text1"/>
        </w:rPr>
        <w:t>Body_Part</w:t>
      </w:r>
      <w:proofErr w:type="spellEnd"/>
      <w:r w:rsidR="008E4D7E" w:rsidRPr="008E4D7E">
        <w:rPr>
          <w:rFonts w:ascii="Arial" w:hAnsi="Arial" w:cs="Arial"/>
          <w:color w:val="000000" w:themeColor="text1"/>
        </w:rPr>
        <w:t xml:space="preserve">, Diagnosis, </w:t>
      </w:r>
      <w:proofErr w:type="spellStart"/>
      <w:r w:rsidR="008E4D7E" w:rsidRPr="008E4D7E">
        <w:rPr>
          <w:rFonts w:ascii="Arial" w:hAnsi="Arial" w:cs="Arial"/>
          <w:color w:val="000000" w:themeColor="text1"/>
        </w:rPr>
        <w:t>Other_Diagnosis</w:t>
      </w:r>
      <w:proofErr w:type="spellEnd"/>
      <w:r w:rsidR="008E4D7E" w:rsidRPr="008E4D7E">
        <w:rPr>
          <w:rFonts w:ascii="Arial" w:hAnsi="Arial" w:cs="Arial"/>
          <w:color w:val="000000" w:themeColor="text1"/>
        </w:rPr>
        <w:t xml:space="preserve">, Disposition, Location, </w:t>
      </w:r>
      <w:proofErr w:type="spellStart"/>
      <w:r w:rsidR="008E4D7E" w:rsidRPr="008E4D7E">
        <w:rPr>
          <w:rFonts w:ascii="Arial" w:hAnsi="Arial" w:cs="Arial"/>
          <w:color w:val="000000" w:themeColor="text1"/>
        </w:rPr>
        <w:t>Fire_Involvement</w:t>
      </w:r>
      <w:proofErr w:type="spellEnd"/>
      <w:r w:rsidR="008E4D7E" w:rsidRPr="008E4D7E">
        <w:rPr>
          <w:rFonts w:ascii="Arial" w:hAnsi="Arial" w:cs="Arial"/>
          <w:color w:val="000000" w:themeColor="text1"/>
        </w:rPr>
        <w:t>, Product_1, Product_2, Narrative_1, Narrative_2, Stratum, PSU, and Weight.</w:t>
      </w:r>
      <w:r w:rsidR="00914076">
        <w:rPr>
          <w:rFonts w:ascii="Arial" w:hAnsi="Arial" w:cs="Arial"/>
          <w:color w:val="000000" w:themeColor="text1"/>
        </w:rPr>
        <w:t xml:space="preserve"> We will examine a subsample to ensure your computer does not freeze due to the size. </w:t>
      </w:r>
    </w:p>
    <w:p w14:paraId="09E44AE1" w14:textId="77777777" w:rsidR="008E4D7E" w:rsidRPr="008E4D7E" w:rsidRDefault="008E4D7E" w:rsidP="008E4D7E">
      <w:pPr>
        <w:rPr>
          <w:rFonts w:ascii="Arial" w:hAnsi="Arial" w:cs="Arial"/>
          <w:color w:val="000000" w:themeColor="text1"/>
        </w:rPr>
      </w:pPr>
    </w:p>
    <w:p w14:paraId="5E801953" w14:textId="5F0C7498" w:rsidR="008E4D7E" w:rsidRDefault="008E4D7E" w:rsidP="008E4D7E">
      <w:pPr>
        <w:rPr>
          <w:rFonts w:ascii="Arial" w:hAnsi="Arial" w:cs="Arial"/>
          <w:color w:val="000000" w:themeColor="text1"/>
        </w:rPr>
      </w:pPr>
      <w:r w:rsidRPr="008E4D7E">
        <w:rPr>
          <w:rFonts w:ascii="Arial" w:hAnsi="Arial" w:cs="Arial"/>
          <w:color w:val="000000" w:themeColor="text1"/>
        </w:rPr>
        <w:t xml:space="preserve">The Disposition variable is coded as 1= treated and released, 2 = transferred, 4 = admitted to hospital, 5 = held for observation, 6 = left emergency department, 8 = died, 9 = not recorded. </w:t>
      </w:r>
      <w:r w:rsidRPr="000E7B9F">
        <w:rPr>
          <w:rFonts w:ascii="Arial" w:hAnsi="Arial" w:cs="Arial"/>
          <w:b/>
          <w:bCs/>
          <w:color w:val="000000" w:themeColor="text1"/>
        </w:rPr>
        <w:t xml:space="preserve">We will be interested in predicting if the patient was either admitted (code = 4) </w:t>
      </w:r>
      <w:r w:rsidR="005C6A2A">
        <w:rPr>
          <w:rFonts w:ascii="Arial" w:hAnsi="Arial" w:cs="Arial"/>
          <w:b/>
          <w:bCs/>
          <w:color w:val="000000" w:themeColor="text1"/>
        </w:rPr>
        <w:t xml:space="preserve">or held for observation (code = 5) </w:t>
      </w:r>
      <w:r w:rsidRPr="000E7B9F">
        <w:rPr>
          <w:rFonts w:ascii="Arial" w:hAnsi="Arial" w:cs="Arial"/>
          <w:b/>
          <w:bCs/>
          <w:color w:val="000000" w:themeColor="text1"/>
        </w:rPr>
        <w:t>or died (code = 8).</w:t>
      </w:r>
    </w:p>
    <w:p w14:paraId="24E43289" w14:textId="77777777" w:rsidR="008E4D7E" w:rsidRDefault="008E4D7E" w:rsidP="00E001BF">
      <w:pPr>
        <w:rPr>
          <w:rFonts w:ascii="Arial" w:hAnsi="Arial" w:cs="Arial"/>
          <w:color w:val="000000" w:themeColor="text1"/>
        </w:rPr>
      </w:pPr>
    </w:p>
    <w:p w14:paraId="0A982CE2" w14:textId="52911765" w:rsidR="00E001BF" w:rsidRDefault="000912A4" w:rsidP="00E001BF">
      <w:pPr>
        <w:rPr>
          <w:rFonts w:ascii="Arial" w:hAnsi="Arial" w:cs="Arial"/>
          <w:color w:val="000000" w:themeColor="text1"/>
          <w:u w:val="single"/>
        </w:rPr>
      </w:pPr>
      <w:r w:rsidRPr="000912A4">
        <w:rPr>
          <w:rFonts w:ascii="Arial" w:hAnsi="Arial" w:cs="Arial"/>
          <w:color w:val="000000" w:themeColor="text1"/>
          <w:u w:val="single"/>
        </w:rPr>
        <w:t>Import, merge, append data:</w:t>
      </w:r>
    </w:p>
    <w:p w14:paraId="233B5416" w14:textId="77777777" w:rsidR="000912A4" w:rsidRPr="000912A4" w:rsidRDefault="000912A4" w:rsidP="00E001BF">
      <w:pPr>
        <w:rPr>
          <w:rFonts w:ascii="Arial" w:hAnsi="Arial" w:cs="Arial"/>
          <w:color w:val="000000" w:themeColor="text1"/>
          <w:u w:val="single"/>
        </w:rPr>
      </w:pPr>
    </w:p>
    <w:p w14:paraId="649C63E1" w14:textId="05E2C9E3" w:rsidR="00582BF6" w:rsidRDefault="0019520F" w:rsidP="008E4D7E">
      <w:pPr>
        <w:numPr>
          <w:ilvl w:val="0"/>
          <w:numId w:val="4"/>
        </w:numPr>
        <w:rPr>
          <w:rFonts w:ascii="Arial" w:hAnsi="Arial" w:cs="Arial"/>
        </w:rPr>
      </w:pPr>
      <w:r>
        <w:rPr>
          <w:rFonts w:ascii="Arial" w:hAnsi="Arial" w:cs="Arial"/>
        </w:rPr>
        <w:t>Download</w:t>
      </w:r>
      <w:r w:rsidR="008E4D7E" w:rsidRPr="008E4D7E">
        <w:rPr>
          <w:rFonts w:ascii="Arial" w:hAnsi="Arial" w:cs="Arial"/>
        </w:rPr>
        <w:t xml:space="preserve"> the </w:t>
      </w:r>
      <w:r w:rsidR="00582BF6">
        <w:rPr>
          <w:rFonts w:ascii="Arial" w:hAnsi="Arial" w:cs="Arial"/>
        </w:rPr>
        <w:t xml:space="preserve">three </w:t>
      </w:r>
      <w:r w:rsidR="000268E0">
        <w:rPr>
          <w:rFonts w:ascii="Arial" w:hAnsi="Arial" w:cs="Arial"/>
        </w:rPr>
        <w:t>files listed above</w:t>
      </w:r>
      <w:r>
        <w:rPr>
          <w:rFonts w:ascii="Arial" w:hAnsi="Arial" w:cs="Arial"/>
        </w:rPr>
        <w:t xml:space="preserve"> from the course CLE </w:t>
      </w:r>
      <w:r w:rsidR="000268E0">
        <w:rPr>
          <w:rFonts w:ascii="Arial" w:hAnsi="Arial" w:cs="Arial"/>
        </w:rPr>
        <w:t>website</w:t>
      </w:r>
      <w:r w:rsidR="008E4D7E" w:rsidRPr="008E4D7E">
        <w:rPr>
          <w:rFonts w:ascii="Arial" w:hAnsi="Arial" w:cs="Arial"/>
        </w:rPr>
        <w:t xml:space="preserve">. </w:t>
      </w:r>
    </w:p>
    <w:p w14:paraId="525E3059" w14:textId="7319E126" w:rsidR="008E4D7E" w:rsidRPr="008E4D7E" w:rsidRDefault="008E4D7E" w:rsidP="008E4D7E">
      <w:pPr>
        <w:rPr>
          <w:rFonts w:ascii="Arial" w:hAnsi="Arial" w:cs="Arial"/>
        </w:rPr>
      </w:pPr>
    </w:p>
    <w:p w14:paraId="12BD872B" w14:textId="6C115DA3" w:rsidR="002A08C3" w:rsidRPr="002A08C3" w:rsidRDefault="00582BF6" w:rsidP="002A08C3">
      <w:pPr>
        <w:numPr>
          <w:ilvl w:val="0"/>
          <w:numId w:val="4"/>
        </w:numPr>
        <w:rPr>
          <w:rFonts w:ascii="Arial" w:hAnsi="Arial" w:cs="Arial"/>
        </w:rPr>
      </w:pPr>
      <w:r>
        <w:rPr>
          <w:rFonts w:ascii="Arial" w:hAnsi="Arial" w:cs="Arial"/>
        </w:rPr>
        <w:t xml:space="preserve">We have purposefully partitioned the total NEISS 2018 dataset to provide some exercises in merging the data. The data files are structured as diagrammed below. </w:t>
      </w:r>
    </w:p>
    <w:p w14:paraId="66CE486E" w14:textId="6704F074" w:rsidR="002A08C3" w:rsidRDefault="002A08C3" w:rsidP="002A08C3">
      <w:pPr>
        <w:numPr>
          <w:ilvl w:val="1"/>
          <w:numId w:val="4"/>
        </w:numPr>
        <w:rPr>
          <w:rFonts w:ascii="Arial" w:hAnsi="Arial" w:cs="Arial"/>
        </w:rPr>
      </w:pPr>
      <w:r>
        <w:rPr>
          <w:rFonts w:ascii="Arial" w:hAnsi="Arial" w:cs="Arial"/>
        </w:rPr>
        <w:t>neiss2018_part1_demographics.csv: demographics variables – subset1</w:t>
      </w:r>
    </w:p>
    <w:p w14:paraId="4983E2C6" w14:textId="04D9A469" w:rsidR="002A08C3" w:rsidRPr="002A08C3" w:rsidRDefault="002A08C3" w:rsidP="002A08C3">
      <w:pPr>
        <w:numPr>
          <w:ilvl w:val="1"/>
          <w:numId w:val="4"/>
        </w:numPr>
        <w:rPr>
          <w:rFonts w:ascii="Arial" w:hAnsi="Arial" w:cs="Arial"/>
        </w:rPr>
      </w:pPr>
      <w:r>
        <w:rPr>
          <w:rFonts w:ascii="Arial" w:hAnsi="Arial" w:cs="Arial"/>
        </w:rPr>
        <w:t>neiss2018_part1_injury.csv: injury related variables</w:t>
      </w:r>
      <w:r w:rsidRPr="002A08C3">
        <w:rPr>
          <w:rFonts w:ascii="Arial" w:hAnsi="Arial" w:cs="Arial"/>
        </w:rPr>
        <w:t xml:space="preserve"> </w:t>
      </w:r>
      <w:r>
        <w:rPr>
          <w:rFonts w:ascii="Arial" w:hAnsi="Arial" w:cs="Arial"/>
        </w:rPr>
        <w:t>– subset1</w:t>
      </w:r>
    </w:p>
    <w:p w14:paraId="624BB181" w14:textId="0B47E59C" w:rsidR="002A08C3" w:rsidRPr="002A08C3" w:rsidRDefault="002A08C3" w:rsidP="002A08C3">
      <w:pPr>
        <w:numPr>
          <w:ilvl w:val="1"/>
          <w:numId w:val="4"/>
        </w:numPr>
        <w:rPr>
          <w:rFonts w:ascii="Arial" w:hAnsi="Arial" w:cs="Arial"/>
        </w:rPr>
      </w:pPr>
      <w:r>
        <w:rPr>
          <w:rFonts w:ascii="Arial" w:hAnsi="Arial" w:cs="Arial"/>
        </w:rPr>
        <w:t>neiss2018_part2: demographics and injury variables – subset2</w:t>
      </w:r>
    </w:p>
    <w:p w14:paraId="42D842B9" w14:textId="538F09F6" w:rsidR="00582BF6" w:rsidRDefault="002A08C3" w:rsidP="00582BF6">
      <w:pPr>
        <w:pStyle w:val="ListParagraph"/>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7915D30C" wp14:editId="36EBF251">
                <wp:simplePos x="0" y="0"/>
                <wp:positionH relativeFrom="column">
                  <wp:posOffset>3418449</wp:posOffset>
                </wp:positionH>
                <wp:positionV relativeFrom="paragraph">
                  <wp:posOffset>162951</wp:posOffset>
                </wp:positionV>
                <wp:extent cx="2236763" cy="822960"/>
                <wp:effectExtent l="0" t="0" r="11430" b="15240"/>
                <wp:wrapNone/>
                <wp:docPr id="6" name="Rectangle 6"/>
                <wp:cNvGraphicFramePr/>
                <a:graphic xmlns:a="http://schemas.openxmlformats.org/drawingml/2006/main">
                  <a:graphicData uri="http://schemas.microsoft.com/office/word/2010/wordprocessingShape">
                    <wps:wsp>
                      <wps:cNvSpPr/>
                      <wps:spPr>
                        <a:xfrm>
                          <a:off x="0" y="0"/>
                          <a:ext cx="2236763" cy="822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7A632E" id="Rectangle 6" o:spid="_x0000_s1026" style="position:absolute;margin-left:269.15pt;margin-top:12.85pt;width:176.1pt;height:64.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" filled="f" strokecolor="#1f3763 [1604]" strokeweight="1pt"/>
            </w:pict>
          </mc:Fallback>
        </mc:AlternateContent>
      </w:r>
      <w:r w:rsidR="00582BF6">
        <w:rPr>
          <w:rFonts w:ascii="Arial" w:hAnsi="Arial" w:cs="Arial"/>
          <w:noProof/>
        </w:rPr>
        <mc:AlternateContent>
          <mc:Choice Requires="wps">
            <w:drawing>
              <wp:anchor distT="0" distB="0" distL="114300" distR="114300" simplePos="0" relativeHeight="251660288" behindDoc="0" locked="0" layoutInCell="1" allowOverlap="1" wp14:anchorId="1A047797" wp14:editId="5FABC91D">
                <wp:simplePos x="0" y="0"/>
                <wp:positionH relativeFrom="column">
                  <wp:posOffset>611945</wp:posOffset>
                </wp:positionH>
                <wp:positionV relativeFrom="paragraph">
                  <wp:posOffset>162365</wp:posOffset>
                </wp:positionV>
                <wp:extent cx="2722098" cy="822960"/>
                <wp:effectExtent l="0" t="0" r="8890" b="15240"/>
                <wp:wrapNone/>
                <wp:docPr id="4" name="Rectangle 4"/>
                <wp:cNvGraphicFramePr/>
                <a:graphic xmlns:a="http://schemas.openxmlformats.org/drawingml/2006/main">
                  <a:graphicData uri="http://schemas.microsoft.com/office/word/2010/wordprocessingShape">
                    <wps:wsp>
                      <wps:cNvSpPr/>
                      <wps:spPr>
                        <a:xfrm>
                          <a:off x="0" y="0"/>
                          <a:ext cx="2722098" cy="822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021971" id="Rectangle 4" o:spid="_x0000_s1026" style="position:absolute;margin-left:48.2pt;margin-top:12.8pt;width:214.35pt;height:64.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" filled="f" strokecolor="#1f3763 [1604]" strokeweight="1pt"/>
            </w:pict>
          </mc:Fallback>
        </mc:AlternateContent>
      </w:r>
    </w:p>
    <w:p w14:paraId="443510F4" w14:textId="4F687BC3" w:rsidR="00582BF6" w:rsidRDefault="00582BF6" w:rsidP="00582BF6">
      <w:pPr>
        <w:rPr>
          <w:rFonts w:ascii="Arial" w:hAnsi="Arial" w:cs="Arial"/>
        </w:rPr>
      </w:pPr>
    </w:p>
    <w:p w14:paraId="5FCDC66B" w14:textId="68088058" w:rsidR="00582BF6" w:rsidRDefault="00582BF6" w:rsidP="00582BF6">
      <w:pPr>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68AD1857" wp14:editId="4DF3F516">
                <wp:simplePos x="0" y="0"/>
                <wp:positionH relativeFrom="column">
                  <wp:posOffset>3467686</wp:posOffset>
                </wp:positionH>
                <wp:positionV relativeFrom="paragraph">
                  <wp:posOffset>44548</wp:posOffset>
                </wp:positionV>
                <wp:extent cx="2095354" cy="372110"/>
                <wp:effectExtent l="0" t="0" r="635" b="0"/>
                <wp:wrapNone/>
                <wp:docPr id="9" name="Text Box 9"/>
                <wp:cNvGraphicFramePr/>
                <a:graphic xmlns:a="http://schemas.openxmlformats.org/drawingml/2006/main">
                  <a:graphicData uri="http://schemas.microsoft.com/office/word/2010/wordprocessingShape">
                    <wps:wsp>
                      <wps:cNvSpPr txBox="1"/>
                      <wps:spPr>
                        <a:xfrm>
                          <a:off x="0" y="0"/>
                          <a:ext cx="2095354" cy="372110"/>
                        </a:xfrm>
                        <a:prstGeom prst="rect">
                          <a:avLst/>
                        </a:prstGeom>
                        <a:solidFill>
                          <a:schemeClr val="lt1"/>
                        </a:solidFill>
                        <a:ln w="6350">
                          <a:noFill/>
                        </a:ln>
                      </wps:spPr>
                      <wps:txbx>
                        <w:txbxContent>
                          <w:p w14:paraId="5522B7D1" w14:textId="03D6022A" w:rsidR="00650616" w:rsidRPr="00582BF6" w:rsidRDefault="00650616" w:rsidP="00582BF6">
                            <w:pPr>
                              <w:rPr>
                                <w:rFonts w:ascii="Arial" w:hAnsi="Arial" w:cs="Arial"/>
                                <w:sz w:val="22"/>
                                <w:szCs w:val="22"/>
                              </w:rPr>
                            </w:pPr>
                            <w:r>
                              <w:rPr>
                                <w:rFonts w:ascii="Arial" w:hAnsi="Arial" w:cs="Arial"/>
                                <w:sz w:val="22"/>
                                <w:szCs w:val="22"/>
                              </w:rPr>
                              <w:t xml:space="preserve">b. </w:t>
                            </w:r>
                            <w:r w:rsidRPr="00582BF6">
                              <w:rPr>
                                <w:rFonts w:ascii="Arial" w:hAnsi="Arial" w:cs="Arial"/>
                                <w:sz w:val="22"/>
                                <w:szCs w:val="22"/>
                              </w:rPr>
                              <w:t>neiss2018_part</w:t>
                            </w:r>
                            <w:r>
                              <w:rPr>
                                <w:rFonts w:ascii="Arial" w:hAnsi="Arial" w:cs="Arial"/>
                                <w:sz w:val="22"/>
                                <w:szCs w:val="22"/>
                              </w:rPr>
                              <w:t>1</w:t>
                            </w:r>
                            <w:r w:rsidRPr="00582BF6">
                              <w:rPr>
                                <w:rFonts w:ascii="Arial" w:hAnsi="Arial" w:cs="Arial"/>
                                <w:sz w:val="22"/>
                                <w:szCs w:val="22"/>
                              </w:rPr>
                              <w:t>_</w:t>
                            </w:r>
                            <w:r>
                              <w:rPr>
                                <w:rFonts w:ascii="Arial" w:hAnsi="Arial" w:cs="Arial"/>
                                <w:sz w:val="22"/>
                                <w:szCs w:val="22"/>
                              </w:rPr>
                              <w:t>injury</w:t>
                            </w:r>
                            <w:r w:rsidRPr="00582BF6">
                              <w:rPr>
                                <w:rFonts w:ascii="Arial" w:hAnsi="Arial" w:cs="Arial"/>
                                <w:sz w:val="22"/>
                                <w:szCs w:val="22"/>
                              </w:rPr>
                              <w:t>.csv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D1857" id="_x0000_t202" coordsize="21600,21600" o:spt="202" path="m,l,21600r21600,l21600,xe">
                <v:stroke joinstyle="miter"/>
                <v:path gradientshapeok="t" o:connecttype="rect"/>
              </v:shapetype>
              <v:shape id="Text Box 9" o:spid="_x0000_s1026" type="#_x0000_t202" style="position:absolute;margin-left:273.05pt;margin-top:3.5pt;width:165pt;height:2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" fillcolor="white [3201]" stroked="f" strokeweight=".5pt">
                <v:textbox>
                  <w:txbxContent>
                    <w:p w14:paraId="5522B7D1" w14:textId="03D6022A" w:rsidR="00650616" w:rsidRPr="00582BF6" w:rsidRDefault="00650616" w:rsidP="00582BF6">
                      <w:pPr>
                        <w:rPr>
                          <w:rFonts w:ascii="Arial" w:hAnsi="Arial" w:cs="Arial"/>
                          <w:sz w:val="22"/>
                          <w:szCs w:val="22"/>
                        </w:rPr>
                      </w:pPr>
                      <w:r>
                        <w:rPr>
                          <w:rFonts w:ascii="Arial" w:hAnsi="Arial" w:cs="Arial"/>
                          <w:sz w:val="22"/>
                          <w:szCs w:val="22"/>
                        </w:rPr>
                        <w:t xml:space="preserve">b. </w:t>
                      </w:r>
                      <w:r w:rsidRPr="00582BF6">
                        <w:rPr>
                          <w:rFonts w:ascii="Arial" w:hAnsi="Arial" w:cs="Arial"/>
                          <w:sz w:val="22"/>
                          <w:szCs w:val="22"/>
                        </w:rPr>
                        <w:t>neiss2018_part</w:t>
                      </w:r>
                      <w:r>
                        <w:rPr>
                          <w:rFonts w:ascii="Arial" w:hAnsi="Arial" w:cs="Arial"/>
                          <w:sz w:val="22"/>
                          <w:szCs w:val="22"/>
                        </w:rPr>
                        <w:t>1</w:t>
                      </w:r>
                      <w:r w:rsidRPr="00582BF6">
                        <w:rPr>
                          <w:rFonts w:ascii="Arial" w:hAnsi="Arial" w:cs="Arial"/>
                          <w:sz w:val="22"/>
                          <w:szCs w:val="22"/>
                        </w:rPr>
                        <w:t>_</w:t>
                      </w:r>
                      <w:r>
                        <w:rPr>
                          <w:rFonts w:ascii="Arial" w:hAnsi="Arial" w:cs="Arial"/>
                          <w:sz w:val="22"/>
                          <w:szCs w:val="22"/>
                        </w:rPr>
                        <w:t>injury</w:t>
                      </w:r>
                      <w:r w:rsidRPr="00582BF6">
                        <w:rPr>
                          <w:rFonts w:ascii="Arial" w:hAnsi="Arial" w:cs="Arial"/>
                          <w:sz w:val="22"/>
                          <w:szCs w:val="22"/>
                        </w:rPr>
                        <w:t>.csv</w:t>
                      </w:r>
                    </w:p>
                  </w:txbxContent>
                </v:textbox>
              </v:shape>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14:anchorId="0EDE6DEF" wp14:editId="05DD905E">
                <wp:simplePos x="0" y="0"/>
                <wp:positionH relativeFrom="column">
                  <wp:posOffset>688584</wp:posOffset>
                </wp:positionH>
                <wp:positionV relativeFrom="paragraph">
                  <wp:posOffset>15240</wp:posOffset>
                </wp:positionV>
                <wp:extent cx="2588455" cy="323557"/>
                <wp:effectExtent l="0" t="0" r="2540" b="0"/>
                <wp:wrapNone/>
                <wp:docPr id="8" name="Text Box 8"/>
                <wp:cNvGraphicFramePr/>
                <a:graphic xmlns:a="http://schemas.openxmlformats.org/drawingml/2006/main">
                  <a:graphicData uri="http://schemas.microsoft.com/office/word/2010/wordprocessingShape">
                    <wps:wsp>
                      <wps:cNvSpPr txBox="1"/>
                      <wps:spPr>
                        <a:xfrm>
                          <a:off x="0" y="0"/>
                          <a:ext cx="2588455" cy="323557"/>
                        </a:xfrm>
                        <a:prstGeom prst="rect">
                          <a:avLst/>
                        </a:prstGeom>
                        <a:solidFill>
                          <a:schemeClr val="lt1"/>
                        </a:solidFill>
                        <a:ln w="6350">
                          <a:noFill/>
                        </a:ln>
                      </wps:spPr>
                      <wps:txbx>
                        <w:txbxContent>
                          <w:p w14:paraId="07716B95" w14:textId="79E203B6" w:rsidR="00650616" w:rsidRPr="00582BF6" w:rsidRDefault="00650616">
                            <w:pPr>
                              <w:rPr>
                                <w:rFonts w:ascii="Arial" w:hAnsi="Arial" w:cs="Arial"/>
                                <w:sz w:val="22"/>
                                <w:szCs w:val="22"/>
                              </w:rPr>
                            </w:pPr>
                            <w:r>
                              <w:rPr>
                                <w:rFonts w:ascii="Arial" w:hAnsi="Arial" w:cs="Arial"/>
                                <w:sz w:val="22"/>
                                <w:szCs w:val="22"/>
                              </w:rPr>
                              <w:t xml:space="preserve">a. </w:t>
                            </w:r>
                            <w:r w:rsidRPr="00582BF6">
                              <w:rPr>
                                <w:rFonts w:ascii="Arial" w:hAnsi="Arial" w:cs="Arial"/>
                                <w:sz w:val="22"/>
                                <w:szCs w:val="22"/>
                              </w:rPr>
                              <w:t>neiss2018_part</w:t>
                            </w:r>
                            <w:r>
                              <w:rPr>
                                <w:rFonts w:ascii="Arial" w:hAnsi="Arial" w:cs="Arial"/>
                                <w:sz w:val="22"/>
                                <w:szCs w:val="22"/>
                              </w:rPr>
                              <w:t>1_</w:t>
                            </w:r>
                            <w:r w:rsidRPr="00582BF6">
                              <w:rPr>
                                <w:rFonts w:ascii="Arial" w:hAnsi="Arial" w:cs="Arial"/>
                                <w:sz w:val="22"/>
                                <w:szCs w:val="22"/>
                              </w:rPr>
                              <w:t>demographics.csv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E6DEF" id="Text Box 8" o:spid="_x0000_s1027" type="#_x0000_t202" style="position:absolute;margin-left:54.2pt;margin-top:1.2pt;width:203.8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" fillcolor="white [3201]" stroked="f" strokeweight=".5pt">
                <v:textbox>
                  <w:txbxContent>
                    <w:p w14:paraId="07716B95" w14:textId="79E203B6" w:rsidR="00650616" w:rsidRPr="00582BF6" w:rsidRDefault="00650616">
                      <w:pPr>
                        <w:rPr>
                          <w:rFonts w:ascii="Arial" w:hAnsi="Arial" w:cs="Arial"/>
                          <w:sz w:val="22"/>
                          <w:szCs w:val="22"/>
                        </w:rPr>
                      </w:pPr>
                      <w:r>
                        <w:rPr>
                          <w:rFonts w:ascii="Arial" w:hAnsi="Arial" w:cs="Arial"/>
                          <w:sz w:val="22"/>
                          <w:szCs w:val="22"/>
                        </w:rPr>
                        <w:t xml:space="preserve">a. </w:t>
                      </w:r>
                      <w:r w:rsidRPr="00582BF6">
                        <w:rPr>
                          <w:rFonts w:ascii="Arial" w:hAnsi="Arial" w:cs="Arial"/>
                          <w:sz w:val="22"/>
                          <w:szCs w:val="22"/>
                        </w:rPr>
                        <w:t>neiss2018_part</w:t>
                      </w:r>
                      <w:r>
                        <w:rPr>
                          <w:rFonts w:ascii="Arial" w:hAnsi="Arial" w:cs="Arial"/>
                          <w:sz w:val="22"/>
                          <w:szCs w:val="22"/>
                        </w:rPr>
                        <w:t>1_</w:t>
                      </w:r>
                      <w:r w:rsidRPr="00582BF6">
                        <w:rPr>
                          <w:rFonts w:ascii="Arial" w:hAnsi="Arial" w:cs="Arial"/>
                          <w:sz w:val="22"/>
                          <w:szCs w:val="22"/>
                        </w:rPr>
                        <w:t>demographics.csv</w:t>
                      </w:r>
                    </w:p>
                  </w:txbxContent>
                </v:textbox>
              </v:shape>
            </w:pict>
          </mc:Fallback>
        </mc:AlternateContent>
      </w:r>
    </w:p>
    <w:p w14:paraId="2062F494" w14:textId="2195CF38" w:rsidR="00582BF6" w:rsidRDefault="00582BF6" w:rsidP="00582BF6">
      <w:pPr>
        <w:rPr>
          <w:rFonts w:ascii="Arial" w:hAnsi="Arial" w:cs="Arial"/>
        </w:rPr>
      </w:pPr>
    </w:p>
    <w:p w14:paraId="2E984F31" w14:textId="664F63C5" w:rsidR="00582BF6" w:rsidRDefault="00582BF6" w:rsidP="00582BF6">
      <w:pPr>
        <w:rPr>
          <w:rFonts w:ascii="Arial" w:hAnsi="Arial" w:cs="Arial"/>
        </w:rPr>
      </w:pPr>
    </w:p>
    <w:p w14:paraId="6A0BF4DA" w14:textId="6C3D6F14" w:rsidR="00582BF6" w:rsidRDefault="00582BF6" w:rsidP="00582BF6">
      <w:pPr>
        <w:rPr>
          <w:rFonts w:ascii="Arial" w:hAnsi="Arial" w:cs="Arial"/>
        </w:rPr>
      </w:pPr>
    </w:p>
    <w:p w14:paraId="60CA79B2" w14:textId="4ABF3187" w:rsidR="00582BF6" w:rsidRDefault="00582BF6" w:rsidP="00582BF6">
      <w:pPr>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0B067964" wp14:editId="1C95F95F">
                <wp:simplePos x="0" y="0"/>
                <wp:positionH relativeFrom="column">
                  <wp:posOffset>611945</wp:posOffset>
                </wp:positionH>
                <wp:positionV relativeFrom="paragraph">
                  <wp:posOffset>25791</wp:posOffset>
                </wp:positionV>
                <wp:extent cx="5042974" cy="822960"/>
                <wp:effectExtent l="0" t="0" r="12065" b="15240"/>
                <wp:wrapNone/>
                <wp:docPr id="7" name="Rectangle 7"/>
                <wp:cNvGraphicFramePr/>
                <a:graphic xmlns:a="http://schemas.openxmlformats.org/drawingml/2006/main">
                  <a:graphicData uri="http://schemas.microsoft.com/office/word/2010/wordprocessingShape">
                    <wps:wsp>
                      <wps:cNvSpPr/>
                      <wps:spPr>
                        <a:xfrm>
                          <a:off x="0" y="0"/>
                          <a:ext cx="5042974" cy="822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05AA55" id="Rectangle 7" o:spid="_x0000_s1026" style="position:absolute;margin-left:48.2pt;margin-top:2.05pt;width:397.1pt;height:64.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" filled="f" strokecolor="#1f3763 [1604]" strokeweight="1pt"/>
            </w:pict>
          </mc:Fallback>
        </mc:AlternateContent>
      </w:r>
    </w:p>
    <w:p w14:paraId="1A9EF3A8" w14:textId="23DBF344" w:rsidR="00582BF6" w:rsidRDefault="00582BF6" w:rsidP="00582BF6">
      <w:pPr>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35F5C0D6" wp14:editId="26BE58F5">
                <wp:simplePos x="0" y="0"/>
                <wp:positionH relativeFrom="column">
                  <wp:posOffset>2173019</wp:posOffset>
                </wp:positionH>
                <wp:positionV relativeFrom="paragraph">
                  <wp:posOffset>67554</wp:posOffset>
                </wp:positionV>
                <wp:extent cx="1835638" cy="372452"/>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1835638" cy="372452"/>
                        </a:xfrm>
                        <a:prstGeom prst="rect">
                          <a:avLst/>
                        </a:prstGeom>
                        <a:solidFill>
                          <a:schemeClr val="lt1"/>
                        </a:solidFill>
                        <a:ln w="6350">
                          <a:noFill/>
                        </a:ln>
                      </wps:spPr>
                      <wps:txbx>
                        <w:txbxContent>
                          <w:p w14:paraId="7BA2CB9D" w14:textId="0EB4208B" w:rsidR="00650616" w:rsidRPr="00582BF6" w:rsidRDefault="00650616" w:rsidP="00582BF6">
                            <w:pPr>
                              <w:rPr>
                                <w:rFonts w:ascii="Arial" w:hAnsi="Arial" w:cs="Arial"/>
                                <w:sz w:val="22"/>
                                <w:szCs w:val="22"/>
                              </w:rPr>
                            </w:pPr>
                            <w:r>
                              <w:rPr>
                                <w:rFonts w:ascii="Arial" w:hAnsi="Arial" w:cs="Arial"/>
                                <w:sz w:val="22"/>
                                <w:szCs w:val="22"/>
                              </w:rPr>
                              <w:t xml:space="preserve">c. </w:t>
                            </w:r>
                            <w:r w:rsidRPr="00582BF6">
                              <w:rPr>
                                <w:rFonts w:ascii="Arial" w:hAnsi="Arial" w:cs="Arial"/>
                                <w:sz w:val="22"/>
                                <w:szCs w:val="22"/>
                              </w:rPr>
                              <w:t>neiss2018_part</w:t>
                            </w:r>
                            <w:r>
                              <w:rPr>
                                <w:rFonts w:ascii="Arial" w:hAnsi="Arial" w:cs="Arial"/>
                                <w:sz w:val="22"/>
                                <w:szCs w:val="22"/>
                              </w:rPr>
                              <w:t>2</w:t>
                            </w:r>
                            <w:r w:rsidRPr="00582BF6">
                              <w:rPr>
                                <w:rFonts w:ascii="Arial" w:hAnsi="Arial" w:cs="Arial"/>
                                <w:sz w:val="22"/>
                                <w:szCs w:val="22"/>
                              </w:rPr>
                              <w:t>.csv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5C0D6" id="Text Box 10" o:spid="_x0000_s1028" type="#_x0000_t202" style="position:absolute;margin-left:171.1pt;margin-top:5.3pt;width:144.55pt;height:2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" fillcolor="white [3201]" stroked="f" strokeweight=".5pt">
                <v:textbox>
                  <w:txbxContent>
                    <w:p w14:paraId="7BA2CB9D" w14:textId="0EB4208B" w:rsidR="00650616" w:rsidRPr="00582BF6" w:rsidRDefault="00650616" w:rsidP="00582BF6">
                      <w:pPr>
                        <w:rPr>
                          <w:rFonts w:ascii="Arial" w:hAnsi="Arial" w:cs="Arial"/>
                          <w:sz w:val="22"/>
                          <w:szCs w:val="22"/>
                        </w:rPr>
                      </w:pPr>
                      <w:r>
                        <w:rPr>
                          <w:rFonts w:ascii="Arial" w:hAnsi="Arial" w:cs="Arial"/>
                          <w:sz w:val="22"/>
                          <w:szCs w:val="22"/>
                        </w:rPr>
                        <w:t xml:space="preserve">c. </w:t>
                      </w:r>
                      <w:r w:rsidRPr="00582BF6">
                        <w:rPr>
                          <w:rFonts w:ascii="Arial" w:hAnsi="Arial" w:cs="Arial"/>
                          <w:sz w:val="22"/>
                          <w:szCs w:val="22"/>
                        </w:rPr>
                        <w:t>neiss2018_part</w:t>
                      </w:r>
                      <w:r>
                        <w:rPr>
                          <w:rFonts w:ascii="Arial" w:hAnsi="Arial" w:cs="Arial"/>
                          <w:sz w:val="22"/>
                          <w:szCs w:val="22"/>
                        </w:rPr>
                        <w:t>2</w:t>
                      </w:r>
                      <w:r w:rsidRPr="00582BF6">
                        <w:rPr>
                          <w:rFonts w:ascii="Arial" w:hAnsi="Arial" w:cs="Arial"/>
                          <w:sz w:val="22"/>
                          <w:szCs w:val="22"/>
                        </w:rPr>
                        <w:t>.csv</w:t>
                      </w:r>
                    </w:p>
                  </w:txbxContent>
                </v:textbox>
              </v:shape>
            </w:pict>
          </mc:Fallback>
        </mc:AlternateContent>
      </w:r>
    </w:p>
    <w:p w14:paraId="2370823F" w14:textId="75885DCC" w:rsidR="00582BF6" w:rsidRDefault="00582BF6" w:rsidP="00582BF6">
      <w:pPr>
        <w:rPr>
          <w:rFonts w:ascii="Arial" w:hAnsi="Arial" w:cs="Arial"/>
        </w:rPr>
      </w:pPr>
    </w:p>
    <w:p w14:paraId="202680EC" w14:textId="77777777" w:rsidR="00582BF6" w:rsidRPr="008E4D7E" w:rsidRDefault="00582BF6" w:rsidP="00582BF6">
      <w:pPr>
        <w:rPr>
          <w:rFonts w:ascii="Arial" w:hAnsi="Arial" w:cs="Arial"/>
        </w:rPr>
      </w:pPr>
    </w:p>
    <w:p w14:paraId="5C962418" w14:textId="423B9EC4" w:rsidR="008E4D7E" w:rsidRDefault="008E4D7E" w:rsidP="008E4D7E">
      <w:pPr>
        <w:rPr>
          <w:rFonts w:ascii="Arial" w:hAnsi="Arial" w:cs="Arial"/>
        </w:rPr>
      </w:pPr>
    </w:p>
    <w:p w14:paraId="04469767" w14:textId="77777777" w:rsidR="00582BF6" w:rsidRPr="008E4D7E" w:rsidRDefault="00582BF6" w:rsidP="008E4D7E">
      <w:pPr>
        <w:rPr>
          <w:rFonts w:ascii="Arial" w:hAnsi="Arial" w:cs="Arial"/>
        </w:rPr>
      </w:pPr>
    </w:p>
    <w:p w14:paraId="75CF5578" w14:textId="5C08F5D8" w:rsidR="003F262C" w:rsidRPr="002A08C3" w:rsidRDefault="003F262C" w:rsidP="003F262C">
      <w:pPr>
        <w:numPr>
          <w:ilvl w:val="0"/>
          <w:numId w:val="6"/>
        </w:numPr>
        <w:rPr>
          <w:rFonts w:ascii="Arial" w:hAnsi="Arial" w:cs="Arial"/>
        </w:rPr>
      </w:pPr>
      <w:r>
        <w:rPr>
          <w:rFonts w:ascii="Arial" w:hAnsi="Arial" w:cs="Arial"/>
        </w:rPr>
        <w:t xml:space="preserve">Import the three .csv files using separate “File” widgets. Name the widgets by their file source. Keep some space between the separate widgets to ensure you have sufficient room to navigate. </w:t>
      </w:r>
    </w:p>
    <w:p w14:paraId="25A9953F" w14:textId="77777777" w:rsidR="003F262C" w:rsidRDefault="003F262C" w:rsidP="003F262C">
      <w:pPr>
        <w:ind w:left="360"/>
        <w:rPr>
          <w:rFonts w:ascii="Arial" w:hAnsi="Arial" w:cs="Arial"/>
        </w:rPr>
      </w:pPr>
    </w:p>
    <w:p w14:paraId="3B69D01C" w14:textId="471E9075" w:rsidR="002A08C3" w:rsidRDefault="002A08C3" w:rsidP="00650616">
      <w:pPr>
        <w:numPr>
          <w:ilvl w:val="0"/>
          <w:numId w:val="6"/>
        </w:numPr>
        <w:rPr>
          <w:rFonts w:ascii="Arial" w:hAnsi="Arial" w:cs="Arial"/>
        </w:rPr>
      </w:pPr>
      <w:r w:rsidRPr="003F262C">
        <w:rPr>
          <w:rFonts w:ascii="Arial" w:hAnsi="Arial" w:cs="Arial"/>
        </w:rPr>
        <w:t>Add “Data Table” widgets to each of the files to inspect the</w:t>
      </w:r>
      <w:r w:rsidR="003F262C" w:rsidRPr="003F262C">
        <w:rPr>
          <w:rFonts w:ascii="Arial" w:hAnsi="Arial" w:cs="Arial"/>
        </w:rPr>
        <w:t xml:space="preserve"> contents. </w:t>
      </w:r>
      <w:r w:rsidR="008C773D">
        <w:rPr>
          <w:rFonts w:ascii="Arial" w:hAnsi="Arial" w:cs="Arial"/>
          <w:b/>
          <w:bCs/>
        </w:rPr>
        <w:t xml:space="preserve">Q1: Which of the three files share common </w:t>
      </w:r>
      <w:proofErr w:type="spellStart"/>
      <w:r w:rsidR="008C773D" w:rsidRPr="0040410F">
        <w:rPr>
          <w:rFonts w:ascii="Arial" w:hAnsi="Arial" w:cs="Arial"/>
          <w:b/>
          <w:bCs/>
          <w:i/>
          <w:iCs/>
        </w:rPr>
        <w:t>CPSC_Case_Number</w:t>
      </w:r>
      <w:proofErr w:type="spellEnd"/>
      <w:r w:rsidR="008C773D">
        <w:rPr>
          <w:rFonts w:ascii="Arial" w:hAnsi="Arial" w:cs="Arial"/>
          <w:b/>
          <w:bCs/>
        </w:rPr>
        <w:t xml:space="preserve"> (i.e. patients)?</w:t>
      </w:r>
      <w:r w:rsidR="0040410F">
        <w:rPr>
          <w:rFonts w:ascii="Arial" w:hAnsi="Arial" w:cs="Arial"/>
          <w:b/>
          <w:bCs/>
        </w:rPr>
        <w:t xml:space="preserve"> </w:t>
      </w:r>
      <w:r w:rsidR="0040410F" w:rsidRPr="0040410F">
        <w:rPr>
          <w:rFonts w:ascii="Arial" w:hAnsi="Arial" w:cs="Arial"/>
        </w:rPr>
        <w:t>These two data files share the same subjects</w:t>
      </w:r>
      <w:r w:rsidR="0040410F">
        <w:rPr>
          <w:rFonts w:ascii="Arial" w:hAnsi="Arial" w:cs="Arial"/>
        </w:rPr>
        <w:t xml:space="preserve"> but distinct column variables</w:t>
      </w:r>
      <w:r w:rsidR="0040410F" w:rsidRPr="0040410F">
        <w:rPr>
          <w:rFonts w:ascii="Arial" w:hAnsi="Arial" w:cs="Arial"/>
        </w:rPr>
        <w:t>.</w:t>
      </w:r>
      <w:r w:rsidR="0040410F">
        <w:rPr>
          <w:rFonts w:ascii="Arial" w:hAnsi="Arial" w:cs="Arial"/>
          <w:b/>
          <w:bCs/>
        </w:rPr>
        <w:t xml:space="preserve"> </w:t>
      </w:r>
      <w:r w:rsidR="0040410F">
        <w:rPr>
          <w:rFonts w:ascii="Arial" w:hAnsi="Arial" w:cs="Arial"/>
        </w:rPr>
        <w:t>The remaining dataset contains all column variables but distinct subjects.</w:t>
      </w:r>
    </w:p>
    <w:p w14:paraId="2F0134D3" w14:textId="77777777" w:rsidR="003F262C" w:rsidRDefault="003F262C" w:rsidP="003F262C">
      <w:pPr>
        <w:pStyle w:val="ListParagraph"/>
        <w:rPr>
          <w:rFonts w:ascii="Arial" w:hAnsi="Arial" w:cs="Arial"/>
        </w:rPr>
      </w:pPr>
    </w:p>
    <w:p w14:paraId="518D2640" w14:textId="0E3042ED" w:rsidR="003F262C" w:rsidRDefault="0040410F" w:rsidP="0040410F">
      <w:pPr>
        <w:numPr>
          <w:ilvl w:val="0"/>
          <w:numId w:val="6"/>
        </w:numPr>
        <w:rPr>
          <w:rFonts w:ascii="Arial" w:hAnsi="Arial" w:cs="Arial"/>
        </w:rPr>
      </w:pPr>
      <w:r>
        <w:rPr>
          <w:rFonts w:ascii="Arial" w:hAnsi="Arial" w:cs="Arial"/>
        </w:rPr>
        <w:t xml:space="preserve">Merge by common subjects: </w:t>
      </w:r>
      <w:r w:rsidR="003F262C">
        <w:rPr>
          <w:rFonts w:ascii="Arial" w:hAnsi="Arial" w:cs="Arial"/>
        </w:rPr>
        <w:t xml:space="preserve">We will begin by merging neiss2018_part1_demographics with neiss2018_part1_injury. </w:t>
      </w:r>
      <w:r>
        <w:rPr>
          <w:rFonts w:ascii="Arial" w:hAnsi="Arial" w:cs="Arial"/>
        </w:rPr>
        <w:t xml:space="preserve">Select a “Merge Data” widget from the Data tab then feed channels into it from the two relevant “File” widgets. For Row matching select </w:t>
      </w:r>
      <w:proofErr w:type="spellStart"/>
      <w:r w:rsidRPr="0040410F">
        <w:rPr>
          <w:rFonts w:ascii="Arial" w:hAnsi="Arial" w:cs="Arial"/>
          <w:i/>
          <w:iCs/>
        </w:rPr>
        <w:t>CPSC_Case_Number</w:t>
      </w:r>
      <w:proofErr w:type="spellEnd"/>
      <w:r>
        <w:rPr>
          <w:rFonts w:ascii="Arial" w:hAnsi="Arial" w:cs="Arial"/>
        </w:rPr>
        <w:t xml:space="preserve">. This means the two data files will be merged with records matched according to the </w:t>
      </w:r>
      <w:proofErr w:type="spellStart"/>
      <w:r w:rsidRPr="0040410F">
        <w:rPr>
          <w:rFonts w:ascii="Arial" w:hAnsi="Arial" w:cs="Arial"/>
          <w:i/>
          <w:iCs/>
        </w:rPr>
        <w:t>CPSC_Case_Number</w:t>
      </w:r>
      <w:proofErr w:type="spellEnd"/>
      <w:r>
        <w:rPr>
          <w:rFonts w:ascii="Arial" w:hAnsi="Arial" w:cs="Arial"/>
        </w:rPr>
        <w:t xml:space="preserve"> variable. Inspect the results of the merge to confirm the record numbers are correct (</w:t>
      </w:r>
      <w:r w:rsidR="00FA7B04">
        <w:rPr>
          <w:rFonts w:ascii="Arial" w:hAnsi="Arial" w:cs="Arial"/>
        </w:rPr>
        <w:t>8,497</w:t>
      </w:r>
      <w:r w:rsidRPr="0040410F">
        <w:rPr>
          <w:rFonts w:ascii="Arial" w:hAnsi="Arial" w:cs="Arial"/>
        </w:rPr>
        <w:t xml:space="preserve"> </w:t>
      </w:r>
      <w:r>
        <w:rPr>
          <w:rFonts w:ascii="Arial" w:hAnsi="Arial" w:cs="Arial"/>
        </w:rPr>
        <w:t>rows). The workflow so far should look like this:</w:t>
      </w:r>
    </w:p>
    <w:p w14:paraId="6387F744" w14:textId="4F73CCDA" w:rsidR="0040410F" w:rsidRDefault="0040410F" w:rsidP="0040410F">
      <w:pPr>
        <w:ind w:left="1440"/>
        <w:rPr>
          <w:rFonts w:ascii="Arial" w:hAnsi="Arial" w:cs="Arial"/>
        </w:rPr>
      </w:pPr>
      <w:r>
        <w:rPr>
          <w:rFonts w:ascii="Arial" w:hAnsi="Arial" w:cs="Arial"/>
          <w:noProof/>
        </w:rPr>
        <w:lastRenderedPageBreak/>
        <w:drawing>
          <wp:inline distT="0" distB="0" distL="0" distR="0" wp14:anchorId="28869606" wp14:editId="4E361AF4">
            <wp:extent cx="4004652" cy="3404382"/>
            <wp:effectExtent l="0" t="0" r="0" b="0"/>
            <wp:docPr id="11" name="Picture 1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text on a white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2485" cy="3411041"/>
                    </a:xfrm>
                    <a:prstGeom prst="rect">
                      <a:avLst/>
                    </a:prstGeom>
                  </pic:spPr>
                </pic:pic>
              </a:graphicData>
            </a:graphic>
          </wp:inline>
        </w:drawing>
      </w:r>
    </w:p>
    <w:p w14:paraId="76BFAED5" w14:textId="32A30975" w:rsidR="007424C7" w:rsidRDefault="0040410F" w:rsidP="00914076">
      <w:pPr>
        <w:numPr>
          <w:ilvl w:val="0"/>
          <w:numId w:val="6"/>
        </w:numPr>
        <w:rPr>
          <w:rFonts w:ascii="Arial" w:hAnsi="Arial" w:cs="Arial"/>
        </w:rPr>
      </w:pPr>
      <w:r>
        <w:rPr>
          <w:rFonts w:ascii="Arial" w:hAnsi="Arial" w:cs="Arial"/>
        </w:rPr>
        <w:t xml:space="preserve">Next we will concatenate the newly merged part1 data with the remaining part 2 data. Concatenation means to link together records, often by vertically stacking datasets that share common variables but distinct subjects. </w:t>
      </w:r>
      <w:r w:rsidR="00066D1A">
        <w:rPr>
          <w:rFonts w:ascii="Arial" w:hAnsi="Arial" w:cs="Arial"/>
        </w:rPr>
        <w:t>Before</w:t>
      </w:r>
      <w:r>
        <w:rPr>
          <w:rFonts w:ascii="Arial" w:hAnsi="Arial" w:cs="Arial"/>
        </w:rPr>
        <w:t xml:space="preserve"> we can perform a </w:t>
      </w:r>
      <w:r w:rsidR="00066D1A">
        <w:rPr>
          <w:rFonts w:ascii="Arial" w:hAnsi="Arial" w:cs="Arial"/>
        </w:rPr>
        <w:t>concatenation,</w:t>
      </w:r>
      <w:r>
        <w:rPr>
          <w:rFonts w:ascii="Arial" w:hAnsi="Arial" w:cs="Arial"/>
        </w:rPr>
        <w:t xml:space="preserve"> we need to confirm that the variables in both datasets share common Types and Roles. Recall, Orange tries to guess these functions as best possible but there may be disagreement which can </w:t>
      </w:r>
      <w:r w:rsidR="00066D1A">
        <w:rPr>
          <w:rFonts w:ascii="Arial" w:hAnsi="Arial" w:cs="Arial"/>
        </w:rPr>
        <w:t xml:space="preserve">disrupt the concatenation. </w:t>
      </w:r>
    </w:p>
    <w:p w14:paraId="33AE8C85" w14:textId="77777777" w:rsidR="007424C7" w:rsidRDefault="007424C7" w:rsidP="007424C7">
      <w:pPr>
        <w:ind w:left="720"/>
        <w:rPr>
          <w:rFonts w:ascii="Arial" w:hAnsi="Arial" w:cs="Arial"/>
        </w:rPr>
      </w:pPr>
    </w:p>
    <w:p w14:paraId="0772E530" w14:textId="213B0F7F" w:rsidR="00066D1A" w:rsidRPr="00914076" w:rsidRDefault="00066D1A" w:rsidP="00914076">
      <w:pPr>
        <w:numPr>
          <w:ilvl w:val="0"/>
          <w:numId w:val="6"/>
        </w:numPr>
        <w:rPr>
          <w:rFonts w:ascii="Arial" w:hAnsi="Arial" w:cs="Arial"/>
        </w:rPr>
      </w:pPr>
      <w:r>
        <w:rPr>
          <w:rFonts w:ascii="Arial" w:hAnsi="Arial" w:cs="Arial"/>
        </w:rPr>
        <w:t xml:space="preserve">To confirm the </w:t>
      </w:r>
      <w:proofErr w:type="gramStart"/>
      <w:r>
        <w:rPr>
          <w:rFonts w:ascii="Arial" w:hAnsi="Arial" w:cs="Arial"/>
        </w:rPr>
        <w:t>types</w:t>
      </w:r>
      <w:proofErr w:type="gramEnd"/>
      <w:r>
        <w:rPr>
          <w:rFonts w:ascii="Arial" w:hAnsi="Arial" w:cs="Arial"/>
        </w:rPr>
        <w:t xml:space="preserve"> agree, add an “Edit Domain” widget to </w:t>
      </w:r>
      <w:r w:rsidR="00726651">
        <w:rPr>
          <w:rFonts w:ascii="Arial" w:hAnsi="Arial" w:cs="Arial"/>
        </w:rPr>
        <w:t xml:space="preserve">each </w:t>
      </w:r>
      <w:r>
        <w:rPr>
          <w:rFonts w:ascii="Arial" w:hAnsi="Arial" w:cs="Arial"/>
        </w:rPr>
        <w:t>the “Merge Data” widget and the neiss_part2 “File” widget. Make sure the variable types match and correct any disagreement by modifying the Type via the dropdown menu within the “Edit Domain” widget.</w:t>
      </w:r>
      <w:r w:rsidR="00FA7B04">
        <w:rPr>
          <w:rFonts w:ascii="Arial" w:hAnsi="Arial" w:cs="Arial"/>
        </w:rPr>
        <w:t xml:space="preserve"> </w:t>
      </w:r>
      <w:r w:rsidR="00057D55">
        <w:rPr>
          <w:rFonts w:ascii="Arial" w:hAnsi="Arial" w:cs="Arial"/>
        </w:rPr>
        <w:t xml:space="preserve">Make sure to set </w:t>
      </w:r>
      <w:proofErr w:type="spellStart"/>
      <w:r w:rsidR="00057D55">
        <w:rPr>
          <w:rFonts w:ascii="Arial" w:hAnsi="Arial" w:cs="Arial"/>
          <w:i/>
          <w:iCs/>
        </w:rPr>
        <w:t>Treatment_Date</w:t>
      </w:r>
      <w:proofErr w:type="spellEnd"/>
      <w:r w:rsidR="00057D55">
        <w:rPr>
          <w:rFonts w:ascii="Arial" w:hAnsi="Arial" w:cs="Arial"/>
          <w:i/>
          <w:iCs/>
        </w:rPr>
        <w:t xml:space="preserve"> </w:t>
      </w:r>
      <w:r w:rsidR="00057D55">
        <w:rPr>
          <w:rFonts w:ascii="Arial" w:hAnsi="Arial" w:cs="Arial"/>
        </w:rPr>
        <w:t>as a time variable!</w:t>
      </w:r>
      <w:r w:rsidR="00284749">
        <w:rPr>
          <w:rFonts w:ascii="Arial" w:hAnsi="Arial" w:cs="Arial"/>
        </w:rPr>
        <w:t xml:space="preserve"> </w:t>
      </w:r>
      <w:r w:rsidR="00FA7B04">
        <w:rPr>
          <w:rFonts w:ascii="Arial" w:hAnsi="Arial" w:cs="Arial"/>
        </w:rPr>
        <w:t xml:space="preserve">The variable types should look as below (most should be categorical given that they represent discrete characteristics rather than continuous ranges). </w:t>
      </w:r>
      <w:r w:rsidR="00914076" w:rsidRPr="00914076">
        <w:rPr>
          <w:rFonts w:ascii="Arial" w:hAnsi="Arial" w:cs="Arial"/>
        </w:rPr>
        <w:t xml:space="preserve">Note that Diagnosis, Location, Product_1/Product_2 are all numeric codes for different diagnoses, body parts, locations where injuries occurred, and products (up to two entered) but because they take on so many values, </w:t>
      </w:r>
      <w:r w:rsidR="00914076">
        <w:rPr>
          <w:rFonts w:ascii="Arial" w:hAnsi="Arial" w:cs="Arial"/>
        </w:rPr>
        <w:t>Orange</w:t>
      </w:r>
      <w:r w:rsidR="00914076" w:rsidRPr="00914076">
        <w:rPr>
          <w:rFonts w:ascii="Arial" w:hAnsi="Arial" w:cs="Arial"/>
        </w:rPr>
        <w:t xml:space="preserve"> thinks they are continuous.  </w:t>
      </w:r>
      <w:proofErr w:type="spellStart"/>
      <w:r w:rsidR="00914076" w:rsidRPr="00914076">
        <w:rPr>
          <w:rFonts w:ascii="Arial" w:hAnsi="Arial" w:cs="Arial"/>
        </w:rPr>
        <w:t>Fire_Involement</w:t>
      </w:r>
      <w:proofErr w:type="spellEnd"/>
      <w:r w:rsidR="00914076" w:rsidRPr="00914076">
        <w:rPr>
          <w:rFonts w:ascii="Arial" w:hAnsi="Arial" w:cs="Arial"/>
        </w:rPr>
        <w:t xml:space="preserve"> is coded for visits that involve fire with 0 = no fire or flame/smoke spread, 1=fire department involved, 2=fire department not involved and 3 = unknown.  If you are curious the codebook is on </w:t>
      </w:r>
      <w:r w:rsidR="00914076">
        <w:rPr>
          <w:rFonts w:ascii="Arial" w:hAnsi="Arial" w:cs="Arial"/>
        </w:rPr>
        <w:t xml:space="preserve">CLE </w:t>
      </w:r>
      <w:r w:rsidR="00914076" w:rsidRPr="00914076">
        <w:rPr>
          <w:rFonts w:ascii="Arial" w:hAnsi="Arial" w:cs="Arial"/>
        </w:rPr>
        <w:t xml:space="preserve">(NEISS Coding Manual.pdf).   Product_1 and Product_2 have </w:t>
      </w:r>
      <w:r w:rsidR="00914076" w:rsidRPr="00914076">
        <w:rPr>
          <w:rFonts w:ascii="Arial" w:hAnsi="Arial" w:cs="Arial"/>
          <w:i/>
        </w:rPr>
        <w:t>many</w:t>
      </w:r>
      <w:r w:rsidR="00914076" w:rsidRPr="00914076">
        <w:rPr>
          <w:rFonts w:ascii="Arial" w:hAnsi="Arial" w:cs="Arial"/>
        </w:rPr>
        <w:t xml:space="preserve"> different values</w:t>
      </w:r>
      <w:r w:rsidR="00914076">
        <w:rPr>
          <w:rFonts w:ascii="Arial" w:hAnsi="Arial" w:cs="Arial"/>
        </w:rPr>
        <w:t>.</w:t>
      </w:r>
      <w:r w:rsidR="00650616">
        <w:rPr>
          <w:rFonts w:ascii="Arial" w:hAnsi="Arial" w:cs="Arial"/>
        </w:rPr>
        <w:t xml:space="preserve"> </w:t>
      </w:r>
    </w:p>
    <w:p w14:paraId="0B45D352" w14:textId="73DA45CC" w:rsidR="00FA7B04" w:rsidRDefault="00FA7B04" w:rsidP="00FA7B04">
      <w:pPr>
        <w:ind w:left="360"/>
        <w:rPr>
          <w:rFonts w:ascii="Arial" w:hAnsi="Arial" w:cs="Arial"/>
        </w:rPr>
      </w:pPr>
    </w:p>
    <w:p w14:paraId="17B4AABB" w14:textId="5D71AD3D" w:rsidR="00060A15" w:rsidRDefault="000E7B9F" w:rsidP="00060A15">
      <w:pPr>
        <w:ind w:left="360"/>
        <w:jc w:val="center"/>
        <w:rPr>
          <w:rFonts w:ascii="Arial" w:hAnsi="Arial" w:cs="Arial"/>
        </w:rPr>
      </w:pPr>
      <w:r>
        <w:rPr>
          <w:rFonts w:ascii="Arial" w:hAnsi="Arial" w:cs="Arial"/>
          <w:noProof/>
        </w:rPr>
        <w:lastRenderedPageBreak/>
        <w:drawing>
          <wp:inline distT="0" distB="0" distL="0" distR="0" wp14:anchorId="6D0FEDC6" wp14:editId="7D219C5F">
            <wp:extent cx="2646490" cy="2256302"/>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ell pho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7773" cy="2265921"/>
                    </a:xfrm>
                    <a:prstGeom prst="rect">
                      <a:avLst/>
                    </a:prstGeom>
                  </pic:spPr>
                </pic:pic>
              </a:graphicData>
            </a:graphic>
          </wp:inline>
        </w:drawing>
      </w:r>
    </w:p>
    <w:p w14:paraId="6CA82241" w14:textId="207CEB67" w:rsidR="00066D1A" w:rsidRDefault="00066D1A" w:rsidP="00066D1A">
      <w:pPr>
        <w:ind w:left="360"/>
        <w:rPr>
          <w:rFonts w:ascii="Arial" w:hAnsi="Arial" w:cs="Arial"/>
        </w:rPr>
      </w:pPr>
    </w:p>
    <w:p w14:paraId="6EA5A92C" w14:textId="167C8D25" w:rsidR="0040410F" w:rsidRDefault="00066D1A" w:rsidP="0040410F">
      <w:pPr>
        <w:numPr>
          <w:ilvl w:val="0"/>
          <w:numId w:val="6"/>
        </w:numPr>
        <w:rPr>
          <w:rFonts w:ascii="Arial" w:hAnsi="Arial" w:cs="Arial"/>
        </w:rPr>
      </w:pPr>
      <w:r>
        <w:rPr>
          <w:rFonts w:ascii="Arial" w:hAnsi="Arial" w:cs="Arial"/>
        </w:rPr>
        <w:t>Then add a “Select Column” widget and confirm the roles match</w:t>
      </w:r>
      <w:r w:rsidR="00D102D7">
        <w:rPr>
          <w:rFonts w:ascii="Arial" w:hAnsi="Arial" w:cs="Arial"/>
        </w:rPr>
        <w:t xml:space="preserve"> for each data set</w:t>
      </w:r>
      <w:r w:rsidR="000E7B9F">
        <w:rPr>
          <w:rFonts w:ascii="Arial" w:hAnsi="Arial" w:cs="Arial"/>
        </w:rPr>
        <w:t>.</w:t>
      </w:r>
      <w:r w:rsidR="00247753">
        <w:rPr>
          <w:rFonts w:ascii="Arial" w:hAnsi="Arial" w:cs="Arial"/>
        </w:rPr>
        <w:t xml:space="preserve"> </w:t>
      </w:r>
      <w:r w:rsidR="007424C7">
        <w:rPr>
          <w:rFonts w:ascii="Arial" w:hAnsi="Arial" w:cs="Arial"/>
        </w:rPr>
        <w:t>Variable</w:t>
      </w:r>
      <w:r w:rsidR="00060A15">
        <w:rPr>
          <w:rFonts w:ascii="Arial" w:hAnsi="Arial" w:cs="Arial"/>
        </w:rPr>
        <w:t xml:space="preserve"> Roles should appear as below. </w:t>
      </w:r>
    </w:p>
    <w:p w14:paraId="0443AE83" w14:textId="338A8D3D" w:rsidR="00060A15" w:rsidRDefault="00060A15" w:rsidP="00060A15">
      <w:pPr>
        <w:rPr>
          <w:rFonts w:ascii="Arial" w:hAnsi="Arial" w:cs="Arial"/>
        </w:rPr>
      </w:pPr>
    </w:p>
    <w:p w14:paraId="65593918" w14:textId="551675A4" w:rsidR="00060A15" w:rsidRDefault="000E7B9F" w:rsidP="000E7B9F">
      <w:pPr>
        <w:jc w:val="center"/>
        <w:rPr>
          <w:rFonts w:ascii="Arial" w:hAnsi="Arial" w:cs="Arial"/>
        </w:rPr>
      </w:pPr>
      <w:r>
        <w:rPr>
          <w:rFonts w:ascii="Arial" w:hAnsi="Arial" w:cs="Arial"/>
          <w:noProof/>
        </w:rPr>
        <w:drawing>
          <wp:inline distT="0" distB="0" distL="0" distR="0" wp14:anchorId="59ABE56D" wp14:editId="57A09A0D">
            <wp:extent cx="3313463" cy="4307502"/>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ell pho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1660" cy="4318158"/>
                    </a:xfrm>
                    <a:prstGeom prst="rect">
                      <a:avLst/>
                    </a:prstGeom>
                  </pic:spPr>
                </pic:pic>
              </a:graphicData>
            </a:graphic>
          </wp:inline>
        </w:drawing>
      </w:r>
    </w:p>
    <w:p w14:paraId="31F3D407" w14:textId="77777777" w:rsidR="00D102D7" w:rsidRDefault="00D102D7" w:rsidP="00D102D7">
      <w:pPr>
        <w:pStyle w:val="ListParagraph"/>
        <w:rPr>
          <w:rFonts w:ascii="Arial" w:hAnsi="Arial" w:cs="Arial"/>
        </w:rPr>
      </w:pPr>
    </w:p>
    <w:p w14:paraId="11277658" w14:textId="779F0E75" w:rsidR="00D102D7" w:rsidRDefault="004730A1" w:rsidP="0040410F">
      <w:pPr>
        <w:numPr>
          <w:ilvl w:val="0"/>
          <w:numId w:val="6"/>
        </w:numPr>
        <w:rPr>
          <w:rFonts w:ascii="Arial" w:hAnsi="Arial" w:cs="Arial"/>
        </w:rPr>
      </w:pPr>
      <w:r>
        <w:rPr>
          <w:rFonts w:ascii="Arial" w:hAnsi="Arial" w:cs="Arial"/>
        </w:rPr>
        <w:t>Concatenation: Now that the variable Types and Roles match, we can select the “Concatenation” widget from the Data tab. There are various options you can select</w:t>
      </w:r>
      <w:r w:rsidR="007B6DE2">
        <w:rPr>
          <w:rFonts w:ascii="Arial" w:hAnsi="Arial" w:cs="Arial"/>
        </w:rPr>
        <w:t xml:space="preserve"> to control the concatenation, including restricting the concatenation to variables found in both data sets </w:t>
      </w:r>
      <w:proofErr w:type="gramStart"/>
      <w:r w:rsidR="007B6DE2">
        <w:rPr>
          <w:rFonts w:ascii="Arial" w:hAnsi="Arial" w:cs="Arial"/>
        </w:rPr>
        <w:t>or</w:t>
      </w:r>
      <w:proofErr w:type="gramEnd"/>
      <w:r w:rsidR="007B6DE2">
        <w:rPr>
          <w:rFonts w:ascii="Arial" w:hAnsi="Arial" w:cs="Arial"/>
        </w:rPr>
        <w:t xml:space="preserve"> only common variables between the two </w:t>
      </w:r>
      <w:r w:rsidR="007B6DE2">
        <w:rPr>
          <w:rFonts w:ascii="Arial" w:hAnsi="Arial" w:cs="Arial"/>
        </w:rPr>
        <w:lastRenderedPageBreak/>
        <w:t xml:space="preserve">datasets. To avoid losing any data </w:t>
      </w:r>
      <w:r w:rsidR="009C0FCD">
        <w:rPr>
          <w:rFonts w:ascii="Arial" w:hAnsi="Arial" w:cs="Arial"/>
        </w:rPr>
        <w:t>in the event</w:t>
      </w:r>
      <w:r w:rsidR="007B6DE2">
        <w:rPr>
          <w:rFonts w:ascii="Arial" w:hAnsi="Arial" w:cs="Arial"/>
        </w:rPr>
        <w:t xml:space="preserve"> the Types or Roles disagree, I would recommend keeping all variables that appear in input tables. The workflow should look like this:</w:t>
      </w:r>
    </w:p>
    <w:p w14:paraId="59DEFC37" w14:textId="77777777" w:rsidR="007B6DE2" w:rsidRDefault="007B6DE2" w:rsidP="007B6DE2">
      <w:pPr>
        <w:pStyle w:val="ListParagraph"/>
        <w:rPr>
          <w:rFonts w:ascii="Arial" w:hAnsi="Arial" w:cs="Arial"/>
        </w:rPr>
      </w:pPr>
    </w:p>
    <w:p w14:paraId="74DCA7AF" w14:textId="07D5F4D6" w:rsidR="000912A4" w:rsidRDefault="00BB45C5" w:rsidP="00BB45C5">
      <w:pPr>
        <w:ind w:left="720"/>
        <w:jc w:val="center"/>
        <w:rPr>
          <w:rFonts w:ascii="Arial" w:hAnsi="Arial" w:cs="Arial"/>
        </w:rPr>
      </w:pPr>
      <w:r>
        <w:rPr>
          <w:rFonts w:ascii="Arial" w:hAnsi="Arial" w:cs="Arial"/>
          <w:noProof/>
        </w:rPr>
        <w:drawing>
          <wp:inline distT="0" distB="0" distL="0" distR="0" wp14:anchorId="31867ED1" wp14:editId="516E1985">
            <wp:extent cx="3355145" cy="3295283"/>
            <wp:effectExtent l="0" t="0" r="0" b="0"/>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4090" cy="3304069"/>
                    </a:xfrm>
                    <a:prstGeom prst="rect">
                      <a:avLst/>
                    </a:prstGeom>
                  </pic:spPr>
                </pic:pic>
              </a:graphicData>
            </a:graphic>
          </wp:inline>
        </w:drawing>
      </w:r>
    </w:p>
    <w:p w14:paraId="0AA77D49" w14:textId="1B1EBC7E" w:rsidR="00993EFB" w:rsidRPr="00384486" w:rsidRDefault="00993EFB" w:rsidP="00384486">
      <w:pPr>
        <w:numPr>
          <w:ilvl w:val="0"/>
          <w:numId w:val="6"/>
        </w:numPr>
        <w:rPr>
          <w:rFonts w:ascii="Arial" w:hAnsi="Arial" w:cs="Arial"/>
        </w:rPr>
      </w:pPr>
      <w:r>
        <w:rPr>
          <w:rFonts w:ascii="Arial" w:hAnsi="Arial" w:cs="Arial"/>
        </w:rPr>
        <w:t>If you wish you can go and rename some of the widgets to clarify the steps taken.</w:t>
      </w:r>
      <w:r w:rsidR="00BB45C5">
        <w:rPr>
          <w:rFonts w:ascii="Arial" w:hAnsi="Arial" w:cs="Arial"/>
        </w:rPr>
        <w:t xml:space="preserve"> We have now imported, merged, and concatenated data. </w:t>
      </w:r>
    </w:p>
    <w:p w14:paraId="3DC3EA3D" w14:textId="77777777" w:rsidR="00993EFB" w:rsidRDefault="00993EFB" w:rsidP="00993EFB">
      <w:pPr>
        <w:rPr>
          <w:rFonts w:ascii="Arial" w:hAnsi="Arial" w:cs="Arial"/>
          <w:u w:val="single"/>
        </w:rPr>
      </w:pPr>
    </w:p>
    <w:p w14:paraId="02988195" w14:textId="6D3DCF27" w:rsidR="00993EFB" w:rsidRPr="0024541F" w:rsidRDefault="004F41AF" w:rsidP="0024541F">
      <w:pPr>
        <w:rPr>
          <w:rFonts w:ascii="Arial" w:hAnsi="Arial" w:cs="Arial"/>
          <w:u w:val="single"/>
        </w:rPr>
      </w:pPr>
      <w:r>
        <w:rPr>
          <w:rFonts w:ascii="Arial" w:hAnsi="Arial" w:cs="Arial"/>
          <w:u w:val="single"/>
        </w:rPr>
        <w:t>Data Filteri</w:t>
      </w:r>
      <w:r w:rsidR="00247753">
        <w:rPr>
          <w:rFonts w:ascii="Arial" w:hAnsi="Arial" w:cs="Arial"/>
          <w:u w:val="single"/>
        </w:rPr>
        <w:t>ng, Visualization, and Structural Errors</w:t>
      </w:r>
      <w:r w:rsidR="00993EFB">
        <w:rPr>
          <w:rFonts w:ascii="Arial" w:hAnsi="Arial" w:cs="Arial"/>
          <w:u w:val="single"/>
        </w:rPr>
        <w:t>:</w:t>
      </w:r>
    </w:p>
    <w:p w14:paraId="070AA0B5" w14:textId="77777777" w:rsidR="00993EFB" w:rsidRDefault="00993EFB" w:rsidP="00993EFB">
      <w:pPr>
        <w:ind w:left="360"/>
        <w:rPr>
          <w:rFonts w:ascii="Arial" w:hAnsi="Arial" w:cs="Arial"/>
        </w:rPr>
      </w:pPr>
    </w:p>
    <w:p w14:paraId="723E95DB" w14:textId="0DD775BF" w:rsidR="000E7B9F" w:rsidRDefault="000E7B9F" w:rsidP="000E7B9F">
      <w:pPr>
        <w:numPr>
          <w:ilvl w:val="0"/>
          <w:numId w:val="6"/>
        </w:numPr>
        <w:rPr>
          <w:rFonts w:ascii="Arial" w:hAnsi="Arial" w:cs="Arial"/>
        </w:rPr>
      </w:pPr>
      <w:r>
        <w:rPr>
          <w:rFonts w:ascii="Arial" w:hAnsi="Arial" w:cs="Arial"/>
        </w:rPr>
        <w:t>Now that the data set is complete, we will rearrange the variable roles for computational purposes</w:t>
      </w:r>
      <w:r w:rsidR="004F41AF">
        <w:rPr>
          <w:rFonts w:ascii="Arial" w:hAnsi="Arial" w:cs="Arial"/>
        </w:rPr>
        <w:t xml:space="preserve"> using the “Select Columns” widget again</w:t>
      </w:r>
      <w:r>
        <w:rPr>
          <w:rFonts w:ascii="Arial" w:hAnsi="Arial" w:cs="Arial"/>
        </w:rPr>
        <w:t xml:space="preserve">. Orange sometimes struggles when variables with many categories (e.g. </w:t>
      </w:r>
      <w:r>
        <w:rPr>
          <w:rFonts w:ascii="Arial" w:hAnsi="Arial" w:cs="Arial"/>
          <w:i/>
          <w:iCs/>
        </w:rPr>
        <w:t>D</w:t>
      </w:r>
      <w:r w:rsidRPr="000E7B9F">
        <w:rPr>
          <w:rFonts w:ascii="Arial" w:hAnsi="Arial" w:cs="Arial"/>
          <w:i/>
          <w:iCs/>
        </w:rPr>
        <w:t>iagnosis</w:t>
      </w:r>
      <w:r>
        <w:rPr>
          <w:rFonts w:ascii="Arial" w:hAnsi="Arial" w:cs="Arial"/>
        </w:rPr>
        <w:t xml:space="preserve">) so we will make these variables have a role of Meta for the moment until we need to use them. This prevents Orange from attempting to incorporate them into models which may freeze our machine. We will also filter out the </w:t>
      </w:r>
      <w:proofErr w:type="spellStart"/>
      <w:r>
        <w:rPr>
          <w:rFonts w:ascii="Arial" w:hAnsi="Arial" w:cs="Arial"/>
          <w:i/>
          <w:iCs/>
        </w:rPr>
        <w:t>Other_Race</w:t>
      </w:r>
      <w:proofErr w:type="spellEnd"/>
      <w:r>
        <w:rPr>
          <w:rFonts w:ascii="Arial" w:hAnsi="Arial" w:cs="Arial"/>
        </w:rPr>
        <w:t xml:space="preserve"> variable since it is almost entirely missing and thus provides almost no information. </w:t>
      </w:r>
      <w:r w:rsidR="004F41AF">
        <w:rPr>
          <w:rFonts w:ascii="Arial" w:hAnsi="Arial" w:cs="Arial"/>
        </w:rPr>
        <w:t xml:space="preserve">Your Roles following concatenation should look like this. </w:t>
      </w:r>
    </w:p>
    <w:p w14:paraId="3EEB5C5B" w14:textId="09A19B4A" w:rsidR="000E7B9F" w:rsidRPr="000E7B9F" w:rsidRDefault="004F41AF" w:rsidP="000E7B9F">
      <w:pPr>
        <w:rPr>
          <w:rFonts w:ascii="Arial" w:hAnsi="Arial" w:cs="Arial"/>
        </w:rPr>
      </w:pPr>
      <w:r>
        <w:rPr>
          <w:rFonts w:ascii="Arial" w:hAnsi="Arial" w:cs="Arial"/>
          <w:noProof/>
        </w:rPr>
        <w:lastRenderedPageBreak/>
        <w:drawing>
          <wp:inline distT="0" distB="0" distL="0" distR="0" wp14:anchorId="0D492831" wp14:editId="037AAE5D">
            <wp:extent cx="5943600" cy="3605530"/>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ell pho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605530"/>
                    </a:xfrm>
                    <a:prstGeom prst="rect">
                      <a:avLst/>
                    </a:prstGeom>
                  </pic:spPr>
                </pic:pic>
              </a:graphicData>
            </a:graphic>
          </wp:inline>
        </w:drawing>
      </w:r>
    </w:p>
    <w:p w14:paraId="04676F7C" w14:textId="4830B590" w:rsidR="00914076" w:rsidRDefault="00914076" w:rsidP="003F262C">
      <w:pPr>
        <w:numPr>
          <w:ilvl w:val="0"/>
          <w:numId w:val="6"/>
        </w:numPr>
        <w:rPr>
          <w:rFonts w:ascii="Arial" w:hAnsi="Arial" w:cs="Arial"/>
        </w:rPr>
      </w:pPr>
      <w:r>
        <w:rPr>
          <w:rFonts w:ascii="Arial" w:hAnsi="Arial" w:cs="Arial"/>
        </w:rPr>
        <w:t xml:space="preserve">Add a “Feature Statistics” widget after you have rearranged the Roles. Notice how the </w:t>
      </w:r>
      <w:proofErr w:type="spellStart"/>
      <w:r>
        <w:rPr>
          <w:rFonts w:ascii="Arial" w:hAnsi="Arial" w:cs="Arial"/>
          <w:i/>
          <w:iCs/>
        </w:rPr>
        <w:t>Treatment_Date</w:t>
      </w:r>
      <w:proofErr w:type="spellEnd"/>
      <w:r>
        <w:rPr>
          <w:rFonts w:ascii="Arial" w:hAnsi="Arial" w:cs="Arial"/>
        </w:rPr>
        <w:t xml:space="preserve"> feature is formatted as a Time variable and thus we can measure the center date, dispersion, maximum, </w:t>
      </w:r>
      <w:proofErr w:type="spellStart"/>
      <w:r>
        <w:rPr>
          <w:rFonts w:ascii="Arial" w:hAnsi="Arial" w:cs="Arial"/>
        </w:rPr>
        <w:t>etc</w:t>
      </w:r>
      <w:proofErr w:type="spellEnd"/>
      <w:r>
        <w:rPr>
          <w:rFonts w:ascii="Arial" w:hAnsi="Arial" w:cs="Arial"/>
        </w:rPr>
        <w:t>…</w:t>
      </w:r>
      <w:r w:rsidR="009C0FCD">
        <w:rPr>
          <w:rFonts w:ascii="Arial" w:hAnsi="Arial" w:cs="Arial"/>
        </w:rPr>
        <w:t xml:space="preserve">The dates are irregular due to how I partitioned the data to reduce the size. </w:t>
      </w:r>
    </w:p>
    <w:p w14:paraId="3E76A86B" w14:textId="2EE47AB4" w:rsidR="00914076" w:rsidRDefault="00914076" w:rsidP="00914076">
      <w:pPr>
        <w:ind w:left="360"/>
        <w:rPr>
          <w:rFonts w:ascii="Arial" w:hAnsi="Arial" w:cs="Arial"/>
        </w:rPr>
      </w:pPr>
    </w:p>
    <w:p w14:paraId="6DB2635C" w14:textId="77777777" w:rsidR="00112A0D" w:rsidRDefault="00914076" w:rsidP="003F262C">
      <w:pPr>
        <w:numPr>
          <w:ilvl w:val="0"/>
          <w:numId w:val="6"/>
        </w:numPr>
        <w:rPr>
          <w:rFonts w:ascii="Arial" w:hAnsi="Arial" w:cs="Arial"/>
        </w:rPr>
      </w:pPr>
      <w:r>
        <w:rPr>
          <w:rFonts w:ascii="Arial" w:hAnsi="Arial" w:cs="Arial"/>
        </w:rPr>
        <w:t xml:space="preserve"> Keep examining the “Feature Statistics” widget. </w:t>
      </w:r>
    </w:p>
    <w:p w14:paraId="105639C0" w14:textId="77777777" w:rsidR="00112A0D" w:rsidRDefault="00914076" w:rsidP="00112A0D">
      <w:pPr>
        <w:ind w:left="360" w:firstLine="720"/>
        <w:rPr>
          <w:rFonts w:ascii="Arial" w:hAnsi="Arial" w:cs="Arial"/>
          <w:b/>
          <w:bCs/>
        </w:rPr>
      </w:pPr>
      <w:r>
        <w:rPr>
          <w:rFonts w:ascii="Arial" w:hAnsi="Arial" w:cs="Arial"/>
          <w:b/>
          <w:bCs/>
        </w:rPr>
        <w:t>Q</w:t>
      </w:r>
      <w:r w:rsidR="00112A0D">
        <w:rPr>
          <w:rFonts w:ascii="Arial" w:hAnsi="Arial" w:cs="Arial"/>
          <w:b/>
          <w:bCs/>
        </w:rPr>
        <w:t>2</w:t>
      </w:r>
      <w:r>
        <w:rPr>
          <w:rFonts w:ascii="Arial" w:hAnsi="Arial" w:cs="Arial"/>
          <w:b/>
          <w:bCs/>
        </w:rPr>
        <w:t xml:space="preserve">: Which variables have missing data? </w:t>
      </w:r>
    </w:p>
    <w:p w14:paraId="1A8BB155" w14:textId="77777777" w:rsidR="00112A0D" w:rsidRDefault="00112A0D" w:rsidP="00112A0D">
      <w:pPr>
        <w:ind w:left="1080"/>
        <w:rPr>
          <w:rFonts w:ascii="Arial" w:hAnsi="Arial" w:cs="Arial"/>
        </w:rPr>
      </w:pPr>
      <w:r>
        <w:rPr>
          <w:rFonts w:ascii="Arial" w:hAnsi="Arial" w:cs="Arial"/>
          <w:b/>
          <w:bCs/>
        </w:rPr>
        <w:t xml:space="preserve">Q3: </w:t>
      </w:r>
      <w:r w:rsidR="00914076">
        <w:rPr>
          <w:rFonts w:ascii="Arial" w:hAnsi="Arial" w:cs="Arial"/>
          <w:b/>
          <w:bCs/>
        </w:rPr>
        <w:t xml:space="preserve">Which variables have implausible values? </w:t>
      </w:r>
      <w:proofErr w:type="gramStart"/>
      <w:r w:rsidR="00914076">
        <w:rPr>
          <w:rFonts w:ascii="Arial" w:hAnsi="Arial" w:cs="Arial"/>
          <w:b/>
          <w:bCs/>
        </w:rPr>
        <w:t>Hint,</w:t>
      </w:r>
      <w:proofErr w:type="gramEnd"/>
      <w:r w:rsidR="00914076">
        <w:rPr>
          <w:rFonts w:ascii="Arial" w:hAnsi="Arial" w:cs="Arial"/>
          <w:b/>
          <w:bCs/>
        </w:rPr>
        <w:t xml:space="preserve"> look at </w:t>
      </w:r>
      <w:r w:rsidR="00914076">
        <w:rPr>
          <w:rFonts w:ascii="Arial" w:hAnsi="Arial" w:cs="Arial"/>
          <w:b/>
          <w:bCs/>
          <w:i/>
          <w:iCs/>
        </w:rPr>
        <w:t xml:space="preserve">Age </w:t>
      </w:r>
      <w:r w:rsidR="00914076">
        <w:rPr>
          <w:rFonts w:ascii="Arial" w:hAnsi="Arial" w:cs="Arial"/>
          <w:b/>
          <w:bCs/>
        </w:rPr>
        <w:t xml:space="preserve">and </w:t>
      </w:r>
      <w:r w:rsidR="00914076">
        <w:rPr>
          <w:rFonts w:ascii="Arial" w:hAnsi="Arial" w:cs="Arial"/>
          <w:b/>
          <w:bCs/>
          <w:i/>
          <w:iCs/>
        </w:rPr>
        <w:t>Weight</w:t>
      </w:r>
      <w:r w:rsidR="00914076">
        <w:rPr>
          <w:rFonts w:ascii="Arial" w:hAnsi="Arial" w:cs="Arial"/>
          <w:b/>
          <w:bCs/>
        </w:rPr>
        <w:t>.</w:t>
      </w:r>
      <w:r w:rsidR="00247753">
        <w:rPr>
          <w:rFonts w:ascii="Arial" w:hAnsi="Arial" w:cs="Arial"/>
        </w:rPr>
        <w:t xml:space="preserve"> </w:t>
      </w:r>
    </w:p>
    <w:p w14:paraId="6CAA469F" w14:textId="20B2F4E8" w:rsidR="004F41AF" w:rsidRPr="00914076" w:rsidRDefault="00112A0D" w:rsidP="00112A0D">
      <w:pPr>
        <w:ind w:left="1080"/>
        <w:rPr>
          <w:rFonts w:ascii="Arial" w:hAnsi="Arial" w:cs="Arial"/>
        </w:rPr>
      </w:pPr>
      <w:r w:rsidRPr="00112A0D">
        <w:rPr>
          <w:rFonts w:ascii="Arial" w:hAnsi="Arial" w:cs="Arial"/>
          <w:b/>
          <w:bCs/>
        </w:rPr>
        <w:t>Q</w:t>
      </w:r>
      <w:r>
        <w:rPr>
          <w:rFonts w:ascii="Arial" w:hAnsi="Arial" w:cs="Arial"/>
          <w:b/>
          <w:bCs/>
        </w:rPr>
        <w:t>4</w:t>
      </w:r>
      <w:r w:rsidRPr="00112A0D">
        <w:rPr>
          <w:rFonts w:ascii="Arial" w:hAnsi="Arial" w:cs="Arial"/>
          <w:b/>
          <w:bCs/>
        </w:rPr>
        <w:t>: Ask yourself, “What are the units for these variables?”</w:t>
      </w:r>
      <w:r>
        <w:rPr>
          <w:rFonts w:ascii="Arial" w:hAnsi="Arial" w:cs="Arial"/>
        </w:rPr>
        <w:t xml:space="preserve"> </w:t>
      </w:r>
      <w:r w:rsidR="00247753" w:rsidRPr="00112A0D">
        <w:rPr>
          <w:rFonts w:ascii="Arial" w:hAnsi="Arial" w:cs="Arial"/>
          <w:b/>
          <w:bCs/>
        </w:rPr>
        <w:t xml:space="preserve">How would you confirm </w:t>
      </w:r>
      <w:r w:rsidR="008943B8">
        <w:rPr>
          <w:rFonts w:ascii="Arial" w:hAnsi="Arial" w:cs="Arial"/>
          <w:b/>
          <w:bCs/>
        </w:rPr>
        <w:t>the units?</w:t>
      </w:r>
    </w:p>
    <w:p w14:paraId="182E84BF" w14:textId="77777777" w:rsidR="0024541F" w:rsidRDefault="0024541F" w:rsidP="00914076">
      <w:pPr>
        <w:pStyle w:val="ListParagraph"/>
        <w:rPr>
          <w:rFonts w:ascii="Arial" w:hAnsi="Arial" w:cs="Arial"/>
        </w:rPr>
      </w:pPr>
    </w:p>
    <w:p w14:paraId="34BFA8C9" w14:textId="790D623B" w:rsidR="00247753" w:rsidRDefault="00247753" w:rsidP="00247753">
      <w:pPr>
        <w:numPr>
          <w:ilvl w:val="0"/>
          <w:numId w:val="6"/>
        </w:numPr>
        <w:rPr>
          <w:rFonts w:ascii="Arial" w:hAnsi="Arial" w:cs="Arial"/>
        </w:rPr>
      </w:pPr>
      <w:r w:rsidRPr="00247753">
        <w:rPr>
          <w:rFonts w:ascii="Arial" w:hAnsi="Arial" w:cs="Arial"/>
        </w:rPr>
        <w:t>Do you think the Weight variable corresponds to patient body weight? In this case the Weight variable corresponds to the probability of the hospital in question being included in the survey. ALWAYS check and confirm the definition of the variables in your data set as they can sometimes be misleading.</w:t>
      </w:r>
    </w:p>
    <w:p w14:paraId="117E57CA" w14:textId="77777777" w:rsidR="00247753" w:rsidRPr="00247753" w:rsidRDefault="00247753" w:rsidP="00247753">
      <w:pPr>
        <w:rPr>
          <w:rFonts w:ascii="Arial" w:hAnsi="Arial" w:cs="Arial"/>
        </w:rPr>
      </w:pPr>
    </w:p>
    <w:p w14:paraId="6B9033BA" w14:textId="6C9A5530" w:rsidR="00914076" w:rsidRDefault="00914076" w:rsidP="003F262C">
      <w:pPr>
        <w:numPr>
          <w:ilvl w:val="0"/>
          <w:numId w:val="6"/>
        </w:numPr>
        <w:rPr>
          <w:rFonts w:ascii="Arial" w:hAnsi="Arial" w:cs="Arial"/>
        </w:rPr>
      </w:pPr>
      <w:r>
        <w:rPr>
          <w:rFonts w:ascii="Arial" w:hAnsi="Arial" w:cs="Arial"/>
        </w:rPr>
        <w:t>Age has a maximum value of 223</w:t>
      </w:r>
      <w:r w:rsidR="00247753">
        <w:rPr>
          <w:rFonts w:ascii="Arial" w:hAnsi="Arial" w:cs="Arial"/>
        </w:rPr>
        <w:t xml:space="preserve">. This seems troubling. </w:t>
      </w:r>
      <w:r w:rsidR="00247753" w:rsidRPr="00247753">
        <w:rPr>
          <w:rFonts w:ascii="Arial" w:hAnsi="Arial" w:cs="Arial"/>
        </w:rPr>
        <w:t>According to the NEISS 2019 Codebook,</w:t>
      </w:r>
      <w:r w:rsidR="00112A0D">
        <w:rPr>
          <w:rFonts w:ascii="Arial" w:hAnsi="Arial" w:cs="Arial"/>
        </w:rPr>
        <w:t xml:space="preserve"> </w:t>
      </w:r>
      <w:r w:rsidR="00112A0D">
        <w:rPr>
          <w:rFonts w:ascii="Arial" w:hAnsi="Arial" w:cs="Arial"/>
          <w:i/>
          <w:iCs/>
        </w:rPr>
        <w:t>Age</w:t>
      </w:r>
      <w:r w:rsidR="00247753" w:rsidRPr="00247753">
        <w:rPr>
          <w:rFonts w:ascii="Arial" w:hAnsi="Arial" w:cs="Arial"/>
        </w:rPr>
        <w:t xml:space="preserve"> ‘0’ is an indicator that </w:t>
      </w:r>
      <w:r w:rsidR="00247753" w:rsidRPr="00112A0D">
        <w:rPr>
          <w:rFonts w:ascii="Arial" w:hAnsi="Arial" w:cs="Arial"/>
          <w:i/>
          <w:iCs/>
        </w:rPr>
        <w:t>Age</w:t>
      </w:r>
      <w:r w:rsidR="00247753" w:rsidRPr="00247753">
        <w:rPr>
          <w:rFonts w:ascii="Arial" w:hAnsi="Arial" w:cs="Arial"/>
        </w:rPr>
        <w:t xml:space="preserve"> was not recorded and thus should be marked as blank or missing. </w:t>
      </w:r>
      <w:r w:rsidR="00247753" w:rsidRPr="00112A0D">
        <w:rPr>
          <w:rFonts w:ascii="Arial" w:hAnsi="Arial" w:cs="Arial"/>
          <w:i/>
          <w:iCs/>
        </w:rPr>
        <w:t>Age</w:t>
      </w:r>
      <w:r w:rsidR="00247753" w:rsidRPr="00247753">
        <w:rPr>
          <w:rFonts w:ascii="Arial" w:hAnsi="Arial" w:cs="Arial"/>
        </w:rPr>
        <w:t xml:space="preserve"> values with the structure ‘2xx’ denote children under two years old where ‘xx’ is the child’s age in months. However</w:t>
      </w:r>
      <w:r w:rsidR="00247753">
        <w:rPr>
          <w:rFonts w:ascii="Arial" w:hAnsi="Arial" w:cs="Arial"/>
        </w:rPr>
        <w:t>, Orange</w:t>
      </w:r>
      <w:r w:rsidR="00247753" w:rsidRPr="00247753">
        <w:rPr>
          <w:rFonts w:ascii="Arial" w:hAnsi="Arial" w:cs="Arial"/>
        </w:rPr>
        <w:t xml:space="preserve"> does not know this and thinks all children are somehow hundreds of years old. </w:t>
      </w:r>
      <w:r w:rsidR="00247753">
        <w:rPr>
          <w:rFonts w:ascii="Arial" w:hAnsi="Arial" w:cs="Arial"/>
        </w:rPr>
        <w:t>To correct this, we will have to use the “Feature Constructor” widget with some conditional logic</w:t>
      </w:r>
      <w:r w:rsidR="00112A0D">
        <w:rPr>
          <w:rFonts w:ascii="Arial" w:hAnsi="Arial" w:cs="Arial"/>
        </w:rPr>
        <w:t xml:space="preserve"> to create a variable </w:t>
      </w:r>
      <w:proofErr w:type="spellStart"/>
      <w:r w:rsidR="00112A0D">
        <w:rPr>
          <w:rFonts w:ascii="Arial" w:hAnsi="Arial" w:cs="Arial"/>
          <w:i/>
          <w:iCs/>
        </w:rPr>
        <w:t>age_year</w:t>
      </w:r>
      <w:proofErr w:type="spellEnd"/>
      <w:r w:rsidR="00112A0D">
        <w:rPr>
          <w:rFonts w:ascii="Arial" w:hAnsi="Arial" w:cs="Arial"/>
        </w:rPr>
        <w:t xml:space="preserve"> which will record age in years for all subjects</w:t>
      </w:r>
      <w:r w:rsidR="00247753">
        <w:rPr>
          <w:rFonts w:ascii="Arial" w:hAnsi="Arial" w:cs="Arial"/>
        </w:rPr>
        <w:t>.</w:t>
      </w:r>
      <w:r w:rsidR="008067DD">
        <w:rPr>
          <w:rFonts w:ascii="Arial" w:hAnsi="Arial" w:cs="Arial"/>
        </w:rPr>
        <w:t xml:space="preserve"> Essentially, we will take all values of the form ‘2xx’ and reformat them into years and set all values equal to ‘0’ as missing. Your feature </w:t>
      </w:r>
      <w:r w:rsidR="008067DD">
        <w:rPr>
          <w:rFonts w:ascii="Arial" w:hAnsi="Arial" w:cs="Arial"/>
        </w:rPr>
        <w:lastRenderedPageBreak/>
        <w:t xml:space="preserve">constructor widget should look as follows (conditional logic: </w:t>
      </w:r>
      <w:r w:rsidR="008067DD" w:rsidRPr="008067DD">
        <w:rPr>
          <w:rFonts w:ascii="Arial" w:hAnsi="Arial" w:cs="Arial"/>
        </w:rPr>
        <w:t>Age if Age&lt;200 else (Age-200)/12 if Age&gt;200 else nan</w:t>
      </w:r>
      <w:r w:rsidR="008067DD">
        <w:rPr>
          <w:rFonts w:ascii="Arial" w:hAnsi="Arial" w:cs="Arial"/>
        </w:rPr>
        <w:t>):</w:t>
      </w:r>
    </w:p>
    <w:p w14:paraId="6DD3A621" w14:textId="6B9941B0" w:rsidR="0024541F" w:rsidRPr="0024541F" w:rsidRDefault="008067DD" w:rsidP="00914076">
      <w:pPr>
        <w:rPr>
          <w:rFonts w:ascii="Arial" w:hAnsi="Arial" w:cs="Arial"/>
        </w:rPr>
      </w:pPr>
      <w:r>
        <w:rPr>
          <w:rFonts w:ascii="Arial" w:hAnsi="Arial" w:cs="Arial"/>
          <w:noProof/>
        </w:rPr>
        <w:drawing>
          <wp:inline distT="0" distB="0" distL="0" distR="0" wp14:anchorId="610CB6D1" wp14:editId="78E995CD">
            <wp:extent cx="5943600" cy="277241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772410"/>
                    </a:xfrm>
                    <a:prstGeom prst="rect">
                      <a:avLst/>
                    </a:prstGeom>
                  </pic:spPr>
                </pic:pic>
              </a:graphicData>
            </a:graphic>
          </wp:inline>
        </w:drawing>
      </w:r>
    </w:p>
    <w:p w14:paraId="6C9E461A" w14:textId="0D7304FF" w:rsidR="0024541F" w:rsidRDefault="0024541F" w:rsidP="003F262C">
      <w:pPr>
        <w:numPr>
          <w:ilvl w:val="0"/>
          <w:numId w:val="6"/>
        </w:numPr>
        <w:rPr>
          <w:rFonts w:ascii="Arial" w:hAnsi="Arial" w:cs="Arial"/>
        </w:rPr>
      </w:pPr>
      <w:r>
        <w:rPr>
          <w:rFonts w:ascii="Arial" w:hAnsi="Arial" w:cs="Arial"/>
        </w:rPr>
        <w:t xml:space="preserve">Drop the old </w:t>
      </w:r>
      <w:r>
        <w:rPr>
          <w:rFonts w:ascii="Arial" w:hAnsi="Arial" w:cs="Arial"/>
          <w:i/>
          <w:iCs/>
        </w:rPr>
        <w:t>Age</w:t>
      </w:r>
      <w:r>
        <w:rPr>
          <w:rFonts w:ascii="Arial" w:hAnsi="Arial" w:cs="Arial"/>
        </w:rPr>
        <w:t xml:space="preserve"> variable using “Select Columns” widget. Your workflow should look like this so far: </w:t>
      </w:r>
    </w:p>
    <w:p w14:paraId="4DD47DD2" w14:textId="77777777" w:rsidR="0024541F" w:rsidRDefault="0024541F" w:rsidP="0024541F">
      <w:pPr>
        <w:rPr>
          <w:rFonts w:ascii="Arial" w:hAnsi="Arial" w:cs="Arial"/>
        </w:rPr>
      </w:pPr>
    </w:p>
    <w:p w14:paraId="375E0AFE" w14:textId="03379190" w:rsidR="0024541F" w:rsidRDefault="0024541F" w:rsidP="0024541F">
      <w:pPr>
        <w:ind w:left="720"/>
        <w:rPr>
          <w:rFonts w:ascii="Arial" w:hAnsi="Arial" w:cs="Arial"/>
        </w:rPr>
      </w:pPr>
      <w:r>
        <w:rPr>
          <w:rFonts w:ascii="Arial" w:hAnsi="Arial" w:cs="Arial"/>
          <w:noProof/>
        </w:rPr>
        <w:drawing>
          <wp:inline distT="0" distB="0" distL="0" distR="0" wp14:anchorId="05D7E2BC" wp14:editId="5BD52C13">
            <wp:extent cx="5943600" cy="3900805"/>
            <wp:effectExtent l="0" t="0" r="0" b="0"/>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00805"/>
                    </a:xfrm>
                    <a:prstGeom prst="rect">
                      <a:avLst/>
                    </a:prstGeom>
                  </pic:spPr>
                </pic:pic>
              </a:graphicData>
            </a:graphic>
          </wp:inline>
        </w:drawing>
      </w:r>
    </w:p>
    <w:p w14:paraId="3C3C2592" w14:textId="77777777" w:rsidR="002A37F8" w:rsidRDefault="002A37F8" w:rsidP="0024541F">
      <w:pPr>
        <w:rPr>
          <w:rFonts w:ascii="Arial" w:hAnsi="Arial" w:cs="Arial"/>
          <w:u w:val="single"/>
        </w:rPr>
      </w:pPr>
    </w:p>
    <w:p w14:paraId="6DACD47E" w14:textId="77777777" w:rsidR="002A37F8" w:rsidRDefault="002A37F8" w:rsidP="0024541F">
      <w:pPr>
        <w:rPr>
          <w:rFonts w:ascii="Arial" w:hAnsi="Arial" w:cs="Arial"/>
          <w:u w:val="single"/>
        </w:rPr>
      </w:pPr>
    </w:p>
    <w:p w14:paraId="0F331E4D" w14:textId="77777777" w:rsidR="002A37F8" w:rsidRDefault="002A37F8" w:rsidP="0024541F">
      <w:pPr>
        <w:rPr>
          <w:rFonts w:ascii="Arial" w:hAnsi="Arial" w:cs="Arial"/>
          <w:u w:val="single"/>
        </w:rPr>
      </w:pPr>
    </w:p>
    <w:p w14:paraId="68EE35E9" w14:textId="1A60D0B3" w:rsidR="0024541F" w:rsidRPr="0024541F" w:rsidRDefault="0024541F" w:rsidP="0024541F">
      <w:pPr>
        <w:rPr>
          <w:rFonts w:ascii="Arial" w:hAnsi="Arial" w:cs="Arial"/>
          <w:u w:val="single"/>
        </w:rPr>
      </w:pPr>
      <w:r>
        <w:rPr>
          <w:rFonts w:ascii="Arial" w:hAnsi="Arial" w:cs="Arial"/>
          <w:u w:val="single"/>
        </w:rPr>
        <w:lastRenderedPageBreak/>
        <w:t>Missing Data and Imputation</w:t>
      </w:r>
    </w:p>
    <w:p w14:paraId="605519B7" w14:textId="77777777" w:rsidR="0024541F" w:rsidRDefault="0024541F" w:rsidP="0024541F">
      <w:pPr>
        <w:ind w:left="720"/>
        <w:rPr>
          <w:rFonts w:ascii="Arial" w:hAnsi="Arial" w:cs="Arial"/>
        </w:rPr>
      </w:pPr>
    </w:p>
    <w:p w14:paraId="66122CE4" w14:textId="6CD78484" w:rsidR="00145AA4" w:rsidRDefault="0024541F" w:rsidP="00145AA4">
      <w:pPr>
        <w:numPr>
          <w:ilvl w:val="0"/>
          <w:numId w:val="6"/>
        </w:numPr>
        <w:rPr>
          <w:rFonts w:ascii="Arial" w:hAnsi="Arial" w:cs="Arial"/>
        </w:rPr>
      </w:pPr>
      <w:proofErr w:type="spellStart"/>
      <w:r>
        <w:rPr>
          <w:rFonts w:ascii="Arial" w:hAnsi="Arial" w:cs="Arial"/>
          <w:i/>
          <w:iCs/>
        </w:rPr>
        <w:t>Age_year</w:t>
      </w:r>
      <w:proofErr w:type="spellEnd"/>
      <w:r>
        <w:rPr>
          <w:rFonts w:ascii="Arial" w:hAnsi="Arial" w:cs="Arial"/>
          <w:i/>
          <w:iCs/>
        </w:rPr>
        <w:t xml:space="preserve"> </w:t>
      </w:r>
      <w:r>
        <w:rPr>
          <w:rFonts w:ascii="Arial" w:hAnsi="Arial" w:cs="Arial"/>
        </w:rPr>
        <w:t xml:space="preserve">will have missing values (both due to ‘0’ values as well as blank values). Therefore, we should fill in these missing values with our best guess. Orange allows you to do this using the </w:t>
      </w:r>
      <w:r w:rsidR="00611D78">
        <w:rPr>
          <w:rFonts w:ascii="Arial" w:hAnsi="Arial" w:cs="Arial"/>
        </w:rPr>
        <w:t xml:space="preserve">“Imputation” widget. </w:t>
      </w:r>
      <w:r w:rsidR="00504335">
        <w:rPr>
          <w:rFonts w:ascii="Arial" w:hAnsi="Arial" w:cs="Arial"/>
        </w:rPr>
        <w:t xml:space="preserve">Add the “Imputation” widget after you have dropped </w:t>
      </w:r>
      <w:r w:rsidR="00504335">
        <w:rPr>
          <w:rFonts w:ascii="Arial" w:hAnsi="Arial" w:cs="Arial"/>
          <w:i/>
          <w:iCs/>
        </w:rPr>
        <w:t xml:space="preserve">Age. </w:t>
      </w:r>
      <w:r w:rsidR="00504335">
        <w:rPr>
          <w:rFonts w:ascii="Arial" w:hAnsi="Arial" w:cs="Arial"/>
        </w:rPr>
        <w:t>For the default option, select ‘</w:t>
      </w:r>
      <w:r w:rsidR="00FA3155">
        <w:rPr>
          <w:rFonts w:ascii="Arial" w:hAnsi="Arial" w:cs="Arial"/>
        </w:rPr>
        <w:t xml:space="preserve">Don’t Impute’. Then under Individual Attribute Settings select </w:t>
      </w:r>
      <w:proofErr w:type="spellStart"/>
      <w:r w:rsidR="00FA3155">
        <w:rPr>
          <w:rFonts w:ascii="Arial" w:hAnsi="Arial" w:cs="Arial"/>
          <w:i/>
          <w:iCs/>
        </w:rPr>
        <w:t>Age_year</w:t>
      </w:r>
      <w:proofErr w:type="spellEnd"/>
      <w:r w:rsidR="00FA3155">
        <w:rPr>
          <w:rFonts w:ascii="Arial" w:hAnsi="Arial" w:cs="Arial"/>
        </w:rPr>
        <w:t xml:space="preserve"> and choose ‘Model-based imputer (single tree)’. This uses a decision tree to fill in the missing values for </w:t>
      </w:r>
      <w:proofErr w:type="spellStart"/>
      <w:r w:rsidR="00FA3155">
        <w:rPr>
          <w:rFonts w:ascii="Arial" w:hAnsi="Arial" w:cs="Arial"/>
          <w:i/>
          <w:iCs/>
        </w:rPr>
        <w:t>Age_year</w:t>
      </w:r>
      <w:proofErr w:type="spellEnd"/>
      <w:r w:rsidR="00FA3155">
        <w:rPr>
          <w:rFonts w:ascii="Arial" w:hAnsi="Arial" w:cs="Arial"/>
        </w:rPr>
        <w:t xml:space="preserve">, using the other features as predictors. </w:t>
      </w:r>
      <w:r w:rsidR="00145AA4">
        <w:rPr>
          <w:rFonts w:ascii="Arial" w:hAnsi="Arial" w:cs="Arial"/>
        </w:rPr>
        <w:t xml:space="preserve">To verify that a simple tree is used, add a “Tree” widget to the </w:t>
      </w:r>
      <w:r w:rsidR="00B07435">
        <w:rPr>
          <w:rFonts w:ascii="Arial" w:hAnsi="Arial" w:cs="Arial"/>
        </w:rPr>
        <w:t>left</w:t>
      </w:r>
      <w:r w:rsidR="00145AA4">
        <w:rPr>
          <w:rFonts w:ascii="Arial" w:hAnsi="Arial" w:cs="Arial"/>
        </w:rPr>
        <w:t>-hand side of the “Impute” widget.</w:t>
      </w:r>
      <w:r w:rsidR="00B07435">
        <w:rPr>
          <w:rFonts w:ascii="Arial" w:hAnsi="Arial" w:cs="Arial"/>
        </w:rPr>
        <w:t xml:space="preserve"> This tells Orange that it will impute the data using a tree.</w:t>
      </w:r>
      <w:r w:rsidR="00145AA4">
        <w:rPr>
          <w:rFonts w:ascii="Arial" w:hAnsi="Arial" w:cs="Arial"/>
        </w:rPr>
        <w:t xml:space="preserve"> </w:t>
      </w:r>
      <w:r w:rsidR="00AC47DC">
        <w:rPr>
          <w:rFonts w:ascii="Arial" w:hAnsi="Arial" w:cs="Arial"/>
          <w:b/>
          <w:bCs/>
        </w:rPr>
        <w:t>Q5: Think back to lecture and consult the “Imputation” widget. What are other strategies you could have used to address the missing data?</w:t>
      </w:r>
    </w:p>
    <w:p w14:paraId="5A2CEE19" w14:textId="57C3F86E" w:rsidR="00145AA4" w:rsidRDefault="00145AA4" w:rsidP="00145AA4">
      <w:pPr>
        <w:rPr>
          <w:rFonts w:ascii="Arial" w:hAnsi="Arial" w:cs="Arial"/>
        </w:rPr>
      </w:pPr>
    </w:p>
    <w:p w14:paraId="141E7811" w14:textId="2F926F5B" w:rsidR="00145AA4" w:rsidRDefault="00145AA4" w:rsidP="00145AA4">
      <w:pPr>
        <w:jc w:val="center"/>
        <w:rPr>
          <w:rFonts w:ascii="Arial" w:hAnsi="Arial" w:cs="Arial"/>
        </w:rPr>
      </w:pPr>
      <w:r>
        <w:rPr>
          <w:rFonts w:ascii="Arial" w:hAnsi="Arial" w:cs="Arial"/>
          <w:noProof/>
        </w:rPr>
        <w:drawing>
          <wp:inline distT="0" distB="0" distL="0" distR="0" wp14:anchorId="1FC6C9C1" wp14:editId="086260DA">
            <wp:extent cx="4304714" cy="2762191"/>
            <wp:effectExtent l="0" t="0" r="635"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ell ph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4199" cy="2774694"/>
                    </a:xfrm>
                    <a:prstGeom prst="rect">
                      <a:avLst/>
                    </a:prstGeom>
                  </pic:spPr>
                </pic:pic>
              </a:graphicData>
            </a:graphic>
          </wp:inline>
        </w:drawing>
      </w:r>
    </w:p>
    <w:p w14:paraId="096AC6DB" w14:textId="77777777" w:rsidR="00145AA4" w:rsidRDefault="00145AA4" w:rsidP="00145AA4">
      <w:pPr>
        <w:rPr>
          <w:rFonts w:ascii="Arial" w:hAnsi="Arial" w:cs="Arial"/>
        </w:rPr>
      </w:pPr>
    </w:p>
    <w:p w14:paraId="750B9FA4" w14:textId="77777777" w:rsidR="00145AA4" w:rsidRDefault="00145AA4" w:rsidP="00145AA4">
      <w:pPr>
        <w:rPr>
          <w:rFonts w:ascii="Arial" w:hAnsi="Arial" w:cs="Arial"/>
        </w:rPr>
      </w:pPr>
    </w:p>
    <w:p w14:paraId="524366CF" w14:textId="020F2220" w:rsidR="00145AA4" w:rsidRDefault="00145AA4" w:rsidP="0024541F">
      <w:pPr>
        <w:numPr>
          <w:ilvl w:val="0"/>
          <w:numId w:val="6"/>
        </w:numPr>
        <w:rPr>
          <w:rFonts w:ascii="Arial" w:hAnsi="Arial" w:cs="Arial"/>
        </w:rPr>
      </w:pPr>
      <w:r>
        <w:rPr>
          <w:rFonts w:ascii="Arial" w:hAnsi="Arial" w:cs="Arial"/>
        </w:rPr>
        <w:t xml:space="preserve">Add a “Feature Statistic” widget to verify that the missing </w:t>
      </w:r>
      <w:proofErr w:type="spellStart"/>
      <w:r>
        <w:rPr>
          <w:rFonts w:ascii="Arial" w:hAnsi="Arial" w:cs="Arial"/>
          <w:i/>
          <w:iCs/>
        </w:rPr>
        <w:t>Age_year</w:t>
      </w:r>
      <w:proofErr w:type="spellEnd"/>
      <w:r>
        <w:rPr>
          <w:rFonts w:ascii="Arial" w:hAnsi="Arial" w:cs="Arial"/>
        </w:rPr>
        <w:t xml:space="preserve"> data has been imputed. Looks like it has!</w:t>
      </w:r>
    </w:p>
    <w:p w14:paraId="199CDFFF" w14:textId="324A0039" w:rsidR="00EC0520" w:rsidRDefault="00EC0520" w:rsidP="00EC0520">
      <w:pPr>
        <w:rPr>
          <w:rFonts w:ascii="Arial" w:hAnsi="Arial" w:cs="Arial"/>
        </w:rPr>
      </w:pPr>
    </w:p>
    <w:p w14:paraId="03B3C727" w14:textId="3553A4F8" w:rsidR="008E4D7E" w:rsidRDefault="00EC0520" w:rsidP="008E4D7E">
      <w:pPr>
        <w:rPr>
          <w:rFonts w:ascii="Arial" w:hAnsi="Arial" w:cs="Arial"/>
        </w:rPr>
      </w:pPr>
      <w:r w:rsidRPr="00EC0520">
        <w:rPr>
          <w:rFonts w:ascii="Arial" w:hAnsi="Arial" w:cs="Arial"/>
          <w:u w:val="single"/>
        </w:rPr>
        <w:t>Define new features</w:t>
      </w:r>
      <w:r>
        <w:rPr>
          <w:rFonts w:ascii="Arial" w:hAnsi="Arial" w:cs="Arial"/>
          <w:u w:val="single"/>
        </w:rPr>
        <w:t xml:space="preserve"> and targets</w:t>
      </w:r>
      <w:r>
        <w:rPr>
          <w:rFonts w:ascii="Arial" w:hAnsi="Arial" w:cs="Arial"/>
        </w:rPr>
        <w:t>:</w:t>
      </w:r>
    </w:p>
    <w:p w14:paraId="7250FCA5" w14:textId="77777777" w:rsidR="00EC0520" w:rsidRPr="00EC0520" w:rsidRDefault="00EC0520" w:rsidP="008E4D7E">
      <w:pPr>
        <w:rPr>
          <w:rFonts w:ascii="Arial" w:hAnsi="Arial" w:cs="Arial"/>
        </w:rPr>
      </w:pPr>
    </w:p>
    <w:p w14:paraId="7F4F050B" w14:textId="48C9F4DD" w:rsidR="00000279" w:rsidRDefault="00000279" w:rsidP="00000279">
      <w:pPr>
        <w:numPr>
          <w:ilvl w:val="0"/>
          <w:numId w:val="6"/>
        </w:numPr>
        <w:rPr>
          <w:rFonts w:ascii="Arial" w:hAnsi="Arial" w:cs="Arial"/>
        </w:rPr>
      </w:pPr>
      <w:r w:rsidRPr="00000279">
        <w:rPr>
          <w:rFonts w:ascii="Arial" w:hAnsi="Arial" w:cs="Arial"/>
        </w:rPr>
        <w:t xml:space="preserve">We will now create our target variable by reclassifying the </w:t>
      </w:r>
      <w:r w:rsidRPr="00000279">
        <w:rPr>
          <w:rFonts w:ascii="Arial" w:hAnsi="Arial" w:cs="Arial"/>
          <w:i/>
          <w:iCs/>
        </w:rPr>
        <w:t xml:space="preserve">Disposition </w:t>
      </w:r>
      <w:r w:rsidRPr="00000279">
        <w:rPr>
          <w:rFonts w:ascii="Arial" w:hAnsi="Arial" w:cs="Arial"/>
        </w:rPr>
        <w:t xml:space="preserve">variable which we previously mentioned at the beginning of lab. </w:t>
      </w:r>
      <w:r>
        <w:rPr>
          <w:rFonts w:ascii="Arial" w:hAnsi="Arial" w:cs="Arial"/>
        </w:rPr>
        <w:t>To do so, we will create a categorical variable that has ‘yes’</w:t>
      </w:r>
      <w:r w:rsidRPr="00000279">
        <w:rPr>
          <w:rFonts w:ascii="Arial" w:hAnsi="Arial" w:cs="Arial"/>
        </w:rPr>
        <w:t xml:space="preserve"> patient was either admitted (code = 4) or held for observation (code = 5) or died (code = 8)</w:t>
      </w:r>
      <w:r>
        <w:rPr>
          <w:rFonts w:ascii="Arial" w:hAnsi="Arial" w:cs="Arial"/>
        </w:rPr>
        <w:t xml:space="preserve"> and ‘no’ otherwise</w:t>
      </w:r>
      <w:r w:rsidRPr="00000279">
        <w:rPr>
          <w:rFonts w:ascii="Arial" w:hAnsi="Arial" w:cs="Arial"/>
        </w:rPr>
        <w:t>.</w:t>
      </w:r>
      <w:r>
        <w:rPr>
          <w:rFonts w:ascii="Arial" w:hAnsi="Arial" w:cs="Arial"/>
        </w:rPr>
        <w:t xml:space="preserve"> </w:t>
      </w:r>
      <w:r w:rsidRPr="00000279">
        <w:rPr>
          <w:rFonts w:ascii="Arial" w:hAnsi="Arial" w:cs="Arial"/>
        </w:rPr>
        <w:t xml:space="preserve">Select a “Create Class” widget from the Data tab and connect it to your workflow. For ‘From column:’ select </w:t>
      </w:r>
      <w:r w:rsidRPr="00000279">
        <w:rPr>
          <w:rFonts w:ascii="Arial" w:hAnsi="Arial" w:cs="Arial"/>
          <w:i/>
          <w:iCs/>
        </w:rPr>
        <w:t>Disposition.</w:t>
      </w:r>
      <w:r w:rsidRPr="00000279">
        <w:rPr>
          <w:rFonts w:ascii="Arial" w:hAnsi="Arial" w:cs="Arial"/>
        </w:rPr>
        <w:t xml:space="preserve"> Under Name, enter three rows of </w:t>
      </w:r>
      <w:r>
        <w:rPr>
          <w:rFonts w:ascii="Arial" w:hAnsi="Arial" w:cs="Arial"/>
        </w:rPr>
        <w:t>‘yes’</w:t>
      </w:r>
      <w:r w:rsidRPr="00000279">
        <w:rPr>
          <w:rFonts w:ascii="Arial" w:hAnsi="Arial" w:cs="Arial"/>
        </w:rPr>
        <w:t xml:space="preserve"> </w:t>
      </w:r>
      <w:proofErr w:type="gramStart"/>
      <w:r w:rsidRPr="00000279">
        <w:rPr>
          <w:rFonts w:ascii="Arial" w:hAnsi="Arial" w:cs="Arial"/>
        </w:rPr>
        <w:t>with  4</w:t>
      </w:r>
      <w:proofErr w:type="gramEnd"/>
      <w:r w:rsidRPr="00000279">
        <w:rPr>
          <w:rFonts w:ascii="Arial" w:hAnsi="Arial" w:cs="Arial"/>
        </w:rPr>
        <w:t xml:space="preserve">, 5, and 8 in the corresponding entry for Substring. Then enter a </w:t>
      </w:r>
      <w:r>
        <w:rPr>
          <w:rFonts w:ascii="Arial" w:hAnsi="Arial" w:cs="Arial"/>
        </w:rPr>
        <w:t>‘no’</w:t>
      </w:r>
      <w:r w:rsidRPr="00000279">
        <w:rPr>
          <w:rFonts w:ascii="Arial" w:hAnsi="Arial" w:cs="Arial"/>
        </w:rPr>
        <w:t xml:space="preserve"> under Name and leave the Substring blank. Finally, enter </w:t>
      </w:r>
      <w:proofErr w:type="spellStart"/>
      <w:r w:rsidRPr="00000279">
        <w:rPr>
          <w:rFonts w:ascii="Arial" w:hAnsi="Arial" w:cs="Arial"/>
          <w:i/>
          <w:iCs/>
        </w:rPr>
        <w:t>admit_obs_</w:t>
      </w:r>
      <w:r w:rsidR="00104903">
        <w:rPr>
          <w:rFonts w:ascii="Arial" w:hAnsi="Arial" w:cs="Arial"/>
          <w:i/>
          <w:iCs/>
        </w:rPr>
        <w:t>died</w:t>
      </w:r>
      <w:proofErr w:type="spellEnd"/>
      <w:r w:rsidR="00104903">
        <w:rPr>
          <w:rFonts w:ascii="Arial" w:hAnsi="Arial" w:cs="Arial"/>
          <w:i/>
          <w:iCs/>
        </w:rPr>
        <w:t xml:space="preserve"> </w:t>
      </w:r>
      <w:r>
        <w:rPr>
          <w:rFonts w:ascii="Arial" w:hAnsi="Arial" w:cs="Arial"/>
        </w:rPr>
        <w:t xml:space="preserve">as the Name for new class. </w:t>
      </w:r>
      <w:r w:rsidR="00104903">
        <w:rPr>
          <w:rFonts w:ascii="Arial" w:hAnsi="Arial" w:cs="Arial"/>
        </w:rPr>
        <w:t>Name this widget “</w:t>
      </w:r>
      <w:proofErr w:type="spellStart"/>
      <w:r w:rsidR="00104903">
        <w:rPr>
          <w:rFonts w:ascii="Arial" w:hAnsi="Arial" w:cs="Arial"/>
        </w:rPr>
        <w:t>admit_obs_died</w:t>
      </w:r>
      <w:proofErr w:type="spellEnd"/>
      <w:r w:rsidR="00104903">
        <w:rPr>
          <w:rFonts w:ascii="Arial" w:hAnsi="Arial" w:cs="Arial"/>
        </w:rPr>
        <w:t>”.</w:t>
      </w:r>
      <w:r w:rsidR="007424C7">
        <w:rPr>
          <w:rFonts w:ascii="Arial" w:hAnsi="Arial" w:cs="Arial"/>
        </w:rPr>
        <w:t xml:space="preserve"> Your selection should look like below: </w:t>
      </w:r>
    </w:p>
    <w:p w14:paraId="5D9AD3BE" w14:textId="17BA1943" w:rsidR="007424C7" w:rsidRDefault="007424C7" w:rsidP="007424C7">
      <w:pPr>
        <w:rPr>
          <w:rFonts w:ascii="Arial" w:hAnsi="Arial" w:cs="Arial"/>
        </w:rPr>
      </w:pPr>
    </w:p>
    <w:p w14:paraId="45657205" w14:textId="69BC659A" w:rsidR="008E4D7E" w:rsidRPr="008E4D7E" w:rsidRDefault="008943B8" w:rsidP="008943B8">
      <w:pPr>
        <w:jc w:val="center"/>
        <w:rPr>
          <w:rFonts w:ascii="Arial" w:hAnsi="Arial" w:cs="Arial"/>
        </w:rPr>
      </w:pPr>
      <w:r>
        <w:rPr>
          <w:rFonts w:ascii="Arial" w:hAnsi="Arial" w:cs="Arial"/>
          <w:noProof/>
        </w:rPr>
        <w:lastRenderedPageBreak/>
        <w:drawing>
          <wp:inline distT="0" distB="0" distL="0" distR="0" wp14:anchorId="7B92A586" wp14:editId="2019583C">
            <wp:extent cx="4323347" cy="3480849"/>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326599" cy="3483467"/>
                    </a:xfrm>
                    <a:prstGeom prst="rect">
                      <a:avLst/>
                    </a:prstGeom>
                  </pic:spPr>
                </pic:pic>
              </a:graphicData>
            </a:graphic>
          </wp:inline>
        </w:drawing>
      </w:r>
    </w:p>
    <w:p w14:paraId="5FD4138A" w14:textId="72777C82" w:rsidR="008E4D7E" w:rsidRDefault="007424C7" w:rsidP="003F262C">
      <w:pPr>
        <w:numPr>
          <w:ilvl w:val="0"/>
          <w:numId w:val="6"/>
        </w:numPr>
        <w:rPr>
          <w:rFonts w:ascii="Arial" w:hAnsi="Arial" w:cs="Arial"/>
        </w:rPr>
      </w:pPr>
      <w:r>
        <w:rPr>
          <w:rFonts w:ascii="Arial" w:hAnsi="Arial" w:cs="Arial"/>
        </w:rPr>
        <w:t xml:space="preserve">Repeat the same process using the “Create Class” widget </w:t>
      </w:r>
      <w:r w:rsidR="0001622C">
        <w:rPr>
          <w:rFonts w:ascii="Arial" w:hAnsi="Arial" w:cs="Arial"/>
        </w:rPr>
        <w:t xml:space="preserve">to </w:t>
      </w:r>
      <w:r>
        <w:rPr>
          <w:rFonts w:ascii="Arial" w:hAnsi="Arial" w:cs="Arial"/>
        </w:rPr>
        <w:t xml:space="preserve">create </w:t>
      </w:r>
      <w:r w:rsidR="0001622C">
        <w:rPr>
          <w:rFonts w:ascii="Arial" w:hAnsi="Arial" w:cs="Arial"/>
        </w:rPr>
        <w:t xml:space="preserve">three </w:t>
      </w:r>
      <w:r>
        <w:rPr>
          <w:rFonts w:ascii="Arial" w:hAnsi="Arial" w:cs="Arial"/>
        </w:rPr>
        <w:t>new variables in addition.</w:t>
      </w:r>
    </w:p>
    <w:p w14:paraId="53501B4E" w14:textId="267F602D" w:rsidR="007424C7" w:rsidRDefault="007424C7" w:rsidP="007424C7">
      <w:pPr>
        <w:numPr>
          <w:ilvl w:val="1"/>
          <w:numId w:val="6"/>
        </w:numPr>
        <w:rPr>
          <w:rFonts w:ascii="Arial" w:hAnsi="Arial" w:cs="Arial"/>
        </w:rPr>
      </w:pPr>
      <w:r>
        <w:rPr>
          <w:rFonts w:ascii="Arial" w:hAnsi="Arial" w:cs="Arial"/>
        </w:rPr>
        <w:t>Head involved with injury (</w:t>
      </w:r>
      <w:r>
        <w:rPr>
          <w:rFonts w:ascii="Arial" w:hAnsi="Arial" w:cs="Arial"/>
          <w:i/>
          <w:iCs/>
        </w:rPr>
        <w:t>head</w:t>
      </w:r>
      <w:r>
        <w:rPr>
          <w:rFonts w:ascii="Arial" w:hAnsi="Arial" w:cs="Arial"/>
        </w:rPr>
        <w:t xml:space="preserve">): </w:t>
      </w:r>
      <w:proofErr w:type="spellStart"/>
      <w:r>
        <w:rPr>
          <w:rFonts w:ascii="Arial" w:hAnsi="Arial" w:cs="Arial"/>
        </w:rPr>
        <w:t>Body_part</w:t>
      </w:r>
      <w:proofErr w:type="spellEnd"/>
      <w:r>
        <w:rPr>
          <w:rFonts w:ascii="Arial" w:hAnsi="Arial" w:cs="Arial"/>
        </w:rPr>
        <w:t xml:space="preserve"> (yes = 75, no otherwise)</w:t>
      </w:r>
    </w:p>
    <w:p w14:paraId="1ED79E3C" w14:textId="209534ED" w:rsidR="007424C7" w:rsidRDefault="007424C7" w:rsidP="007424C7">
      <w:pPr>
        <w:numPr>
          <w:ilvl w:val="1"/>
          <w:numId w:val="6"/>
        </w:numPr>
        <w:rPr>
          <w:rFonts w:ascii="Arial" w:hAnsi="Arial" w:cs="Arial"/>
        </w:rPr>
      </w:pPr>
      <w:r>
        <w:rPr>
          <w:rFonts w:ascii="Arial" w:hAnsi="Arial" w:cs="Arial"/>
        </w:rPr>
        <w:t>Toe involved with injury (</w:t>
      </w:r>
      <w:r>
        <w:rPr>
          <w:rFonts w:ascii="Arial" w:hAnsi="Arial" w:cs="Arial"/>
          <w:i/>
          <w:iCs/>
        </w:rPr>
        <w:t>toe</w:t>
      </w:r>
      <w:r>
        <w:rPr>
          <w:rFonts w:ascii="Arial" w:hAnsi="Arial" w:cs="Arial"/>
        </w:rPr>
        <w:t xml:space="preserve">): </w:t>
      </w:r>
      <w:proofErr w:type="spellStart"/>
      <w:r>
        <w:rPr>
          <w:rFonts w:ascii="Arial" w:hAnsi="Arial" w:cs="Arial"/>
        </w:rPr>
        <w:t>Body_part</w:t>
      </w:r>
      <w:proofErr w:type="spellEnd"/>
      <w:r>
        <w:rPr>
          <w:rFonts w:ascii="Arial" w:hAnsi="Arial" w:cs="Arial"/>
        </w:rPr>
        <w:t xml:space="preserve"> (yes = 93, no otherwise)</w:t>
      </w:r>
    </w:p>
    <w:p w14:paraId="1DB30BD3" w14:textId="16762375" w:rsidR="00310DA7" w:rsidRDefault="007424C7" w:rsidP="00310DA7">
      <w:pPr>
        <w:numPr>
          <w:ilvl w:val="1"/>
          <w:numId w:val="6"/>
        </w:numPr>
        <w:rPr>
          <w:rFonts w:ascii="Arial" w:hAnsi="Arial" w:cs="Arial"/>
        </w:rPr>
      </w:pPr>
      <w:r>
        <w:rPr>
          <w:rFonts w:ascii="Arial" w:hAnsi="Arial" w:cs="Arial"/>
        </w:rPr>
        <w:t>Fire involved with injury (</w:t>
      </w:r>
      <w:r>
        <w:rPr>
          <w:rFonts w:ascii="Arial" w:hAnsi="Arial" w:cs="Arial"/>
          <w:i/>
          <w:iCs/>
        </w:rPr>
        <w:t>fire)</w:t>
      </w:r>
      <w:r>
        <w:rPr>
          <w:rFonts w:ascii="Arial" w:hAnsi="Arial" w:cs="Arial"/>
        </w:rPr>
        <w:t xml:space="preserve">: </w:t>
      </w:r>
      <w:proofErr w:type="spellStart"/>
      <w:r>
        <w:rPr>
          <w:rFonts w:ascii="Arial" w:hAnsi="Arial" w:cs="Arial"/>
        </w:rPr>
        <w:t>Fire_Involvement</w:t>
      </w:r>
      <w:proofErr w:type="spellEnd"/>
      <w:r>
        <w:rPr>
          <w:rFonts w:ascii="Arial" w:hAnsi="Arial" w:cs="Arial"/>
        </w:rPr>
        <w:t xml:space="preserve"> (yes = 1,2,3, no otherwise)</w:t>
      </w:r>
    </w:p>
    <w:p w14:paraId="4D3B03EA" w14:textId="5C699022" w:rsidR="0024211E" w:rsidRDefault="0024211E" w:rsidP="0024211E">
      <w:pPr>
        <w:ind w:left="1080"/>
        <w:rPr>
          <w:rFonts w:ascii="Arial" w:hAnsi="Arial" w:cs="Arial"/>
          <w:b/>
          <w:bCs/>
        </w:rPr>
      </w:pPr>
      <w:r>
        <w:rPr>
          <w:rFonts w:ascii="Arial" w:hAnsi="Arial" w:cs="Arial"/>
          <w:b/>
          <w:bCs/>
        </w:rPr>
        <w:t xml:space="preserve">Q6: Why do you think it is important to derive new variables like </w:t>
      </w:r>
      <w:r>
        <w:rPr>
          <w:rFonts w:ascii="Arial" w:hAnsi="Arial" w:cs="Arial"/>
          <w:b/>
          <w:bCs/>
          <w:i/>
          <w:iCs/>
        </w:rPr>
        <w:t>head</w:t>
      </w:r>
      <w:r>
        <w:rPr>
          <w:rFonts w:ascii="Arial" w:hAnsi="Arial" w:cs="Arial"/>
          <w:b/>
          <w:bCs/>
        </w:rPr>
        <w:t xml:space="preserve"> and </w:t>
      </w:r>
      <w:r>
        <w:rPr>
          <w:rFonts w:ascii="Arial" w:hAnsi="Arial" w:cs="Arial"/>
          <w:b/>
          <w:bCs/>
          <w:i/>
          <w:iCs/>
        </w:rPr>
        <w:t>toe</w:t>
      </w:r>
      <w:r>
        <w:rPr>
          <w:rFonts w:ascii="Arial" w:hAnsi="Arial" w:cs="Arial"/>
          <w:b/>
          <w:bCs/>
        </w:rPr>
        <w:t xml:space="preserve"> when predicting hospital admittance, observation, or death? Why not just include the </w:t>
      </w:r>
      <w:proofErr w:type="spellStart"/>
      <w:r w:rsidRPr="0024211E">
        <w:rPr>
          <w:rFonts w:ascii="Arial" w:hAnsi="Arial" w:cs="Arial"/>
          <w:b/>
          <w:bCs/>
          <w:i/>
          <w:iCs/>
        </w:rPr>
        <w:t>Body_part</w:t>
      </w:r>
      <w:proofErr w:type="spellEnd"/>
      <w:r>
        <w:rPr>
          <w:rFonts w:ascii="Arial" w:hAnsi="Arial" w:cs="Arial"/>
          <w:b/>
          <w:bCs/>
        </w:rPr>
        <w:t xml:space="preserve"> variable as is? </w:t>
      </w:r>
    </w:p>
    <w:p w14:paraId="54D7472D" w14:textId="77777777" w:rsidR="0024211E" w:rsidRPr="0024211E" w:rsidRDefault="0024211E" w:rsidP="0024211E">
      <w:pPr>
        <w:ind w:left="1080"/>
        <w:rPr>
          <w:rFonts w:ascii="Arial" w:hAnsi="Arial" w:cs="Arial"/>
          <w:b/>
          <w:bCs/>
        </w:rPr>
      </w:pPr>
    </w:p>
    <w:p w14:paraId="4540A2B1" w14:textId="283390DA" w:rsidR="00310DA7" w:rsidRDefault="00310DA7" w:rsidP="00310DA7">
      <w:pPr>
        <w:rPr>
          <w:rFonts w:ascii="Arial" w:hAnsi="Arial" w:cs="Arial"/>
        </w:rPr>
      </w:pPr>
      <w:r>
        <w:rPr>
          <w:rFonts w:ascii="Arial" w:hAnsi="Arial" w:cs="Arial"/>
        </w:rPr>
        <w:t>Your workflow should look roughly like this:</w:t>
      </w:r>
    </w:p>
    <w:p w14:paraId="5D48C35A" w14:textId="4B7B2A76" w:rsidR="00310DA7" w:rsidRDefault="00310DA7" w:rsidP="00310DA7">
      <w:pPr>
        <w:rPr>
          <w:rFonts w:ascii="Arial" w:hAnsi="Arial" w:cs="Arial"/>
        </w:rPr>
      </w:pPr>
    </w:p>
    <w:p w14:paraId="77DA4EF6" w14:textId="579301D2" w:rsidR="00310DA7" w:rsidRDefault="00310DA7" w:rsidP="00310DA7">
      <w:pPr>
        <w:rPr>
          <w:rFonts w:ascii="Arial" w:hAnsi="Arial" w:cs="Arial"/>
        </w:rPr>
      </w:pPr>
      <w:r>
        <w:rPr>
          <w:rFonts w:ascii="Arial" w:hAnsi="Arial" w:cs="Arial"/>
          <w:noProof/>
        </w:rPr>
        <w:lastRenderedPageBreak/>
        <w:drawing>
          <wp:inline distT="0" distB="0" distL="0" distR="0" wp14:anchorId="3DB9C409" wp14:editId="0ACC04A2">
            <wp:extent cx="5409563" cy="3904017"/>
            <wp:effectExtent l="0" t="0" r="1270" b="0"/>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5952" cy="3908628"/>
                    </a:xfrm>
                    <a:prstGeom prst="rect">
                      <a:avLst/>
                    </a:prstGeom>
                  </pic:spPr>
                </pic:pic>
              </a:graphicData>
            </a:graphic>
          </wp:inline>
        </w:drawing>
      </w:r>
    </w:p>
    <w:p w14:paraId="37B1D41C" w14:textId="3C2317BB" w:rsidR="007424C7" w:rsidRDefault="007424C7" w:rsidP="007424C7">
      <w:pPr>
        <w:rPr>
          <w:rFonts w:ascii="Arial" w:hAnsi="Arial" w:cs="Arial"/>
        </w:rPr>
      </w:pPr>
    </w:p>
    <w:p w14:paraId="29522771" w14:textId="3D6E8026" w:rsidR="007424C7" w:rsidRPr="007424C7" w:rsidRDefault="007424C7" w:rsidP="007424C7">
      <w:pPr>
        <w:rPr>
          <w:rFonts w:ascii="Arial" w:hAnsi="Arial" w:cs="Arial"/>
          <w:u w:val="single"/>
        </w:rPr>
      </w:pPr>
      <w:r>
        <w:rPr>
          <w:rFonts w:ascii="Arial" w:hAnsi="Arial" w:cs="Arial"/>
          <w:u w:val="single"/>
        </w:rPr>
        <w:t>Prediction of target:</w:t>
      </w:r>
    </w:p>
    <w:p w14:paraId="65FE7A49" w14:textId="77777777" w:rsidR="008E4D7E" w:rsidRPr="008E4D7E" w:rsidRDefault="008E4D7E" w:rsidP="008E4D7E">
      <w:pPr>
        <w:rPr>
          <w:rFonts w:ascii="Arial" w:hAnsi="Arial" w:cs="Arial"/>
        </w:rPr>
      </w:pPr>
    </w:p>
    <w:p w14:paraId="38C33B14" w14:textId="7DB3B03A" w:rsidR="00310DA7" w:rsidRDefault="007424C7" w:rsidP="00310DA7">
      <w:pPr>
        <w:numPr>
          <w:ilvl w:val="0"/>
          <w:numId w:val="6"/>
        </w:numPr>
        <w:rPr>
          <w:rFonts w:ascii="Arial" w:hAnsi="Arial" w:cs="Arial"/>
        </w:rPr>
      </w:pPr>
      <w:r>
        <w:rPr>
          <w:rFonts w:ascii="Arial" w:hAnsi="Arial" w:cs="Arial"/>
        </w:rPr>
        <w:t xml:space="preserve">We are nearly ready to predict our </w:t>
      </w:r>
      <w:proofErr w:type="gramStart"/>
      <w:r>
        <w:rPr>
          <w:rFonts w:ascii="Arial" w:hAnsi="Arial" w:cs="Arial"/>
        </w:rPr>
        <w:t>target, but</w:t>
      </w:r>
      <w:proofErr w:type="gramEnd"/>
      <w:r>
        <w:rPr>
          <w:rFonts w:ascii="Arial" w:hAnsi="Arial" w:cs="Arial"/>
        </w:rPr>
        <w:t xml:space="preserve"> do so we need to add one last “Select Columns” widget to make sure our variables are sorted properly. We wish to predict the target </w:t>
      </w:r>
      <w:proofErr w:type="spellStart"/>
      <w:r w:rsidRPr="007424C7">
        <w:rPr>
          <w:rFonts w:ascii="Arial" w:hAnsi="Arial" w:cs="Arial"/>
          <w:i/>
          <w:iCs/>
        </w:rPr>
        <w:t>admit_obs_death</w:t>
      </w:r>
      <w:proofErr w:type="spellEnd"/>
      <w:r>
        <w:rPr>
          <w:rFonts w:ascii="Arial" w:hAnsi="Arial" w:cs="Arial"/>
        </w:rPr>
        <w:t xml:space="preserve"> using features </w:t>
      </w:r>
      <w:r w:rsidRPr="007424C7">
        <w:rPr>
          <w:rFonts w:ascii="Arial" w:hAnsi="Arial" w:cs="Arial"/>
          <w:i/>
          <w:iCs/>
        </w:rPr>
        <w:t xml:space="preserve">Race, Sex, </w:t>
      </w:r>
      <w:proofErr w:type="spellStart"/>
      <w:r w:rsidRPr="007424C7">
        <w:rPr>
          <w:rFonts w:ascii="Arial" w:hAnsi="Arial" w:cs="Arial"/>
          <w:i/>
          <w:iCs/>
        </w:rPr>
        <w:t>Age_year</w:t>
      </w:r>
      <w:proofErr w:type="spellEnd"/>
      <w:r w:rsidRPr="007424C7">
        <w:rPr>
          <w:rFonts w:ascii="Arial" w:hAnsi="Arial" w:cs="Arial"/>
          <w:i/>
          <w:iCs/>
        </w:rPr>
        <w:t>, fire, head, and toe</w:t>
      </w:r>
      <w:r>
        <w:rPr>
          <w:rFonts w:ascii="Arial" w:hAnsi="Arial" w:cs="Arial"/>
        </w:rPr>
        <w:t>. All other variables should be filtered or set as Meta. See below:</w:t>
      </w:r>
    </w:p>
    <w:p w14:paraId="717C9608" w14:textId="148B4A12" w:rsidR="00310DA7" w:rsidRDefault="00310DA7" w:rsidP="00310DA7">
      <w:pPr>
        <w:ind w:left="720"/>
        <w:jc w:val="center"/>
        <w:rPr>
          <w:rFonts w:ascii="Arial" w:hAnsi="Arial" w:cs="Arial"/>
        </w:rPr>
      </w:pPr>
    </w:p>
    <w:p w14:paraId="570BAB97" w14:textId="46D07EF3" w:rsidR="00310DA7" w:rsidRDefault="00310DA7" w:rsidP="00310DA7">
      <w:pPr>
        <w:numPr>
          <w:ilvl w:val="0"/>
          <w:numId w:val="6"/>
        </w:numPr>
        <w:rPr>
          <w:rFonts w:ascii="Arial" w:hAnsi="Arial" w:cs="Arial"/>
        </w:rPr>
      </w:pPr>
      <w:r>
        <w:rPr>
          <w:rFonts w:ascii="Arial" w:hAnsi="Arial" w:cs="Arial"/>
        </w:rPr>
        <w:t xml:space="preserve">Add a “Data Sampler” widget and divide into 70% training and 30% testing as we did in Assignment 1. </w:t>
      </w:r>
      <w:r w:rsidR="0010745D">
        <w:rPr>
          <w:rFonts w:ascii="Arial" w:hAnsi="Arial" w:cs="Arial"/>
        </w:rPr>
        <w:t>Make sure to assign both the training and test data to the “Test and Score” widget in the next step.</w:t>
      </w:r>
    </w:p>
    <w:p w14:paraId="2BEB957E" w14:textId="77777777" w:rsidR="00310DA7" w:rsidRDefault="00310DA7" w:rsidP="00310DA7">
      <w:pPr>
        <w:ind w:left="720"/>
        <w:rPr>
          <w:rFonts w:ascii="Arial" w:hAnsi="Arial" w:cs="Arial"/>
        </w:rPr>
      </w:pPr>
    </w:p>
    <w:p w14:paraId="6CB17316" w14:textId="45A01E9F" w:rsidR="00310DA7" w:rsidRPr="00310DA7" w:rsidRDefault="00310DA7" w:rsidP="00310DA7">
      <w:pPr>
        <w:numPr>
          <w:ilvl w:val="0"/>
          <w:numId w:val="6"/>
        </w:numPr>
        <w:rPr>
          <w:rFonts w:ascii="Arial" w:hAnsi="Arial" w:cs="Arial"/>
        </w:rPr>
      </w:pPr>
      <w:r>
        <w:rPr>
          <w:rFonts w:ascii="Arial" w:hAnsi="Arial" w:cs="Arial"/>
        </w:rPr>
        <w:t>Add a “Test and Score” widget and select at least three learners that are appropriate for categorical data. See steps in Assignment 1 to configure the “Test and Score” widget with the three learners. Possible learners include:</w:t>
      </w:r>
    </w:p>
    <w:p w14:paraId="65A7AD55" w14:textId="0C9E658B" w:rsidR="00310DA7" w:rsidRDefault="00310DA7" w:rsidP="00310DA7">
      <w:pPr>
        <w:numPr>
          <w:ilvl w:val="1"/>
          <w:numId w:val="6"/>
        </w:numPr>
        <w:rPr>
          <w:rFonts w:ascii="Arial" w:hAnsi="Arial" w:cs="Arial"/>
        </w:rPr>
      </w:pPr>
      <w:r>
        <w:rPr>
          <w:rFonts w:ascii="Arial" w:hAnsi="Arial" w:cs="Arial"/>
        </w:rPr>
        <w:t>Tree</w:t>
      </w:r>
    </w:p>
    <w:p w14:paraId="33AA3860" w14:textId="09D24609" w:rsidR="00310DA7" w:rsidRDefault="00310DA7" w:rsidP="00310DA7">
      <w:pPr>
        <w:numPr>
          <w:ilvl w:val="1"/>
          <w:numId w:val="6"/>
        </w:numPr>
        <w:rPr>
          <w:rFonts w:ascii="Arial" w:hAnsi="Arial" w:cs="Arial"/>
        </w:rPr>
      </w:pPr>
      <w:proofErr w:type="spellStart"/>
      <w:r>
        <w:rPr>
          <w:rFonts w:ascii="Arial" w:hAnsi="Arial" w:cs="Arial"/>
        </w:rPr>
        <w:t>kNN</w:t>
      </w:r>
      <w:proofErr w:type="spellEnd"/>
    </w:p>
    <w:p w14:paraId="62D57845" w14:textId="20BD876D" w:rsidR="00310DA7" w:rsidRDefault="00310DA7" w:rsidP="00310DA7">
      <w:pPr>
        <w:numPr>
          <w:ilvl w:val="1"/>
          <w:numId w:val="6"/>
        </w:numPr>
        <w:rPr>
          <w:rFonts w:ascii="Arial" w:hAnsi="Arial" w:cs="Arial"/>
        </w:rPr>
      </w:pPr>
      <w:r>
        <w:rPr>
          <w:rFonts w:ascii="Arial" w:hAnsi="Arial" w:cs="Arial"/>
        </w:rPr>
        <w:t>Random Forest</w:t>
      </w:r>
    </w:p>
    <w:p w14:paraId="22013724" w14:textId="44330FE6" w:rsidR="00310DA7" w:rsidRDefault="00310DA7" w:rsidP="00310DA7">
      <w:pPr>
        <w:numPr>
          <w:ilvl w:val="1"/>
          <w:numId w:val="6"/>
        </w:numPr>
        <w:rPr>
          <w:rFonts w:ascii="Arial" w:hAnsi="Arial" w:cs="Arial"/>
        </w:rPr>
      </w:pPr>
      <w:r>
        <w:rPr>
          <w:rFonts w:ascii="Arial" w:hAnsi="Arial" w:cs="Arial"/>
        </w:rPr>
        <w:t>SVM</w:t>
      </w:r>
    </w:p>
    <w:p w14:paraId="75F5CECE" w14:textId="6A171F5B" w:rsidR="00310DA7" w:rsidRDefault="00310DA7" w:rsidP="00310DA7">
      <w:pPr>
        <w:numPr>
          <w:ilvl w:val="1"/>
          <w:numId w:val="6"/>
        </w:numPr>
        <w:rPr>
          <w:rFonts w:ascii="Arial" w:hAnsi="Arial" w:cs="Arial"/>
        </w:rPr>
      </w:pPr>
      <w:r>
        <w:rPr>
          <w:rFonts w:ascii="Arial" w:hAnsi="Arial" w:cs="Arial"/>
        </w:rPr>
        <w:t>Logistic Regression</w:t>
      </w:r>
    </w:p>
    <w:p w14:paraId="141AE477" w14:textId="19493D9B" w:rsidR="00310DA7" w:rsidRDefault="00310DA7" w:rsidP="00310DA7">
      <w:pPr>
        <w:numPr>
          <w:ilvl w:val="1"/>
          <w:numId w:val="6"/>
        </w:numPr>
        <w:rPr>
          <w:rFonts w:ascii="Arial" w:hAnsi="Arial" w:cs="Arial"/>
        </w:rPr>
      </w:pPr>
      <w:r>
        <w:rPr>
          <w:rFonts w:ascii="Arial" w:hAnsi="Arial" w:cs="Arial"/>
        </w:rPr>
        <w:t>Naïve Bayes</w:t>
      </w:r>
    </w:p>
    <w:p w14:paraId="500076DE" w14:textId="78649EB8" w:rsidR="001F748F" w:rsidRPr="001F748F" w:rsidRDefault="00310DA7" w:rsidP="001F748F">
      <w:pPr>
        <w:numPr>
          <w:ilvl w:val="1"/>
          <w:numId w:val="6"/>
        </w:numPr>
        <w:rPr>
          <w:rFonts w:ascii="Arial" w:hAnsi="Arial" w:cs="Arial"/>
        </w:rPr>
      </w:pPr>
      <w:r>
        <w:rPr>
          <w:rFonts w:ascii="Arial" w:hAnsi="Arial" w:cs="Arial"/>
        </w:rPr>
        <w:t>AdaBoost</w:t>
      </w:r>
    </w:p>
    <w:p w14:paraId="7433E430" w14:textId="77777777" w:rsidR="0010745D" w:rsidRDefault="0010745D" w:rsidP="0010745D">
      <w:pPr>
        <w:ind w:left="1440"/>
        <w:rPr>
          <w:rFonts w:ascii="Arial" w:hAnsi="Arial" w:cs="Arial"/>
        </w:rPr>
      </w:pPr>
    </w:p>
    <w:p w14:paraId="17DA1D31" w14:textId="017E7494" w:rsidR="001F748F" w:rsidRPr="00E87F08" w:rsidRDefault="00E87F08" w:rsidP="001F748F">
      <w:pPr>
        <w:numPr>
          <w:ilvl w:val="0"/>
          <w:numId w:val="6"/>
        </w:numPr>
        <w:rPr>
          <w:rFonts w:ascii="Arial" w:hAnsi="Arial" w:cs="Arial"/>
          <w:b/>
          <w:bCs/>
        </w:rPr>
      </w:pPr>
      <w:r w:rsidRPr="00E87F08">
        <w:rPr>
          <w:rFonts w:ascii="Arial" w:hAnsi="Arial" w:cs="Arial"/>
          <w:b/>
          <w:bCs/>
        </w:rPr>
        <w:lastRenderedPageBreak/>
        <w:t xml:space="preserve">Q7: </w:t>
      </w:r>
      <w:r w:rsidR="00310DA7" w:rsidRPr="00E87F08">
        <w:rPr>
          <w:rFonts w:ascii="Arial" w:hAnsi="Arial" w:cs="Arial"/>
          <w:b/>
          <w:bCs/>
        </w:rPr>
        <w:t>Which learner did best in training for accuracy (CA)? In testing? Do you think the model is doing well</w:t>
      </w:r>
      <w:r>
        <w:rPr>
          <w:rFonts w:ascii="Arial" w:hAnsi="Arial" w:cs="Arial"/>
          <w:b/>
          <w:bCs/>
        </w:rPr>
        <w:t>?</w:t>
      </w:r>
    </w:p>
    <w:p w14:paraId="63ACA0F6" w14:textId="77777777" w:rsidR="0010745D" w:rsidRDefault="0010745D" w:rsidP="0010745D">
      <w:pPr>
        <w:rPr>
          <w:rFonts w:ascii="Arial" w:hAnsi="Arial" w:cs="Arial"/>
        </w:rPr>
      </w:pPr>
    </w:p>
    <w:p w14:paraId="1E5B55D1" w14:textId="6CF07E23" w:rsidR="001F748F" w:rsidRDefault="00310DA7" w:rsidP="00310DA7">
      <w:pPr>
        <w:numPr>
          <w:ilvl w:val="0"/>
          <w:numId w:val="6"/>
        </w:numPr>
        <w:rPr>
          <w:rFonts w:ascii="Arial" w:hAnsi="Arial" w:cs="Arial"/>
        </w:rPr>
      </w:pPr>
      <w:r>
        <w:rPr>
          <w:rFonts w:ascii="Arial" w:hAnsi="Arial" w:cs="Arial"/>
        </w:rPr>
        <w:t xml:space="preserve">Add a “Confusion Matrix” widget to the right-side of the “Test and Score” widget. </w:t>
      </w:r>
      <w:r w:rsidR="0010745D">
        <w:rPr>
          <w:rFonts w:ascii="Arial" w:hAnsi="Arial" w:cs="Arial"/>
        </w:rPr>
        <w:t xml:space="preserve">This shows you the cross-tabulation of actual vs predicted categories. </w:t>
      </w:r>
      <w:r w:rsidR="00E87F08" w:rsidRPr="00E87F08">
        <w:rPr>
          <w:rFonts w:ascii="Arial" w:hAnsi="Arial" w:cs="Arial"/>
          <w:b/>
          <w:bCs/>
        </w:rPr>
        <w:t xml:space="preserve">Q8: </w:t>
      </w:r>
      <w:r w:rsidR="0010745D" w:rsidRPr="00E87F08">
        <w:rPr>
          <w:rFonts w:ascii="Arial" w:hAnsi="Arial" w:cs="Arial"/>
          <w:b/>
          <w:bCs/>
        </w:rPr>
        <w:t>Do you still think the model is doing wel</w:t>
      </w:r>
      <w:r w:rsidR="00E87F08" w:rsidRPr="00E87F08">
        <w:rPr>
          <w:rFonts w:ascii="Arial" w:hAnsi="Arial" w:cs="Arial"/>
          <w:b/>
          <w:bCs/>
        </w:rPr>
        <w:t>l</w:t>
      </w:r>
      <w:r w:rsidR="0010745D" w:rsidRPr="00E87F08">
        <w:rPr>
          <w:rFonts w:ascii="Arial" w:hAnsi="Arial" w:cs="Arial"/>
          <w:b/>
          <w:bCs/>
        </w:rPr>
        <w:t>?</w:t>
      </w:r>
      <w:r w:rsidR="00E87F08" w:rsidRPr="00E87F08">
        <w:rPr>
          <w:rFonts w:ascii="Arial" w:hAnsi="Arial" w:cs="Arial"/>
          <w:b/>
          <w:bCs/>
        </w:rPr>
        <w:t xml:space="preserve"> Hint: look at the balance of accurately predicted events within each class of our target variable.</w:t>
      </w:r>
      <w:r w:rsidR="0010745D" w:rsidRPr="00E87F08">
        <w:rPr>
          <w:rFonts w:ascii="Arial" w:hAnsi="Arial" w:cs="Arial"/>
          <w:b/>
          <w:bCs/>
        </w:rPr>
        <w:t xml:space="preserve"> Why or why not? </w:t>
      </w:r>
      <w:r w:rsidR="0010745D">
        <w:rPr>
          <w:rFonts w:ascii="Arial" w:hAnsi="Arial" w:cs="Arial"/>
        </w:rPr>
        <w:t>An example of my “Confusion Matrix” is pasted below</w:t>
      </w:r>
      <w:r w:rsidR="001F748F">
        <w:rPr>
          <w:rFonts w:ascii="Arial" w:hAnsi="Arial" w:cs="Arial"/>
        </w:rPr>
        <w:t xml:space="preserve"> along with the relevant workflow:</w:t>
      </w:r>
    </w:p>
    <w:p w14:paraId="30F80233" w14:textId="77777777" w:rsidR="001F748F" w:rsidRDefault="001F748F" w:rsidP="001F748F">
      <w:pPr>
        <w:pStyle w:val="ListParagraph"/>
        <w:rPr>
          <w:rFonts w:ascii="Arial" w:hAnsi="Arial" w:cs="Arial"/>
        </w:rPr>
      </w:pPr>
    </w:p>
    <w:p w14:paraId="6B995CB8" w14:textId="35793F1C" w:rsidR="00310DA7" w:rsidRPr="00310DA7" w:rsidRDefault="001F748F" w:rsidP="001F748F">
      <w:pPr>
        <w:ind w:left="720"/>
        <w:rPr>
          <w:rFonts w:ascii="Arial" w:hAnsi="Arial" w:cs="Arial"/>
        </w:rPr>
      </w:pPr>
      <w:r>
        <w:rPr>
          <w:rFonts w:ascii="Arial" w:hAnsi="Arial" w:cs="Arial"/>
          <w:noProof/>
        </w:rPr>
        <w:drawing>
          <wp:inline distT="0" distB="0" distL="0" distR="0" wp14:anchorId="0776F42F" wp14:editId="05D7715A">
            <wp:extent cx="5943600" cy="3230245"/>
            <wp:effectExtent l="0" t="0" r="0" b="0"/>
            <wp:docPr id="28" name="Picture 2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ma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230245"/>
                    </a:xfrm>
                    <a:prstGeom prst="rect">
                      <a:avLst/>
                    </a:prstGeom>
                  </pic:spPr>
                </pic:pic>
              </a:graphicData>
            </a:graphic>
          </wp:inline>
        </w:drawing>
      </w:r>
      <w:r w:rsidR="0010745D">
        <w:rPr>
          <w:rFonts w:ascii="Arial" w:hAnsi="Arial" w:cs="Arial"/>
        </w:rPr>
        <w:t xml:space="preserve"> </w:t>
      </w:r>
    </w:p>
    <w:p w14:paraId="681DC1E1" w14:textId="23918A31" w:rsidR="00310DA7" w:rsidRDefault="00310DA7" w:rsidP="00310DA7">
      <w:pPr>
        <w:ind w:left="1440"/>
        <w:rPr>
          <w:rFonts w:ascii="Arial" w:hAnsi="Arial" w:cs="Arial"/>
        </w:rPr>
      </w:pPr>
    </w:p>
    <w:p w14:paraId="216F34FF" w14:textId="6123E8BE" w:rsidR="0010745D" w:rsidRDefault="0010745D" w:rsidP="0010745D">
      <w:pPr>
        <w:jc w:val="center"/>
        <w:rPr>
          <w:rFonts w:ascii="Arial" w:hAnsi="Arial" w:cs="Arial"/>
        </w:rPr>
      </w:pPr>
      <w:r>
        <w:rPr>
          <w:rFonts w:ascii="Arial" w:hAnsi="Arial" w:cs="Arial"/>
          <w:noProof/>
        </w:rPr>
        <w:drawing>
          <wp:inline distT="0" distB="0" distL="0" distR="0" wp14:anchorId="51F1DADF" wp14:editId="748FF213">
            <wp:extent cx="3105937" cy="2264082"/>
            <wp:effectExtent l="0" t="0" r="5715" b="0"/>
            <wp:docPr id="26" name="Picture 2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social media pos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0089" cy="2267108"/>
                    </a:xfrm>
                    <a:prstGeom prst="rect">
                      <a:avLst/>
                    </a:prstGeom>
                  </pic:spPr>
                </pic:pic>
              </a:graphicData>
            </a:graphic>
          </wp:inline>
        </w:drawing>
      </w:r>
    </w:p>
    <w:p w14:paraId="39A4ADBF" w14:textId="7DAA415D" w:rsidR="00D93D89" w:rsidRDefault="00D93D89" w:rsidP="0010745D">
      <w:pPr>
        <w:jc w:val="center"/>
        <w:rPr>
          <w:rFonts w:ascii="Arial" w:hAnsi="Arial" w:cs="Arial"/>
        </w:rPr>
      </w:pPr>
    </w:p>
    <w:p w14:paraId="079A89D8" w14:textId="4EA6DD17" w:rsidR="00D93D89" w:rsidRDefault="00D93D89" w:rsidP="0010745D">
      <w:pPr>
        <w:jc w:val="center"/>
        <w:rPr>
          <w:rFonts w:ascii="Arial" w:hAnsi="Arial" w:cs="Arial"/>
        </w:rPr>
      </w:pPr>
    </w:p>
    <w:p w14:paraId="727C88FA" w14:textId="77777777" w:rsidR="00D93D89" w:rsidRPr="00310DA7" w:rsidRDefault="00D93D89" w:rsidP="0010745D">
      <w:pPr>
        <w:jc w:val="center"/>
        <w:rPr>
          <w:rFonts w:ascii="Arial" w:hAnsi="Arial" w:cs="Arial"/>
        </w:rPr>
      </w:pPr>
    </w:p>
    <w:p w14:paraId="6C5F7C4A" w14:textId="4CA9A2BB" w:rsidR="007424C7" w:rsidRDefault="007424C7" w:rsidP="00310DA7">
      <w:pPr>
        <w:jc w:val="center"/>
        <w:rPr>
          <w:rFonts w:ascii="Arial" w:hAnsi="Arial" w:cs="Arial"/>
        </w:rPr>
      </w:pPr>
    </w:p>
    <w:p w14:paraId="22D4B5BB" w14:textId="7453D5DE" w:rsidR="0010745D" w:rsidRDefault="0010745D" w:rsidP="0010745D">
      <w:pPr>
        <w:rPr>
          <w:rFonts w:ascii="Arial" w:hAnsi="Arial" w:cs="Arial"/>
          <w:i/>
          <w:iCs/>
        </w:rPr>
      </w:pPr>
      <w:r w:rsidRPr="0010745D">
        <w:rPr>
          <w:rFonts w:ascii="Arial" w:hAnsi="Arial" w:cs="Arial"/>
          <w:i/>
          <w:iCs/>
        </w:rPr>
        <w:lastRenderedPageBreak/>
        <w:t>Please include a screenshot of your final workflow.</w:t>
      </w:r>
      <w:r>
        <w:rPr>
          <w:rFonts w:ascii="Arial" w:hAnsi="Arial" w:cs="Arial"/>
          <w:i/>
          <w:iCs/>
        </w:rPr>
        <w:t xml:space="preserve"> My final workflow is pasted below.</w:t>
      </w:r>
    </w:p>
    <w:p w14:paraId="4F40ADB8" w14:textId="7F554049" w:rsidR="0010745D" w:rsidRDefault="0010745D" w:rsidP="0010745D">
      <w:pPr>
        <w:rPr>
          <w:rFonts w:ascii="Arial" w:hAnsi="Arial" w:cs="Arial"/>
          <w:i/>
          <w:iCs/>
        </w:rPr>
      </w:pPr>
    </w:p>
    <w:p w14:paraId="04902590" w14:textId="2714812A" w:rsidR="0010745D" w:rsidRPr="0010745D" w:rsidRDefault="0010745D" w:rsidP="0010745D">
      <w:pPr>
        <w:rPr>
          <w:rFonts w:ascii="Arial" w:hAnsi="Arial" w:cs="Arial"/>
          <w:i/>
          <w:iCs/>
        </w:rPr>
      </w:pPr>
      <w:r>
        <w:rPr>
          <w:rFonts w:ascii="Arial" w:hAnsi="Arial" w:cs="Arial"/>
          <w:i/>
          <w:iCs/>
          <w:noProof/>
        </w:rPr>
        <w:drawing>
          <wp:inline distT="0" distB="0" distL="0" distR="0" wp14:anchorId="58ABDCC8" wp14:editId="0A665038">
            <wp:extent cx="5943600" cy="5156200"/>
            <wp:effectExtent l="0" t="0" r="0"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ell pho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5156200"/>
                    </a:xfrm>
                    <a:prstGeom prst="rect">
                      <a:avLst/>
                    </a:prstGeom>
                  </pic:spPr>
                </pic:pic>
              </a:graphicData>
            </a:graphic>
          </wp:inline>
        </w:drawing>
      </w:r>
    </w:p>
    <w:sectPr w:rsidR="0010745D" w:rsidRPr="0010745D" w:rsidSect="001426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2BCF85" w14:textId="77777777" w:rsidR="007E7E78" w:rsidRDefault="007E7E78" w:rsidP="00561845">
      <w:r>
        <w:separator/>
      </w:r>
    </w:p>
  </w:endnote>
  <w:endnote w:type="continuationSeparator" w:id="0">
    <w:p w14:paraId="2263278E" w14:textId="77777777" w:rsidR="007E7E78" w:rsidRDefault="007E7E78" w:rsidP="00561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B7C78F" w14:textId="77777777" w:rsidR="007E7E78" w:rsidRDefault="007E7E78" w:rsidP="00561845">
      <w:r>
        <w:separator/>
      </w:r>
    </w:p>
  </w:footnote>
  <w:footnote w:type="continuationSeparator" w:id="0">
    <w:p w14:paraId="3E62DA7A" w14:textId="77777777" w:rsidR="007E7E78" w:rsidRDefault="007E7E78" w:rsidP="005618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37650"/>
    <w:multiLevelType w:val="hybridMultilevel"/>
    <w:tmpl w:val="661487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D5688F"/>
    <w:multiLevelType w:val="hybridMultilevel"/>
    <w:tmpl w:val="661487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0E0A4D"/>
    <w:multiLevelType w:val="hybridMultilevel"/>
    <w:tmpl w:val="BDB41492"/>
    <w:lvl w:ilvl="0" w:tplc="C0D072B4">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4E2697"/>
    <w:multiLevelType w:val="hybridMultilevel"/>
    <w:tmpl w:val="74706B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FF00A6"/>
    <w:multiLevelType w:val="hybridMultilevel"/>
    <w:tmpl w:val="0CE0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E91C32"/>
    <w:multiLevelType w:val="multilevel"/>
    <w:tmpl w:val="661487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E3F15C4"/>
    <w:multiLevelType w:val="hybridMultilevel"/>
    <w:tmpl w:val="953494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9C7"/>
    <w:rsid w:val="00000279"/>
    <w:rsid w:val="000025E2"/>
    <w:rsid w:val="00015BB8"/>
    <w:rsid w:val="0001622C"/>
    <w:rsid w:val="000268E0"/>
    <w:rsid w:val="00035825"/>
    <w:rsid w:val="00057D55"/>
    <w:rsid w:val="00060A15"/>
    <w:rsid w:val="000617FD"/>
    <w:rsid w:val="00066D1A"/>
    <w:rsid w:val="00080B4D"/>
    <w:rsid w:val="000912A4"/>
    <w:rsid w:val="000E7B9F"/>
    <w:rsid w:val="00104903"/>
    <w:rsid w:val="0010745D"/>
    <w:rsid w:val="00112A0D"/>
    <w:rsid w:val="0011780F"/>
    <w:rsid w:val="00142657"/>
    <w:rsid w:val="00145AA4"/>
    <w:rsid w:val="001542DB"/>
    <w:rsid w:val="00190DA7"/>
    <w:rsid w:val="0019520F"/>
    <w:rsid w:val="001C3EAA"/>
    <w:rsid w:val="001F748F"/>
    <w:rsid w:val="0024211E"/>
    <w:rsid w:val="0024541F"/>
    <w:rsid w:val="00247753"/>
    <w:rsid w:val="00260EA3"/>
    <w:rsid w:val="0027447C"/>
    <w:rsid w:val="0028320D"/>
    <w:rsid w:val="00284749"/>
    <w:rsid w:val="00290D03"/>
    <w:rsid w:val="002A08C3"/>
    <w:rsid w:val="002A37F8"/>
    <w:rsid w:val="002C330D"/>
    <w:rsid w:val="003036F6"/>
    <w:rsid w:val="00310DA7"/>
    <w:rsid w:val="0035370B"/>
    <w:rsid w:val="00384486"/>
    <w:rsid w:val="003F262C"/>
    <w:rsid w:val="0040410F"/>
    <w:rsid w:val="00424099"/>
    <w:rsid w:val="00463895"/>
    <w:rsid w:val="004730A1"/>
    <w:rsid w:val="0048521F"/>
    <w:rsid w:val="004F41AF"/>
    <w:rsid w:val="00504335"/>
    <w:rsid w:val="00506151"/>
    <w:rsid w:val="0055133C"/>
    <w:rsid w:val="00561845"/>
    <w:rsid w:val="00582BF6"/>
    <w:rsid w:val="005C6A2A"/>
    <w:rsid w:val="005D77A8"/>
    <w:rsid w:val="00611D78"/>
    <w:rsid w:val="00612793"/>
    <w:rsid w:val="0062661F"/>
    <w:rsid w:val="00650616"/>
    <w:rsid w:val="00670C23"/>
    <w:rsid w:val="006B398D"/>
    <w:rsid w:val="006F1416"/>
    <w:rsid w:val="00726651"/>
    <w:rsid w:val="00732C23"/>
    <w:rsid w:val="007424C7"/>
    <w:rsid w:val="007B6DE2"/>
    <w:rsid w:val="007C1D96"/>
    <w:rsid w:val="007C241F"/>
    <w:rsid w:val="007D01A1"/>
    <w:rsid w:val="007E07AD"/>
    <w:rsid w:val="007E0AA8"/>
    <w:rsid w:val="007E7E78"/>
    <w:rsid w:val="008026A1"/>
    <w:rsid w:val="008067DD"/>
    <w:rsid w:val="00823BB9"/>
    <w:rsid w:val="00835C2E"/>
    <w:rsid w:val="00884DE8"/>
    <w:rsid w:val="008943B8"/>
    <w:rsid w:val="008B71C6"/>
    <w:rsid w:val="008C773D"/>
    <w:rsid w:val="008E4D7E"/>
    <w:rsid w:val="00914076"/>
    <w:rsid w:val="00942C3C"/>
    <w:rsid w:val="009557B3"/>
    <w:rsid w:val="00993EFB"/>
    <w:rsid w:val="009B6FDC"/>
    <w:rsid w:val="009C0FCD"/>
    <w:rsid w:val="00A27847"/>
    <w:rsid w:val="00A4545D"/>
    <w:rsid w:val="00A5536D"/>
    <w:rsid w:val="00A81EC0"/>
    <w:rsid w:val="00AB537E"/>
    <w:rsid w:val="00AC47DC"/>
    <w:rsid w:val="00AD56F2"/>
    <w:rsid w:val="00B07435"/>
    <w:rsid w:val="00BB45C5"/>
    <w:rsid w:val="00BE2EE8"/>
    <w:rsid w:val="00BF5E76"/>
    <w:rsid w:val="00C302FD"/>
    <w:rsid w:val="00C70A0A"/>
    <w:rsid w:val="00CA3F83"/>
    <w:rsid w:val="00CC1E00"/>
    <w:rsid w:val="00D102D7"/>
    <w:rsid w:val="00D23A04"/>
    <w:rsid w:val="00D93D89"/>
    <w:rsid w:val="00E001BF"/>
    <w:rsid w:val="00E46D25"/>
    <w:rsid w:val="00E4732C"/>
    <w:rsid w:val="00E87F08"/>
    <w:rsid w:val="00EA085D"/>
    <w:rsid w:val="00EA6AE5"/>
    <w:rsid w:val="00EC0520"/>
    <w:rsid w:val="00ED29C7"/>
    <w:rsid w:val="00F0536B"/>
    <w:rsid w:val="00F21A0E"/>
    <w:rsid w:val="00FA3155"/>
    <w:rsid w:val="00FA7B04"/>
    <w:rsid w:val="00FB2E30"/>
    <w:rsid w:val="00FD75DD"/>
    <w:rsid w:val="00FF6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74F30"/>
  <w15:chartTrackingRefBased/>
  <w15:docId w15:val="{0343BA44-31CA-764B-A5B8-A2C3CF17C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184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845"/>
    <w:pPr>
      <w:tabs>
        <w:tab w:val="center" w:pos="4680"/>
        <w:tab w:val="right" w:pos="9360"/>
      </w:tabs>
    </w:pPr>
  </w:style>
  <w:style w:type="character" w:customStyle="1" w:styleId="HeaderChar">
    <w:name w:val="Header Char"/>
    <w:basedOn w:val="DefaultParagraphFont"/>
    <w:link w:val="Header"/>
    <w:uiPriority w:val="99"/>
    <w:rsid w:val="00561845"/>
  </w:style>
  <w:style w:type="paragraph" w:styleId="Footer">
    <w:name w:val="footer"/>
    <w:basedOn w:val="Normal"/>
    <w:link w:val="FooterChar"/>
    <w:uiPriority w:val="99"/>
    <w:unhideWhenUsed/>
    <w:rsid w:val="00561845"/>
    <w:pPr>
      <w:tabs>
        <w:tab w:val="center" w:pos="4680"/>
        <w:tab w:val="right" w:pos="9360"/>
      </w:tabs>
    </w:pPr>
  </w:style>
  <w:style w:type="character" w:customStyle="1" w:styleId="FooterChar">
    <w:name w:val="Footer Char"/>
    <w:basedOn w:val="DefaultParagraphFont"/>
    <w:link w:val="Footer"/>
    <w:uiPriority w:val="99"/>
    <w:rsid w:val="00561845"/>
  </w:style>
  <w:style w:type="paragraph" w:styleId="ListParagraph">
    <w:name w:val="List Paragraph"/>
    <w:basedOn w:val="Normal"/>
    <w:uiPriority w:val="34"/>
    <w:qFormat/>
    <w:rsid w:val="00561845"/>
    <w:pPr>
      <w:ind w:left="720"/>
      <w:contextualSpacing/>
    </w:pPr>
  </w:style>
  <w:style w:type="character" w:customStyle="1" w:styleId="Heading1Char">
    <w:name w:val="Heading 1 Char"/>
    <w:basedOn w:val="DefaultParagraphFont"/>
    <w:link w:val="Heading1"/>
    <w:uiPriority w:val="9"/>
    <w:rsid w:val="00561845"/>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A278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27847"/>
    <w:rPr>
      <w:rFonts w:ascii="Times New Roman" w:hAnsi="Times New Roman" w:cs="Times New Roman"/>
      <w:sz w:val="18"/>
      <w:szCs w:val="18"/>
    </w:rPr>
  </w:style>
  <w:style w:type="character" w:styleId="Hyperlink">
    <w:name w:val="Hyperlink"/>
    <w:basedOn w:val="DefaultParagraphFont"/>
    <w:uiPriority w:val="99"/>
    <w:unhideWhenUsed/>
    <w:rsid w:val="00E001BF"/>
    <w:rPr>
      <w:color w:val="0563C1" w:themeColor="hyperlink"/>
      <w:u w:val="single"/>
    </w:rPr>
  </w:style>
  <w:style w:type="character" w:styleId="UnresolvedMention">
    <w:name w:val="Unresolved Mention"/>
    <w:basedOn w:val="DefaultParagraphFont"/>
    <w:uiPriority w:val="99"/>
    <w:semiHidden/>
    <w:unhideWhenUsed/>
    <w:rsid w:val="00FD75DD"/>
    <w:rPr>
      <w:color w:val="605E5C"/>
      <w:shd w:val="clear" w:color="auto" w:fill="E1DFDD"/>
    </w:rPr>
  </w:style>
  <w:style w:type="character" w:styleId="PlaceholderText">
    <w:name w:val="Placeholder Text"/>
    <w:basedOn w:val="DefaultParagraphFont"/>
    <w:uiPriority w:val="99"/>
    <w:semiHidden/>
    <w:rsid w:val="00A81EC0"/>
    <w:rPr>
      <w:color w:val="808080"/>
    </w:rPr>
  </w:style>
  <w:style w:type="paragraph" w:styleId="Revision">
    <w:name w:val="Revision"/>
    <w:hidden/>
    <w:uiPriority w:val="99"/>
    <w:semiHidden/>
    <w:rsid w:val="00726651"/>
  </w:style>
  <w:style w:type="character" w:styleId="CommentReference">
    <w:name w:val="annotation reference"/>
    <w:basedOn w:val="DefaultParagraphFont"/>
    <w:uiPriority w:val="99"/>
    <w:semiHidden/>
    <w:unhideWhenUsed/>
    <w:rsid w:val="00726651"/>
    <w:rPr>
      <w:sz w:val="16"/>
      <w:szCs w:val="16"/>
    </w:rPr>
  </w:style>
  <w:style w:type="paragraph" w:styleId="CommentText">
    <w:name w:val="annotation text"/>
    <w:basedOn w:val="Normal"/>
    <w:link w:val="CommentTextChar"/>
    <w:uiPriority w:val="99"/>
    <w:semiHidden/>
    <w:unhideWhenUsed/>
    <w:rsid w:val="00726651"/>
    <w:rPr>
      <w:sz w:val="20"/>
      <w:szCs w:val="20"/>
    </w:rPr>
  </w:style>
  <w:style w:type="character" w:customStyle="1" w:styleId="CommentTextChar">
    <w:name w:val="Comment Text Char"/>
    <w:basedOn w:val="DefaultParagraphFont"/>
    <w:link w:val="CommentText"/>
    <w:uiPriority w:val="99"/>
    <w:semiHidden/>
    <w:rsid w:val="00726651"/>
    <w:rPr>
      <w:sz w:val="20"/>
      <w:szCs w:val="20"/>
    </w:rPr>
  </w:style>
  <w:style w:type="paragraph" w:styleId="CommentSubject">
    <w:name w:val="annotation subject"/>
    <w:basedOn w:val="CommentText"/>
    <w:next w:val="CommentText"/>
    <w:link w:val="CommentSubjectChar"/>
    <w:uiPriority w:val="99"/>
    <w:semiHidden/>
    <w:unhideWhenUsed/>
    <w:rsid w:val="00726651"/>
    <w:rPr>
      <w:b/>
      <w:bCs/>
    </w:rPr>
  </w:style>
  <w:style w:type="character" w:customStyle="1" w:styleId="CommentSubjectChar">
    <w:name w:val="Comment Subject Char"/>
    <w:basedOn w:val="CommentTextChar"/>
    <w:link w:val="CommentSubject"/>
    <w:uiPriority w:val="99"/>
    <w:semiHidden/>
    <w:rsid w:val="007266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49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sc.gov/en/Research--Statistics/NEISS-Injury-Data/"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BF0FF-A036-A94B-B712-2A49AA6C1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1819</Words>
  <Characters>10371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Biostat 202:</vt:lpstr>
    </vt:vector>
  </TitlesOfParts>
  <Company/>
  <LinksUpToDate>false</LinksUpToDate>
  <CharactersWithSpaces>12166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Biostat 202:</dc:title>
  <dc:subject/>
  <dc:creator>Scheffler, Aaron</dc:creator>
  <cp:keywords/>
  <dc:description/>
  <cp:lastModifiedBy>Scheffler, Aaron</cp:lastModifiedBy>
  <cp:revision>2</cp:revision>
  <cp:lastPrinted>2020-07-08T18:27:00Z</cp:lastPrinted>
  <dcterms:created xsi:type="dcterms:W3CDTF">2020-08-06T18:52:00Z</dcterms:created>
  <dcterms:modified xsi:type="dcterms:W3CDTF">2020-08-06T18:52:00Z</dcterms:modified>
</cp:coreProperties>
</file>