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D8F67" w14:textId="77777777" w:rsidR="007D2323" w:rsidRPr="005F452B" w:rsidRDefault="007D2323" w:rsidP="007D2323">
      <w:pPr>
        <w:jc w:val="center"/>
        <w:rPr>
          <w:rFonts w:ascii="Helvetica" w:hAnsi="Helvetica"/>
          <w:b/>
          <w:color w:val="4F81BD" w:themeColor="accent1"/>
          <w:sz w:val="32"/>
          <w:szCs w:val="32"/>
        </w:rPr>
      </w:pPr>
      <w:r>
        <w:rPr>
          <w:rFonts w:ascii="Helvetica" w:hAnsi="Helvetica"/>
          <w:b/>
          <w:color w:val="4F81BD" w:themeColor="accent1"/>
          <w:sz w:val="32"/>
          <w:szCs w:val="32"/>
        </w:rPr>
        <w:t>Biostat 226 – 2014, Assignment</w:t>
      </w:r>
      <w:r w:rsidRPr="005F452B">
        <w:rPr>
          <w:rFonts w:ascii="Helvetica" w:hAnsi="Helvetica"/>
          <w:b/>
          <w:color w:val="4F81BD" w:themeColor="accent1"/>
          <w:sz w:val="32"/>
          <w:szCs w:val="32"/>
        </w:rPr>
        <w:t xml:space="preserve"> 6 </w:t>
      </w:r>
    </w:p>
    <w:p w14:paraId="4F0330A4" w14:textId="77777777" w:rsidR="0092159A" w:rsidRDefault="0092159A"/>
    <w:p w14:paraId="486DF5B2" w14:textId="77777777" w:rsidR="007D2323" w:rsidRDefault="007D2323" w:rsidP="007D2323">
      <w:pPr>
        <w:pStyle w:val="ListParagraph"/>
        <w:numPr>
          <w:ilvl w:val="0"/>
          <w:numId w:val="1"/>
        </w:numPr>
      </w:pPr>
      <w:r>
        <w:t xml:space="preserve">Define experimental unit and observational unit. </w:t>
      </w:r>
    </w:p>
    <w:p w14:paraId="3D7779A4" w14:textId="77777777" w:rsidR="0062412A" w:rsidRDefault="0062412A" w:rsidP="007D2323">
      <w:pPr>
        <w:pStyle w:val="ListParagraph"/>
        <w:numPr>
          <w:ilvl w:val="0"/>
          <w:numId w:val="1"/>
        </w:numPr>
      </w:pPr>
      <w:r>
        <w:t xml:space="preserve">Define “confounder.” Identify design strategies to address confounding. </w:t>
      </w:r>
    </w:p>
    <w:p w14:paraId="2B826976" w14:textId="77777777" w:rsidR="0062412A" w:rsidRDefault="0062412A" w:rsidP="007D2323">
      <w:pPr>
        <w:pStyle w:val="ListParagraph"/>
        <w:numPr>
          <w:ilvl w:val="0"/>
          <w:numId w:val="1"/>
        </w:numPr>
      </w:pPr>
      <w:r>
        <w:t xml:space="preserve">Why is a control group important in an RCT? </w:t>
      </w:r>
    </w:p>
    <w:p w14:paraId="4514A863" w14:textId="77777777" w:rsidR="0062412A" w:rsidRDefault="0062412A" w:rsidP="007D2323">
      <w:pPr>
        <w:pStyle w:val="ListParagraph"/>
        <w:numPr>
          <w:ilvl w:val="0"/>
          <w:numId w:val="1"/>
        </w:numPr>
      </w:pPr>
      <w:r>
        <w:t xml:space="preserve">Define “intention to treat” (ITT) analysis. Why is it </w:t>
      </w:r>
      <w:r w:rsidR="0084174B">
        <w:t>typically the primary analysis of an</w:t>
      </w:r>
      <w:r>
        <w:t xml:space="preserve"> RCT? </w:t>
      </w:r>
    </w:p>
    <w:p w14:paraId="448CB39C" w14:textId="77777777" w:rsidR="007D2323" w:rsidRDefault="007D2323" w:rsidP="007D2323">
      <w:pPr>
        <w:pStyle w:val="ListParagraph"/>
        <w:numPr>
          <w:ilvl w:val="0"/>
          <w:numId w:val="1"/>
        </w:numPr>
      </w:pPr>
      <w:r>
        <w:t>For three studies discussed</w:t>
      </w:r>
      <w:r w:rsidR="0062412A">
        <w:t xml:space="preserve"> in class/homework</w:t>
      </w:r>
      <w:r>
        <w:t xml:space="preserve"> (Knowler et al paper, Home et al paper, and Sepsis Example), </w:t>
      </w:r>
      <w:r w:rsidR="0062412A">
        <w:t xml:space="preserve">complete the table </w:t>
      </w:r>
      <w:r w:rsidR="0084174B">
        <w:t>on the next page</w:t>
      </w:r>
      <w:r w:rsidR="0062412A">
        <w:t>.</w:t>
      </w:r>
    </w:p>
    <w:p w14:paraId="64D332C0" w14:textId="77777777" w:rsidR="001D7C55" w:rsidRDefault="007D2323" w:rsidP="0062412A">
      <w:pPr>
        <w:pStyle w:val="ListParagraph"/>
        <w:numPr>
          <w:ilvl w:val="0"/>
          <w:numId w:val="1"/>
        </w:numPr>
      </w:pPr>
      <w:r>
        <w:t xml:space="preserve">Both </w:t>
      </w:r>
      <w:r w:rsidRPr="007D2323">
        <w:rPr>
          <w:u w:val="single"/>
        </w:rPr>
        <w:t>participant adherence</w:t>
      </w:r>
      <w:r>
        <w:t xml:space="preserve"> to allocated arm and </w:t>
      </w:r>
      <w:r w:rsidRPr="007D2323">
        <w:rPr>
          <w:u w:val="single"/>
        </w:rPr>
        <w:t>delivered dose</w:t>
      </w:r>
      <w:r>
        <w:t xml:space="preserve"> (whether pharmacologic or not) influence the participant’s exposure to the intervention.  </w:t>
      </w:r>
    </w:p>
    <w:p w14:paraId="154EC9BE" w14:textId="77777777" w:rsidR="001D7C55" w:rsidRDefault="001D7C55" w:rsidP="001D7C55">
      <w:pPr>
        <w:pStyle w:val="ListParagraph"/>
        <w:numPr>
          <w:ilvl w:val="1"/>
          <w:numId w:val="1"/>
        </w:numPr>
      </w:pPr>
      <w:r>
        <w:t xml:space="preserve">What design strategies could increase participant adherence? </w:t>
      </w:r>
    </w:p>
    <w:p w14:paraId="0A9E3746" w14:textId="77777777" w:rsidR="001D7C55" w:rsidRDefault="001D7C55" w:rsidP="001D7C55">
      <w:pPr>
        <w:pStyle w:val="ListParagraph"/>
        <w:numPr>
          <w:ilvl w:val="1"/>
          <w:numId w:val="1"/>
        </w:numPr>
      </w:pPr>
      <w:r>
        <w:t xml:space="preserve">What design strategies could ensure delivery of planned intervention? </w:t>
      </w:r>
    </w:p>
    <w:p w14:paraId="72BB2336" w14:textId="77777777" w:rsidR="007D2323" w:rsidRDefault="008A2627" w:rsidP="007D2323">
      <w:pPr>
        <w:pStyle w:val="ListParagraph"/>
        <w:numPr>
          <w:ilvl w:val="0"/>
          <w:numId w:val="1"/>
        </w:numPr>
      </w:pPr>
      <w:r>
        <w:t xml:space="preserve">Why do RCTs typically focus on a single primary outcome? Give a clinical and a statistical reason. </w:t>
      </w:r>
    </w:p>
    <w:p w14:paraId="1042C3F5" w14:textId="77777777" w:rsidR="001D7C55" w:rsidRDefault="001D7C55" w:rsidP="007D2323">
      <w:pPr>
        <w:pStyle w:val="ListParagraph"/>
        <w:numPr>
          <w:ilvl w:val="0"/>
          <w:numId w:val="1"/>
        </w:numPr>
      </w:pPr>
      <w:r>
        <w:t xml:space="preserve">The Knowler et al trial presented multiple p-values for the primary outcome. How did they adjust for multiple comparisons? </w:t>
      </w:r>
    </w:p>
    <w:p w14:paraId="6C6452DC" w14:textId="77777777" w:rsidR="00E727DE" w:rsidRDefault="00E727DE" w:rsidP="00E727DE">
      <w:pPr>
        <w:pStyle w:val="ListParagraph"/>
        <w:numPr>
          <w:ilvl w:val="0"/>
          <w:numId w:val="1"/>
        </w:numPr>
      </w:pPr>
      <w:r>
        <w:t xml:space="preserve">When the null hypothesis is true but the statistical test </w:t>
      </w:r>
      <w:r w:rsidRPr="00711D6B">
        <w:rPr>
          <w:u w:val="single"/>
        </w:rPr>
        <w:t>rejects</w:t>
      </w:r>
      <w:r>
        <w:t xml:space="preserve"> </w:t>
      </w:r>
      <w:r w:rsidRPr="00711D6B">
        <w:rPr>
          <w:i/>
        </w:rPr>
        <w:t>H</w:t>
      </w:r>
      <w:r w:rsidRPr="00711D6B">
        <w:rPr>
          <w:i/>
          <w:vertAlign w:val="subscript"/>
        </w:rPr>
        <w:t>0</w:t>
      </w:r>
      <w:r>
        <w:t xml:space="preserve">, an error occurs.  Do we call this error the False Positive rate or the False Negative rate? Do we denote it by </w:t>
      </w:r>
      <w:r>
        <w:sym w:font="Symbol" w:char="F061"/>
      </w:r>
      <w:r>
        <w:t xml:space="preserve"> or by </w:t>
      </w:r>
      <w:r>
        <w:sym w:font="Symbol" w:char="F020"/>
      </w:r>
      <w:r>
        <w:sym w:font="Symbol" w:char="F062"/>
      </w:r>
      <w:r>
        <w:t xml:space="preserve">?  </w:t>
      </w:r>
    </w:p>
    <w:p w14:paraId="5FCBBF5A" w14:textId="77777777" w:rsidR="00E727DE" w:rsidRDefault="00E727DE" w:rsidP="00E727DE">
      <w:pPr>
        <w:pStyle w:val="ListParagraph"/>
        <w:numPr>
          <w:ilvl w:val="0"/>
          <w:numId w:val="1"/>
        </w:numPr>
      </w:pPr>
      <w:r>
        <w:t xml:space="preserve">When the alternative hypothesis is true but the statistical test </w:t>
      </w:r>
      <w:r w:rsidRPr="00711D6B">
        <w:rPr>
          <w:u w:val="single"/>
        </w:rPr>
        <w:t>does not reject</w:t>
      </w:r>
      <w:r>
        <w:t xml:space="preserve"> </w:t>
      </w:r>
      <w:r w:rsidRPr="00711D6B">
        <w:rPr>
          <w:i/>
        </w:rPr>
        <w:t>H</w:t>
      </w:r>
      <w:r>
        <w:rPr>
          <w:i/>
          <w:vertAlign w:val="subscript"/>
        </w:rPr>
        <w:t>0</w:t>
      </w:r>
      <w:r>
        <w:t xml:space="preserve">, an error occurs.  Do we call this error the False Positive rate or the False Negative rate? Do we denote it by </w:t>
      </w:r>
      <w:r>
        <w:sym w:font="Symbol" w:char="F061"/>
      </w:r>
      <w:r>
        <w:t xml:space="preserve"> or by </w:t>
      </w:r>
      <w:r>
        <w:sym w:font="Symbol" w:char="F020"/>
      </w:r>
      <w:r>
        <w:sym w:font="Symbol" w:char="F062"/>
      </w:r>
      <w:r>
        <w:t xml:space="preserve">?  </w:t>
      </w:r>
    </w:p>
    <w:p w14:paraId="2678BC3C" w14:textId="77777777" w:rsidR="00E727DE" w:rsidRDefault="00E727DE" w:rsidP="007D2323">
      <w:pPr>
        <w:pStyle w:val="ListParagraph"/>
        <w:numPr>
          <w:ilvl w:val="0"/>
          <w:numId w:val="1"/>
        </w:numPr>
      </w:pPr>
      <w:r>
        <w:t xml:space="preserve">When Data Monitoring Committees monitor a trial, what statistical method is used to ensure the </w:t>
      </w:r>
      <w:r>
        <w:sym w:font="Symbol" w:char="F061"/>
      </w:r>
      <w:r>
        <w:t>-level is not inflated by multiple interim analyses?</w:t>
      </w:r>
    </w:p>
    <w:p w14:paraId="00DA09CA" w14:textId="77777777" w:rsidR="001D7C55" w:rsidRDefault="00456BC4" w:rsidP="007D2323">
      <w:pPr>
        <w:pStyle w:val="ListParagraph"/>
        <w:numPr>
          <w:ilvl w:val="0"/>
          <w:numId w:val="1"/>
        </w:numPr>
      </w:pPr>
      <w:r>
        <w:t xml:space="preserve">At the design stage, we express the </w:t>
      </w:r>
      <w:r w:rsidRPr="00456BC4">
        <w:rPr>
          <w:u w:val="single"/>
        </w:rPr>
        <w:t>intervention effect</w:t>
      </w:r>
      <w:r>
        <w:t xml:space="preserve"> in terms of a parameter.  We hypothesis two values that we believe it might have – one if the null hypothesis is true and the other if the alternative hypothesis is true. </w:t>
      </w:r>
    </w:p>
    <w:p w14:paraId="47B64281" w14:textId="77777777" w:rsidR="00456BC4" w:rsidRDefault="00456BC4" w:rsidP="00456BC4">
      <w:pPr>
        <w:pStyle w:val="ListParagraph"/>
        <w:numPr>
          <w:ilvl w:val="1"/>
          <w:numId w:val="1"/>
        </w:numPr>
      </w:pPr>
      <w:r>
        <w:t xml:space="preserve">The statements of the null and alternative hypotheses (in words or in statistical notation) involve only one of these values. Which one? </w:t>
      </w:r>
    </w:p>
    <w:p w14:paraId="35DC7CD5" w14:textId="6CDF9D0C" w:rsidR="001F0D3C" w:rsidRDefault="001F0D3C" w:rsidP="001F0D3C">
      <w:pPr>
        <w:pStyle w:val="ListParagraph"/>
        <w:numPr>
          <w:ilvl w:val="1"/>
          <w:numId w:val="1"/>
        </w:numPr>
      </w:pPr>
      <w:r>
        <w:t xml:space="preserve">How does the </w:t>
      </w:r>
      <w:r>
        <w:t>statistical test</w:t>
      </w:r>
      <w:r>
        <w:t xml:space="preserve"> reflect one or both beliefs about the intervention effect? </w:t>
      </w:r>
    </w:p>
    <w:p w14:paraId="36222A94" w14:textId="20E5DF41" w:rsidR="00456BC4" w:rsidRDefault="001F0D3C" w:rsidP="00456BC4">
      <w:pPr>
        <w:pStyle w:val="ListParagraph"/>
        <w:numPr>
          <w:ilvl w:val="1"/>
          <w:numId w:val="1"/>
        </w:numPr>
      </w:pPr>
      <w:r>
        <w:t>How</w:t>
      </w:r>
      <w:r w:rsidR="00456BC4">
        <w:t xml:space="preserve"> does th</w:t>
      </w:r>
      <w:r>
        <w:t>e sample size calculation reflect one or both</w:t>
      </w:r>
      <w:r w:rsidR="00456BC4">
        <w:t xml:space="preserve"> beliefs about the intervention effect? </w:t>
      </w:r>
    </w:p>
    <w:p w14:paraId="57C83B4B" w14:textId="77777777" w:rsidR="00456BC4" w:rsidRDefault="00456BC4" w:rsidP="00456BC4">
      <w:pPr>
        <w:pStyle w:val="ListParagraph"/>
        <w:numPr>
          <w:ilvl w:val="1"/>
          <w:numId w:val="1"/>
        </w:numPr>
      </w:pPr>
      <w:r>
        <w:t xml:space="preserve">Which of the two values is typically equal to 0, for differences, or 1, for ratios? </w:t>
      </w:r>
    </w:p>
    <w:p w14:paraId="379789AF" w14:textId="77777777" w:rsidR="00456BC4" w:rsidRDefault="00456BC4" w:rsidP="00456BC4">
      <w:pPr>
        <w:pStyle w:val="ListParagraph"/>
        <w:numPr>
          <w:ilvl w:val="2"/>
          <w:numId w:val="1"/>
        </w:numPr>
      </w:pPr>
      <w:r>
        <w:t xml:space="preserve">For superiority trials </w:t>
      </w:r>
    </w:p>
    <w:p w14:paraId="4B89C575" w14:textId="77777777" w:rsidR="00456BC4" w:rsidRDefault="00456BC4" w:rsidP="00456BC4">
      <w:pPr>
        <w:pStyle w:val="ListParagraph"/>
        <w:numPr>
          <w:ilvl w:val="2"/>
          <w:numId w:val="1"/>
        </w:numPr>
      </w:pPr>
      <w:r>
        <w:t xml:space="preserve">For noninferiority trials </w:t>
      </w:r>
    </w:p>
    <w:p w14:paraId="7F68ECE5" w14:textId="1467FE0F" w:rsidR="000D0D98" w:rsidRDefault="000D0D98" w:rsidP="00711D6B">
      <w:pPr>
        <w:pStyle w:val="ListParagraph"/>
        <w:numPr>
          <w:ilvl w:val="0"/>
          <w:numId w:val="1"/>
        </w:numPr>
      </w:pPr>
      <w:r>
        <w:t xml:space="preserve">Describe the importance of external evidence regarding the within-arm effect on </w:t>
      </w:r>
      <w:r w:rsidRPr="000D0D98">
        <w:rPr>
          <w:i/>
        </w:rPr>
        <w:t>Arm C</w:t>
      </w:r>
      <w:r>
        <w:t xml:space="preserve"> in noninferiority trials.  </w:t>
      </w:r>
      <w:r w:rsidR="001F0D3C">
        <w:t xml:space="preserve">Could </w:t>
      </w:r>
      <w:r w:rsidR="001F0D3C" w:rsidRPr="000D0D98">
        <w:rPr>
          <w:i/>
        </w:rPr>
        <w:t>Arm C</w:t>
      </w:r>
      <w:r w:rsidR="001F0D3C">
        <w:t xml:space="preserve"> be a placebo? </w:t>
      </w:r>
      <w:bookmarkStart w:id="0" w:name="_GoBack"/>
      <w:bookmarkEnd w:id="0"/>
    </w:p>
    <w:p w14:paraId="775513C2" w14:textId="77777777" w:rsidR="000D0D98" w:rsidRDefault="000D0D98" w:rsidP="00711D6B">
      <w:pPr>
        <w:pStyle w:val="ListParagraph"/>
        <w:numPr>
          <w:ilvl w:val="0"/>
          <w:numId w:val="1"/>
        </w:numPr>
      </w:pPr>
      <w:r>
        <w:t xml:space="preserve">Describe a method to select the value of the noninferiority margin. Is this value our belief about the intervention effect when </w:t>
      </w:r>
      <w:r w:rsidRPr="00711D6B">
        <w:rPr>
          <w:i/>
        </w:rPr>
        <w:t>H</w:t>
      </w:r>
      <w:r w:rsidRPr="00711D6B">
        <w:rPr>
          <w:i/>
          <w:vertAlign w:val="subscript"/>
        </w:rPr>
        <w:t>0</w:t>
      </w:r>
      <w:r>
        <w:t xml:space="preserve"> is true or when </w:t>
      </w:r>
      <w:r w:rsidRPr="00711D6B">
        <w:rPr>
          <w:i/>
        </w:rPr>
        <w:t>H</w:t>
      </w:r>
      <w:r>
        <w:rPr>
          <w:i/>
          <w:vertAlign w:val="subscript"/>
        </w:rPr>
        <w:t>A</w:t>
      </w:r>
      <w:r>
        <w:t xml:space="preserve"> is true? </w:t>
      </w:r>
    </w:p>
    <w:p w14:paraId="15E40260" w14:textId="77777777" w:rsidR="00E727DE" w:rsidRDefault="00E727DE" w:rsidP="00E727DE">
      <w:pPr>
        <w:pStyle w:val="ListParagraph"/>
        <w:numPr>
          <w:ilvl w:val="0"/>
          <w:numId w:val="1"/>
        </w:numPr>
      </w:pPr>
      <w:r>
        <w:t xml:space="preserve">Can statistical significance be determined only on the basis of a p-value or could a confidence interval be used instead? </w:t>
      </w:r>
    </w:p>
    <w:p w14:paraId="673BCAF4" w14:textId="77777777" w:rsidR="00E727DE" w:rsidRDefault="00E727DE" w:rsidP="00E727DE">
      <w:pPr>
        <w:pStyle w:val="ListParagraph"/>
        <w:numPr>
          <w:ilvl w:val="2"/>
          <w:numId w:val="1"/>
        </w:numPr>
      </w:pPr>
      <w:r>
        <w:t xml:space="preserve">For superiority trials </w:t>
      </w:r>
    </w:p>
    <w:p w14:paraId="7BE5E7AD" w14:textId="77777777" w:rsidR="00E727DE" w:rsidRDefault="00E727DE" w:rsidP="00E727DE">
      <w:pPr>
        <w:pStyle w:val="ListParagraph"/>
        <w:numPr>
          <w:ilvl w:val="2"/>
          <w:numId w:val="1"/>
        </w:numPr>
      </w:pPr>
      <w:r>
        <w:t xml:space="preserve">For noninferiority trials </w:t>
      </w:r>
    </w:p>
    <w:p w14:paraId="3DF5CD69" w14:textId="77777777" w:rsidR="00E727DE" w:rsidRDefault="00E727DE" w:rsidP="00711D6B">
      <w:pPr>
        <w:pStyle w:val="ListParagraph"/>
        <w:numPr>
          <w:ilvl w:val="0"/>
          <w:numId w:val="1"/>
        </w:numPr>
      </w:pPr>
      <w:r>
        <w:t xml:space="preserve">List three features of RCTs for nonpharmacologic interventions that require extensive design considerations over and above those of RCTs for pharmacologic interventions. </w:t>
      </w:r>
    </w:p>
    <w:p w14:paraId="19D60ED6" w14:textId="77777777" w:rsidR="00E727DE" w:rsidRDefault="00E727DE" w:rsidP="00711D6B">
      <w:pPr>
        <w:pStyle w:val="ListParagraph"/>
        <w:numPr>
          <w:ilvl w:val="0"/>
          <w:numId w:val="1"/>
        </w:numPr>
      </w:pPr>
      <w:r>
        <w:t xml:space="preserve">Of these three features, identify one that has significant implications for the data analysis and should be designed in collaboration with a statistician.  </w:t>
      </w:r>
    </w:p>
    <w:p w14:paraId="4403EB7A" w14:textId="77777777" w:rsidR="00E727DE" w:rsidRDefault="00E727DE" w:rsidP="00E727DE">
      <w:pPr>
        <w:pStyle w:val="ListParagraph"/>
        <w:numPr>
          <w:ilvl w:val="0"/>
          <w:numId w:val="1"/>
        </w:numPr>
      </w:pPr>
      <w:r>
        <w:t xml:space="preserve">Of these three features, identify one for which an additional pair of boxes has been added to the CONSORT flow diagram.  </w:t>
      </w:r>
    </w:p>
    <w:p w14:paraId="656D88F3" w14:textId="77777777" w:rsidR="00E727DE" w:rsidRDefault="00E727DE" w:rsidP="00E727DE">
      <w:pPr>
        <w:pStyle w:val="ListParagraph"/>
        <w:ind w:left="360"/>
      </w:pPr>
    </w:p>
    <w:p w14:paraId="362BC61E" w14:textId="77777777" w:rsidR="000D0D98" w:rsidRDefault="001D7C55">
      <w:r>
        <w:br w:type="page"/>
      </w:r>
    </w:p>
    <w:p w14:paraId="485C3FB2" w14:textId="77777777" w:rsidR="007D2323" w:rsidRDefault="007D2323" w:rsidP="007D2323"/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4502"/>
        <w:gridCol w:w="1816"/>
        <w:gridCol w:w="1800"/>
        <w:gridCol w:w="1980"/>
      </w:tblGrid>
      <w:tr w:rsidR="00E727DE" w14:paraId="545B584A" w14:textId="77777777" w:rsidTr="00E727DE">
        <w:tc>
          <w:tcPr>
            <w:tcW w:w="4502" w:type="dxa"/>
          </w:tcPr>
          <w:p w14:paraId="16045E7E" w14:textId="77777777" w:rsidR="007D2323" w:rsidRDefault="007D2323" w:rsidP="007D2323"/>
        </w:tc>
        <w:tc>
          <w:tcPr>
            <w:tcW w:w="1816" w:type="dxa"/>
          </w:tcPr>
          <w:p w14:paraId="40A9BE8C" w14:textId="77777777" w:rsidR="00C01479" w:rsidRDefault="007D2323" w:rsidP="007D2323">
            <w:r>
              <w:t xml:space="preserve">Knowler et al </w:t>
            </w:r>
          </w:p>
          <w:p w14:paraId="4AFFD23B" w14:textId="77777777" w:rsidR="007D2323" w:rsidRDefault="007D2323" w:rsidP="007D2323">
            <w:r>
              <w:t>paper</w:t>
            </w:r>
          </w:p>
        </w:tc>
        <w:tc>
          <w:tcPr>
            <w:tcW w:w="1800" w:type="dxa"/>
          </w:tcPr>
          <w:p w14:paraId="53310550" w14:textId="77777777" w:rsidR="00C01479" w:rsidRDefault="007D2323" w:rsidP="007D2323">
            <w:r>
              <w:t xml:space="preserve">Home et al </w:t>
            </w:r>
          </w:p>
          <w:p w14:paraId="1AA5ACC6" w14:textId="77777777" w:rsidR="007D2323" w:rsidRDefault="007D2323" w:rsidP="007D2323">
            <w:r>
              <w:t>paper</w:t>
            </w:r>
          </w:p>
        </w:tc>
        <w:tc>
          <w:tcPr>
            <w:tcW w:w="1980" w:type="dxa"/>
          </w:tcPr>
          <w:p w14:paraId="60E1F22F" w14:textId="77777777" w:rsidR="00C01479" w:rsidRDefault="00C01479" w:rsidP="007D2323">
            <w:r>
              <w:t xml:space="preserve">Sepsis </w:t>
            </w:r>
          </w:p>
          <w:p w14:paraId="5714CF23" w14:textId="77777777" w:rsidR="007D2323" w:rsidRDefault="00C01479" w:rsidP="007D2323">
            <w:r>
              <w:t>e</w:t>
            </w:r>
            <w:r w:rsidR="007D2323">
              <w:t>xample</w:t>
            </w:r>
          </w:p>
        </w:tc>
      </w:tr>
      <w:tr w:rsidR="00E727DE" w14:paraId="7DC99DA2" w14:textId="77777777" w:rsidTr="00E727DE">
        <w:tc>
          <w:tcPr>
            <w:tcW w:w="4502" w:type="dxa"/>
          </w:tcPr>
          <w:p w14:paraId="4F570246" w14:textId="77777777" w:rsidR="00D90BC3" w:rsidRDefault="00D90BC3" w:rsidP="007D2323">
            <w:r>
              <w:t>Control arm(s)</w:t>
            </w:r>
          </w:p>
        </w:tc>
        <w:tc>
          <w:tcPr>
            <w:tcW w:w="1816" w:type="dxa"/>
          </w:tcPr>
          <w:p w14:paraId="57FF06C7" w14:textId="77777777" w:rsidR="00D90BC3" w:rsidRDefault="00D90BC3" w:rsidP="007D2323"/>
        </w:tc>
        <w:tc>
          <w:tcPr>
            <w:tcW w:w="1800" w:type="dxa"/>
          </w:tcPr>
          <w:p w14:paraId="6DB3E7D7" w14:textId="77777777" w:rsidR="00D90BC3" w:rsidRDefault="00D90BC3" w:rsidP="007D2323"/>
        </w:tc>
        <w:tc>
          <w:tcPr>
            <w:tcW w:w="1980" w:type="dxa"/>
          </w:tcPr>
          <w:p w14:paraId="29D2245C" w14:textId="77777777" w:rsidR="00D90BC3" w:rsidRDefault="00D90BC3" w:rsidP="007D2323"/>
        </w:tc>
      </w:tr>
      <w:tr w:rsidR="00E727DE" w14:paraId="4D9C7007" w14:textId="77777777" w:rsidTr="00E727DE">
        <w:tc>
          <w:tcPr>
            <w:tcW w:w="4502" w:type="dxa"/>
          </w:tcPr>
          <w:p w14:paraId="3AB1433E" w14:textId="77777777" w:rsidR="00D90BC3" w:rsidRDefault="00D90BC3" w:rsidP="007D2323">
            <w:r>
              <w:t>Experimental arm(s)</w:t>
            </w:r>
          </w:p>
        </w:tc>
        <w:tc>
          <w:tcPr>
            <w:tcW w:w="1816" w:type="dxa"/>
          </w:tcPr>
          <w:p w14:paraId="3D6D70DF" w14:textId="77777777" w:rsidR="00D90BC3" w:rsidRDefault="00D90BC3" w:rsidP="007D2323"/>
        </w:tc>
        <w:tc>
          <w:tcPr>
            <w:tcW w:w="1800" w:type="dxa"/>
          </w:tcPr>
          <w:p w14:paraId="2A900290" w14:textId="77777777" w:rsidR="00D90BC3" w:rsidRDefault="00D90BC3" w:rsidP="007D2323"/>
        </w:tc>
        <w:tc>
          <w:tcPr>
            <w:tcW w:w="1980" w:type="dxa"/>
          </w:tcPr>
          <w:p w14:paraId="71BF2933" w14:textId="77777777" w:rsidR="00D90BC3" w:rsidRDefault="00D90BC3" w:rsidP="007D2323"/>
        </w:tc>
      </w:tr>
      <w:tr w:rsidR="00E727DE" w14:paraId="438331B7" w14:textId="77777777" w:rsidTr="00E727DE">
        <w:tc>
          <w:tcPr>
            <w:tcW w:w="4502" w:type="dxa"/>
          </w:tcPr>
          <w:p w14:paraId="0582A8F8" w14:textId="77777777" w:rsidR="007D2323" w:rsidRDefault="007D2323" w:rsidP="007D2323"/>
        </w:tc>
        <w:tc>
          <w:tcPr>
            <w:tcW w:w="1816" w:type="dxa"/>
          </w:tcPr>
          <w:p w14:paraId="0098DF34" w14:textId="77777777" w:rsidR="007D2323" w:rsidRDefault="007D2323" w:rsidP="007D2323"/>
        </w:tc>
        <w:tc>
          <w:tcPr>
            <w:tcW w:w="1800" w:type="dxa"/>
          </w:tcPr>
          <w:p w14:paraId="03B78EB5" w14:textId="77777777" w:rsidR="007D2323" w:rsidRDefault="007D2323" w:rsidP="007D2323"/>
        </w:tc>
        <w:tc>
          <w:tcPr>
            <w:tcW w:w="1980" w:type="dxa"/>
          </w:tcPr>
          <w:p w14:paraId="33EA6DCD" w14:textId="77777777" w:rsidR="007D2323" w:rsidRDefault="007D2323" w:rsidP="007D2323"/>
        </w:tc>
      </w:tr>
      <w:tr w:rsidR="00E727DE" w14:paraId="2C617F89" w14:textId="77777777" w:rsidTr="00E727DE">
        <w:tc>
          <w:tcPr>
            <w:tcW w:w="4502" w:type="dxa"/>
          </w:tcPr>
          <w:p w14:paraId="1B1704AC" w14:textId="77777777" w:rsidR="00C01479" w:rsidRDefault="00C01479" w:rsidP="001D7C55">
            <w:r>
              <w:t>* Primary efficacy outcome</w:t>
            </w:r>
            <w:r w:rsidR="0062412A">
              <w:t xml:space="preserve"> </w:t>
            </w:r>
            <w:r>
              <w:t xml:space="preserve">* </w:t>
            </w:r>
            <w:r w:rsidR="00D90BC3">
              <w:t>Var</w:t>
            </w:r>
            <w:r>
              <w:t>iable type (e.g., continuous)</w:t>
            </w:r>
            <w:r w:rsidR="0062412A">
              <w:t xml:space="preserve"> </w:t>
            </w:r>
          </w:p>
          <w:p w14:paraId="5D1B0BB5" w14:textId="77777777" w:rsidR="00D90BC3" w:rsidRDefault="00C01479" w:rsidP="00C01479">
            <w:r>
              <w:t xml:space="preserve">* </w:t>
            </w:r>
            <w:r w:rsidR="001D7C55">
              <w:t>Within-arm s</w:t>
            </w:r>
            <w:r w:rsidR="00D90BC3">
              <w:t xml:space="preserve">tatistical summary (e.g., mean) </w:t>
            </w:r>
          </w:p>
          <w:p w14:paraId="719CF4B2" w14:textId="77777777" w:rsidR="00C01479" w:rsidRDefault="00C01479" w:rsidP="00C01479">
            <w:r>
              <w:t>* Between-arm summary</w:t>
            </w:r>
          </w:p>
        </w:tc>
        <w:tc>
          <w:tcPr>
            <w:tcW w:w="1816" w:type="dxa"/>
          </w:tcPr>
          <w:p w14:paraId="2D64379E" w14:textId="77777777" w:rsidR="00D90BC3" w:rsidRDefault="00D90BC3" w:rsidP="007D2323"/>
        </w:tc>
        <w:tc>
          <w:tcPr>
            <w:tcW w:w="1800" w:type="dxa"/>
          </w:tcPr>
          <w:p w14:paraId="78B6720D" w14:textId="77777777" w:rsidR="00D90BC3" w:rsidRDefault="00D90BC3" w:rsidP="007D2323"/>
        </w:tc>
        <w:tc>
          <w:tcPr>
            <w:tcW w:w="1980" w:type="dxa"/>
          </w:tcPr>
          <w:p w14:paraId="0A424BC5" w14:textId="77777777" w:rsidR="00D90BC3" w:rsidRDefault="00D90BC3" w:rsidP="007D2323"/>
        </w:tc>
      </w:tr>
      <w:tr w:rsidR="00E727DE" w14:paraId="322C4DD5" w14:textId="77777777" w:rsidTr="00E727DE">
        <w:tc>
          <w:tcPr>
            <w:tcW w:w="4502" w:type="dxa"/>
          </w:tcPr>
          <w:p w14:paraId="336682BD" w14:textId="77777777" w:rsidR="007D2323" w:rsidRDefault="00D90BC3" w:rsidP="00D90BC3">
            <w:r>
              <w:t>primary safety outcome</w:t>
            </w:r>
          </w:p>
        </w:tc>
        <w:tc>
          <w:tcPr>
            <w:tcW w:w="1816" w:type="dxa"/>
          </w:tcPr>
          <w:p w14:paraId="7EB24993" w14:textId="77777777" w:rsidR="007D2323" w:rsidRDefault="007D2323" w:rsidP="007D2323"/>
        </w:tc>
        <w:tc>
          <w:tcPr>
            <w:tcW w:w="1800" w:type="dxa"/>
          </w:tcPr>
          <w:p w14:paraId="18BD8018" w14:textId="77777777" w:rsidR="007D2323" w:rsidRDefault="007D2323" w:rsidP="007D2323"/>
        </w:tc>
        <w:tc>
          <w:tcPr>
            <w:tcW w:w="1980" w:type="dxa"/>
          </w:tcPr>
          <w:p w14:paraId="38E7DD94" w14:textId="77777777" w:rsidR="007D2323" w:rsidRDefault="007D2323" w:rsidP="007D2323"/>
        </w:tc>
      </w:tr>
      <w:tr w:rsidR="00E727DE" w14:paraId="0926BCF7" w14:textId="77777777" w:rsidTr="00E727DE">
        <w:tc>
          <w:tcPr>
            <w:tcW w:w="4502" w:type="dxa"/>
          </w:tcPr>
          <w:p w14:paraId="68B2C0C3" w14:textId="77777777" w:rsidR="00D90BC3" w:rsidRDefault="00D90BC3" w:rsidP="00D90BC3"/>
        </w:tc>
        <w:tc>
          <w:tcPr>
            <w:tcW w:w="1816" w:type="dxa"/>
          </w:tcPr>
          <w:p w14:paraId="2C99F79F" w14:textId="77777777" w:rsidR="00D90BC3" w:rsidRDefault="00D90BC3" w:rsidP="007D2323"/>
        </w:tc>
        <w:tc>
          <w:tcPr>
            <w:tcW w:w="1800" w:type="dxa"/>
          </w:tcPr>
          <w:p w14:paraId="29BD4F20" w14:textId="77777777" w:rsidR="00D90BC3" w:rsidRDefault="00D90BC3" w:rsidP="007D2323"/>
        </w:tc>
        <w:tc>
          <w:tcPr>
            <w:tcW w:w="1980" w:type="dxa"/>
          </w:tcPr>
          <w:p w14:paraId="5E915996" w14:textId="77777777" w:rsidR="00D90BC3" w:rsidRDefault="00D90BC3" w:rsidP="007D2323"/>
        </w:tc>
      </w:tr>
      <w:tr w:rsidR="00E727DE" w14:paraId="7FF55DEC" w14:textId="77777777" w:rsidTr="00E727DE">
        <w:tc>
          <w:tcPr>
            <w:tcW w:w="4502" w:type="dxa"/>
          </w:tcPr>
          <w:p w14:paraId="2E2C11AB" w14:textId="77777777" w:rsidR="00E727DE" w:rsidRDefault="00E727DE" w:rsidP="00E727DE">
            <w:r>
              <w:t>experimental unit</w:t>
            </w:r>
          </w:p>
        </w:tc>
        <w:tc>
          <w:tcPr>
            <w:tcW w:w="1816" w:type="dxa"/>
          </w:tcPr>
          <w:p w14:paraId="6BAEA0F7" w14:textId="77777777" w:rsidR="00E727DE" w:rsidRDefault="00E727DE" w:rsidP="007D2323"/>
        </w:tc>
        <w:tc>
          <w:tcPr>
            <w:tcW w:w="1800" w:type="dxa"/>
          </w:tcPr>
          <w:p w14:paraId="25620763" w14:textId="77777777" w:rsidR="00E727DE" w:rsidRDefault="00E727DE" w:rsidP="007D2323"/>
        </w:tc>
        <w:tc>
          <w:tcPr>
            <w:tcW w:w="1980" w:type="dxa"/>
          </w:tcPr>
          <w:p w14:paraId="3CC22AEB" w14:textId="77777777" w:rsidR="00E727DE" w:rsidRDefault="00E727DE" w:rsidP="007D2323"/>
        </w:tc>
      </w:tr>
      <w:tr w:rsidR="00E727DE" w14:paraId="3927CE45" w14:textId="77777777" w:rsidTr="00E727DE">
        <w:tc>
          <w:tcPr>
            <w:tcW w:w="4502" w:type="dxa"/>
          </w:tcPr>
          <w:p w14:paraId="03211DCD" w14:textId="77777777" w:rsidR="00E727DE" w:rsidRDefault="00E727DE" w:rsidP="00E727DE">
            <w:r>
              <w:t>observational unit</w:t>
            </w:r>
          </w:p>
        </w:tc>
        <w:tc>
          <w:tcPr>
            <w:tcW w:w="1816" w:type="dxa"/>
          </w:tcPr>
          <w:p w14:paraId="2880E6B7" w14:textId="77777777" w:rsidR="00E727DE" w:rsidRDefault="00E727DE" w:rsidP="007D2323"/>
        </w:tc>
        <w:tc>
          <w:tcPr>
            <w:tcW w:w="1800" w:type="dxa"/>
          </w:tcPr>
          <w:p w14:paraId="741FB885" w14:textId="77777777" w:rsidR="00E727DE" w:rsidRDefault="00E727DE" w:rsidP="007D2323"/>
        </w:tc>
        <w:tc>
          <w:tcPr>
            <w:tcW w:w="1980" w:type="dxa"/>
          </w:tcPr>
          <w:p w14:paraId="7FF6C671" w14:textId="77777777" w:rsidR="00E727DE" w:rsidRDefault="00E727DE" w:rsidP="007D2323"/>
        </w:tc>
      </w:tr>
      <w:tr w:rsidR="00E727DE" w14:paraId="67AA1842" w14:textId="77777777" w:rsidTr="00E727DE">
        <w:tc>
          <w:tcPr>
            <w:tcW w:w="4502" w:type="dxa"/>
          </w:tcPr>
          <w:p w14:paraId="4720F23A" w14:textId="77777777" w:rsidR="00E727DE" w:rsidRDefault="00E727DE" w:rsidP="00E727DE"/>
        </w:tc>
        <w:tc>
          <w:tcPr>
            <w:tcW w:w="1816" w:type="dxa"/>
          </w:tcPr>
          <w:p w14:paraId="55F967A5" w14:textId="77777777" w:rsidR="00E727DE" w:rsidRDefault="00E727DE" w:rsidP="007D2323"/>
        </w:tc>
        <w:tc>
          <w:tcPr>
            <w:tcW w:w="1800" w:type="dxa"/>
          </w:tcPr>
          <w:p w14:paraId="5C0A1735" w14:textId="77777777" w:rsidR="00E727DE" w:rsidRDefault="00E727DE" w:rsidP="007D2323"/>
        </w:tc>
        <w:tc>
          <w:tcPr>
            <w:tcW w:w="1980" w:type="dxa"/>
          </w:tcPr>
          <w:p w14:paraId="0A29262C" w14:textId="77777777" w:rsidR="00E727DE" w:rsidRDefault="00E727DE" w:rsidP="007D2323"/>
        </w:tc>
      </w:tr>
      <w:tr w:rsidR="00E727DE" w14:paraId="7E5800BE" w14:textId="77777777" w:rsidTr="00E727DE">
        <w:tc>
          <w:tcPr>
            <w:tcW w:w="4502" w:type="dxa"/>
          </w:tcPr>
          <w:p w14:paraId="0371979D" w14:textId="77777777" w:rsidR="00E727DE" w:rsidRDefault="00E727DE" w:rsidP="00E727DE">
            <w:r>
              <w:t>planned intervention intensity (duration, dose) per unit</w:t>
            </w:r>
          </w:p>
        </w:tc>
        <w:tc>
          <w:tcPr>
            <w:tcW w:w="1816" w:type="dxa"/>
          </w:tcPr>
          <w:p w14:paraId="37D20A46" w14:textId="77777777" w:rsidR="00E727DE" w:rsidRDefault="00E727DE" w:rsidP="007D2323"/>
        </w:tc>
        <w:tc>
          <w:tcPr>
            <w:tcW w:w="1800" w:type="dxa"/>
          </w:tcPr>
          <w:p w14:paraId="0FE0E7AA" w14:textId="77777777" w:rsidR="00E727DE" w:rsidRDefault="00E727DE" w:rsidP="007D2323"/>
        </w:tc>
        <w:tc>
          <w:tcPr>
            <w:tcW w:w="1980" w:type="dxa"/>
          </w:tcPr>
          <w:p w14:paraId="42241C21" w14:textId="77777777" w:rsidR="00E727DE" w:rsidRDefault="00E727DE" w:rsidP="007D2323"/>
        </w:tc>
      </w:tr>
      <w:tr w:rsidR="00E727DE" w14:paraId="5FB97E56" w14:textId="77777777" w:rsidTr="00E727DE">
        <w:tc>
          <w:tcPr>
            <w:tcW w:w="4502" w:type="dxa"/>
          </w:tcPr>
          <w:p w14:paraId="1121624D" w14:textId="77777777" w:rsidR="00E727DE" w:rsidRDefault="00E727DE" w:rsidP="00E727DE">
            <w:r>
              <w:t>planned length of follow-up per unit</w:t>
            </w:r>
          </w:p>
        </w:tc>
        <w:tc>
          <w:tcPr>
            <w:tcW w:w="1816" w:type="dxa"/>
          </w:tcPr>
          <w:p w14:paraId="48C4DF64" w14:textId="77777777" w:rsidR="00E727DE" w:rsidRDefault="00E727DE" w:rsidP="007D2323"/>
        </w:tc>
        <w:tc>
          <w:tcPr>
            <w:tcW w:w="1800" w:type="dxa"/>
          </w:tcPr>
          <w:p w14:paraId="43BADABE" w14:textId="77777777" w:rsidR="00E727DE" w:rsidRDefault="00E727DE" w:rsidP="007D2323"/>
        </w:tc>
        <w:tc>
          <w:tcPr>
            <w:tcW w:w="1980" w:type="dxa"/>
          </w:tcPr>
          <w:p w14:paraId="72667593" w14:textId="77777777" w:rsidR="00E727DE" w:rsidRDefault="00E727DE" w:rsidP="007D2323"/>
        </w:tc>
      </w:tr>
      <w:tr w:rsidR="00E727DE" w14:paraId="3F53210F" w14:textId="77777777" w:rsidTr="00E727DE">
        <w:tc>
          <w:tcPr>
            <w:tcW w:w="4502" w:type="dxa"/>
          </w:tcPr>
          <w:p w14:paraId="6A30A5D8" w14:textId="77777777" w:rsidR="00E727DE" w:rsidRDefault="00E727DE" w:rsidP="00E727DE">
            <w:r>
              <w:t>Do you believe the effect of the planned intervention on the outcome should be observable within the planned follow-up period?</w:t>
            </w:r>
          </w:p>
        </w:tc>
        <w:tc>
          <w:tcPr>
            <w:tcW w:w="1816" w:type="dxa"/>
          </w:tcPr>
          <w:p w14:paraId="6757524B" w14:textId="77777777" w:rsidR="00E727DE" w:rsidRDefault="00E727DE" w:rsidP="007D2323"/>
        </w:tc>
        <w:tc>
          <w:tcPr>
            <w:tcW w:w="1800" w:type="dxa"/>
          </w:tcPr>
          <w:p w14:paraId="1BFCE6A2" w14:textId="77777777" w:rsidR="00E727DE" w:rsidRDefault="00E727DE" w:rsidP="007D2323"/>
        </w:tc>
        <w:tc>
          <w:tcPr>
            <w:tcW w:w="1980" w:type="dxa"/>
          </w:tcPr>
          <w:p w14:paraId="50289118" w14:textId="77777777" w:rsidR="00E727DE" w:rsidRDefault="00E727DE" w:rsidP="007D2323"/>
        </w:tc>
      </w:tr>
      <w:tr w:rsidR="00E727DE" w14:paraId="60F2D469" w14:textId="77777777" w:rsidTr="00E727DE">
        <w:tc>
          <w:tcPr>
            <w:tcW w:w="4502" w:type="dxa"/>
          </w:tcPr>
          <w:p w14:paraId="73280008" w14:textId="77777777" w:rsidR="00E727DE" w:rsidRDefault="00E727DE" w:rsidP="00E727DE">
            <w:r>
              <w:t>Planned frequency of efficacy outcome assessments</w:t>
            </w:r>
          </w:p>
        </w:tc>
        <w:tc>
          <w:tcPr>
            <w:tcW w:w="1816" w:type="dxa"/>
          </w:tcPr>
          <w:p w14:paraId="60962CF6" w14:textId="77777777" w:rsidR="00E727DE" w:rsidRDefault="00E727DE" w:rsidP="007D2323"/>
        </w:tc>
        <w:tc>
          <w:tcPr>
            <w:tcW w:w="1800" w:type="dxa"/>
          </w:tcPr>
          <w:p w14:paraId="7C47D585" w14:textId="77777777" w:rsidR="00E727DE" w:rsidRDefault="00E727DE" w:rsidP="007D2323"/>
        </w:tc>
        <w:tc>
          <w:tcPr>
            <w:tcW w:w="1980" w:type="dxa"/>
          </w:tcPr>
          <w:p w14:paraId="6AD74EB1" w14:textId="77777777" w:rsidR="00E727DE" w:rsidRDefault="00E727DE" w:rsidP="007D2323"/>
        </w:tc>
      </w:tr>
      <w:tr w:rsidR="00E727DE" w14:paraId="144B71E8" w14:textId="77777777" w:rsidTr="00E727DE">
        <w:tc>
          <w:tcPr>
            <w:tcW w:w="4502" w:type="dxa"/>
          </w:tcPr>
          <w:p w14:paraId="5ECBA093" w14:textId="77777777" w:rsidR="00E727DE" w:rsidRDefault="00E727DE" w:rsidP="00E727DE"/>
        </w:tc>
        <w:tc>
          <w:tcPr>
            <w:tcW w:w="1816" w:type="dxa"/>
          </w:tcPr>
          <w:p w14:paraId="44DC1ED7" w14:textId="77777777" w:rsidR="00E727DE" w:rsidRDefault="00E727DE" w:rsidP="007D2323"/>
        </w:tc>
        <w:tc>
          <w:tcPr>
            <w:tcW w:w="1800" w:type="dxa"/>
          </w:tcPr>
          <w:p w14:paraId="4B97E61C" w14:textId="77777777" w:rsidR="00E727DE" w:rsidRDefault="00E727DE" w:rsidP="007D2323"/>
        </w:tc>
        <w:tc>
          <w:tcPr>
            <w:tcW w:w="1980" w:type="dxa"/>
          </w:tcPr>
          <w:p w14:paraId="1D63AF5E" w14:textId="77777777" w:rsidR="00E727DE" w:rsidRDefault="00E727DE" w:rsidP="007D2323"/>
        </w:tc>
      </w:tr>
      <w:tr w:rsidR="00E727DE" w14:paraId="65586E8F" w14:textId="77777777" w:rsidTr="00E727DE">
        <w:tc>
          <w:tcPr>
            <w:tcW w:w="4502" w:type="dxa"/>
          </w:tcPr>
          <w:p w14:paraId="2D5D9312" w14:textId="77777777" w:rsidR="00E727DE" w:rsidRDefault="00E727DE" w:rsidP="00E727DE">
            <w:r>
              <w:t>Identify any blocking or stratification factors used</w:t>
            </w:r>
          </w:p>
        </w:tc>
        <w:tc>
          <w:tcPr>
            <w:tcW w:w="1816" w:type="dxa"/>
          </w:tcPr>
          <w:p w14:paraId="79DFDF72" w14:textId="77777777" w:rsidR="00E727DE" w:rsidRDefault="00E727DE" w:rsidP="007D2323"/>
        </w:tc>
        <w:tc>
          <w:tcPr>
            <w:tcW w:w="1800" w:type="dxa"/>
          </w:tcPr>
          <w:p w14:paraId="1C8C0450" w14:textId="77777777" w:rsidR="00E727DE" w:rsidRDefault="00E727DE" w:rsidP="007D2323"/>
        </w:tc>
        <w:tc>
          <w:tcPr>
            <w:tcW w:w="1980" w:type="dxa"/>
          </w:tcPr>
          <w:p w14:paraId="428E3A1E" w14:textId="77777777" w:rsidR="00E727DE" w:rsidRDefault="00E727DE" w:rsidP="007D2323"/>
        </w:tc>
      </w:tr>
      <w:tr w:rsidR="00E727DE" w14:paraId="1471C614" w14:textId="77777777" w:rsidTr="00E727DE">
        <w:tc>
          <w:tcPr>
            <w:tcW w:w="4502" w:type="dxa"/>
          </w:tcPr>
          <w:p w14:paraId="0C963FBD" w14:textId="77777777" w:rsidR="00E727DE" w:rsidRDefault="00E727DE" w:rsidP="00E727DE">
            <w:r>
              <w:t>Who was masked to intervention arm, if anyone?</w:t>
            </w:r>
          </w:p>
        </w:tc>
        <w:tc>
          <w:tcPr>
            <w:tcW w:w="1816" w:type="dxa"/>
          </w:tcPr>
          <w:p w14:paraId="7B17FCB0" w14:textId="77777777" w:rsidR="00E727DE" w:rsidRDefault="00E727DE" w:rsidP="007D2323"/>
        </w:tc>
        <w:tc>
          <w:tcPr>
            <w:tcW w:w="1800" w:type="dxa"/>
          </w:tcPr>
          <w:p w14:paraId="6245F3A2" w14:textId="77777777" w:rsidR="00E727DE" w:rsidRDefault="00E727DE" w:rsidP="007D2323"/>
        </w:tc>
        <w:tc>
          <w:tcPr>
            <w:tcW w:w="1980" w:type="dxa"/>
          </w:tcPr>
          <w:p w14:paraId="30A065E5" w14:textId="77777777" w:rsidR="00E727DE" w:rsidRDefault="00E727DE" w:rsidP="007D2323"/>
        </w:tc>
      </w:tr>
    </w:tbl>
    <w:p w14:paraId="6BC8B678" w14:textId="77777777" w:rsidR="007D2323" w:rsidRDefault="007D2323" w:rsidP="007D2323"/>
    <w:sectPr w:rsidR="007D2323" w:rsidSect="00E727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C3357"/>
    <w:multiLevelType w:val="hybridMultilevel"/>
    <w:tmpl w:val="5EB007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A244B4"/>
    <w:multiLevelType w:val="hybridMultilevel"/>
    <w:tmpl w:val="F456427C"/>
    <w:lvl w:ilvl="0" w:tplc="36187E4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23"/>
    <w:rsid w:val="000D0D98"/>
    <w:rsid w:val="001D7C55"/>
    <w:rsid w:val="001F0D3C"/>
    <w:rsid w:val="00456BC4"/>
    <w:rsid w:val="0062412A"/>
    <w:rsid w:val="00711D6B"/>
    <w:rsid w:val="007D2323"/>
    <w:rsid w:val="0084174B"/>
    <w:rsid w:val="008A2627"/>
    <w:rsid w:val="0092159A"/>
    <w:rsid w:val="00C01479"/>
    <w:rsid w:val="00D90BC3"/>
    <w:rsid w:val="00E7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48CFC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3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323"/>
    <w:pPr>
      <w:ind w:left="720"/>
      <w:contextualSpacing/>
    </w:pPr>
  </w:style>
  <w:style w:type="table" w:styleId="TableGrid">
    <w:name w:val="Table Grid"/>
    <w:basedOn w:val="TableNormal"/>
    <w:uiPriority w:val="59"/>
    <w:rsid w:val="007D23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3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323"/>
    <w:pPr>
      <w:ind w:left="720"/>
      <w:contextualSpacing/>
    </w:pPr>
  </w:style>
  <w:style w:type="table" w:styleId="TableGrid">
    <w:name w:val="Table Grid"/>
    <w:basedOn w:val="TableNormal"/>
    <w:uiPriority w:val="59"/>
    <w:rsid w:val="007D23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574</Words>
  <Characters>3276</Characters>
  <Application>Microsoft Macintosh Word</Application>
  <DocSecurity>0</DocSecurity>
  <Lines>27</Lines>
  <Paragraphs>7</Paragraphs>
  <ScaleCrop>false</ScaleCrop>
  <Company>UCSF</Company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Hilton</dc:creator>
  <cp:keywords/>
  <dc:description/>
  <cp:lastModifiedBy>Joan Hilton</cp:lastModifiedBy>
  <cp:revision>3</cp:revision>
  <dcterms:created xsi:type="dcterms:W3CDTF">2014-02-12T19:03:00Z</dcterms:created>
  <dcterms:modified xsi:type="dcterms:W3CDTF">2014-02-12T20:41:00Z</dcterms:modified>
</cp:coreProperties>
</file>