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E618F" w14:textId="77777777" w:rsidR="00C26D89" w:rsidRDefault="00C26D89" w:rsidP="00C26D89">
      <w:pPr>
        <w:jc w:val="right"/>
        <w:rPr>
          <w:rFonts w:ascii="Arial" w:hAnsi="Arial" w:cs="Arial"/>
        </w:rPr>
      </w:pPr>
    </w:p>
    <w:p w14:paraId="356193B3" w14:textId="048EC4B6" w:rsidR="00C26D89" w:rsidRPr="00E001BF" w:rsidRDefault="00C26D89" w:rsidP="00C26D89">
      <w:pPr>
        <w:jc w:val="right"/>
        <w:rPr>
          <w:rFonts w:ascii="Arial" w:hAnsi="Arial" w:cs="Arial"/>
        </w:rPr>
      </w:pPr>
      <w:r w:rsidRPr="00E001BF">
        <w:rPr>
          <w:rFonts w:ascii="Arial" w:hAnsi="Arial" w:cs="Arial"/>
        </w:rPr>
        <w:t>Assignment #</w:t>
      </w:r>
      <w:r w:rsidR="00641F8F">
        <w:rPr>
          <w:rFonts w:ascii="Arial" w:hAnsi="Arial" w:cs="Arial"/>
        </w:rPr>
        <w:t>3</w:t>
      </w:r>
    </w:p>
    <w:p w14:paraId="7B6C1151" w14:textId="77777777" w:rsidR="00C26D89" w:rsidRPr="00561845" w:rsidRDefault="00C26D89" w:rsidP="00C26D89">
      <w:pPr>
        <w:ind w:firstLine="720"/>
        <w:jc w:val="right"/>
        <w:rPr>
          <w:rFonts w:ascii="Arial" w:hAnsi="Arial" w:cs="Arial"/>
        </w:rPr>
      </w:pPr>
      <w:proofErr w:type="spellStart"/>
      <w:r w:rsidRPr="00E001BF">
        <w:rPr>
          <w:rFonts w:ascii="Arial" w:hAnsi="Arial" w:cs="Arial"/>
        </w:rPr>
        <w:t>Biostat</w:t>
      </w:r>
      <w:proofErr w:type="spellEnd"/>
      <w:r w:rsidRPr="00E001BF">
        <w:rPr>
          <w:rFonts w:ascii="Arial" w:hAnsi="Arial" w:cs="Arial"/>
        </w:rPr>
        <w:t xml:space="preserve"> 202</w:t>
      </w:r>
    </w:p>
    <w:p w14:paraId="7BE141B7" w14:textId="77777777" w:rsidR="00C26D89" w:rsidRPr="00E001BF" w:rsidRDefault="00C26D89" w:rsidP="00C26D89">
      <w:pPr>
        <w:jc w:val="center"/>
        <w:rPr>
          <w:rFonts w:ascii="Arial" w:hAnsi="Arial" w:cs="Arial"/>
        </w:rPr>
      </w:pPr>
    </w:p>
    <w:p w14:paraId="1119B736" w14:textId="77777777" w:rsidR="00641F8F" w:rsidRDefault="00641F8F" w:rsidP="00641F8F">
      <w:pPr>
        <w:jc w:val="center"/>
        <w:rPr>
          <w:rFonts w:ascii="Arial" w:hAnsi="Arial" w:cs="Arial"/>
          <w:b/>
          <w:bCs/>
          <w:sz w:val="28"/>
          <w:szCs w:val="28"/>
        </w:rPr>
      </w:pPr>
      <w:r>
        <w:rPr>
          <w:rFonts w:ascii="Arial" w:hAnsi="Arial" w:cs="Arial"/>
          <w:b/>
          <w:bCs/>
          <w:sz w:val="28"/>
          <w:szCs w:val="28"/>
        </w:rPr>
        <w:t>Supervised Machine Learning – Linear and Logistic Regression</w:t>
      </w:r>
    </w:p>
    <w:p w14:paraId="0BA2FBE6" w14:textId="11D57187" w:rsidR="00C26D89" w:rsidRPr="00E001BF" w:rsidRDefault="00C26D89" w:rsidP="00641F8F">
      <w:pPr>
        <w:jc w:val="center"/>
        <w:rPr>
          <w:rFonts w:ascii="Arial" w:hAnsi="Arial" w:cs="Arial"/>
          <w:b/>
          <w:bCs/>
          <w:sz w:val="28"/>
          <w:szCs w:val="28"/>
        </w:rPr>
      </w:pPr>
      <w:r w:rsidRPr="00E001BF">
        <w:rPr>
          <w:rFonts w:ascii="Arial" w:hAnsi="Arial" w:cs="Arial"/>
          <w:b/>
          <w:bCs/>
          <w:sz w:val="28"/>
          <w:szCs w:val="28"/>
        </w:rPr>
        <w:t>(</w:t>
      </w:r>
      <w:proofErr w:type="gramStart"/>
      <w:r w:rsidRPr="00E001BF">
        <w:rPr>
          <w:rFonts w:ascii="Arial" w:hAnsi="Arial" w:cs="Arial"/>
          <w:b/>
          <w:bCs/>
          <w:sz w:val="28"/>
          <w:szCs w:val="28"/>
        </w:rPr>
        <w:t>due</w:t>
      </w:r>
      <w:proofErr w:type="gramEnd"/>
      <w:r w:rsidRPr="00E001BF">
        <w:rPr>
          <w:rFonts w:ascii="Arial" w:hAnsi="Arial" w:cs="Arial"/>
          <w:b/>
          <w:bCs/>
          <w:sz w:val="28"/>
          <w:szCs w:val="28"/>
        </w:rPr>
        <w:t xml:space="preserve"> 8/</w:t>
      </w:r>
      <w:r w:rsidR="00990088">
        <w:rPr>
          <w:rFonts w:ascii="Arial" w:hAnsi="Arial" w:cs="Arial"/>
          <w:b/>
          <w:bCs/>
          <w:sz w:val="28"/>
          <w:szCs w:val="28"/>
        </w:rPr>
        <w:t>12</w:t>
      </w:r>
      <w:r w:rsidRPr="00E001BF">
        <w:rPr>
          <w:rFonts w:ascii="Arial" w:hAnsi="Arial" w:cs="Arial"/>
          <w:b/>
          <w:bCs/>
          <w:sz w:val="28"/>
          <w:szCs w:val="28"/>
        </w:rPr>
        <w:t>/202</w:t>
      </w:r>
      <w:r w:rsidR="00990088">
        <w:rPr>
          <w:rFonts w:ascii="Arial" w:hAnsi="Arial" w:cs="Arial"/>
          <w:b/>
          <w:bCs/>
          <w:sz w:val="28"/>
          <w:szCs w:val="28"/>
        </w:rPr>
        <w:t>1</w:t>
      </w:r>
      <w:r w:rsidRPr="00E001BF">
        <w:rPr>
          <w:rFonts w:ascii="Arial" w:hAnsi="Arial" w:cs="Arial"/>
          <w:b/>
          <w:bCs/>
          <w:sz w:val="28"/>
          <w:szCs w:val="28"/>
        </w:rPr>
        <w:t xml:space="preserve"> at 11:55 PM)</w:t>
      </w:r>
    </w:p>
    <w:p w14:paraId="06A6681F" w14:textId="77777777" w:rsidR="00C26D89" w:rsidRPr="00E001BF" w:rsidRDefault="00C26D89" w:rsidP="00C26D89">
      <w:pPr>
        <w:rPr>
          <w:rFonts w:ascii="Arial" w:hAnsi="Arial" w:cs="Arial"/>
        </w:rPr>
      </w:pPr>
    </w:p>
    <w:p w14:paraId="3E01DB03" w14:textId="6A3080B1" w:rsidR="00C26D89" w:rsidRPr="00C26D89" w:rsidRDefault="00C26D89" w:rsidP="00C26D89">
      <w:pPr>
        <w:rPr>
          <w:rFonts w:ascii="Arial" w:hAnsi="Arial" w:cs="Arial"/>
        </w:rPr>
      </w:pPr>
      <w:r w:rsidRPr="00E001BF">
        <w:rPr>
          <w:rFonts w:ascii="Arial" w:hAnsi="Arial" w:cs="Arial"/>
          <w:b/>
          <w:bCs/>
        </w:rPr>
        <w:t xml:space="preserve">Description: </w:t>
      </w:r>
      <w:r w:rsidRPr="00C26D89">
        <w:rPr>
          <w:rFonts w:ascii="Arial" w:hAnsi="Arial" w:cs="Arial"/>
          <w:color w:val="000000" w:themeColor="text1"/>
        </w:rPr>
        <w:t xml:space="preserve">For </w:t>
      </w:r>
      <w:r>
        <w:rPr>
          <w:rFonts w:ascii="Arial" w:hAnsi="Arial" w:cs="Arial"/>
          <w:color w:val="000000" w:themeColor="text1"/>
        </w:rPr>
        <w:t>assignment</w:t>
      </w:r>
      <w:r w:rsidRPr="00C26D89">
        <w:rPr>
          <w:rFonts w:ascii="Arial" w:hAnsi="Arial" w:cs="Arial"/>
          <w:color w:val="000000" w:themeColor="text1"/>
        </w:rPr>
        <w:t xml:space="preserve"> we will use the “framingham.csv” dataset available on the CLE. The data we will examine is a subset of data produced by the ongoing Framingham Heart Study which began in 1948 as a study to assess cardiovascular health in the city of Framingham, Massachusetts. The study is unique for its duration and substantial impact on our knowledge of heart disease and associated risk factors. For more information or to request access to other publicly available data sets, please see </w:t>
      </w:r>
      <w:hyperlink r:id="rId7" w:history="1">
        <w:r w:rsidRPr="00C26D89">
          <w:rPr>
            <w:rStyle w:val="Hyperlink"/>
            <w:rFonts w:ascii="Arial" w:hAnsi="Arial" w:cs="Arial"/>
          </w:rPr>
          <w:t>https://www.framinghamheartstudy.org/</w:t>
        </w:r>
      </w:hyperlink>
      <w:r w:rsidRPr="00C26D89">
        <w:rPr>
          <w:rFonts w:ascii="Arial" w:hAnsi="Arial" w:cs="Arial"/>
          <w:b/>
          <w:bCs/>
        </w:rPr>
        <w:t xml:space="preserve">. </w:t>
      </w:r>
    </w:p>
    <w:p w14:paraId="2E96E89A" w14:textId="77777777" w:rsidR="00C26D89" w:rsidRPr="00E001BF" w:rsidRDefault="00C26D89" w:rsidP="00C26D89">
      <w:pPr>
        <w:rPr>
          <w:rFonts w:ascii="Arial" w:hAnsi="Arial" w:cs="Arial"/>
        </w:rPr>
      </w:pPr>
    </w:p>
    <w:p w14:paraId="6E6623E0" w14:textId="77777777" w:rsidR="00C26D89" w:rsidRPr="00E001BF" w:rsidRDefault="00C26D89" w:rsidP="00C26D89">
      <w:pPr>
        <w:rPr>
          <w:rFonts w:ascii="Arial" w:hAnsi="Arial" w:cs="Arial"/>
          <w:b/>
          <w:bCs/>
        </w:rPr>
      </w:pPr>
      <w:r w:rsidRPr="00E001BF">
        <w:rPr>
          <w:rFonts w:ascii="Arial" w:hAnsi="Arial" w:cs="Arial"/>
          <w:b/>
          <w:bCs/>
        </w:rPr>
        <w:t>Skills:</w:t>
      </w:r>
    </w:p>
    <w:p w14:paraId="5F7B3099" w14:textId="77777777" w:rsidR="00C26D89" w:rsidRPr="00E001BF" w:rsidRDefault="00C26D89" w:rsidP="00C26D89">
      <w:pPr>
        <w:rPr>
          <w:rFonts w:ascii="Arial" w:hAnsi="Arial" w:cs="Arial"/>
        </w:rPr>
      </w:pPr>
    </w:p>
    <w:p w14:paraId="47DC3839" w14:textId="4820AE75" w:rsidR="009D67AE" w:rsidRDefault="009D67AE" w:rsidP="00C26D89">
      <w:pPr>
        <w:pStyle w:val="ListParagraph"/>
        <w:numPr>
          <w:ilvl w:val="0"/>
          <w:numId w:val="11"/>
        </w:numPr>
        <w:rPr>
          <w:rFonts w:ascii="Arial" w:hAnsi="Arial" w:cs="Arial"/>
        </w:rPr>
      </w:pPr>
      <w:r>
        <w:rPr>
          <w:rFonts w:ascii="Arial" w:hAnsi="Arial" w:cs="Arial"/>
        </w:rPr>
        <w:t>Explore marginal associations</w:t>
      </w:r>
    </w:p>
    <w:p w14:paraId="24ED35A7" w14:textId="20B48197" w:rsidR="00C26D89" w:rsidRDefault="00641F8F" w:rsidP="00C26D89">
      <w:pPr>
        <w:pStyle w:val="ListParagraph"/>
        <w:numPr>
          <w:ilvl w:val="0"/>
          <w:numId w:val="11"/>
        </w:numPr>
        <w:rPr>
          <w:rFonts w:ascii="Arial" w:hAnsi="Arial" w:cs="Arial"/>
        </w:rPr>
      </w:pPr>
      <w:r>
        <w:rPr>
          <w:rFonts w:ascii="Arial" w:hAnsi="Arial" w:cs="Arial"/>
        </w:rPr>
        <w:t>Fit linear regression models</w:t>
      </w:r>
    </w:p>
    <w:p w14:paraId="7F90DF66" w14:textId="43BB549C" w:rsidR="00641F8F" w:rsidRDefault="00641F8F" w:rsidP="00C26D89">
      <w:pPr>
        <w:pStyle w:val="ListParagraph"/>
        <w:numPr>
          <w:ilvl w:val="0"/>
          <w:numId w:val="11"/>
        </w:numPr>
        <w:rPr>
          <w:rFonts w:ascii="Arial" w:hAnsi="Arial" w:cs="Arial"/>
        </w:rPr>
      </w:pPr>
      <w:r>
        <w:rPr>
          <w:rFonts w:ascii="Arial" w:hAnsi="Arial" w:cs="Arial"/>
        </w:rPr>
        <w:t>Fit logistic regression models</w:t>
      </w:r>
    </w:p>
    <w:p w14:paraId="0384AC00" w14:textId="6C6903F2" w:rsidR="00641F8F" w:rsidRDefault="00641F8F" w:rsidP="00C26D89">
      <w:pPr>
        <w:pStyle w:val="ListParagraph"/>
        <w:numPr>
          <w:ilvl w:val="0"/>
          <w:numId w:val="11"/>
        </w:numPr>
        <w:rPr>
          <w:rFonts w:ascii="Arial" w:hAnsi="Arial" w:cs="Arial"/>
        </w:rPr>
      </w:pPr>
      <w:r>
        <w:rPr>
          <w:rFonts w:ascii="Arial" w:hAnsi="Arial" w:cs="Arial"/>
        </w:rPr>
        <w:t>Perform regularization of linear and logistic regression models</w:t>
      </w:r>
    </w:p>
    <w:p w14:paraId="70B08031" w14:textId="1E127AD5" w:rsidR="00641F8F" w:rsidRDefault="00641F8F" w:rsidP="00C26D89">
      <w:pPr>
        <w:pStyle w:val="ListParagraph"/>
        <w:numPr>
          <w:ilvl w:val="0"/>
          <w:numId w:val="11"/>
        </w:numPr>
        <w:rPr>
          <w:rFonts w:ascii="Arial" w:hAnsi="Arial" w:cs="Arial"/>
        </w:rPr>
      </w:pPr>
      <w:r>
        <w:rPr>
          <w:rFonts w:ascii="Arial" w:hAnsi="Arial" w:cs="Arial"/>
        </w:rPr>
        <w:t>Calculate evaluation metrics for continuous and categorical data</w:t>
      </w:r>
    </w:p>
    <w:p w14:paraId="3D2F702E" w14:textId="77777777" w:rsidR="00C26D89" w:rsidRDefault="00C26D89" w:rsidP="00C26D89">
      <w:pPr>
        <w:rPr>
          <w:rFonts w:ascii="Arial" w:hAnsi="Arial" w:cs="Arial"/>
        </w:rPr>
      </w:pPr>
    </w:p>
    <w:p w14:paraId="5FEF664E" w14:textId="77777777" w:rsidR="00C26D89" w:rsidRPr="000268E0" w:rsidRDefault="00C26D89" w:rsidP="00C26D89">
      <w:pPr>
        <w:rPr>
          <w:rFonts w:ascii="Arial" w:hAnsi="Arial" w:cs="Arial"/>
        </w:rPr>
      </w:pPr>
      <w:r>
        <w:rPr>
          <w:rFonts w:ascii="Arial" w:hAnsi="Arial" w:cs="Arial"/>
          <w:b/>
          <w:bCs/>
        </w:rPr>
        <w:t xml:space="preserve">File: </w:t>
      </w:r>
      <w:r>
        <w:rPr>
          <w:rFonts w:ascii="Arial" w:hAnsi="Arial" w:cs="Arial"/>
        </w:rPr>
        <w:t>download from CLE</w:t>
      </w:r>
    </w:p>
    <w:p w14:paraId="7E34B71E" w14:textId="77777777" w:rsidR="00C26D89" w:rsidRDefault="00C26D89" w:rsidP="00C26D89">
      <w:pPr>
        <w:rPr>
          <w:rFonts w:ascii="Arial" w:hAnsi="Arial" w:cs="Arial"/>
          <w:b/>
          <w:bCs/>
        </w:rPr>
      </w:pPr>
    </w:p>
    <w:p w14:paraId="3F4EA018" w14:textId="129542D0" w:rsidR="00C26D89" w:rsidRPr="000268E0" w:rsidRDefault="00641F8F" w:rsidP="00C26D89">
      <w:pPr>
        <w:pStyle w:val="ListParagraph"/>
        <w:numPr>
          <w:ilvl w:val="0"/>
          <w:numId w:val="12"/>
        </w:numPr>
        <w:rPr>
          <w:rFonts w:ascii="Arial" w:hAnsi="Arial" w:cs="Arial"/>
          <w:b/>
          <w:bCs/>
        </w:rPr>
      </w:pPr>
      <w:r>
        <w:rPr>
          <w:rFonts w:ascii="Arial" w:hAnsi="Arial" w:cs="Arial"/>
        </w:rPr>
        <w:t>framingham.csv</w:t>
      </w:r>
    </w:p>
    <w:p w14:paraId="466083B9" w14:textId="77777777" w:rsidR="00C26D89" w:rsidRPr="00E001BF" w:rsidRDefault="00C26D89" w:rsidP="00C26D89">
      <w:pPr>
        <w:rPr>
          <w:rFonts w:ascii="Arial" w:hAnsi="Arial" w:cs="Arial"/>
        </w:rPr>
      </w:pPr>
    </w:p>
    <w:p w14:paraId="3599550C" w14:textId="21BE0078" w:rsidR="00B8742E" w:rsidRPr="009F3AAC" w:rsidRDefault="00C26D89" w:rsidP="00B8742E">
      <w:pPr>
        <w:rPr>
          <w:rFonts w:ascii="Arial" w:hAnsi="Arial" w:cs="Arial"/>
          <w:b/>
          <w:bCs/>
        </w:rPr>
      </w:pPr>
      <w:r w:rsidRPr="00E001BF">
        <w:rPr>
          <w:rFonts w:ascii="Arial" w:hAnsi="Arial" w:cs="Arial"/>
          <w:b/>
          <w:bCs/>
        </w:rPr>
        <w:t>Steps:</w:t>
      </w:r>
      <w:r>
        <w:rPr>
          <w:rFonts w:ascii="Arial" w:hAnsi="Arial" w:cs="Arial"/>
          <w:b/>
          <w:bCs/>
        </w:rPr>
        <w:t xml:space="preserve"> </w:t>
      </w:r>
      <w:r w:rsidRPr="00E001BF">
        <w:rPr>
          <w:rFonts w:ascii="Arial" w:hAnsi="Arial" w:cs="Arial"/>
          <w:i/>
          <w:iCs/>
        </w:rPr>
        <w:t xml:space="preserve">Please follow the steps below and answer questions marked in </w:t>
      </w:r>
      <w:r w:rsidRPr="00E001BF">
        <w:rPr>
          <w:rFonts w:ascii="Arial" w:hAnsi="Arial" w:cs="Arial"/>
          <w:b/>
          <w:bCs/>
          <w:i/>
          <w:iCs/>
        </w:rPr>
        <w:t>bold</w:t>
      </w:r>
      <w:r>
        <w:rPr>
          <w:rFonts w:ascii="Arial" w:hAnsi="Arial" w:cs="Arial"/>
          <w:b/>
          <w:bCs/>
          <w:i/>
          <w:iCs/>
        </w:rPr>
        <w:t xml:space="preserve"> in a separate document</w:t>
      </w:r>
      <w:r w:rsidRPr="00E001BF">
        <w:rPr>
          <w:rFonts w:ascii="Arial" w:hAnsi="Arial" w:cs="Arial"/>
          <w:i/>
          <w:iCs/>
        </w:rPr>
        <w:t xml:space="preserve">. Include a screenshot of your final workflow. </w:t>
      </w:r>
    </w:p>
    <w:p w14:paraId="5B5E1E54" w14:textId="77777777" w:rsidR="00CC111A" w:rsidRPr="00C26D89" w:rsidRDefault="00CC111A" w:rsidP="001B53AD">
      <w:pPr>
        <w:rPr>
          <w:rFonts w:ascii="Arial" w:hAnsi="Arial" w:cs="Arial"/>
          <w:color w:val="000000" w:themeColor="text1"/>
        </w:rPr>
      </w:pPr>
    </w:p>
    <w:p w14:paraId="2037CA75" w14:textId="6C734D1F" w:rsidR="0050146F" w:rsidRPr="00C26D89" w:rsidRDefault="00733603" w:rsidP="0050146F">
      <w:pPr>
        <w:rPr>
          <w:rFonts w:ascii="Arial" w:hAnsi="Arial" w:cs="Arial"/>
          <w:color w:val="000000" w:themeColor="text1"/>
          <w:u w:val="single"/>
        </w:rPr>
      </w:pPr>
      <w:r w:rsidRPr="00C26D89">
        <w:rPr>
          <w:rFonts w:ascii="Arial" w:hAnsi="Arial" w:cs="Arial"/>
          <w:b/>
          <w:bCs/>
          <w:color w:val="000000" w:themeColor="text1"/>
          <w:u w:val="single"/>
        </w:rPr>
        <w:t>Data description</w:t>
      </w:r>
    </w:p>
    <w:p w14:paraId="0B6B1F55" w14:textId="1E6288E3" w:rsidR="00733603" w:rsidRPr="00C26D89" w:rsidRDefault="00733603" w:rsidP="00733603">
      <w:pPr>
        <w:rPr>
          <w:rFonts w:ascii="Arial" w:hAnsi="Arial" w:cs="Arial"/>
          <w:color w:val="000000" w:themeColor="text1"/>
        </w:rPr>
      </w:pPr>
    </w:p>
    <w:p w14:paraId="32C0DE57" w14:textId="52045BFF" w:rsidR="00733603" w:rsidRPr="00C26D89" w:rsidRDefault="00733603" w:rsidP="00733603">
      <w:pPr>
        <w:rPr>
          <w:rFonts w:ascii="Arial" w:hAnsi="Arial" w:cs="Arial"/>
          <w:color w:val="000000" w:themeColor="text1"/>
        </w:rPr>
      </w:pPr>
      <w:r w:rsidRPr="00C26D89">
        <w:rPr>
          <w:rFonts w:ascii="Arial" w:hAnsi="Arial" w:cs="Arial"/>
          <w:color w:val="000000" w:themeColor="text1"/>
        </w:rPr>
        <w:t>Male</w:t>
      </w:r>
      <w:r w:rsidRPr="00C26D89">
        <w:rPr>
          <w:rFonts w:ascii="Arial" w:hAnsi="Arial" w:cs="Arial"/>
          <w:color w:val="000000" w:themeColor="text1"/>
        </w:rPr>
        <w:tab/>
      </w:r>
      <w:r w:rsidRPr="00C26D89">
        <w:rPr>
          <w:rFonts w:ascii="Arial" w:hAnsi="Arial" w:cs="Arial"/>
          <w:color w:val="000000" w:themeColor="text1"/>
        </w:rPr>
        <w:tab/>
      </w:r>
      <w:r w:rsidRPr="00C26D89">
        <w:rPr>
          <w:rFonts w:ascii="Arial" w:hAnsi="Arial" w:cs="Arial"/>
          <w:color w:val="000000" w:themeColor="text1"/>
        </w:rPr>
        <w:tab/>
        <w:t xml:space="preserve">0 = </w:t>
      </w:r>
      <w:r w:rsidR="00055A0B" w:rsidRPr="00C26D89">
        <w:rPr>
          <w:rFonts w:ascii="Arial" w:hAnsi="Arial" w:cs="Arial"/>
          <w:color w:val="000000" w:themeColor="text1"/>
        </w:rPr>
        <w:t>f</w:t>
      </w:r>
      <w:r w:rsidRPr="00C26D89">
        <w:rPr>
          <w:rFonts w:ascii="Arial" w:hAnsi="Arial" w:cs="Arial"/>
          <w:color w:val="000000" w:themeColor="text1"/>
        </w:rPr>
        <w:t>emale;</w:t>
      </w:r>
    </w:p>
    <w:p w14:paraId="71FFAACD" w14:textId="3AE6DF82"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 xml:space="preserve">1 = </w:t>
      </w:r>
      <w:r w:rsidR="00055A0B" w:rsidRPr="00C26D89">
        <w:rPr>
          <w:rFonts w:ascii="Arial" w:hAnsi="Arial" w:cs="Arial"/>
          <w:color w:val="000000" w:themeColor="text1"/>
        </w:rPr>
        <w:t>m</w:t>
      </w:r>
      <w:r w:rsidRPr="00C26D89">
        <w:rPr>
          <w:rFonts w:ascii="Arial" w:hAnsi="Arial" w:cs="Arial"/>
          <w:color w:val="000000" w:themeColor="text1"/>
        </w:rPr>
        <w:t>ale</w:t>
      </w:r>
    </w:p>
    <w:p w14:paraId="78487713" w14:textId="44C0E2B7" w:rsidR="00733603" w:rsidRPr="00C26D89" w:rsidRDefault="00733603" w:rsidP="00733603">
      <w:pPr>
        <w:rPr>
          <w:rFonts w:ascii="Arial" w:hAnsi="Arial" w:cs="Arial"/>
          <w:color w:val="000000" w:themeColor="text1"/>
        </w:rPr>
      </w:pPr>
      <w:r w:rsidRPr="00C26D89">
        <w:rPr>
          <w:rFonts w:ascii="Arial" w:hAnsi="Arial" w:cs="Arial"/>
          <w:color w:val="000000" w:themeColor="text1"/>
        </w:rPr>
        <w:t>Age</w:t>
      </w:r>
      <w:r w:rsidRPr="00C26D89">
        <w:rPr>
          <w:rFonts w:ascii="Arial" w:hAnsi="Arial" w:cs="Arial"/>
          <w:color w:val="000000" w:themeColor="text1"/>
        </w:rPr>
        <w:tab/>
      </w:r>
      <w:r w:rsidRPr="00C26D89">
        <w:rPr>
          <w:rFonts w:ascii="Arial" w:hAnsi="Arial" w:cs="Arial"/>
          <w:color w:val="000000" w:themeColor="text1"/>
        </w:rPr>
        <w:tab/>
      </w:r>
      <w:r w:rsidRPr="00C26D89">
        <w:rPr>
          <w:rFonts w:ascii="Arial" w:hAnsi="Arial" w:cs="Arial"/>
          <w:color w:val="000000" w:themeColor="text1"/>
        </w:rPr>
        <w:tab/>
      </w:r>
      <w:proofErr w:type="spellStart"/>
      <w:r w:rsidR="0040282B" w:rsidRPr="00C26D89">
        <w:rPr>
          <w:rFonts w:ascii="Arial" w:hAnsi="Arial" w:cs="Arial"/>
          <w:color w:val="000000" w:themeColor="text1"/>
        </w:rPr>
        <w:t>a</w:t>
      </w:r>
      <w:r w:rsidRPr="00C26D89">
        <w:rPr>
          <w:rFonts w:ascii="Arial" w:hAnsi="Arial" w:cs="Arial"/>
          <w:color w:val="000000" w:themeColor="text1"/>
        </w:rPr>
        <w:t>ge</w:t>
      </w:r>
      <w:proofErr w:type="spellEnd"/>
      <w:r w:rsidRPr="00C26D89">
        <w:rPr>
          <w:rFonts w:ascii="Arial" w:hAnsi="Arial" w:cs="Arial"/>
          <w:color w:val="000000" w:themeColor="text1"/>
        </w:rPr>
        <w:t xml:space="preserve"> at exam time (continuous)</w:t>
      </w:r>
    </w:p>
    <w:p w14:paraId="4E0277E2" w14:textId="2EA1617C" w:rsidR="00733603" w:rsidRPr="00C26D89" w:rsidRDefault="00733603" w:rsidP="00733603">
      <w:pPr>
        <w:rPr>
          <w:rFonts w:ascii="Arial" w:hAnsi="Arial" w:cs="Arial"/>
          <w:color w:val="000000" w:themeColor="text1"/>
        </w:rPr>
      </w:pPr>
      <w:r w:rsidRPr="00C26D89">
        <w:rPr>
          <w:rFonts w:ascii="Arial" w:hAnsi="Arial" w:cs="Arial"/>
          <w:color w:val="000000" w:themeColor="text1"/>
        </w:rPr>
        <w:t>Education</w:t>
      </w:r>
      <w:r w:rsidRPr="00C26D89">
        <w:rPr>
          <w:rFonts w:ascii="Arial" w:hAnsi="Arial" w:cs="Arial"/>
          <w:color w:val="000000" w:themeColor="text1"/>
        </w:rPr>
        <w:tab/>
      </w:r>
      <w:r w:rsidRPr="00C26D89">
        <w:rPr>
          <w:rFonts w:ascii="Arial" w:hAnsi="Arial" w:cs="Arial"/>
          <w:color w:val="000000" w:themeColor="text1"/>
        </w:rPr>
        <w:tab/>
        <w:t xml:space="preserve">1 = </w:t>
      </w:r>
      <w:r w:rsidR="00055A0B" w:rsidRPr="00C26D89">
        <w:rPr>
          <w:rFonts w:ascii="Arial" w:hAnsi="Arial" w:cs="Arial"/>
          <w:color w:val="000000" w:themeColor="text1"/>
        </w:rPr>
        <w:t>s</w:t>
      </w:r>
      <w:r w:rsidRPr="00C26D89">
        <w:rPr>
          <w:rFonts w:ascii="Arial" w:hAnsi="Arial" w:cs="Arial"/>
          <w:color w:val="000000" w:themeColor="text1"/>
        </w:rPr>
        <w:t xml:space="preserve">ome </w:t>
      </w:r>
      <w:r w:rsidR="00055A0B" w:rsidRPr="00C26D89">
        <w:rPr>
          <w:rFonts w:ascii="Arial" w:hAnsi="Arial" w:cs="Arial"/>
          <w:color w:val="000000" w:themeColor="text1"/>
        </w:rPr>
        <w:t>h</w:t>
      </w:r>
      <w:r w:rsidRPr="00C26D89">
        <w:rPr>
          <w:rFonts w:ascii="Arial" w:hAnsi="Arial" w:cs="Arial"/>
          <w:color w:val="000000" w:themeColor="text1"/>
        </w:rPr>
        <w:t xml:space="preserve">igh </w:t>
      </w:r>
      <w:r w:rsidR="00055A0B" w:rsidRPr="00C26D89">
        <w:rPr>
          <w:rFonts w:ascii="Arial" w:hAnsi="Arial" w:cs="Arial"/>
          <w:color w:val="000000" w:themeColor="text1"/>
        </w:rPr>
        <w:t>s</w:t>
      </w:r>
      <w:r w:rsidRPr="00C26D89">
        <w:rPr>
          <w:rFonts w:ascii="Arial" w:hAnsi="Arial" w:cs="Arial"/>
          <w:color w:val="000000" w:themeColor="text1"/>
        </w:rPr>
        <w:t xml:space="preserve">chool; </w:t>
      </w:r>
    </w:p>
    <w:p w14:paraId="4787DD6B" w14:textId="6BAC5A99"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 xml:space="preserve">2 = </w:t>
      </w:r>
      <w:r w:rsidR="00055A0B" w:rsidRPr="00C26D89">
        <w:rPr>
          <w:rFonts w:ascii="Arial" w:hAnsi="Arial" w:cs="Arial"/>
          <w:color w:val="000000" w:themeColor="text1"/>
        </w:rPr>
        <w:t>h</w:t>
      </w:r>
      <w:r w:rsidRPr="00C26D89">
        <w:rPr>
          <w:rFonts w:ascii="Arial" w:hAnsi="Arial" w:cs="Arial"/>
          <w:color w:val="000000" w:themeColor="text1"/>
        </w:rPr>
        <w:t xml:space="preserve">igh </w:t>
      </w:r>
      <w:r w:rsidR="00055A0B" w:rsidRPr="00C26D89">
        <w:rPr>
          <w:rFonts w:ascii="Arial" w:hAnsi="Arial" w:cs="Arial"/>
          <w:color w:val="000000" w:themeColor="text1"/>
        </w:rPr>
        <w:t>s</w:t>
      </w:r>
      <w:r w:rsidRPr="00C26D89">
        <w:rPr>
          <w:rFonts w:ascii="Arial" w:hAnsi="Arial" w:cs="Arial"/>
          <w:color w:val="000000" w:themeColor="text1"/>
        </w:rPr>
        <w:t>chool or GED;</w:t>
      </w:r>
    </w:p>
    <w:p w14:paraId="26DB7CCA" w14:textId="2FF92D5A"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 xml:space="preserve">3 = </w:t>
      </w:r>
      <w:r w:rsidR="00055A0B" w:rsidRPr="00C26D89">
        <w:rPr>
          <w:rFonts w:ascii="Arial" w:hAnsi="Arial" w:cs="Arial"/>
          <w:color w:val="000000" w:themeColor="text1"/>
        </w:rPr>
        <w:t>s</w:t>
      </w:r>
      <w:r w:rsidRPr="00C26D89">
        <w:rPr>
          <w:rFonts w:ascii="Arial" w:hAnsi="Arial" w:cs="Arial"/>
          <w:color w:val="000000" w:themeColor="text1"/>
        </w:rPr>
        <w:t xml:space="preserve">ome </w:t>
      </w:r>
      <w:r w:rsidR="00055A0B" w:rsidRPr="00C26D89">
        <w:rPr>
          <w:rFonts w:ascii="Arial" w:hAnsi="Arial" w:cs="Arial"/>
          <w:color w:val="000000" w:themeColor="text1"/>
        </w:rPr>
        <w:t>c</w:t>
      </w:r>
      <w:r w:rsidRPr="00C26D89">
        <w:rPr>
          <w:rFonts w:ascii="Arial" w:hAnsi="Arial" w:cs="Arial"/>
          <w:color w:val="000000" w:themeColor="text1"/>
        </w:rPr>
        <w:t xml:space="preserve">ollege or </w:t>
      </w:r>
      <w:r w:rsidR="00055A0B" w:rsidRPr="00C26D89">
        <w:rPr>
          <w:rFonts w:ascii="Arial" w:hAnsi="Arial" w:cs="Arial"/>
          <w:color w:val="000000" w:themeColor="text1"/>
        </w:rPr>
        <w:t>v</w:t>
      </w:r>
      <w:r w:rsidRPr="00C26D89">
        <w:rPr>
          <w:rFonts w:ascii="Arial" w:hAnsi="Arial" w:cs="Arial"/>
          <w:color w:val="000000" w:themeColor="text1"/>
        </w:rPr>
        <w:t xml:space="preserve">ocational </w:t>
      </w:r>
      <w:r w:rsidR="00055A0B" w:rsidRPr="00C26D89">
        <w:rPr>
          <w:rFonts w:ascii="Arial" w:hAnsi="Arial" w:cs="Arial"/>
          <w:color w:val="000000" w:themeColor="text1"/>
        </w:rPr>
        <w:t>s</w:t>
      </w:r>
      <w:r w:rsidRPr="00C26D89">
        <w:rPr>
          <w:rFonts w:ascii="Arial" w:hAnsi="Arial" w:cs="Arial"/>
          <w:color w:val="000000" w:themeColor="text1"/>
        </w:rPr>
        <w:t xml:space="preserve">chool; </w:t>
      </w:r>
    </w:p>
    <w:p w14:paraId="0F0D16CE" w14:textId="18699DE8"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4 = college</w:t>
      </w:r>
    </w:p>
    <w:p w14:paraId="0844237E" w14:textId="77777777"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currentSmoker</w:t>
      </w:r>
      <w:proofErr w:type="spellEnd"/>
      <w:r w:rsidRPr="00C26D89">
        <w:rPr>
          <w:rFonts w:ascii="Arial" w:hAnsi="Arial" w:cs="Arial"/>
          <w:color w:val="000000" w:themeColor="text1"/>
        </w:rPr>
        <w:tab/>
        <w:t xml:space="preserve">0 = nonsmoker; </w:t>
      </w:r>
    </w:p>
    <w:p w14:paraId="04309CE7" w14:textId="25FA2402"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1 = smoker</w:t>
      </w:r>
    </w:p>
    <w:p w14:paraId="58000902" w14:textId="3D0C3B68"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cigsPerDay</w:t>
      </w:r>
      <w:proofErr w:type="spellEnd"/>
      <w:r w:rsidRPr="00C26D89">
        <w:rPr>
          <w:rFonts w:ascii="Arial" w:hAnsi="Arial" w:cs="Arial"/>
          <w:color w:val="000000" w:themeColor="text1"/>
        </w:rPr>
        <w:t xml:space="preserve"> </w:t>
      </w:r>
      <w:r w:rsidRPr="00C26D89">
        <w:rPr>
          <w:rFonts w:ascii="Arial" w:hAnsi="Arial" w:cs="Arial"/>
          <w:color w:val="000000" w:themeColor="text1"/>
        </w:rPr>
        <w:tab/>
      </w:r>
      <w:r w:rsidRPr="00C26D89">
        <w:rPr>
          <w:rFonts w:ascii="Arial" w:hAnsi="Arial" w:cs="Arial"/>
          <w:color w:val="000000" w:themeColor="text1"/>
        </w:rPr>
        <w:tab/>
        <w:t>number of cigarettes smoked per day (estimated average)</w:t>
      </w:r>
    </w:p>
    <w:p w14:paraId="76C10A79" w14:textId="358ECBD4"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BPMeds</w:t>
      </w:r>
      <w:proofErr w:type="spellEnd"/>
      <w:r w:rsidRPr="00C26D89">
        <w:rPr>
          <w:rFonts w:ascii="Arial" w:hAnsi="Arial" w:cs="Arial"/>
          <w:color w:val="000000" w:themeColor="text1"/>
        </w:rPr>
        <w:tab/>
      </w:r>
      <w:r w:rsidRPr="00C26D89">
        <w:rPr>
          <w:rFonts w:ascii="Arial" w:hAnsi="Arial" w:cs="Arial"/>
          <w:color w:val="000000" w:themeColor="text1"/>
        </w:rPr>
        <w:tab/>
        <w:t xml:space="preserve">0 = </w:t>
      </w:r>
      <w:r w:rsidR="00215EB4" w:rsidRPr="00C26D89">
        <w:rPr>
          <w:rFonts w:ascii="Arial" w:hAnsi="Arial" w:cs="Arial"/>
          <w:color w:val="000000" w:themeColor="text1"/>
        </w:rPr>
        <w:t>n</w:t>
      </w:r>
      <w:r w:rsidRPr="00C26D89">
        <w:rPr>
          <w:rFonts w:ascii="Arial" w:hAnsi="Arial" w:cs="Arial"/>
          <w:color w:val="000000" w:themeColor="text1"/>
        </w:rPr>
        <w:t xml:space="preserve">ot on blood pressure medications; </w:t>
      </w:r>
    </w:p>
    <w:p w14:paraId="14666952" w14:textId="05F081F6" w:rsidR="00733603" w:rsidRPr="00C26D89" w:rsidRDefault="00733603" w:rsidP="00733603">
      <w:pPr>
        <w:ind w:left="1440" w:firstLine="720"/>
        <w:rPr>
          <w:rFonts w:ascii="Arial" w:hAnsi="Arial" w:cs="Arial"/>
          <w:color w:val="000000" w:themeColor="text1"/>
        </w:rPr>
      </w:pPr>
      <w:r w:rsidRPr="00C26D89">
        <w:rPr>
          <w:rFonts w:ascii="Arial" w:hAnsi="Arial" w:cs="Arial"/>
          <w:color w:val="000000" w:themeColor="text1"/>
        </w:rPr>
        <w:t xml:space="preserve">1 = </w:t>
      </w:r>
      <w:r w:rsidR="00215EB4" w:rsidRPr="00C26D89">
        <w:rPr>
          <w:rFonts w:ascii="Arial" w:hAnsi="Arial" w:cs="Arial"/>
          <w:color w:val="000000" w:themeColor="text1"/>
        </w:rPr>
        <w:t>i</w:t>
      </w:r>
      <w:r w:rsidRPr="00C26D89">
        <w:rPr>
          <w:rFonts w:ascii="Arial" w:hAnsi="Arial" w:cs="Arial"/>
          <w:color w:val="000000" w:themeColor="text1"/>
        </w:rPr>
        <w:t xml:space="preserve">s on </w:t>
      </w:r>
      <w:r w:rsidR="00E317CE" w:rsidRPr="00C26D89">
        <w:rPr>
          <w:rFonts w:ascii="Arial" w:hAnsi="Arial" w:cs="Arial"/>
          <w:color w:val="000000" w:themeColor="text1"/>
        </w:rPr>
        <w:t>b</w:t>
      </w:r>
      <w:r w:rsidRPr="00C26D89">
        <w:rPr>
          <w:rFonts w:ascii="Arial" w:hAnsi="Arial" w:cs="Arial"/>
          <w:color w:val="000000" w:themeColor="text1"/>
        </w:rPr>
        <w:t xml:space="preserve">lood </w:t>
      </w:r>
      <w:r w:rsidR="00E317CE" w:rsidRPr="00C26D89">
        <w:rPr>
          <w:rFonts w:ascii="Arial" w:hAnsi="Arial" w:cs="Arial"/>
          <w:color w:val="000000" w:themeColor="text1"/>
        </w:rPr>
        <w:t>p</w:t>
      </w:r>
      <w:r w:rsidRPr="00C26D89">
        <w:rPr>
          <w:rFonts w:ascii="Arial" w:hAnsi="Arial" w:cs="Arial"/>
          <w:color w:val="000000" w:themeColor="text1"/>
        </w:rPr>
        <w:t>ressure medications</w:t>
      </w:r>
    </w:p>
    <w:p w14:paraId="37E32F3A" w14:textId="709779C4"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prevalentStroke</w:t>
      </w:r>
      <w:proofErr w:type="spellEnd"/>
      <w:r w:rsidR="003227A5" w:rsidRPr="00C26D89">
        <w:rPr>
          <w:rFonts w:ascii="Arial" w:hAnsi="Arial" w:cs="Arial"/>
          <w:color w:val="000000" w:themeColor="text1"/>
        </w:rPr>
        <w:tab/>
        <w:t>0 = has not experienced a stroke;</w:t>
      </w:r>
    </w:p>
    <w:p w14:paraId="61A845BF" w14:textId="201D1BD2" w:rsidR="003227A5" w:rsidRPr="00C26D89" w:rsidRDefault="003227A5" w:rsidP="00733603">
      <w:pPr>
        <w:rPr>
          <w:rFonts w:ascii="Arial" w:hAnsi="Arial" w:cs="Arial"/>
          <w:color w:val="000000" w:themeColor="text1"/>
        </w:rPr>
      </w:pPr>
      <w:r w:rsidRPr="00C26D89">
        <w:rPr>
          <w:rFonts w:ascii="Arial" w:hAnsi="Arial" w:cs="Arial"/>
          <w:color w:val="000000" w:themeColor="text1"/>
        </w:rPr>
        <w:tab/>
      </w:r>
      <w:r w:rsidRPr="00C26D89">
        <w:rPr>
          <w:rFonts w:ascii="Arial" w:hAnsi="Arial" w:cs="Arial"/>
          <w:color w:val="000000" w:themeColor="text1"/>
        </w:rPr>
        <w:tab/>
      </w:r>
      <w:r w:rsidRPr="00C26D89">
        <w:rPr>
          <w:rFonts w:ascii="Arial" w:hAnsi="Arial" w:cs="Arial"/>
          <w:color w:val="000000" w:themeColor="text1"/>
        </w:rPr>
        <w:tab/>
        <w:t>1 = has experienced a stroke</w:t>
      </w:r>
    </w:p>
    <w:p w14:paraId="7ECBBD43" w14:textId="4EA52C57" w:rsidR="003227A5" w:rsidRPr="00C26D89" w:rsidRDefault="00733603" w:rsidP="003227A5">
      <w:pPr>
        <w:rPr>
          <w:rFonts w:ascii="Arial" w:hAnsi="Arial" w:cs="Arial"/>
          <w:color w:val="000000" w:themeColor="text1"/>
        </w:rPr>
      </w:pPr>
      <w:proofErr w:type="spellStart"/>
      <w:r w:rsidRPr="00C26D89">
        <w:rPr>
          <w:rFonts w:ascii="Arial" w:hAnsi="Arial" w:cs="Arial"/>
          <w:color w:val="000000" w:themeColor="text1"/>
        </w:rPr>
        <w:lastRenderedPageBreak/>
        <w:t>prevalentHyp</w:t>
      </w:r>
      <w:proofErr w:type="spellEnd"/>
      <w:r w:rsidR="003227A5" w:rsidRPr="00C26D89">
        <w:rPr>
          <w:rFonts w:ascii="Arial" w:hAnsi="Arial" w:cs="Arial"/>
          <w:color w:val="000000" w:themeColor="text1"/>
        </w:rPr>
        <w:tab/>
      </w:r>
      <w:r w:rsidR="003227A5" w:rsidRPr="00C26D89">
        <w:rPr>
          <w:rFonts w:ascii="Arial" w:hAnsi="Arial" w:cs="Arial"/>
          <w:color w:val="000000" w:themeColor="text1"/>
        </w:rPr>
        <w:tab/>
        <w:t>0 = has not experienced hypertension;</w:t>
      </w:r>
    </w:p>
    <w:p w14:paraId="2197A601" w14:textId="3086C5F4" w:rsidR="00733603" w:rsidRPr="00C26D89" w:rsidRDefault="003227A5" w:rsidP="00733603">
      <w:pPr>
        <w:rPr>
          <w:rFonts w:ascii="Arial" w:hAnsi="Arial" w:cs="Arial"/>
          <w:color w:val="000000" w:themeColor="text1"/>
        </w:rPr>
      </w:pPr>
      <w:r w:rsidRPr="00C26D89">
        <w:rPr>
          <w:rFonts w:ascii="Arial" w:hAnsi="Arial" w:cs="Arial"/>
          <w:color w:val="000000" w:themeColor="text1"/>
        </w:rPr>
        <w:tab/>
      </w:r>
      <w:r w:rsidRPr="00C26D89">
        <w:rPr>
          <w:rFonts w:ascii="Arial" w:hAnsi="Arial" w:cs="Arial"/>
          <w:color w:val="000000" w:themeColor="text1"/>
        </w:rPr>
        <w:tab/>
      </w:r>
      <w:r w:rsidRPr="00C26D89">
        <w:rPr>
          <w:rFonts w:ascii="Arial" w:hAnsi="Arial" w:cs="Arial"/>
          <w:color w:val="000000" w:themeColor="text1"/>
        </w:rPr>
        <w:tab/>
        <w:t>1 = has experienced hypertension</w:t>
      </w:r>
    </w:p>
    <w:p w14:paraId="27E30E59" w14:textId="495CFC5C" w:rsidR="003227A5" w:rsidRPr="00C26D89" w:rsidRDefault="00733603" w:rsidP="00733603">
      <w:pPr>
        <w:rPr>
          <w:rFonts w:ascii="Arial" w:hAnsi="Arial" w:cs="Arial"/>
          <w:color w:val="000000" w:themeColor="text1"/>
        </w:rPr>
      </w:pPr>
      <w:r w:rsidRPr="00C26D89">
        <w:rPr>
          <w:rFonts w:ascii="Arial" w:hAnsi="Arial" w:cs="Arial"/>
          <w:color w:val="000000" w:themeColor="text1"/>
        </w:rPr>
        <w:t>diabetes</w:t>
      </w:r>
      <w:r w:rsidRPr="00C26D89">
        <w:rPr>
          <w:rFonts w:ascii="Arial" w:hAnsi="Arial" w:cs="Arial"/>
          <w:color w:val="000000" w:themeColor="text1"/>
        </w:rPr>
        <w:tab/>
      </w:r>
      <w:r w:rsidR="003227A5" w:rsidRPr="00C26D89">
        <w:rPr>
          <w:rFonts w:ascii="Arial" w:hAnsi="Arial" w:cs="Arial"/>
          <w:color w:val="000000" w:themeColor="text1"/>
        </w:rPr>
        <w:tab/>
      </w:r>
      <w:r w:rsidRPr="00C26D89">
        <w:rPr>
          <w:rFonts w:ascii="Arial" w:hAnsi="Arial" w:cs="Arial"/>
          <w:color w:val="000000" w:themeColor="text1"/>
        </w:rPr>
        <w:t xml:space="preserve">0 = </w:t>
      </w:r>
      <w:r w:rsidR="00E317CE" w:rsidRPr="00C26D89">
        <w:rPr>
          <w:rFonts w:ascii="Arial" w:hAnsi="Arial" w:cs="Arial"/>
          <w:color w:val="000000" w:themeColor="text1"/>
        </w:rPr>
        <w:t>n</w:t>
      </w:r>
      <w:r w:rsidRPr="00C26D89">
        <w:rPr>
          <w:rFonts w:ascii="Arial" w:hAnsi="Arial" w:cs="Arial"/>
          <w:color w:val="000000" w:themeColor="text1"/>
        </w:rPr>
        <w:t xml:space="preserve">o; </w:t>
      </w:r>
    </w:p>
    <w:p w14:paraId="51C83759" w14:textId="2AB39E25" w:rsidR="00733603" w:rsidRPr="00C26D89" w:rsidRDefault="00733603" w:rsidP="003227A5">
      <w:pPr>
        <w:ind w:left="1440" w:firstLine="720"/>
        <w:rPr>
          <w:rFonts w:ascii="Arial" w:hAnsi="Arial" w:cs="Arial"/>
          <w:color w:val="000000" w:themeColor="text1"/>
        </w:rPr>
      </w:pPr>
      <w:r w:rsidRPr="00C26D89">
        <w:rPr>
          <w:rFonts w:ascii="Arial" w:hAnsi="Arial" w:cs="Arial"/>
          <w:color w:val="000000" w:themeColor="text1"/>
        </w:rPr>
        <w:t xml:space="preserve">1 = </w:t>
      </w:r>
      <w:r w:rsidR="00E317CE" w:rsidRPr="00C26D89">
        <w:rPr>
          <w:rFonts w:ascii="Arial" w:hAnsi="Arial" w:cs="Arial"/>
          <w:color w:val="000000" w:themeColor="text1"/>
        </w:rPr>
        <w:t>y</w:t>
      </w:r>
      <w:r w:rsidRPr="00C26D89">
        <w:rPr>
          <w:rFonts w:ascii="Arial" w:hAnsi="Arial" w:cs="Arial"/>
          <w:color w:val="000000" w:themeColor="text1"/>
        </w:rPr>
        <w:t>es</w:t>
      </w:r>
    </w:p>
    <w:p w14:paraId="09003A03" w14:textId="771825FD"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totChol</w:t>
      </w:r>
      <w:proofErr w:type="spellEnd"/>
      <w:r w:rsidR="003227A5" w:rsidRPr="00C26D89">
        <w:rPr>
          <w:rFonts w:ascii="Arial" w:hAnsi="Arial" w:cs="Arial"/>
          <w:color w:val="000000" w:themeColor="text1"/>
        </w:rPr>
        <w:tab/>
      </w:r>
      <w:r w:rsidR="003227A5" w:rsidRPr="00C26D89">
        <w:rPr>
          <w:rFonts w:ascii="Arial" w:hAnsi="Arial" w:cs="Arial"/>
          <w:color w:val="000000" w:themeColor="text1"/>
        </w:rPr>
        <w:tab/>
        <w:t>cholesterol (</w:t>
      </w:r>
      <w:r w:rsidRPr="00C26D89">
        <w:rPr>
          <w:rFonts w:ascii="Arial" w:hAnsi="Arial" w:cs="Arial"/>
          <w:color w:val="000000" w:themeColor="text1"/>
        </w:rPr>
        <w:t>mg/dL</w:t>
      </w:r>
      <w:r w:rsidR="003227A5" w:rsidRPr="00C26D89">
        <w:rPr>
          <w:rFonts w:ascii="Arial" w:hAnsi="Arial" w:cs="Arial"/>
          <w:color w:val="000000" w:themeColor="text1"/>
        </w:rPr>
        <w:t>)</w:t>
      </w:r>
    </w:p>
    <w:p w14:paraId="68BE2F0C" w14:textId="78811859"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sysBP</w:t>
      </w:r>
      <w:proofErr w:type="spellEnd"/>
      <w:r w:rsidR="003227A5" w:rsidRPr="00C26D89">
        <w:rPr>
          <w:rFonts w:ascii="Arial" w:hAnsi="Arial" w:cs="Arial"/>
          <w:color w:val="000000" w:themeColor="text1"/>
        </w:rPr>
        <w:tab/>
      </w:r>
      <w:r w:rsidR="003227A5" w:rsidRPr="00C26D89">
        <w:rPr>
          <w:rFonts w:ascii="Arial" w:hAnsi="Arial" w:cs="Arial"/>
          <w:color w:val="000000" w:themeColor="text1"/>
        </w:rPr>
        <w:tab/>
      </w:r>
      <w:r w:rsidR="003227A5" w:rsidRPr="00C26D89">
        <w:rPr>
          <w:rFonts w:ascii="Arial" w:hAnsi="Arial" w:cs="Arial"/>
          <w:color w:val="000000" w:themeColor="text1"/>
        </w:rPr>
        <w:tab/>
        <w:t>systolic blood pressure (</w:t>
      </w:r>
      <w:r w:rsidRPr="00C26D89">
        <w:rPr>
          <w:rFonts w:ascii="Arial" w:hAnsi="Arial" w:cs="Arial"/>
          <w:color w:val="000000" w:themeColor="text1"/>
        </w:rPr>
        <w:t>mmHg</w:t>
      </w:r>
      <w:r w:rsidR="003227A5" w:rsidRPr="00C26D89">
        <w:rPr>
          <w:rFonts w:ascii="Arial" w:hAnsi="Arial" w:cs="Arial"/>
          <w:color w:val="000000" w:themeColor="text1"/>
        </w:rPr>
        <w:t>)</w:t>
      </w:r>
    </w:p>
    <w:p w14:paraId="631FD4C5" w14:textId="06E844BE" w:rsidR="00733603" w:rsidRPr="00C26D89" w:rsidRDefault="00733603" w:rsidP="00733603">
      <w:pPr>
        <w:rPr>
          <w:rFonts w:ascii="Arial" w:hAnsi="Arial" w:cs="Arial"/>
          <w:color w:val="000000" w:themeColor="text1"/>
        </w:rPr>
      </w:pPr>
      <w:proofErr w:type="spellStart"/>
      <w:r w:rsidRPr="00C26D89">
        <w:rPr>
          <w:rFonts w:ascii="Arial" w:hAnsi="Arial" w:cs="Arial"/>
          <w:color w:val="000000" w:themeColor="text1"/>
        </w:rPr>
        <w:t>diaBP</w:t>
      </w:r>
      <w:proofErr w:type="spellEnd"/>
      <w:r w:rsidR="003227A5" w:rsidRPr="00C26D89">
        <w:rPr>
          <w:rFonts w:ascii="Arial" w:hAnsi="Arial" w:cs="Arial"/>
          <w:color w:val="000000" w:themeColor="text1"/>
        </w:rPr>
        <w:tab/>
      </w:r>
      <w:r w:rsidR="003227A5" w:rsidRPr="00C26D89">
        <w:rPr>
          <w:rFonts w:ascii="Arial" w:hAnsi="Arial" w:cs="Arial"/>
          <w:color w:val="000000" w:themeColor="text1"/>
        </w:rPr>
        <w:tab/>
      </w:r>
      <w:r w:rsidR="003227A5" w:rsidRPr="00C26D89">
        <w:rPr>
          <w:rFonts w:ascii="Arial" w:hAnsi="Arial" w:cs="Arial"/>
          <w:color w:val="000000" w:themeColor="text1"/>
        </w:rPr>
        <w:tab/>
        <w:t>diastolic blood pressure (</w:t>
      </w:r>
      <w:r w:rsidRPr="00C26D89">
        <w:rPr>
          <w:rFonts w:ascii="Arial" w:hAnsi="Arial" w:cs="Arial"/>
          <w:color w:val="000000" w:themeColor="text1"/>
        </w:rPr>
        <w:t>mmHg</w:t>
      </w:r>
      <w:r w:rsidR="003227A5" w:rsidRPr="00C26D89">
        <w:rPr>
          <w:rFonts w:ascii="Arial" w:hAnsi="Arial" w:cs="Arial"/>
          <w:color w:val="000000" w:themeColor="text1"/>
        </w:rPr>
        <w:t>)</w:t>
      </w:r>
    </w:p>
    <w:p w14:paraId="57327B9B" w14:textId="44CA8253" w:rsidR="00733603" w:rsidRPr="00C26D89" w:rsidRDefault="00733603" w:rsidP="00733603">
      <w:pPr>
        <w:rPr>
          <w:rFonts w:ascii="Arial" w:hAnsi="Arial" w:cs="Arial"/>
          <w:color w:val="000000" w:themeColor="text1"/>
        </w:rPr>
      </w:pPr>
      <w:r w:rsidRPr="00C26D89">
        <w:rPr>
          <w:rFonts w:ascii="Arial" w:hAnsi="Arial" w:cs="Arial"/>
          <w:color w:val="000000" w:themeColor="text1"/>
        </w:rPr>
        <w:t>BMI</w:t>
      </w:r>
      <w:r w:rsidR="003227A5" w:rsidRPr="00C26D89">
        <w:rPr>
          <w:rFonts w:ascii="Arial" w:hAnsi="Arial" w:cs="Arial"/>
          <w:color w:val="000000" w:themeColor="text1"/>
        </w:rPr>
        <w:tab/>
      </w:r>
      <w:r w:rsidR="003227A5" w:rsidRPr="00C26D89">
        <w:rPr>
          <w:rFonts w:ascii="Arial" w:hAnsi="Arial" w:cs="Arial"/>
          <w:color w:val="000000" w:themeColor="text1"/>
        </w:rPr>
        <w:tab/>
      </w:r>
      <w:r w:rsidR="003227A5" w:rsidRPr="00C26D89">
        <w:rPr>
          <w:rFonts w:ascii="Arial" w:hAnsi="Arial" w:cs="Arial"/>
          <w:color w:val="000000" w:themeColor="text1"/>
        </w:rPr>
        <w:tab/>
      </w:r>
      <w:r w:rsidR="0040282B" w:rsidRPr="00C26D89">
        <w:rPr>
          <w:rFonts w:ascii="Arial" w:hAnsi="Arial" w:cs="Arial"/>
          <w:color w:val="000000" w:themeColor="text1"/>
        </w:rPr>
        <w:t>b</w:t>
      </w:r>
      <w:r w:rsidRPr="00C26D89">
        <w:rPr>
          <w:rFonts w:ascii="Arial" w:hAnsi="Arial" w:cs="Arial"/>
          <w:color w:val="000000" w:themeColor="text1"/>
        </w:rPr>
        <w:t>ody</w:t>
      </w:r>
      <w:r w:rsidR="0040282B" w:rsidRPr="00C26D89">
        <w:rPr>
          <w:rFonts w:ascii="Arial" w:hAnsi="Arial" w:cs="Arial"/>
          <w:color w:val="000000" w:themeColor="text1"/>
        </w:rPr>
        <w:t xml:space="preserve"> m</w:t>
      </w:r>
      <w:r w:rsidRPr="00C26D89">
        <w:rPr>
          <w:rFonts w:ascii="Arial" w:hAnsi="Arial" w:cs="Arial"/>
          <w:color w:val="000000" w:themeColor="text1"/>
        </w:rPr>
        <w:t xml:space="preserve">ass </w:t>
      </w:r>
      <w:r w:rsidR="0040282B" w:rsidRPr="00C26D89">
        <w:rPr>
          <w:rFonts w:ascii="Arial" w:hAnsi="Arial" w:cs="Arial"/>
          <w:color w:val="000000" w:themeColor="text1"/>
        </w:rPr>
        <w:t>i</w:t>
      </w:r>
      <w:r w:rsidRPr="00C26D89">
        <w:rPr>
          <w:rFonts w:ascii="Arial" w:hAnsi="Arial" w:cs="Arial"/>
          <w:color w:val="000000" w:themeColor="text1"/>
        </w:rPr>
        <w:t xml:space="preserve">ndex calculated as </w:t>
      </w:r>
      <w:r w:rsidR="00055A0B" w:rsidRPr="00C26D89">
        <w:rPr>
          <w:rFonts w:ascii="Arial" w:hAnsi="Arial" w:cs="Arial"/>
          <w:color w:val="000000" w:themeColor="text1"/>
        </w:rPr>
        <w:t>w</w:t>
      </w:r>
      <w:r w:rsidRPr="00C26D89">
        <w:rPr>
          <w:rFonts w:ascii="Arial" w:hAnsi="Arial" w:cs="Arial"/>
          <w:color w:val="000000" w:themeColor="text1"/>
        </w:rPr>
        <w:t xml:space="preserve">eight (kg) / </w:t>
      </w:r>
      <w:r w:rsidR="00055A0B" w:rsidRPr="00C26D89">
        <w:rPr>
          <w:rFonts w:ascii="Arial" w:hAnsi="Arial" w:cs="Arial"/>
          <w:color w:val="000000" w:themeColor="text1"/>
        </w:rPr>
        <w:t>h</w:t>
      </w:r>
      <w:r w:rsidRPr="00C26D89">
        <w:rPr>
          <w:rFonts w:ascii="Arial" w:hAnsi="Arial" w:cs="Arial"/>
          <w:color w:val="000000" w:themeColor="text1"/>
        </w:rPr>
        <w:t>eight</w:t>
      </w:r>
      <w:r w:rsidR="00215EB4" w:rsidRPr="00C26D89">
        <w:rPr>
          <w:rFonts w:ascii="Arial" w:hAnsi="Arial" w:cs="Arial"/>
          <w:color w:val="000000" w:themeColor="text1"/>
        </w:rPr>
        <w:t xml:space="preserve"> </w:t>
      </w:r>
      <w:r w:rsidRPr="00C26D89">
        <w:rPr>
          <w:rFonts w:ascii="Arial" w:hAnsi="Arial" w:cs="Arial"/>
          <w:color w:val="000000" w:themeColor="text1"/>
        </w:rPr>
        <w:t>(meter-squared)</w:t>
      </w:r>
    </w:p>
    <w:p w14:paraId="46BCD4AE" w14:textId="2DE4D830" w:rsidR="00733603" w:rsidRPr="00C26D89" w:rsidRDefault="003227A5" w:rsidP="00733603">
      <w:pPr>
        <w:rPr>
          <w:rFonts w:ascii="Arial" w:hAnsi="Arial" w:cs="Arial"/>
          <w:color w:val="000000" w:themeColor="text1"/>
        </w:rPr>
      </w:pPr>
      <w:r w:rsidRPr="00C26D89">
        <w:rPr>
          <w:rFonts w:ascii="Arial" w:hAnsi="Arial" w:cs="Arial"/>
          <w:color w:val="000000" w:themeColor="text1"/>
        </w:rPr>
        <w:t>heartrate</w:t>
      </w:r>
      <w:r w:rsidRPr="00C26D89">
        <w:rPr>
          <w:rFonts w:ascii="Arial" w:hAnsi="Arial" w:cs="Arial"/>
          <w:color w:val="000000" w:themeColor="text1"/>
        </w:rPr>
        <w:tab/>
      </w:r>
      <w:r w:rsidRPr="00C26D89">
        <w:rPr>
          <w:rFonts w:ascii="Arial" w:hAnsi="Arial" w:cs="Arial"/>
          <w:color w:val="000000" w:themeColor="text1"/>
        </w:rPr>
        <w:tab/>
      </w:r>
      <w:r w:rsidR="0040282B" w:rsidRPr="00C26D89">
        <w:rPr>
          <w:rFonts w:ascii="Arial" w:hAnsi="Arial" w:cs="Arial"/>
          <w:color w:val="000000" w:themeColor="text1"/>
        </w:rPr>
        <w:t>b</w:t>
      </w:r>
      <w:r w:rsidR="00733603" w:rsidRPr="00C26D89">
        <w:rPr>
          <w:rFonts w:ascii="Arial" w:hAnsi="Arial" w:cs="Arial"/>
          <w:color w:val="000000" w:themeColor="text1"/>
        </w:rPr>
        <w:t>eats/</w:t>
      </w:r>
      <w:r w:rsidR="0040282B" w:rsidRPr="00C26D89">
        <w:rPr>
          <w:rFonts w:ascii="Arial" w:hAnsi="Arial" w:cs="Arial"/>
          <w:color w:val="000000" w:themeColor="text1"/>
        </w:rPr>
        <w:t>m</w:t>
      </w:r>
      <w:r w:rsidR="00733603" w:rsidRPr="00C26D89">
        <w:rPr>
          <w:rFonts w:ascii="Arial" w:hAnsi="Arial" w:cs="Arial"/>
          <w:color w:val="000000" w:themeColor="text1"/>
        </w:rPr>
        <w:t>in (</w:t>
      </w:r>
      <w:r w:rsidR="00E317CE" w:rsidRPr="00C26D89">
        <w:rPr>
          <w:rFonts w:ascii="Arial" w:hAnsi="Arial" w:cs="Arial"/>
          <w:color w:val="000000" w:themeColor="text1"/>
        </w:rPr>
        <w:t>v</w:t>
      </w:r>
      <w:r w:rsidR="00733603" w:rsidRPr="00C26D89">
        <w:rPr>
          <w:rFonts w:ascii="Arial" w:hAnsi="Arial" w:cs="Arial"/>
          <w:color w:val="000000" w:themeColor="text1"/>
        </w:rPr>
        <w:t>entricular)</w:t>
      </w:r>
    </w:p>
    <w:p w14:paraId="5537FC37" w14:textId="588C5E81" w:rsidR="00733603" w:rsidRPr="00C26D89" w:rsidRDefault="00733603" w:rsidP="00733603">
      <w:pPr>
        <w:rPr>
          <w:rFonts w:ascii="Arial" w:hAnsi="Arial" w:cs="Arial"/>
          <w:color w:val="000000" w:themeColor="text1"/>
        </w:rPr>
      </w:pPr>
      <w:r w:rsidRPr="00C26D89">
        <w:rPr>
          <w:rFonts w:ascii="Arial" w:hAnsi="Arial" w:cs="Arial"/>
          <w:color w:val="000000" w:themeColor="text1"/>
        </w:rPr>
        <w:t>glucose</w:t>
      </w:r>
      <w:r w:rsidR="003227A5" w:rsidRPr="00C26D89">
        <w:rPr>
          <w:rFonts w:ascii="Arial" w:hAnsi="Arial" w:cs="Arial"/>
          <w:color w:val="000000" w:themeColor="text1"/>
        </w:rPr>
        <w:tab/>
      </w:r>
      <w:r w:rsidR="003227A5" w:rsidRPr="00C26D89">
        <w:rPr>
          <w:rFonts w:ascii="Arial" w:hAnsi="Arial" w:cs="Arial"/>
          <w:color w:val="000000" w:themeColor="text1"/>
        </w:rPr>
        <w:tab/>
        <w:t>blood glucose (</w:t>
      </w:r>
      <w:r w:rsidRPr="00C26D89">
        <w:rPr>
          <w:rFonts w:ascii="Arial" w:hAnsi="Arial" w:cs="Arial"/>
          <w:color w:val="000000" w:themeColor="text1"/>
        </w:rPr>
        <w:t>mg/dL</w:t>
      </w:r>
      <w:r w:rsidR="003227A5" w:rsidRPr="00C26D89">
        <w:rPr>
          <w:rFonts w:ascii="Arial" w:hAnsi="Arial" w:cs="Arial"/>
          <w:color w:val="000000" w:themeColor="text1"/>
        </w:rPr>
        <w:t>)</w:t>
      </w:r>
    </w:p>
    <w:p w14:paraId="2F3B3D67" w14:textId="36A97C9B" w:rsidR="00E317CE" w:rsidRPr="00C26D89" w:rsidRDefault="00733603" w:rsidP="00E317CE">
      <w:pPr>
        <w:rPr>
          <w:rFonts w:ascii="Arial" w:hAnsi="Arial" w:cs="Arial"/>
          <w:bCs/>
          <w:color w:val="000000" w:themeColor="text1"/>
        </w:rPr>
      </w:pPr>
      <w:proofErr w:type="spellStart"/>
      <w:r w:rsidRPr="00C26D89">
        <w:rPr>
          <w:rFonts w:ascii="Arial" w:hAnsi="Arial" w:cs="Arial"/>
          <w:color w:val="000000" w:themeColor="text1"/>
        </w:rPr>
        <w:t>TenYearCHD</w:t>
      </w:r>
      <w:proofErr w:type="spellEnd"/>
      <w:r w:rsidR="003227A5" w:rsidRPr="00C26D89">
        <w:rPr>
          <w:rFonts w:ascii="Arial" w:hAnsi="Arial" w:cs="Arial"/>
          <w:b/>
          <w:color w:val="000000" w:themeColor="text1"/>
        </w:rPr>
        <w:tab/>
      </w:r>
      <w:r w:rsidR="003227A5" w:rsidRPr="00C26D89">
        <w:rPr>
          <w:rFonts w:ascii="Arial" w:hAnsi="Arial" w:cs="Arial"/>
          <w:bCs/>
          <w:color w:val="000000" w:themeColor="text1"/>
        </w:rPr>
        <w:t>0 =</w:t>
      </w:r>
      <w:r w:rsidR="00E317CE" w:rsidRPr="00C26D89">
        <w:rPr>
          <w:rFonts w:ascii="Arial" w:hAnsi="Arial" w:cs="Arial"/>
          <w:bCs/>
          <w:color w:val="000000" w:themeColor="text1"/>
        </w:rPr>
        <w:t xml:space="preserve"> not diagnosed with coronary heart disease in the last 10 years;</w:t>
      </w:r>
      <w:r w:rsidR="00D947CB">
        <w:rPr>
          <w:rFonts w:ascii="Arial" w:hAnsi="Arial" w:cs="Arial"/>
          <w:bCs/>
          <w:color w:val="000000" w:themeColor="text1"/>
        </w:rPr>
        <w:tab/>
      </w:r>
      <w:r w:rsidR="00D947CB">
        <w:rPr>
          <w:rFonts w:ascii="Arial" w:hAnsi="Arial" w:cs="Arial"/>
          <w:bCs/>
          <w:color w:val="000000" w:themeColor="text1"/>
        </w:rPr>
        <w:tab/>
      </w:r>
      <w:r w:rsidR="00D947CB">
        <w:rPr>
          <w:rFonts w:ascii="Arial" w:hAnsi="Arial" w:cs="Arial"/>
          <w:bCs/>
          <w:color w:val="000000" w:themeColor="text1"/>
        </w:rPr>
        <w:tab/>
      </w:r>
      <w:r w:rsidR="00E317CE" w:rsidRPr="00C26D89">
        <w:rPr>
          <w:rFonts w:ascii="Arial" w:hAnsi="Arial" w:cs="Arial"/>
          <w:bCs/>
          <w:color w:val="000000" w:themeColor="text1"/>
        </w:rPr>
        <w:tab/>
        <w:t>1 = diagnosed with coronary heart disease in the last 10 years</w:t>
      </w:r>
    </w:p>
    <w:p w14:paraId="5108720D" w14:textId="4C0C33DD" w:rsidR="00705854" w:rsidRPr="00C26D89" w:rsidRDefault="00705854" w:rsidP="00E317CE">
      <w:pPr>
        <w:rPr>
          <w:rFonts w:ascii="Arial" w:hAnsi="Arial" w:cs="Arial"/>
          <w:bCs/>
          <w:color w:val="000000" w:themeColor="text1"/>
        </w:rPr>
      </w:pPr>
    </w:p>
    <w:p w14:paraId="0B2E88A5" w14:textId="1096B340" w:rsidR="00705854" w:rsidRPr="009F3AAC" w:rsidRDefault="009F3AAC" w:rsidP="00E317CE">
      <w:pPr>
        <w:rPr>
          <w:rFonts w:ascii="Arial" w:hAnsi="Arial" w:cs="Arial"/>
          <w:bCs/>
          <w:color w:val="000000" w:themeColor="text1"/>
          <w:u w:val="single"/>
        </w:rPr>
      </w:pPr>
      <w:r w:rsidRPr="009F3AAC">
        <w:rPr>
          <w:rFonts w:ascii="Arial" w:hAnsi="Arial" w:cs="Arial"/>
          <w:bCs/>
          <w:color w:val="000000" w:themeColor="text1"/>
          <w:u w:val="single"/>
        </w:rPr>
        <w:t>Data Impor</w:t>
      </w:r>
      <w:r w:rsidR="009D67AE">
        <w:rPr>
          <w:rFonts w:ascii="Arial" w:hAnsi="Arial" w:cs="Arial"/>
          <w:bCs/>
          <w:color w:val="000000" w:themeColor="text1"/>
          <w:u w:val="single"/>
        </w:rPr>
        <w:t>t, Cleaning, and Marginal Associations</w:t>
      </w:r>
      <w:r w:rsidRPr="009F3AAC">
        <w:rPr>
          <w:rFonts w:ascii="Arial" w:hAnsi="Arial" w:cs="Arial"/>
          <w:bCs/>
          <w:color w:val="000000" w:themeColor="text1"/>
          <w:u w:val="single"/>
        </w:rPr>
        <w:t>:</w:t>
      </w:r>
    </w:p>
    <w:p w14:paraId="45E1C2D5" w14:textId="66ADA90D" w:rsidR="00E317CE" w:rsidRPr="00C26D89" w:rsidRDefault="00E317CE" w:rsidP="00733603">
      <w:pPr>
        <w:rPr>
          <w:rFonts w:ascii="Arial" w:hAnsi="Arial" w:cs="Arial"/>
          <w:bCs/>
          <w:color w:val="000000" w:themeColor="text1"/>
        </w:rPr>
      </w:pPr>
    </w:p>
    <w:p w14:paraId="0C4D999F" w14:textId="7DBDCFA8" w:rsidR="009F3AAC" w:rsidRDefault="009F3AAC" w:rsidP="009F3AAC">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Import the framingham.csv file using the “File” widget. For the moment, keep all variables as features since we will fork our workflow to deal with either continuous or categorical outcomes. Using the variable definitions above, select the appropriate Types for the variables (e.g. numeric or categorical).</w:t>
      </w:r>
    </w:p>
    <w:p w14:paraId="75D465A0" w14:textId="77777777" w:rsidR="009F3AAC" w:rsidRDefault="009F3AAC" w:rsidP="009F3AAC">
      <w:pPr>
        <w:pStyle w:val="ListParagraph"/>
        <w:spacing w:after="120"/>
        <w:rPr>
          <w:rFonts w:ascii="Arial" w:hAnsi="Arial" w:cs="Arial"/>
          <w:bCs/>
          <w:color w:val="000000" w:themeColor="text1"/>
        </w:rPr>
      </w:pPr>
    </w:p>
    <w:p w14:paraId="0F4B279E" w14:textId="71D87864" w:rsidR="00D947CB" w:rsidRPr="00676B5A" w:rsidRDefault="009F3AAC" w:rsidP="00676B5A">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Add a “Edit Domain” widget and label the </w:t>
      </w:r>
      <w:r w:rsidR="00D947CB">
        <w:rPr>
          <w:rFonts w:ascii="Arial" w:hAnsi="Arial" w:cs="Arial"/>
          <w:bCs/>
          <w:color w:val="000000" w:themeColor="text1"/>
        </w:rPr>
        <w:t xml:space="preserve">numerical proxies for the categorical </w:t>
      </w:r>
      <w:proofErr w:type="gramStart"/>
      <w:r w:rsidR="00D947CB">
        <w:rPr>
          <w:rFonts w:ascii="Arial" w:hAnsi="Arial" w:cs="Arial"/>
          <w:bCs/>
          <w:color w:val="000000" w:themeColor="text1"/>
        </w:rPr>
        <w:t>variables</w:t>
      </w:r>
      <w:proofErr w:type="gramEnd"/>
      <w:r w:rsidR="00D947CB">
        <w:rPr>
          <w:rFonts w:ascii="Arial" w:hAnsi="Arial" w:cs="Arial"/>
          <w:bCs/>
          <w:color w:val="000000" w:themeColor="text1"/>
        </w:rPr>
        <w:t xml:space="preserve"> </w:t>
      </w:r>
      <w:r w:rsidR="00676B5A">
        <w:rPr>
          <w:rFonts w:ascii="Arial" w:hAnsi="Arial" w:cs="Arial"/>
          <w:bCs/>
          <w:i/>
          <w:iCs/>
          <w:color w:val="000000" w:themeColor="text1"/>
        </w:rPr>
        <w:t xml:space="preserve">male, </w:t>
      </w:r>
      <w:proofErr w:type="spellStart"/>
      <w:r w:rsidR="00D947CB">
        <w:rPr>
          <w:rFonts w:ascii="Arial" w:hAnsi="Arial" w:cs="Arial"/>
          <w:bCs/>
          <w:i/>
          <w:iCs/>
          <w:color w:val="000000" w:themeColor="text1"/>
        </w:rPr>
        <w:t>currentSmoker</w:t>
      </w:r>
      <w:proofErr w:type="spellEnd"/>
      <w:r w:rsidR="00D947CB">
        <w:rPr>
          <w:rFonts w:ascii="Arial" w:hAnsi="Arial" w:cs="Arial"/>
          <w:bCs/>
          <w:i/>
          <w:iCs/>
          <w:color w:val="000000" w:themeColor="text1"/>
        </w:rPr>
        <w:t xml:space="preserve"> </w:t>
      </w:r>
      <w:proofErr w:type="spellStart"/>
      <w:r w:rsidR="00D947CB">
        <w:rPr>
          <w:rFonts w:ascii="Arial" w:hAnsi="Arial" w:cs="Arial"/>
          <w:bCs/>
          <w:i/>
          <w:iCs/>
          <w:color w:val="000000" w:themeColor="text1"/>
        </w:rPr>
        <w:t>BPMeds</w:t>
      </w:r>
      <w:proofErr w:type="spellEnd"/>
      <w:r w:rsidR="00D947CB">
        <w:rPr>
          <w:rFonts w:ascii="Arial" w:hAnsi="Arial" w:cs="Arial"/>
          <w:bCs/>
          <w:i/>
          <w:iCs/>
          <w:color w:val="000000" w:themeColor="text1"/>
        </w:rPr>
        <w:t xml:space="preserve">, </w:t>
      </w:r>
      <w:proofErr w:type="spellStart"/>
      <w:r w:rsidR="00D947CB">
        <w:rPr>
          <w:rFonts w:ascii="Arial" w:hAnsi="Arial" w:cs="Arial"/>
          <w:bCs/>
          <w:i/>
          <w:iCs/>
          <w:color w:val="000000" w:themeColor="text1"/>
        </w:rPr>
        <w:t>prevalentStroke</w:t>
      </w:r>
      <w:proofErr w:type="spellEnd"/>
      <w:r w:rsidR="00D947CB">
        <w:rPr>
          <w:rFonts w:ascii="Arial" w:hAnsi="Arial" w:cs="Arial"/>
          <w:bCs/>
          <w:i/>
          <w:iCs/>
          <w:color w:val="000000" w:themeColor="text1"/>
        </w:rPr>
        <w:t xml:space="preserve">, </w:t>
      </w:r>
      <w:proofErr w:type="spellStart"/>
      <w:r w:rsidR="00D947CB">
        <w:rPr>
          <w:rFonts w:ascii="Arial" w:hAnsi="Arial" w:cs="Arial"/>
          <w:bCs/>
          <w:i/>
          <w:iCs/>
          <w:color w:val="000000" w:themeColor="text1"/>
        </w:rPr>
        <w:t>prevalentHyp</w:t>
      </w:r>
      <w:proofErr w:type="spellEnd"/>
      <w:r w:rsidR="00D947CB">
        <w:rPr>
          <w:rFonts w:ascii="Arial" w:hAnsi="Arial" w:cs="Arial"/>
          <w:bCs/>
          <w:i/>
          <w:iCs/>
          <w:color w:val="000000" w:themeColor="text1"/>
        </w:rPr>
        <w:t xml:space="preserve">, diabetes, and </w:t>
      </w:r>
      <w:proofErr w:type="spellStart"/>
      <w:r w:rsidR="00D947CB">
        <w:rPr>
          <w:rFonts w:ascii="Arial" w:hAnsi="Arial" w:cs="Arial"/>
          <w:bCs/>
          <w:i/>
          <w:iCs/>
          <w:color w:val="000000" w:themeColor="text1"/>
        </w:rPr>
        <w:t>TenYearCHD</w:t>
      </w:r>
      <w:proofErr w:type="spellEnd"/>
      <w:r w:rsidR="00D947CB">
        <w:rPr>
          <w:rFonts w:ascii="Arial" w:hAnsi="Arial" w:cs="Arial"/>
          <w:bCs/>
          <w:color w:val="000000" w:themeColor="text1"/>
        </w:rPr>
        <w:t xml:space="preserve">. This will make our interpretation of the summary statistics and results easier. </w:t>
      </w:r>
      <w:r w:rsidR="00676B5A">
        <w:rPr>
          <w:rFonts w:ascii="Arial" w:hAnsi="Arial" w:cs="Arial"/>
          <w:bCs/>
          <w:color w:val="000000" w:themeColor="text1"/>
        </w:rPr>
        <w:t xml:space="preserve">Click apply. </w:t>
      </w:r>
      <w:r w:rsidR="00D947CB">
        <w:rPr>
          <w:rFonts w:ascii="Arial" w:hAnsi="Arial" w:cs="Arial"/>
          <w:bCs/>
          <w:color w:val="000000" w:themeColor="text1"/>
        </w:rPr>
        <w:t xml:space="preserve">See below for an example. </w:t>
      </w:r>
    </w:p>
    <w:p w14:paraId="75047B73" w14:textId="188F8480" w:rsidR="00D947CB" w:rsidRDefault="00D947CB" w:rsidP="00D947CB">
      <w:pPr>
        <w:pStyle w:val="ListParagraph"/>
        <w:spacing w:after="120"/>
        <w:rPr>
          <w:rFonts w:ascii="Arial" w:hAnsi="Arial" w:cs="Arial"/>
          <w:bCs/>
          <w:color w:val="000000" w:themeColor="text1"/>
        </w:rPr>
      </w:pPr>
    </w:p>
    <w:p w14:paraId="54DAD2D4" w14:textId="08F14075" w:rsidR="00676B5A" w:rsidRDefault="00676B5A" w:rsidP="00676B5A">
      <w:pPr>
        <w:pStyle w:val="ListParagraph"/>
        <w:spacing w:after="120"/>
        <w:jc w:val="center"/>
        <w:rPr>
          <w:rFonts w:ascii="Arial" w:hAnsi="Arial" w:cs="Arial"/>
          <w:bCs/>
          <w:color w:val="000000" w:themeColor="text1"/>
        </w:rPr>
      </w:pPr>
      <w:r>
        <w:rPr>
          <w:rFonts w:ascii="Arial" w:hAnsi="Arial" w:cs="Arial"/>
          <w:bCs/>
          <w:noProof/>
          <w:color w:val="000000" w:themeColor="text1"/>
        </w:rPr>
        <w:drawing>
          <wp:inline distT="0" distB="0" distL="0" distR="0" wp14:anchorId="2A426B20" wp14:editId="3316B754">
            <wp:extent cx="4019022" cy="3484011"/>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8"/>
                    <a:stretch>
                      <a:fillRect/>
                    </a:stretch>
                  </pic:blipFill>
                  <pic:spPr>
                    <a:xfrm>
                      <a:off x="0" y="0"/>
                      <a:ext cx="4028831" cy="3492514"/>
                    </a:xfrm>
                    <a:prstGeom prst="rect">
                      <a:avLst/>
                    </a:prstGeom>
                  </pic:spPr>
                </pic:pic>
              </a:graphicData>
            </a:graphic>
          </wp:inline>
        </w:drawing>
      </w:r>
    </w:p>
    <w:p w14:paraId="7598C0C1" w14:textId="77777777" w:rsidR="00676B5A" w:rsidRDefault="00676B5A" w:rsidP="00D947CB">
      <w:pPr>
        <w:pStyle w:val="ListParagraph"/>
        <w:spacing w:after="120"/>
        <w:rPr>
          <w:rFonts w:ascii="Arial" w:hAnsi="Arial" w:cs="Arial"/>
          <w:bCs/>
          <w:color w:val="000000" w:themeColor="text1"/>
        </w:rPr>
      </w:pPr>
    </w:p>
    <w:p w14:paraId="2372E45F" w14:textId="5A654743" w:rsidR="00071662" w:rsidRPr="00071662" w:rsidRDefault="00486D33" w:rsidP="00B12D35">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lastRenderedPageBreak/>
        <w:t xml:space="preserve">Add a “Feature Statistics” widget. For the remainder of </w:t>
      </w:r>
      <w:proofErr w:type="gramStart"/>
      <w:r>
        <w:rPr>
          <w:rFonts w:ascii="Arial" w:hAnsi="Arial" w:cs="Arial"/>
          <w:bCs/>
          <w:color w:val="000000" w:themeColor="text1"/>
        </w:rPr>
        <w:t>lab</w:t>
      </w:r>
      <w:proofErr w:type="gramEnd"/>
      <w:r>
        <w:rPr>
          <w:rFonts w:ascii="Arial" w:hAnsi="Arial" w:cs="Arial"/>
          <w:bCs/>
          <w:color w:val="000000" w:themeColor="text1"/>
        </w:rPr>
        <w:t xml:space="preserve"> we will build linear and logistic regression models to </w:t>
      </w:r>
      <w:r w:rsidR="00B12D35" w:rsidRPr="00B12D35">
        <w:rPr>
          <w:rFonts w:ascii="Arial" w:hAnsi="Arial" w:cs="Arial"/>
          <w:bCs/>
          <w:color w:val="000000" w:themeColor="text1"/>
        </w:rPr>
        <w:t>predict</w:t>
      </w:r>
      <w:r w:rsidR="00B12D35" w:rsidRPr="00B12D35">
        <w:rPr>
          <w:rFonts w:ascii="Arial" w:hAnsi="Arial" w:cs="Arial"/>
          <w:color w:val="000000" w:themeColor="text1"/>
        </w:rPr>
        <w:t xml:space="preserve"> body mass index (BMI)</w:t>
      </w:r>
      <w:r w:rsidR="00B12D35">
        <w:rPr>
          <w:rFonts w:ascii="Arial" w:hAnsi="Arial" w:cs="Arial"/>
          <w:color w:val="000000" w:themeColor="text1"/>
        </w:rPr>
        <w:t xml:space="preserve"> and </w:t>
      </w:r>
      <w:r w:rsidR="00B12D35" w:rsidRPr="00B12D35">
        <w:rPr>
          <w:rFonts w:ascii="Arial" w:hAnsi="Arial" w:cs="Arial"/>
          <w:color w:val="000000" w:themeColor="text1"/>
        </w:rPr>
        <w:t xml:space="preserve">the </w:t>
      </w:r>
      <w:r w:rsidR="00B12D35">
        <w:rPr>
          <w:rFonts w:ascii="Arial" w:hAnsi="Arial" w:cs="Arial"/>
          <w:color w:val="000000" w:themeColor="text1"/>
        </w:rPr>
        <w:t xml:space="preserve">probability </w:t>
      </w:r>
      <w:r w:rsidR="00B12D35" w:rsidRPr="00B12D35">
        <w:rPr>
          <w:rFonts w:ascii="Arial" w:hAnsi="Arial" w:cs="Arial"/>
          <w:color w:val="000000" w:themeColor="text1"/>
        </w:rPr>
        <w:t xml:space="preserve">of </w:t>
      </w:r>
      <w:r w:rsidR="00B12D35">
        <w:rPr>
          <w:rFonts w:ascii="Arial" w:hAnsi="Arial" w:cs="Arial"/>
          <w:color w:val="000000" w:themeColor="text1"/>
        </w:rPr>
        <w:t xml:space="preserve">experiencing </w:t>
      </w:r>
      <w:r w:rsidR="00B12D35" w:rsidRPr="00B12D35">
        <w:rPr>
          <w:rFonts w:ascii="Arial" w:hAnsi="Arial" w:cs="Arial"/>
          <w:color w:val="000000" w:themeColor="text1"/>
        </w:rPr>
        <w:t>coronary heart disease in the last 10 years (</w:t>
      </w:r>
      <w:proofErr w:type="spellStart"/>
      <w:r w:rsidR="00B12D35" w:rsidRPr="00B12D35">
        <w:rPr>
          <w:rFonts w:ascii="Arial" w:hAnsi="Arial" w:cs="Arial"/>
          <w:i/>
          <w:iCs/>
          <w:color w:val="000000" w:themeColor="text1"/>
        </w:rPr>
        <w:t>TenYearCHD</w:t>
      </w:r>
      <w:proofErr w:type="spellEnd"/>
      <w:r w:rsidR="00B12D35" w:rsidRPr="00B12D35">
        <w:rPr>
          <w:rFonts w:ascii="Arial" w:hAnsi="Arial" w:cs="Arial"/>
          <w:color w:val="000000" w:themeColor="text1"/>
        </w:rPr>
        <w:t>).</w:t>
      </w:r>
      <w:r w:rsidR="00B12D35">
        <w:rPr>
          <w:rFonts w:ascii="Arial" w:hAnsi="Arial" w:cs="Arial"/>
          <w:color w:val="000000" w:themeColor="text1"/>
        </w:rPr>
        <w:t xml:space="preserve"> </w:t>
      </w:r>
      <w:r w:rsidR="00B12D35" w:rsidRPr="00B12D35">
        <w:rPr>
          <w:rFonts w:ascii="Arial" w:hAnsi="Arial" w:cs="Arial"/>
          <w:b/>
          <w:bCs/>
          <w:color w:val="000000" w:themeColor="text1"/>
        </w:rPr>
        <w:t xml:space="preserve">Q1: What is the mean (center) BMI and do the remaining summary measures </w:t>
      </w:r>
      <w:r w:rsidR="0058108B">
        <w:rPr>
          <w:rFonts w:ascii="Arial" w:hAnsi="Arial" w:cs="Arial"/>
          <w:b/>
          <w:bCs/>
          <w:color w:val="000000" w:themeColor="text1"/>
        </w:rPr>
        <w:t xml:space="preserve">for BMI </w:t>
      </w:r>
      <w:r w:rsidR="00B12D35" w:rsidRPr="00B12D35">
        <w:rPr>
          <w:rFonts w:ascii="Arial" w:hAnsi="Arial" w:cs="Arial"/>
          <w:b/>
          <w:bCs/>
          <w:color w:val="000000" w:themeColor="text1"/>
        </w:rPr>
        <w:t xml:space="preserve">look reasonable (e.g. min/max)? </w:t>
      </w:r>
      <w:r w:rsidR="00071662">
        <w:rPr>
          <w:rFonts w:ascii="Arial" w:hAnsi="Arial" w:cs="Arial"/>
          <w:b/>
          <w:bCs/>
          <w:color w:val="000000" w:themeColor="text1"/>
        </w:rPr>
        <w:t>Are there any missing values across variables?</w:t>
      </w:r>
    </w:p>
    <w:p w14:paraId="3A1DAEA1" w14:textId="77777777" w:rsidR="00071662" w:rsidRPr="00071662" w:rsidRDefault="00071662" w:rsidP="00071662">
      <w:pPr>
        <w:pStyle w:val="ListParagraph"/>
        <w:spacing w:after="120"/>
        <w:rPr>
          <w:rFonts w:ascii="Arial" w:hAnsi="Arial" w:cs="Arial"/>
          <w:bCs/>
          <w:color w:val="000000" w:themeColor="text1"/>
        </w:rPr>
      </w:pPr>
    </w:p>
    <w:p w14:paraId="5884686E" w14:textId="5631DE2B" w:rsidR="009F3AAC" w:rsidRPr="009D67AE" w:rsidRDefault="00071662" w:rsidP="00B12D35">
      <w:pPr>
        <w:pStyle w:val="ListParagraph"/>
        <w:numPr>
          <w:ilvl w:val="0"/>
          <w:numId w:val="14"/>
        </w:numPr>
        <w:spacing w:after="120"/>
        <w:rPr>
          <w:rFonts w:ascii="Arial" w:hAnsi="Arial" w:cs="Arial"/>
          <w:bCs/>
          <w:color w:val="000000" w:themeColor="text1"/>
        </w:rPr>
      </w:pPr>
      <w:r>
        <w:rPr>
          <w:rFonts w:ascii="Arial" w:hAnsi="Arial" w:cs="Arial"/>
          <w:color w:val="000000" w:themeColor="text1"/>
        </w:rPr>
        <w:t xml:space="preserve">Add “Distribution” widget. One at a time, try stratifying across various categorical variables via the </w:t>
      </w:r>
      <w:r w:rsidR="009D67AE">
        <w:rPr>
          <w:rFonts w:ascii="Arial" w:hAnsi="Arial" w:cs="Arial"/>
          <w:color w:val="000000" w:themeColor="text1"/>
        </w:rPr>
        <w:t>“Split by”</w:t>
      </w:r>
      <w:r>
        <w:rPr>
          <w:rFonts w:ascii="Arial" w:hAnsi="Arial" w:cs="Arial"/>
          <w:color w:val="000000" w:themeColor="text1"/>
        </w:rPr>
        <w:t xml:space="preserve"> option</w:t>
      </w:r>
      <w:r w:rsidR="009D67AE">
        <w:rPr>
          <w:rFonts w:ascii="Arial" w:hAnsi="Arial" w:cs="Arial"/>
          <w:color w:val="000000" w:themeColor="text1"/>
        </w:rPr>
        <w:t xml:space="preserve"> and selecting “Stack columns”</w:t>
      </w:r>
      <w:r>
        <w:rPr>
          <w:rFonts w:ascii="Arial" w:hAnsi="Arial" w:cs="Arial"/>
          <w:color w:val="000000" w:themeColor="text1"/>
        </w:rPr>
        <w:t xml:space="preserve"> to see if you can find any risk factors for either </w:t>
      </w:r>
      <w:r w:rsidR="009D67AE">
        <w:rPr>
          <w:rFonts w:ascii="Arial" w:hAnsi="Arial" w:cs="Arial"/>
          <w:color w:val="000000" w:themeColor="text1"/>
        </w:rPr>
        <w:t xml:space="preserve">target variables </w:t>
      </w:r>
      <w:r>
        <w:rPr>
          <w:rFonts w:ascii="Arial" w:hAnsi="Arial" w:cs="Arial"/>
          <w:i/>
          <w:iCs/>
          <w:color w:val="000000" w:themeColor="text1"/>
        </w:rPr>
        <w:t xml:space="preserve">BMI </w:t>
      </w:r>
      <w:r>
        <w:rPr>
          <w:rFonts w:ascii="Arial" w:hAnsi="Arial" w:cs="Arial"/>
          <w:color w:val="000000" w:themeColor="text1"/>
        </w:rPr>
        <w:t xml:space="preserve">or </w:t>
      </w:r>
      <w:proofErr w:type="spellStart"/>
      <w:r>
        <w:rPr>
          <w:rFonts w:ascii="Arial" w:hAnsi="Arial" w:cs="Arial"/>
          <w:i/>
          <w:iCs/>
          <w:color w:val="000000" w:themeColor="text1"/>
        </w:rPr>
        <w:t>TenYearCHD</w:t>
      </w:r>
      <w:proofErr w:type="spellEnd"/>
      <w:r>
        <w:rPr>
          <w:rFonts w:ascii="Arial" w:hAnsi="Arial" w:cs="Arial"/>
          <w:color w:val="000000" w:themeColor="text1"/>
        </w:rPr>
        <w:t xml:space="preserve">. </w:t>
      </w:r>
      <w:r w:rsidR="009D67AE">
        <w:rPr>
          <w:rFonts w:ascii="Arial" w:hAnsi="Arial" w:cs="Arial"/>
          <w:color w:val="000000" w:themeColor="text1"/>
        </w:rPr>
        <w:t xml:space="preserve">See the screenshot below for an example. </w:t>
      </w:r>
      <w:r>
        <w:rPr>
          <w:rFonts w:ascii="Arial" w:hAnsi="Arial" w:cs="Arial"/>
          <w:b/>
          <w:bCs/>
          <w:color w:val="000000" w:themeColor="text1"/>
        </w:rPr>
        <w:t>Q2: What risk factors did you identify</w:t>
      </w:r>
      <w:r w:rsidR="009D67AE">
        <w:rPr>
          <w:rFonts w:ascii="Arial" w:hAnsi="Arial" w:cs="Arial"/>
          <w:b/>
          <w:bCs/>
          <w:color w:val="000000" w:themeColor="text1"/>
        </w:rPr>
        <w:t xml:space="preserve"> for either target variable</w:t>
      </w:r>
      <w:r>
        <w:rPr>
          <w:rFonts w:ascii="Arial" w:hAnsi="Arial" w:cs="Arial"/>
          <w:b/>
          <w:bCs/>
          <w:color w:val="000000" w:themeColor="text1"/>
        </w:rPr>
        <w:t>?</w:t>
      </w:r>
    </w:p>
    <w:p w14:paraId="720782BB" w14:textId="77777777" w:rsidR="009D67AE" w:rsidRPr="009D67AE" w:rsidRDefault="009D67AE" w:rsidP="009D67AE">
      <w:pPr>
        <w:pStyle w:val="ListParagraph"/>
        <w:rPr>
          <w:rFonts w:ascii="Arial" w:hAnsi="Arial" w:cs="Arial"/>
          <w:bCs/>
          <w:color w:val="000000" w:themeColor="text1"/>
        </w:rPr>
      </w:pPr>
    </w:p>
    <w:p w14:paraId="52250A43" w14:textId="7F254EB7" w:rsidR="009D67AE" w:rsidRPr="00B12D35" w:rsidRDefault="009D67AE" w:rsidP="009D67AE">
      <w:pPr>
        <w:pStyle w:val="ListParagraph"/>
        <w:spacing w:after="120"/>
        <w:jc w:val="center"/>
        <w:rPr>
          <w:rFonts w:ascii="Arial" w:hAnsi="Arial" w:cs="Arial"/>
          <w:bCs/>
          <w:color w:val="000000" w:themeColor="text1"/>
        </w:rPr>
      </w:pPr>
      <w:r>
        <w:rPr>
          <w:rFonts w:ascii="Arial" w:hAnsi="Arial" w:cs="Arial"/>
          <w:bCs/>
          <w:noProof/>
          <w:color w:val="000000" w:themeColor="text1"/>
        </w:rPr>
        <w:drawing>
          <wp:inline distT="0" distB="0" distL="0" distR="0" wp14:anchorId="5549ACA7" wp14:editId="7AF9FDAC">
            <wp:extent cx="3804748" cy="3652721"/>
            <wp:effectExtent l="0" t="0" r="5715" b="508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9"/>
                    <a:stretch>
                      <a:fillRect/>
                    </a:stretch>
                  </pic:blipFill>
                  <pic:spPr>
                    <a:xfrm>
                      <a:off x="0" y="0"/>
                      <a:ext cx="3819704" cy="3667079"/>
                    </a:xfrm>
                    <a:prstGeom prst="rect">
                      <a:avLst/>
                    </a:prstGeom>
                  </pic:spPr>
                </pic:pic>
              </a:graphicData>
            </a:graphic>
          </wp:inline>
        </w:drawing>
      </w:r>
    </w:p>
    <w:p w14:paraId="46C3066B" w14:textId="77777777" w:rsidR="00B12D35" w:rsidRPr="00B12D35" w:rsidRDefault="00B12D35" w:rsidP="00B12D35">
      <w:pPr>
        <w:pStyle w:val="ListParagraph"/>
        <w:spacing w:after="120"/>
        <w:rPr>
          <w:rFonts w:ascii="Arial" w:hAnsi="Arial" w:cs="Arial"/>
          <w:bCs/>
          <w:color w:val="000000" w:themeColor="text1"/>
        </w:rPr>
      </w:pPr>
    </w:p>
    <w:p w14:paraId="5A5C88E4" w14:textId="36F655B6" w:rsidR="00B12D35" w:rsidRPr="009D67AE" w:rsidRDefault="00071662" w:rsidP="009F3AAC">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Add a “Pivot Table” widget. For whatever reason, Orange cannot seem to calculate the proportion of observations within each class of a category so we will have to do this manually to explore the </w:t>
      </w:r>
      <w:proofErr w:type="spellStart"/>
      <w:r>
        <w:rPr>
          <w:rFonts w:ascii="Arial" w:hAnsi="Arial" w:cs="Arial"/>
          <w:bCs/>
          <w:i/>
          <w:iCs/>
          <w:color w:val="000000" w:themeColor="text1"/>
        </w:rPr>
        <w:t>TenYearCHD</w:t>
      </w:r>
      <w:proofErr w:type="spellEnd"/>
      <w:r>
        <w:rPr>
          <w:rFonts w:ascii="Arial" w:hAnsi="Arial" w:cs="Arial"/>
          <w:bCs/>
          <w:color w:val="000000" w:themeColor="text1"/>
        </w:rPr>
        <w:t xml:space="preserve"> variable.</w:t>
      </w:r>
      <w:r w:rsidR="009D67AE">
        <w:rPr>
          <w:rFonts w:ascii="Arial" w:hAnsi="Arial" w:cs="Arial"/>
          <w:bCs/>
          <w:color w:val="000000" w:themeColor="text1"/>
        </w:rPr>
        <w:t xml:space="preserve"> Select </w:t>
      </w:r>
      <w:proofErr w:type="spellStart"/>
      <w:r w:rsidR="009D67AE">
        <w:rPr>
          <w:rFonts w:ascii="Arial" w:hAnsi="Arial" w:cs="Arial"/>
          <w:bCs/>
          <w:i/>
          <w:iCs/>
          <w:color w:val="000000" w:themeColor="text1"/>
        </w:rPr>
        <w:t>TenYearCHD</w:t>
      </w:r>
      <w:proofErr w:type="spellEnd"/>
      <w:r w:rsidR="009D67AE">
        <w:rPr>
          <w:rFonts w:ascii="Arial" w:hAnsi="Arial" w:cs="Arial"/>
          <w:bCs/>
          <w:color w:val="000000" w:themeColor="text1"/>
        </w:rPr>
        <w:t xml:space="preserve"> for the Row variable and the other configurations as below, making sure to check off Count for Aggregations. </w:t>
      </w:r>
      <w:r w:rsidR="009D67AE">
        <w:rPr>
          <w:rFonts w:ascii="Arial" w:hAnsi="Arial" w:cs="Arial"/>
          <w:b/>
          <w:bCs/>
          <w:color w:val="000000" w:themeColor="text1"/>
        </w:rPr>
        <w:t xml:space="preserve">Q3: Calculate the overall proportion of individuals who were diagnosed with coronary heart disease in the last 10 years. </w:t>
      </w:r>
      <w:r w:rsidR="009D67AE">
        <w:rPr>
          <w:rFonts w:ascii="Arial" w:hAnsi="Arial" w:cs="Arial"/>
          <w:color w:val="000000" w:themeColor="text1"/>
        </w:rPr>
        <w:t xml:space="preserve">Stratify by one of your risk factors that you identified in step 4 via the Columns tab and calculate the proportion within each group. </w:t>
      </w:r>
      <w:r w:rsidR="00300528">
        <w:rPr>
          <w:rFonts w:ascii="Arial" w:hAnsi="Arial" w:cs="Arial"/>
          <w:b/>
          <w:bCs/>
          <w:color w:val="000000" w:themeColor="text1"/>
        </w:rPr>
        <w:t xml:space="preserve">Q3: </w:t>
      </w:r>
      <w:r w:rsidR="009D67AE">
        <w:rPr>
          <w:rFonts w:ascii="Arial" w:hAnsi="Arial" w:cs="Arial"/>
          <w:b/>
          <w:bCs/>
          <w:color w:val="000000" w:themeColor="text1"/>
        </w:rPr>
        <w:t xml:space="preserve">Do you see a difference in the proportion </w:t>
      </w:r>
      <w:proofErr w:type="spellStart"/>
      <w:r w:rsidR="009D67AE">
        <w:rPr>
          <w:rFonts w:ascii="Arial" w:hAnsi="Arial" w:cs="Arial"/>
          <w:b/>
          <w:bCs/>
          <w:i/>
          <w:iCs/>
          <w:color w:val="000000" w:themeColor="text1"/>
        </w:rPr>
        <w:t>TenYearCHD</w:t>
      </w:r>
      <w:proofErr w:type="spellEnd"/>
      <w:r w:rsidR="009D67AE">
        <w:rPr>
          <w:rFonts w:ascii="Arial" w:hAnsi="Arial" w:cs="Arial"/>
          <w:b/>
          <w:bCs/>
          <w:color w:val="000000" w:themeColor="text1"/>
        </w:rPr>
        <w:t xml:space="preserve"> between the two stratified subgroups? </w:t>
      </w:r>
      <w:r w:rsidR="009D67AE">
        <w:rPr>
          <w:rFonts w:ascii="Arial" w:hAnsi="Arial" w:cs="Arial"/>
          <w:color w:val="000000" w:themeColor="text1"/>
        </w:rPr>
        <w:t>See the example below for an example.</w:t>
      </w:r>
    </w:p>
    <w:p w14:paraId="4DB82B7E" w14:textId="2D69694D" w:rsidR="009D67AE" w:rsidRDefault="009D67AE" w:rsidP="009D67AE">
      <w:pPr>
        <w:pStyle w:val="ListParagraph"/>
        <w:spacing w:after="120"/>
        <w:rPr>
          <w:rFonts w:ascii="Arial" w:hAnsi="Arial" w:cs="Arial"/>
          <w:color w:val="000000" w:themeColor="text1"/>
        </w:rPr>
      </w:pPr>
    </w:p>
    <w:p w14:paraId="3FF9715C" w14:textId="19DB1069" w:rsidR="009D67AE" w:rsidRPr="00B12D35" w:rsidRDefault="009D67AE" w:rsidP="009D67AE">
      <w:pPr>
        <w:pStyle w:val="ListParagraph"/>
        <w:spacing w:after="120"/>
        <w:jc w:val="center"/>
        <w:rPr>
          <w:rFonts w:ascii="Arial" w:hAnsi="Arial" w:cs="Arial"/>
          <w:bCs/>
          <w:color w:val="000000" w:themeColor="text1"/>
        </w:rPr>
      </w:pPr>
      <w:r>
        <w:rPr>
          <w:rFonts w:ascii="Arial" w:hAnsi="Arial" w:cs="Arial"/>
          <w:bCs/>
          <w:noProof/>
          <w:color w:val="000000" w:themeColor="text1"/>
        </w:rPr>
        <w:lastRenderedPageBreak/>
        <w:drawing>
          <wp:inline distT="0" distB="0" distL="0" distR="0" wp14:anchorId="04115833" wp14:editId="383E0E5D">
            <wp:extent cx="3489158" cy="3485057"/>
            <wp:effectExtent l="0" t="0" r="3810" b="0"/>
            <wp:docPr id="12" name="Picture 1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device&#10;&#10;Description automatically generated"/>
                    <pic:cNvPicPr/>
                  </pic:nvPicPr>
                  <pic:blipFill>
                    <a:blip r:embed="rId10"/>
                    <a:stretch>
                      <a:fillRect/>
                    </a:stretch>
                  </pic:blipFill>
                  <pic:spPr>
                    <a:xfrm>
                      <a:off x="0" y="0"/>
                      <a:ext cx="3529146" cy="3524998"/>
                    </a:xfrm>
                    <a:prstGeom prst="rect">
                      <a:avLst/>
                    </a:prstGeom>
                  </pic:spPr>
                </pic:pic>
              </a:graphicData>
            </a:graphic>
          </wp:inline>
        </w:drawing>
      </w:r>
    </w:p>
    <w:p w14:paraId="50386029" w14:textId="1D7B06DF" w:rsidR="009F3AAC" w:rsidRPr="00B12D35" w:rsidRDefault="009F3AAC" w:rsidP="00071662">
      <w:pPr>
        <w:pStyle w:val="ListParagraph"/>
        <w:spacing w:after="120"/>
        <w:rPr>
          <w:rFonts w:ascii="Arial" w:hAnsi="Arial" w:cs="Arial"/>
          <w:bCs/>
          <w:color w:val="000000" w:themeColor="text1"/>
        </w:rPr>
      </w:pPr>
    </w:p>
    <w:p w14:paraId="291CED1C" w14:textId="4189C4C7" w:rsidR="009F3AAC" w:rsidRPr="0050675A" w:rsidRDefault="00B95529" w:rsidP="0050675A">
      <w:pPr>
        <w:pStyle w:val="ListParagraph"/>
        <w:numPr>
          <w:ilvl w:val="0"/>
          <w:numId w:val="14"/>
        </w:numPr>
        <w:spacing w:after="120"/>
        <w:jc w:val="center"/>
        <w:rPr>
          <w:rFonts w:ascii="Arial" w:hAnsi="Arial" w:cs="Arial"/>
          <w:bCs/>
          <w:color w:val="000000" w:themeColor="text1"/>
        </w:rPr>
      </w:pPr>
      <w:r>
        <w:rPr>
          <w:rFonts w:ascii="Arial" w:hAnsi="Arial" w:cs="Arial"/>
          <w:bCs/>
          <w:color w:val="000000" w:themeColor="text1"/>
        </w:rPr>
        <w:t>Now we are done exploring the data. For our final data cleaning step, add an “Impute” widget and select Average/Most frequent for the Default Method. We will keep it simple today.</w:t>
      </w:r>
      <w:r w:rsidR="0050675A">
        <w:rPr>
          <w:rFonts w:ascii="Arial" w:hAnsi="Arial" w:cs="Arial"/>
          <w:bCs/>
          <w:color w:val="000000" w:themeColor="text1"/>
        </w:rPr>
        <w:t xml:space="preserve"> Your workflow should look like the screenshot below.</w:t>
      </w:r>
      <w:r w:rsidR="0050675A">
        <w:rPr>
          <w:rFonts w:ascii="Arial" w:hAnsi="Arial" w:cs="Arial"/>
          <w:bCs/>
          <w:noProof/>
          <w:color w:val="000000" w:themeColor="text1"/>
        </w:rPr>
        <w:drawing>
          <wp:inline distT="0" distB="0" distL="0" distR="0" wp14:anchorId="5583F6A2" wp14:editId="5920271F">
            <wp:extent cx="2369885" cy="1962751"/>
            <wp:effectExtent l="0" t="0" r="5080" b="635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1"/>
                    <a:stretch>
                      <a:fillRect/>
                    </a:stretch>
                  </pic:blipFill>
                  <pic:spPr>
                    <a:xfrm>
                      <a:off x="0" y="0"/>
                      <a:ext cx="2379090" cy="1970374"/>
                    </a:xfrm>
                    <a:prstGeom prst="rect">
                      <a:avLst/>
                    </a:prstGeom>
                  </pic:spPr>
                </pic:pic>
              </a:graphicData>
            </a:graphic>
          </wp:inline>
        </w:drawing>
      </w:r>
    </w:p>
    <w:p w14:paraId="32D18E5D" w14:textId="334E96DA" w:rsidR="0050675A" w:rsidRDefault="009F3AAC" w:rsidP="009F3AAC">
      <w:pPr>
        <w:spacing w:after="120"/>
        <w:rPr>
          <w:rFonts w:ascii="Arial" w:hAnsi="Arial" w:cs="Arial"/>
          <w:bCs/>
          <w:color w:val="000000" w:themeColor="text1"/>
          <w:u w:val="single"/>
        </w:rPr>
      </w:pPr>
      <w:r>
        <w:rPr>
          <w:rFonts w:ascii="Arial" w:hAnsi="Arial" w:cs="Arial"/>
          <w:bCs/>
          <w:color w:val="000000" w:themeColor="text1"/>
          <w:u w:val="single"/>
        </w:rPr>
        <w:t>Linear Regression:</w:t>
      </w:r>
    </w:p>
    <w:p w14:paraId="00592F9A" w14:textId="1CBC3C9D" w:rsidR="0050675A" w:rsidRPr="0050675A" w:rsidRDefault="0050675A" w:rsidP="0050675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We now begin our linear regression fork of the workflow. Add a “Select Columns” widget and identify </w:t>
      </w:r>
      <w:r>
        <w:rPr>
          <w:rFonts w:ascii="Arial" w:hAnsi="Arial" w:cs="Arial"/>
          <w:bCs/>
          <w:i/>
          <w:iCs/>
          <w:color w:val="000000" w:themeColor="text1"/>
        </w:rPr>
        <w:t>BMI</w:t>
      </w:r>
      <w:r>
        <w:rPr>
          <w:rFonts w:ascii="Arial" w:hAnsi="Arial" w:cs="Arial"/>
          <w:bCs/>
          <w:color w:val="000000" w:themeColor="text1"/>
        </w:rPr>
        <w:t xml:space="preserve"> as the target. Then use the “Data Sampler” to divide the data into training and testing sets so we can perform validation. Next, add a “Test and Score” widget</w:t>
      </w:r>
      <w:r w:rsidR="0089063C">
        <w:rPr>
          <w:rFonts w:ascii="Arial" w:hAnsi="Arial" w:cs="Arial"/>
          <w:bCs/>
          <w:color w:val="000000" w:themeColor="text1"/>
        </w:rPr>
        <w:t>. Make sure the testing and training data channels are appropriately identified.</w:t>
      </w:r>
      <w:r>
        <w:rPr>
          <w:rFonts w:ascii="Arial" w:hAnsi="Arial" w:cs="Arial"/>
          <w:bCs/>
          <w:color w:val="000000" w:themeColor="text1"/>
        </w:rPr>
        <w:t xml:space="preserve"> </w:t>
      </w:r>
      <w:r w:rsidR="0089063C">
        <w:rPr>
          <w:rFonts w:ascii="Arial" w:hAnsi="Arial" w:cs="Arial"/>
          <w:bCs/>
          <w:color w:val="000000" w:themeColor="text1"/>
        </w:rPr>
        <w:t>Connect</w:t>
      </w:r>
      <w:r>
        <w:rPr>
          <w:rFonts w:ascii="Arial" w:hAnsi="Arial" w:cs="Arial"/>
          <w:bCs/>
          <w:color w:val="000000" w:themeColor="text1"/>
        </w:rPr>
        <w:t xml:space="preserve"> a “Linear Regression” widget</w:t>
      </w:r>
      <w:r w:rsidR="0089063C">
        <w:rPr>
          <w:rFonts w:ascii="Arial" w:hAnsi="Arial" w:cs="Arial"/>
          <w:bCs/>
          <w:color w:val="000000" w:themeColor="text1"/>
        </w:rPr>
        <w:t xml:space="preserve"> to the “Test and Score” widget</w:t>
      </w:r>
      <w:r>
        <w:rPr>
          <w:rFonts w:ascii="Arial" w:hAnsi="Arial" w:cs="Arial"/>
          <w:bCs/>
          <w:color w:val="000000" w:themeColor="text1"/>
        </w:rPr>
        <w:t xml:space="preserve"> so we can perform train our first linear regression model. </w:t>
      </w:r>
      <w:r w:rsidR="0089063C">
        <w:rPr>
          <w:rFonts w:ascii="Arial" w:hAnsi="Arial" w:cs="Arial"/>
          <w:bCs/>
          <w:color w:val="000000" w:themeColor="text1"/>
        </w:rPr>
        <w:t xml:space="preserve">Your workflow should look like the screenshot below. </w:t>
      </w:r>
    </w:p>
    <w:p w14:paraId="31C56831" w14:textId="6F6DDF39" w:rsidR="0050675A" w:rsidRDefault="0050675A" w:rsidP="0050675A">
      <w:pPr>
        <w:pStyle w:val="ListParagraph"/>
        <w:spacing w:after="120"/>
        <w:rPr>
          <w:rFonts w:ascii="Arial" w:hAnsi="Arial" w:cs="Arial"/>
          <w:bCs/>
          <w:color w:val="000000" w:themeColor="text1"/>
          <w:u w:val="single"/>
        </w:rPr>
      </w:pPr>
    </w:p>
    <w:p w14:paraId="65197ED9" w14:textId="7CF99921" w:rsidR="00A23470" w:rsidRDefault="00414F28" w:rsidP="005E00B5">
      <w:pPr>
        <w:pStyle w:val="ListParagraph"/>
        <w:spacing w:after="120"/>
        <w:jc w:val="center"/>
        <w:rPr>
          <w:rFonts w:ascii="Arial" w:hAnsi="Arial" w:cs="Arial"/>
          <w:bCs/>
          <w:color w:val="000000" w:themeColor="text1"/>
          <w:u w:val="single"/>
        </w:rPr>
      </w:pPr>
      <w:r>
        <w:rPr>
          <w:rFonts w:ascii="Arial" w:hAnsi="Arial" w:cs="Arial"/>
          <w:bCs/>
          <w:noProof/>
          <w:color w:val="000000" w:themeColor="text1"/>
          <w:u w:val="single"/>
        </w:rPr>
        <w:lastRenderedPageBreak/>
        <w:drawing>
          <wp:inline distT="0" distB="0" distL="0" distR="0" wp14:anchorId="15ACD4BB" wp14:editId="0081572A">
            <wp:extent cx="2929726" cy="3048668"/>
            <wp:effectExtent l="0" t="0" r="4445" b="0"/>
            <wp:docPr id="16" name="Picture 1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map&#10;&#10;Description automatically generated"/>
                    <pic:cNvPicPr/>
                  </pic:nvPicPr>
                  <pic:blipFill>
                    <a:blip r:embed="rId12"/>
                    <a:stretch>
                      <a:fillRect/>
                    </a:stretch>
                  </pic:blipFill>
                  <pic:spPr>
                    <a:xfrm>
                      <a:off x="0" y="0"/>
                      <a:ext cx="2945889" cy="3065487"/>
                    </a:xfrm>
                    <a:prstGeom prst="rect">
                      <a:avLst/>
                    </a:prstGeom>
                  </pic:spPr>
                </pic:pic>
              </a:graphicData>
            </a:graphic>
          </wp:inline>
        </w:drawing>
      </w:r>
    </w:p>
    <w:p w14:paraId="0E749402" w14:textId="77777777" w:rsidR="00414F28" w:rsidRPr="0050675A" w:rsidRDefault="00414F28" w:rsidP="005E00B5">
      <w:pPr>
        <w:pStyle w:val="ListParagraph"/>
        <w:spacing w:after="120"/>
        <w:jc w:val="center"/>
        <w:rPr>
          <w:rFonts w:ascii="Arial" w:hAnsi="Arial" w:cs="Arial"/>
          <w:bCs/>
          <w:color w:val="000000" w:themeColor="text1"/>
          <w:u w:val="single"/>
        </w:rPr>
      </w:pPr>
    </w:p>
    <w:p w14:paraId="1CF8BBA3" w14:textId="5268047C" w:rsidR="0050675A" w:rsidRPr="0050675A" w:rsidRDefault="0050675A" w:rsidP="0050675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Open the “Linear Regression” widget. You will see several options for linear regularization. In general, regularization refers to constraining our model to a </w:t>
      </w:r>
      <w:r w:rsidR="00414F28">
        <w:rPr>
          <w:rFonts w:ascii="Arial" w:hAnsi="Arial" w:cs="Arial"/>
          <w:bCs/>
          <w:color w:val="000000" w:themeColor="text1"/>
        </w:rPr>
        <w:t>simpler</w:t>
      </w:r>
      <w:r>
        <w:rPr>
          <w:rFonts w:ascii="Arial" w:hAnsi="Arial" w:cs="Arial"/>
          <w:bCs/>
          <w:color w:val="000000" w:themeColor="text1"/>
        </w:rPr>
        <w:t xml:space="preserve"> form. For both linear and logistic regression, this means shrinking the parameter (coefficients) towards zero. We will not go into specifics of </w:t>
      </w:r>
      <w:r w:rsidR="00BE26B6">
        <w:rPr>
          <w:rFonts w:ascii="Arial" w:hAnsi="Arial" w:cs="Arial"/>
          <w:bCs/>
          <w:color w:val="000000" w:themeColor="text1"/>
        </w:rPr>
        <w:t xml:space="preserve">the </w:t>
      </w:r>
      <w:r>
        <w:rPr>
          <w:rFonts w:ascii="Arial" w:hAnsi="Arial" w:cs="Arial"/>
          <w:bCs/>
          <w:color w:val="000000" w:themeColor="text1"/>
        </w:rPr>
        <w:t xml:space="preserve">mathematical </w:t>
      </w:r>
      <w:r w:rsidR="00BE26B6">
        <w:rPr>
          <w:rFonts w:ascii="Arial" w:hAnsi="Arial" w:cs="Arial"/>
          <w:bCs/>
          <w:color w:val="000000" w:themeColor="text1"/>
        </w:rPr>
        <w:t>operation,</w:t>
      </w:r>
      <w:r>
        <w:rPr>
          <w:rFonts w:ascii="Arial" w:hAnsi="Arial" w:cs="Arial"/>
          <w:bCs/>
          <w:color w:val="000000" w:themeColor="text1"/>
        </w:rPr>
        <w:t xml:space="preserve"> but the general interpretation is offered below.</w:t>
      </w:r>
    </w:p>
    <w:p w14:paraId="4F7AF08C" w14:textId="77777777" w:rsidR="0050675A" w:rsidRPr="0050675A" w:rsidRDefault="0050675A" w:rsidP="0050675A">
      <w:pPr>
        <w:pStyle w:val="ListParagraph"/>
        <w:rPr>
          <w:rFonts w:ascii="Arial" w:hAnsi="Arial" w:cs="Arial"/>
          <w:bCs/>
          <w:color w:val="000000" w:themeColor="text1"/>
          <w:u w:val="single"/>
        </w:rPr>
      </w:pPr>
    </w:p>
    <w:p w14:paraId="6EBB3297" w14:textId="2D039CC1" w:rsidR="0050675A" w:rsidRPr="0050675A" w:rsidRDefault="0050675A" w:rsidP="0050675A">
      <w:pPr>
        <w:pStyle w:val="ListParagraph"/>
        <w:numPr>
          <w:ilvl w:val="0"/>
          <w:numId w:val="14"/>
        </w:numPr>
        <w:spacing w:after="120"/>
        <w:rPr>
          <w:rFonts w:ascii="Arial" w:hAnsi="Arial" w:cs="Arial"/>
          <w:bCs/>
          <w:color w:val="000000" w:themeColor="text1"/>
          <w:u w:val="single"/>
        </w:rPr>
      </w:pPr>
      <w:r>
        <w:rPr>
          <w:rFonts w:ascii="Arial" w:hAnsi="Arial" w:cs="Arial"/>
          <w:b/>
          <w:color w:val="000000" w:themeColor="text1"/>
        </w:rPr>
        <w:t>Regularization for linear and logistic regression.</w:t>
      </w:r>
    </w:p>
    <w:p w14:paraId="341041DB" w14:textId="29D4C71A" w:rsidR="0050675A" w:rsidRPr="0050675A" w:rsidRDefault="0050675A" w:rsidP="0050675A">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Alpha: the strength of regularization. Higher means more shrinkage.</w:t>
      </w:r>
    </w:p>
    <w:p w14:paraId="62E6EABD" w14:textId="7D0C67C3" w:rsidR="0050675A" w:rsidRPr="0050675A" w:rsidRDefault="0050675A" w:rsidP="0050675A">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No regularization: linear regression is free to estimate parameters unhindered. Produces the “least squares” estimate</w:t>
      </w:r>
      <w:r w:rsidR="00D109B2">
        <w:rPr>
          <w:rFonts w:ascii="Arial" w:hAnsi="Arial" w:cs="Arial"/>
          <w:bCs/>
          <w:color w:val="000000" w:themeColor="text1"/>
        </w:rPr>
        <w:t xml:space="preserve"> of your parameters</w:t>
      </w:r>
      <w:r>
        <w:rPr>
          <w:rFonts w:ascii="Arial" w:hAnsi="Arial" w:cs="Arial"/>
          <w:bCs/>
          <w:color w:val="000000" w:themeColor="text1"/>
        </w:rPr>
        <w:t>.</w:t>
      </w:r>
    </w:p>
    <w:p w14:paraId="737D767F" w14:textId="062DE094" w:rsidR="0050675A" w:rsidRPr="0050675A" w:rsidRDefault="0050675A" w:rsidP="0050675A">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 xml:space="preserve">Ridge regression (L2): shrinks parameters towards zero but does not set them to zero. </w:t>
      </w:r>
    </w:p>
    <w:p w14:paraId="1636AF17" w14:textId="7F24BB51" w:rsidR="0050675A" w:rsidRPr="0050675A" w:rsidRDefault="0050675A" w:rsidP="0050675A">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Lasso regularization (L1): shrinks some coefficients to zero.</w:t>
      </w:r>
      <w:r w:rsidR="00BE26B6">
        <w:rPr>
          <w:rFonts w:ascii="Arial" w:hAnsi="Arial" w:cs="Arial"/>
          <w:bCs/>
          <w:color w:val="000000" w:themeColor="text1"/>
        </w:rPr>
        <w:t xml:space="preserve"> Operates as a form of variable selection by shrinking parameters for “unimportant variables” to zero.</w:t>
      </w:r>
    </w:p>
    <w:p w14:paraId="013672AA" w14:textId="64E5FA02" w:rsidR="0050675A" w:rsidRPr="0089063C" w:rsidRDefault="0050675A" w:rsidP="0089063C">
      <w:pPr>
        <w:pStyle w:val="ListParagraph"/>
        <w:numPr>
          <w:ilvl w:val="1"/>
          <w:numId w:val="14"/>
        </w:numPr>
        <w:spacing w:after="120"/>
        <w:rPr>
          <w:rFonts w:ascii="Arial" w:hAnsi="Arial" w:cs="Arial"/>
          <w:bCs/>
          <w:color w:val="000000" w:themeColor="text1"/>
          <w:u w:val="single"/>
        </w:rPr>
      </w:pPr>
      <w:r>
        <w:rPr>
          <w:rFonts w:ascii="Arial" w:hAnsi="Arial" w:cs="Arial"/>
          <w:bCs/>
          <w:color w:val="000000" w:themeColor="text1"/>
        </w:rPr>
        <w:t xml:space="preserve">Elastic net regularization: a combination of ridge and lasso regression. Generally, the preferred method. The elastic net mixing option refers to the proportion of L1 vs L2 regularization. Keep at 50:50. </w:t>
      </w:r>
    </w:p>
    <w:p w14:paraId="413976A1" w14:textId="703404D9" w:rsidR="0050675A" w:rsidRPr="0050675A" w:rsidRDefault="0050675A" w:rsidP="0089063C">
      <w:pPr>
        <w:pStyle w:val="ListParagraph"/>
        <w:spacing w:after="120"/>
        <w:rPr>
          <w:rFonts w:ascii="Arial" w:hAnsi="Arial" w:cs="Arial"/>
          <w:bCs/>
          <w:color w:val="000000" w:themeColor="text1"/>
          <w:u w:val="single"/>
        </w:rPr>
      </w:pPr>
    </w:p>
    <w:p w14:paraId="6C6567CE" w14:textId="225A014D" w:rsidR="0050675A" w:rsidRPr="009003AF" w:rsidRDefault="0089063C" w:rsidP="0050675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We will begin with no regularization.</w:t>
      </w:r>
      <w:r w:rsidR="00300528">
        <w:rPr>
          <w:rFonts w:ascii="Arial" w:hAnsi="Arial" w:cs="Arial"/>
          <w:bCs/>
          <w:color w:val="000000" w:themeColor="text1"/>
        </w:rPr>
        <w:t xml:space="preserve"> Label your widget within the controls appropriately.</w:t>
      </w:r>
      <w:r>
        <w:rPr>
          <w:rFonts w:ascii="Arial" w:hAnsi="Arial" w:cs="Arial"/>
          <w:bCs/>
          <w:color w:val="000000" w:themeColor="text1"/>
        </w:rPr>
        <w:t xml:space="preserve"> </w:t>
      </w:r>
      <w:r w:rsidR="00300528">
        <w:rPr>
          <w:rFonts w:ascii="Arial" w:hAnsi="Arial" w:cs="Arial"/>
          <w:b/>
          <w:color w:val="000000" w:themeColor="text1"/>
        </w:rPr>
        <w:t>Q4: What is the testing and training MAE and R2?</w:t>
      </w:r>
      <w:r w:rsidR="00EC7475">
        <w:rPr>
          <w:rFonts w:ascii="Arial" w:hAnsi="Arial" w:cs="Arial"/>
          <w:b/>
          <w:color w:val="000000" w:themeColor="text1"/>
        </w:rPr>
        <w:t xml:space="preserve"> Begin to fill in the table below.</w:t>
      </w:r>
      <w:r w:rsidR="00300528">
        <w:rPr>
          <w:rFonts w:ascii="Arial" w:hAnsi="Arial" w:cs="Arial"/>
          <w:b/>
          <w:color w:val="000000" w:themeColor="text1"/>
        </w:rPr>
        <w:t xml:space="preserve"> How would you interpret these evaluation metrics (i.e. what do these measures mean and how would you compare their performance between test and training)?</w:t>
      </w:r>
      <w:r w:rsidR="006B2008">
        <w:rPr>
          <w:rFonts w:ascii="Arial" w:hAnsi="Arial" w:cs="Arial"/>
          <w:b/>
          <w:color w:val="000000" w:themeColor="text1"/>
        </w:rPr>
        <w:t xml:space="preserve"> Do you find these errors acceptable?</w:t>
      </w:r>
    </w:p>
    <w:p w14:paraId="16884F13" w14:textId="064E4F31" w:rsidR="009003AF" w:rsidRDefault="009003AF" w:rsidP="009003AF">
      <w:pPr>
        <w:pStyle w:val="ListParagraph"/>
        <w:spacing w:after="120"/>
        <w:rPr>
          <w:rFonts w:ascii="Arial" w:hAnsi="Arial" w:cs="Arial"/>
          <w:bCs/>
          <w:color w:val="000000" w:themeColor="text1"/>
        </w:rPr>
      </w:pPr>
    </w:p>
    <w:p w14:paraId="207733F7" w14:textId="3B8C9025" w:rsidR="009003AF" w:rsidRPr="0002796A" w:rsidRDefault="009003AF" w:rsidP="009003AF">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Add a second “Linear Regression” widget but this time select elastic net regularization with alpha = 1. Label this widget appropriated, e.g. “elastic net </w:t>
      </w:r>
      <w:r>
        <w:rPr>
          <w:rFonts w:ascii="Arial" w:hAnsi="Arial" w:cs="Arial"/>
          <w:bCs/>
          <w:color w:val="000000" w:themeColor="text1"/>
        </w:rPr>
        <w:lastRenderedPageBreak/>
        <w:t xml:space="preserve">regression”. </w:t>
      </w:r>
      <w:r w:rsidRPr="004520D8">
        <w:rPr>
          <w:rFonts w:ascii="Arial" w:hAnsi="Arial" w:cs="Arial"/>
          <w:b/>
          <w:color w:val="000000" w:themeColor="text1"/>
        </w:rPr>
        <w:t>Q5</w:t>
      </w:r>
      <w:r>
        <w:rPr>
          <w:rFonts w:ascii="Arial" w:hAnsi="Arial" w:cs="Arial"/>
          <w:b/>
          <w:color w:val="000000" w:themeColor="text1"/>
        </w:rPr>
        <w:t>: Compare the evaluation metrics for testing and training between regular regression and elastic net (fill in table below). Which</w:t>
      </w:r>
      <w:r w:rsidR="00EC7475">
        <w:rPr>
          <w:rFonts w:ascii="Arial" w:hAnsi="Arial" w:cs="Arial"/>
          <w:b/>
          <w:color w:val="000000" w:themeColor="text1"/>
        </w:rPr>
        <w:t xml:space="preserve"> linear regression model</w:t>
      </w:r>
      <w:r>
        <w:rPr>
          <w:rFonts w:ascii="Arial" w:hAnsi="Arial" w:cs="Arial"/>
          <w:b/>
          <w:color w:val="000000" w:themeColor="text1"/>
        </w:rPr>
        <w:t xml:space="preserve"> did better?</w:t>
      </w:r>
      <w:r>
        <w:rPr>
          <w:rFonts w:ascii="Arial" w:hAnsi="Arial" w:cs="Arial"/>
          <w:bCs/>
          <w:color w:val="000000" w:themeColor="text1"/>
        </w:rPr>
        <w:t xml:space="preserve"> </w:t>
      </w:r>
      <w:r w:rsidR="00EC7475">
        <w:rPr>
          <w:rFonts w:ascii="Arial" w:hAnsi="Arial" w:cs="Arial"/>
          <w:bCs/>
          <w:color w:val="000000" w:themeColor="text1"/>
        </w:rPr>
        <w:t xml:space="preserve">Select the testing data option and exit the “Test and Score” widget. </w:t>
      </w:r>
      <w:r>
        <w:rPr>
          <w:rFonts w:ascii="Arial" w:hAnsi="Arial" w:cs="Arial"/>
          <w:bCs/>
          <w:color w:val="000000" w:themeColor="text1"/>
        </w:rPr>
        <w:t>Regularization is a good way to prevent overfitting for complex models with not a lot of data. However, in this case we have a lot of data (several thousands of observations) and a simple mode</w:t>
      </w:r>
      <w:r w:rsidR="009025C5">
        <w:rPr>
          <w:rFonts w:ascii="Arial" w:hAnsi="Arial" w:cs="Arial"/>
          <w:bCs/>
          <w:color w:val="000000" w:themeColor="text1"/>
        </w:rPr>
        <w:t xml:space="preserve">l such as linear regression, </w:t>
      </w:r>
      <w:r>
        <w:rPr>
          <w:rFonts w:ascii="Arial" w:hAnsi="Arial" w:cs="Arial"/>
          <w:bCs/>
          <w:color w:val="000000" w:themeColor="text1"/>
        </w:rPr>
        <w:t xml:space="preserve">the regularized method is not guaranteed to have better predictive performance in the test set. </w:t>
      </w:r>
    </w:p>
    <w:p w14:paraId="18115B48" w14:textId="77777777" w:rsidR="009003AF" w:rsidRPr="004520D8" w:rsidRDefault="009003AF" w:rsidP="009003AF">
      <w:pPr>
        <w:pStyle w:val="ListParagraph"/>
        <w:spacing w:after="120"/>
        <w:rPr>
          <w:rFonts w:ascii="Arial" w:hAnsi="Arial" w:cs="Arial"/>
          <w:bCs/>
          <w:color w:val="000000" w:themeColor="text1"/>
          <w:u w:val="single"/>
        </w:rPr>
      </w:pPr>
    </w:p>
    <w:tbl>
      <w:tblPr>
        <w:tblStyle w:val="TableGrid"/>
        <w:tblW w:w="0" w:type="auto"/>
        <w:tblLook w:val="04A0" w:firstRow="1" w:lastRow="0" w:firstColumn="1" w:lastColumn="0" w:noHBand="0" w:noVBand="1"/>
      </w:tblPr>
      <w:tblGrid>
        <w:gridCol w:w="3116"/>
        <w:gridCol w:w="3117"/>
        <w:gridCol w:w="3117"/>
      </w:tblGrid>
      <w:tr w:rsidR="009003AF" w14:paraId="1B58B603" w14:textId="77777777" w:rsidTr="009003AF">
        <w:tc>
          <w:tcPr>
            <w:tcW w:w="3116" w:type="dxa"/>
          </w:tcPr>
          <w:p w14:paraId="6CE796BF" w14:textId="77777777" w:rsidR="009003AF" w:rsidRDefault="009003AF" w:rsidP="00E44895">
            <w:pPr>
              <w:spacing w:after="120"/>
              <w:rPr>
                <w:rFonts w:ascii="Arial" w:hAnsi="Arial" w:cs="Arial"/>
                <w:bCs/>
                <w:color w:val="000000" w:themeColor="text1"/>
                <w:u w:val="single"/>
              </w:rPr>
            </w:pPr>
          </w:p>
        </w:tc>
        <w:tc>
          <w:tcPr>
            <w:tcW w:w="3117" w:type="dxa"/>
          </w:tcPr>
          <w:p w14:paraId="0B8F0311" w14:textId="77777777" w:rsidR="009003AF" w:rsidRPr="004520D8" w:rsidRDefault="009003AF" w:rsidP="00E44895">
            <w:pPr>
              <w:spacing w:after="120"/>
              <w:rPr>
                <w:rFonts w:ascii="Arial" w:hAnsi="Arial" w:cs="Arial"/>
                <w:bCs/>
                <w:color w:val="000000" w:themeColor="text1"/>
              </w:rPr>
            </w:pPr>
            <w:r>
              <w:rPr>
                <w:rFonts w:ascii="Arial" w:hAnsi="Arial" w:cs="Arial"/>
                <w:bCs/>
                <w:color w:val="000000" w:themeColor="text1"/>
              </w:rPr>
              <w:t>Regular regression</w:t>
            </w:r>
          </w:p>
        </w:tc>
        <w:tc>
          <w:tcPr>
            <w:tcW w:w="3117" w:type="dxa"/>
          </w:tcPr>
          <w:p w14:paraId="08756963" w14:textId="77777777" w:rsidR="009003AF" w:rsidRPr="004520D8" w:rsidRDefault="009003AF" w:rsidP="00E44895">
            <w:pPr>
              <w:spacing w:after="120"/>
              <w:rPr>
                <w:rFonts w:ascii="Arial" w:hAnsi="Arial" w:cs="Arial"/>
                <w:bCs/>
                <w:color w:val="000000" w:themeColor="text1"/>
              </w:rPr>
            </w:pPr>
            <w:r>
              <w:rPr>
                <w:rFonts w:ascii="Arial" w:hAnsi="Arial" w:cs="Arial"/>
                <w:bCs/>
                <w:color w:val="000000" w:themeColor="text1"/>
              </w:rPr>
              <w:t>Elastic net regression</w:t>
            </w:r>
          </w:p>
        </w:tc>
      </w:tr>
      <w:tr w:rsidR="009003AF" w14:paraId="5DFF2838" w14:textId="77777777" w:rsidTr="009003AF">
        <w:tc>
          <w:tcPr>
            <w:tcW w:w="3116" w:type="dxa"/>
          </w:tcPr>
          <w:p w14:paraId="354B49A9" w14:textId="77777777" w:rsidR="009003AF" w:rsidRPr="004520D8" w:rsidRDefault="009003AF" w:rsidP="00E44895">
            <w:pPr>
              <w:spacing w:after="120"/>
              <w:rPr>
                <w:rFonts w:ascii="Arial" w:hAnsi="Arial" w:cs="Arial"/>
                <w:bCs/>
                <w:color w:val="000000" w:themeColor="text1"/>
              </w:rPr>
            </w:pPr>
            <w:r w:rsidRPr="004520D8">
              <w:rPr>
                <w:rFonts w:ascii="Arial" w:hAnsi="Arial" w:cs="Arial"/>
                <w:bCs/>
                <w:color w:val="000000" w:themeColor="text1"/>
              </w:rPr>
              <w:t>MAE</w:t>
            </w:r>
          </w:p>
        </w:tc>
        <w:tc>
          <w:tcPr>
            <w:tcW w:w="3117" w:type="dxa"/>
          </w:tcPr>
          <w:p w14:paraId="2455B78E" w14:textId="77777777" w:rsidR="009003AF" w:rsidRPr="004520D8" w:rsidRDefault="009003AF" w:rsidP="00E44895">
            <w:pPr>
              <w:spacing w:after="120"/>
              <w:rPr>
                <w:rFonts w:ascii="Arial" w:hAnsi="Arial" w:cs="Arial"/>
                <w:bCs/>
                <w:color w:val="000000" w:themeColor="text1"/>
              </w:rPr>
            </w:pPr>
            <w:r>
              <w:rPr>
                <w:rFonts w:ascii="Arial" w:hAnsi="Arial" w:cs="Arial"/>
                <w:bCs/>
                <w:color w:val="000000" w:themeColor="text1"/>
              </w:rPr>
              <w:t>Train/test</w:t>
            </w:r>
          </w:p>
        </w:tc>
        <w:tc>
          <w:tcPr>
            <w:tcW w:w="3117" w:type="dxa"/>
          </w:tcPr>
          <w:p w14:paraId="076F904A" w14:textId="77777777" w:rsidR="009003AF" w:rsidRDefault="009003AF" w:rsidP="00E44895">
            <w:pPr>
              <w:spacing w:after="120"/>
              <w:rPr>
                <w:rFonts w:ascii="Arial" w:hAnsi="Arial" w:cs="Arial"/>
                <w:bCs/>
                <w:color w:val="000000" w:themeColor="text1"/>
                <w:u w:val="single"/>
              </w:rPr>
            </w:pPr>
            <w:r>
              <w:rPr>
                <w:rFonts w:ascii="Arial" w:hAnsi="Arial" w:cs="Arial"/>
                <w:bCs/>
                <w:color w:val="000000" w:themeColor="text1"/>
              </w:rPr>
              <w:t>Train/test</w:t>
            </w:r>
          </w:p>
        </w:tc>
      </w:tr>
      <w:tr w:rsidR="009003AF" w14:paraId="64EF7B12" w14:textId="77777777" w:rsidTr="009003AF">
        <w:tc>
          <w:tcPr>
            <w:tcW w:w="3116" w:type="dxa"/>
          </w:tcPr>
          <w:p w14:paraId="20B6D52C" w14:textId="77777777" w:rsidR="009003AF" w:rsidRPr="004520D8" w:rsidRDefault="009003AF" w:rsidP="00E44895">
            <w:pPr>
              <w:spacing w:after="120"/>
              <w:rPr>
                <w:rFonts w:ascii="Arial" w:hAnsi="Arial" w:cs="Arial"/>
                <w:bCs/>
                <w:color w:val="000000" w:themeColor="text1"/>
              </w:rPr>
            </w:pPr>
            <w:r>
              <w:rPr>
                <w:rFonts w:ascii="Arial" w:hAnsi="Arial" w:cs="Arial"/>
                <w:bCs/>
                <w:color w:val="000000" w:themeColor="text1"/>
              </w:rPr>
              <w:t>R2</w:t>
            </w:r>
          </w:p>
        </w:tc>
        <w:tc>
          <w:tcPr>
            <w:tcW w:w="3117" w:type="dxa"/>
          </w:tcPr>
          <w:p w14:paraId="211CB0E2" w14:textId="77777777" w:rsidR="009003AF" w:rsidRDefault="009003AF" w:rsidP="00E44895">
            <w:pPr>
              <w:spacing w:after="120"/>
              <w:rPr>
                <w:rFonts w:ascii="Arial" w:hAnsi="Arial" w:cs="Arial"/>
                <w:bCs/>
                <w:color w:val="000000" w:themeColor="text1"/>
                <w:u w:val="single"/>
              </w:rPr>
            </w:pPr>
            <w:r>
              <w:rPr>
                <w:rFonts w:ascii="Arial" w:hAnsi="Arial" w:cs="Arial"/>
                <w:bCs/>
                <w:color w:val="000000" w:themeColor="text1"/>
              </w:rPr>
              <w:t>Train/test</w:t>
            </w:r>
          </w:p>
        </w:tc>
        <w:tc>
          <w:tcPr>
            <w:tcW w:w="3117" w:type="dxa"/>
          </w:tcPr>
          <w:p w14:paraId="64BA94E8" w14:textId="77777777" w:rsidR="009003AF" w:rsidRDefault="009003AF" w:rsidP="00E44895">
            <w:pPr>
              <w:spacing w:after="120"/>
              <w:rPr>
                <w:rFonts w:ascii="Arial" w:hAnsi="Arial" w:cs="Arial"/>
                <w:bCs/>
                <w:color w:val="000000" w:themeColor="text1"/>
                <w:u w:val="single"/>
              </w:rPr>
            </w:pPr>
            <w:r>
              <w:rPr>
                <w:rFonts w:ascii="Arial" w:hAnsi="Arial" w:cs="Arial"/>
                <w:bCs/>
                <w:color w:val="000000" w:themeColor="text1"/>
              </w:rPr>
              <w:t>Train/test</w:t>
            </w:r>
          </w:p>
        </w:tc>
      </w:tr>
    </w:tbl>
    <w:p w14:paraId="0540C2A0" w14:textId="77777777" w:rsidR="009003AF" w:rsidRPr="00646D17" w:rsidRDefault="009003AF" w:rsidP="00646D17">
      <w:pPr>
        <w:spacing w:after="120"/>
        <w:rPr>
          <w:rFonts w:ascii="Arial" w:hAnsi="Arial" w:cs="Arial"/>
          <w:bCs/>
          <w:color w:val="000000" w:themeColor="text1"/>
          <w:u w:val="single"/>
        </w:rPr>
      </w:pPr>
    </w:p>
    <w:p w14:paraId="2DBC91AF" w14:textId="77777777" w:rsidR="00300528" w:rsidRPr="0050675A" w:rsidRDefault="00300528" w:rsidP="00300528">
      <w:pPr>
        <w:pStyle w:val="ListParagraph"/>
        <w:spacing w:after="120"/>
        <w:rPr>
          <w:rFonts w:ascii="Arial" w:hAnsi="Arial" w:cs="Arial"/>
          <w:bCs/>
          <w:color w:val="000000" w:themeColor="text1"/>
          <w:u w:val="single"/>
        </w:rPr>
      </w:pPr>
    </w:p>
    <w:p w14:paraId="44D83BDB" w14:textId="77777777" w:rsidR="004520D8" w:rsidRPr="004520D8" w:rsidRDefault="00300528" w:rsidP="0050675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Add a scatter plot to the “Test and Score”. Select </w:t>
      </w:r>
      <w:r>
        <w:rPr>
          <w:rFonts w:ascii="Arial" w:hAnsi="Arial" w:cs="Arial"/>
          <w:bCs/>
          <w:i/>
          <w:iCs/>
          <w:color w:val="000000" w:themeColor="text1"/>
        </w:rPr>
        <w:t>BMI</w:t>
      </w:r>
      <w:r>
        <w:rPr>
          <w:rFonts w:ascii="Arial" w:hAnsi="Arial" w:cs="Arial"/>
          <w:bCs/>
          <w:color w:val="000000" w:themeColor="text1"/>
        </w:rPr>
        <w:t xml:space="preserve"> and the regression prediction for the x-axis and y-axis respectively. </w:t>
      </w:r>
      <w:r w:rsidR="004520D8">
        <w:rPr>
          <w:rFonts w:ascii="Arial" w:hAnsi="Arial" w:cs="Arial"/>
          <w:bCs/>
          <w:color w:val="000000" w:themeColor="text1"/>
        </w:rPr>
        <w:t xml:space="preserve">You can visually compare the observed target with the predicted target to get a sense of how well the model is doing. This helps anchor the evaluation metrics that are numerical summaries. For an example, see the figure below. </w:t>
      </w:r>
    </w:p>
    <w:p w14:paraId="71B5BC0E" w14:textId="416520AC" w:rsidR="0050675A" w:rsidRPr="009003AF" w:rsidRDefault="004520D8" w:rsidP="009003AF">
      <w:pPr>
        <w:spacing w:after="120"/>
        <w:jc w:val="center"/>
        <w:rPr>
          <w:rFonts w:ascii="Arial" w:hAnsi="Arial" w:cs="Arial"/>
          <w:bCs/>
          <w:color w:val="000000" w:themeColor="text1"/>
          <w:u w:val="single"/>
        </w:rPr>
      </w:pPr>
      <w:r>
        <w:rPr>
          <w:rFonts w:ascii="Arial" w:hAnsi="Arial" w:cs="Arial"/>
          <w:bCs/>
          <w:noProof/>
          <w:color w:val="000000" w:themeColor="text1"/>
          <w:u w:val="single"/>
        </w:rPr>
        <w:drawing>
          <wp:inline distT="0" distB="0" distL="0" distR="0" wp14:anchorId="0A1DB0B5" wp14:editId="4A1BCA88">
            <wp:extent cx="3922295" cy="3109341"/>
            <wp:effectExtent l="0" t="0" r="254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13"/>
                    <a:stretch>
                      <a:fillRect/>
                    </a:stretch>
                  </pic:blipFill>
                  <pic:spPr>
                    <a:xfrm>
                      <a:off x="0" y="0"/>
                      <a:ext cx="3929577" cy="3115114"/>
                    </a:xfrm>
                    <a:prstGeom prst="rect">
                      <a:avLst/>
                    </a:prstGeom>
                  </pic:spPr>
                </pic:pic>
              </a:graphicData>
            </a:graphic>
          </wp:inline>
        </w:drawing>
      </w:r>
    </w:p>
    <w:p w14:paraId="692FD88B" w14:textId="2F18C268" w:rsidR="004520D8" w:rsidRDefault="004520D8" w:rsidP="003D02A3">
      <w:pPr>
        <w:spacing w:after="120"/>
        <w:rPr>
          <w:rFonts w:ascii="Arial" w:hAnsi="Arial" w:cs="Arial"/>
          <w:bCs/>
          <w:color w:val="000000" w:themeColor="text1"/>
          <w:u w:val="single"/>
        </w:rPr>
      </w:pPr>
    </w:p>
    <w:p w14:paraId="63E6DF21" w14:textId="757E707C" w:rsidR="0002796A" w:rsidRPr="009003AF" w:rsidRDefault="0002796A" w:rsidP="0002796A">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 Connect the “Data Sampler” to the left-hand side of the “Linear Regression” widget with elastic regularization. Then connect a “Data Table” to the right-hand side of the “Linear Regression” widget. Inspect the coefficients. </w:t>
      </w:r>
      <w:r w:rsidR="007916EA">
        <w:rPr>
          <w:rFonts w:ascii="Arial" w:hAnsi="Arial" w:cs="Arial"/>
          <w:bCs/>
          <w:color w:val="000000" w:themeColor="text1"/>
        </w:rPr>
        <w:t xml:space="preserve"> </w:t>
      </w:r>
      <w:r w:rsidR="009003AF" w:rsidRPr="004520D8">
        <w:rPr>
          <w:rFonts w:ascii="Arial" w:hAnsi="Arial" w:cs="Arial"/>
          <w:b/>
          <w:color w:val="000000" w:themeColor="text1"/>
        </w:rPr>
        <w:t>Q</w:t>
      </w:r>
      <w:r w:rsidR="00646D17">
        <w:rPr>
          <w:rFonts w:ascii="Arial" w:hAnsi="Arial" w:cs="Arial"/>
          <w:b/>
          <w:color w:val="000000" w:themeColor="text1"/>
        </w:rPr>
        <w:t>6</w:t>
      </w:r>
      <w:r w:rsidR="009003AF">
        <w:rPr>
          <w:rFonts w:ascii="Arial" w:hAnsi="Arial" w:cs="Arial"/>
          <w:b/>
          <w:color w:val="000000" w:themeColor="text1"/>
        </w:rPr>
        <w:t xml:space="preserve">: Which variables have non-zero coefficients (parameters)? Describe the direction of the association for each, that is are the features negatively or positively </w:t>
      </w:r>
      <w:r w:rsidR="009003AF">
        <w:rPr>
          <w:rFonts w:ascii="Arial" w:hAnsi="Arial" w:cs="Arial"/>
          <w:b/>
          <w:color w:val="000000" w:themeColor="text1"/>
        </w:rPr>
        <w:lastRenderedPageBreak/>
        <w:t>associate (negative or positive parameter values)</w:t>
      </w:r>
      <w:r w:rsidR="00EF488A">
        <w:rPr>
          <w:rFonts w:ascii="Arial" w:hAnsi="Arial" w:cs="Arial"/>
          <w:b/>
          <w:color w:val="000000" w:themeColor="text1"/>
        </w:rPr>
        <w:t xml:space="preserve"> with our outcome of </w:t>
      </w:r>
      <w:r w:rsidR="00EF488A">
        <w:rPr>
          <w:rFonts w:ascii="Arial" w:hAnsi="Arial" w:cs="Arial"/>
          <w:b/>
          <w:i/>
          <w:iCs/>
          <w:color w:val="000000" w:themeColor="text1"/>
        </w:rPr>
        <w:t>BMI</w:t>
      </w:r>
      <w:r w:rsidR="009003AF">
        <w:rPr>
          <w:rFonts w:ascii="Arial" w:hAnsi="Arial" w:cs="Arial"/>
          <w:b/>
          <w:color w:val="000000" w:themeColor="text1"/>
        </w:rPr>
        <w:t xml:space="preserve">. Do any results surprise you? </w:t>
      </w:r>
    </w:p>
    <w:p w14:paraId="46D1580E" w14:textId="682BF9D5" w:rsidR="009003AF" w:rsidRDefault="009003AF" w:rsidP="009003AF">
      <w:pPr>
        <w:pStyle w:val="ListParagraph"/>
        <w:spacing w:after="120"/>
        <w:rPr>
          <w:rFonts w:ascii="Arial" w:hAnsi="Arial" w:cs="Arial"/>
          <w:b/>
          <w:color w:val="000000" w:themeColor="text1"/>
        </w:rPr>
      </w:pPr>
    </w:p>
    <w:p w14:paraId="7A1C5E08" w14:textId="77777777" w:rsidR="009003AF" w:rsidRPr="0002796A" w:rsidRDefault="009003AF" w:rsidP="009003AF">
      <w:pPr>
        <w:pStyle w:val="ListParagraph"/>
        <w:spacing w:after="120"/>
        <w:rPr>
          <w:rFonts w:ascii="Arial" w:hAnsi="Arial" w:cs="Arial"/>
          <w:bCs/>
          <w:color w:val="000000" w:themeColor="text1"/>
          <w:u w:val="single"/>
        </w:rPr>
      </w:pPr>
    </w:p>
    <w:p w14:paraId="13693089" w14:textId="38940FE7" w:rsidR="003D02A3" w:rsidRPr="003D02A3" w:rsidRDefault="003D02A3" w:rsidP="003D02A3">
      <w:pPr>
        <w:spacing w:after="120"/>
        <w:rPr>
          <w:rFonts w:ascii="Arial" w:hAnsi="Arial" w:cs="Arial"/>
          <w:bCs/>
          <w:color w:val="000000" w:themeColor="text1"/>
        </w:rPr>
      </w:pPr>
      <w:r>
        <w:rPr>
          <w:rFonts w:ascii="Arial" w:hAnsi="Arial" w:cs="Arial"/>
          <w:bCs/>
          <w:color w:val="000000" w:themeColor="text1"/>
        </w:rPr>
        <w:t>Your workflow should look like the figure below:</w:t>
      </w:r>
    </w:p>
    <w:p w14:paraId="7C3B5294" w14:textId="301E80F3" w:rsidR="009003AF" w:rsidRDefault="009003AF" w:rsidP="009003AF">
      <w:pPr>
        <w:spacing w:after="120"/>
        <w:jc w:val="center"/>
        <w:rPr>
          <w:rFonts w:ascii="Arial" w:hAnsi="Arial" w:cs="Arial"/>
          <w:bCs/>
          <w:color w:val="000000" w:themeColor="text1"/>
          <w:u w:val="single"/>
        </w:rPr>
      </w:pPr>
      <w:r>
        <w:rPr>
          <w:rFonts w:ascii="Arial" w:hAnsi="Arial" w:cs="Arial"/>
          <w:bCs/>
          <w:noProof/>
          <w:color w:val="000000" w:themeColor="text1"/>
          <w:u w:val="single"/>
        </w:rPr>
        <w:drawing>
          <wp:inline distT="0" distB="0" distL="0" distR="0" wp14:anchorId="1D45A7DF" wp14:editId="017F89A0">
            <wp:extent cx="3673642" cy="3199130"/>
            <wp:effectExtent l="0" t="0" r="0" b="127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map&#10;&#10;Description automatically generated"/>
                    <pic:cNvPicPr/>
                  </pic:nvPicPr>
                  <pic:blipFill>
                    <a:blip r:embed="rId14"/>
                    <a:stretch>
                      <a:fillRect/>
                    </a:stretch>
                  </pic:blipFill>
                  <pic:spPr>
                    <a:xfrm>
                      <a:off x="0" y="0"/>
                      <a:ext cx="3680220" cy="3204859"/>
                    </a:xfrm>
                    <a:prstGeom prst="rect">
                      <a:avLst/>
                    </a:prstGeom>
                  </pic:spPr>
                </pic:pic>
              </a:graphicData>
            </a:graphic>
          </wp:inline>
        </w:drawing>
      </w:r>
    </w:p>
    <w:p w14:paraId="7865D676" w14:textId="77777777" w:rsidR="00EF488A" w:rsidRDefault="00EF488A" w:rsidP="00733603">
      <w:pPr>
        <w:spacing w:after="120"/>
        <w:rPr>
          <w:rFonts w:ascii="Arial" w:hAnsi="Arial" w:cs="Arial"/>
          <w:bCs/>
          <w:color w:val="000000" w:themeColor="text1"/>
          <w:u w:val="single"/>
        </w:rPr>
      </w:pPr>
    </w:p>
    <w:p w14:paraId="3BA2FDC6" w14:textId="4ECBB830" w:rsidR="009003AF" w:rsidRPr="009F3AAC" w:rsidRDefault="009F3AAC" w:rsidP="00733603">
      <w:pPr>
        <w:spacing w:after="120"/>
        <w:rPr>
          <w:rFonts w:ascii="Arial" w:hAnsi="Arial" w:cs="Arial"/>
          <w:bCs/>
          <w:color w:val="000000" w:themeColor="text1"/>
          <w:u w:val="single"/>
        </w:rPr>
      </w:pPr>
      <w:r>
        <w:rPr>
          <w:rFonts w:ascii="Arial" w:hAnsi="Arial" w:cs="Arial"/>
          <w:bCs/>
          <w:color w:val="000000" w:themeColor="text1"/>
          <w:u w:val="single"/>
        </w:rPr>
        <w:t>Logistic Regression:</w:t>
      </w:r>
    </w:p>
    <w:p w14:paraId="33FAD8CE" w14:textId="395C1C12" w:rsidR="00646D17" w:rsidRPr="00646D17" w:rsidRDefault="00646D17" w:rsidP="009003AF">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 xml:space="preserve">Repeat steps 7-11 but this side select </w:t>
      </w:r>
      <w:proofErr w:type="spellStart"/>
      <w:r>
        <w:rPr>
          <w:rFonts w:ascii="Arial" w:hAnsi="Arial" w:cs="Arial"/>
          <w:bCs/>
          <w:i/>
          <w:iCs/>
          <w:color w:val="000000" w:themeColor="text1"/>
        </w:rPr>
        <w:t>TenYearCHD</w:t>
      </w:r>
      <w:proofErr w:type="spellEnd"/>
      <w:r>
        <w:rPr>
          <w:rFonts w:ascii="Arial" w:hAnsi="Arial" w:cs="Arial"/>
          <w:bCs/>
          <w:i/>
          <w:iCs/>
          <w:color w:val="000000" w:themeColor="text1"/>
        </w:rPr>
        <w:t xml:space="preserve"> </w:t>
      </w:r>
      <w:r>
        <w:rPr>
          <w:rFonts w:ascii="Arial" w:hAnsi="Arial" w:cs="Arial"/>
          <w:bCs/>
          <w:color w:val="000000" w:themeColor="text1"/>
        </w:rPr>
        <w:t xml:space="preserve">as your target and “Logistic Regression” widgets. </w:t>
      </w:r>
    </w:p>
    <w:p w14:paraId="1DADB216" w14:textId="77777777" w:rsidR="00646D17" w:rsidRPr="00646D17" w:rsidRDefault="00646D17" w:rsidP="00646D17">
      <w:pPr>
        <w:pStyle w:val="ListParagraph"/>
        <w:spacing w:after="120"/>
        <w:rPr>
          <w:rFonts w:ascii="Arial" w:hAnsi="Arial" w:cs="Arial"/>
          <w:bCs/>
          <w:color w:val="000000" w:themeColor="text1"/>
          <w:u w:val="single"/>
        </w:rPr>
      </w:pPr>
    </w:p>
    <w:p w14:paraId="57767F45" w14:textId="7219F001" w:rsidR="009F3AAC" w:rsidRPr="009003AF" w:rsidRDefault="00646D17" w:rsidP="009003AF">
      <w:pPr>
        <w:pStyle w:val="ListParagraph"/>
        <w:numPr>
          <w:ilvl w:val="0"/>
          <w:numId w:val="14"/>
        </w:numPr>
        <w:spacing w:after="120"/>
        <w:rPr>
          <w:rFonts w:ascii="Arial" w:hAnsi="Arial" w:cs="Arial"/>
          <w:bCs/>
          <w:color w:val="000000" w:themeColor="text1"/>
          <w:u w:val="single"/>
        </w:rPr>
      </w:pPr>
      <w:r>
        <w:rPr>
          <w:rFonts w:ascii="Arial" w:hAnsi="Arial" w:cs="Arial"/>
          <w:bCs/>
          <w:color w:val="000000" w:themeColor="text1"/>
        </w:rPr>
        <w:t>Logistic regression in Orange is finicky. It will only let you perform Lasso regularization or Ridge regularization but no regular logistic regression</w:t>
      </w:r>
      <w:r w:rsidR="008C6CF3">
        <w:rPr>
          <w:rFonts w:ascii="Arial" w:hAnsi="Arial" w:cs="Arial"/>
          <w:bCs/>
          <w:color w:val="000000" w:themeColor="text1"/>
        </w:rPr>
        <w:t xml:space="preserve"> or elastic net logistic regression</w:t>
      </w:r>
      <w:r>
        <w:rPr>
          <w:rFonts w:ascii="Arial" w:hAnsi="Arial" w:cs="Arial"/>
          <w:bCs/>
          <w:color w:val="000000" w:themeColor="text1"/>
        </w:rPr>
        <w:t xml:space="preserve">. </w:t>
      </w:r>
      <w:r w:rsidR="00D85DA8">
        <w:rPr>
          <w:rFonts w:ascii="Arial" w:hAnsi="Arial" w:cs="Arial"/>
          <w:bCs/>
          <w:color w:val="000000" w:themeColor="text1"/>
        </w:rPr>
        <w:t xml:space="preserve">To emulate a regular logistic regression, set </w:t>
      </w:r>
      <w:r w:rsidR="00ED3014">
        <w:rPr>
          <w:rFonts w:ascii="Arial" w:hAnsi="Arial" w:cs="Arial"/>
          <w:bCs/>
          <w:color w:val="000000" w:themeColor="text1"/>
        </w:rPr>
        <w:t>strength C</w:t>
      </w:r>
      <w:r w:rsidR="00D85DA8">
        <w:rPr>
          <w:rFonts w:ascii="Arial" w:hAnsi="Arial" w:cs="Arial"/>
          <w:bCs/>
          <w:color w:val="000000" w:themeColor="text1"/>
        </w:rPr>
        <w:t xml:space="preserve"> to the </w:t>
      </w:r>
      <w:r w:rsidR="00ED3014">
        <w:rPr>
          <w:rFonts w:ascii="Arial" w:hAnsi="Arial" w:cs="Arial"/>
          <w:bCs/>
          <w:color w:val="000000" w:themeColor="text1"/>
        </w:rPr>
        <w:t>largest value</w:t>
      </w:r>
      <w:r w:rsidR="008C6CF3">
        <w:rPr>
          <w:rFonts w:ascii="Arial" w:hAnsi="Arial" w:cs="Arial"/>
          <w:bCs/>
          <w:color w:val="000000" w:themeColor="text1"/>
        </w:rPr>
        <w:t xml:space="preserve"> (</w:t>
      </w:r>
      <w:r w:rsidR="00ED3014">
        <w:rPr>
          <w:rFonts w:ascii="Arial" w:hAnsi="Arial" w:cs="Arial"/>
          <w:bCs/>
          <w:color w:val="000000" w:themeColor="text1"/>
        </w:rPr>
        <w:t xml:space="preserve">C is big </w:t>
      </w:r>
      <w:proofErr w:type="gramStart"/>
      <w:r w:rsidR="008C6CF3">
        <w:rPr>
          <w:rFonts w:ascii="Arial" w:hAnsi="Arial" w:cs="Arial"/>
          <w:bCs/>
          <w:color w:val="000000" w:themeColor="text1"/>
        </w:rPr>
        <w:t>i.e.</w:t>
      </w:r>
      <w:proofErr w:type="gramEnd"/>
      <w:r w:rsidR="008C6CF3">
        <w:rPr>
          <w:rFonts w:ascii="Arial" w:hAnsi="Arial" w:cs="Arial"/>
          <w:bCs/>
          <w:color w:val="000000" w:themeColor="text1"/>
        </w:rPr>
        <w:t xml:space="preserve"> very little regularization)</w:t>
      </w:r>
      <w:r w:rsidR="00D85DA8">
        <w:rPr>
          <w:rFonts w:ascii="Arial" w:hAnsi="Arial" w:cs="Arial"/>
          <w:bCs/>
          <w:color w:val="000000" w:themeColor="text1"/>
        </w:rPr>
        <w:t>.</w:t>
      </w:r>
      <w:r>
        <w:rPr>
          <w:rFonts w:ascii="Arial" w:hAnsi="Arial" w:cs="Arial"/>
          <w:bCs/>
          <w:color w:val="000000" w:themeColor="text1"/>
        </w:rPr>
        <w:t xml:space="preserve"> </w:t>
      </w:r>
      <w:r w:rsidR="00D85DA8">
        <w:rPr>
          <w:rFonts w:ascii="Arial" w:hAnsi="Arial" w:cs="Arial"/>
          <w:bCs/>
          <w:color w:val="000000" w:themeColor="text1"/>
        </w:rPr>
        <w:t>For your regularized model, select Lasso</w:t>
      </w:r>
      <w:r>
        <w:rPr>
          <w:rFonts w:ascii="Arial" w:hAnsi="Arial" w:cs="Arial"/>
          <w:bCs/>
          <w:color w:val="000000" w:themeColor="text1"/>
        </w:rPr>
        <w:t xml:space="preserve">. When you reach the “Test and Score” widget, select Yes as the target class (this identifies Yes as the positive class in our evaluations. Remember this bean counting is important for interpretation!) </w:t>
      </w:r>
      <w:r w:rsidRPr="004520D8">
        <w:rPr>
          <w:rFonts w:ascii="Arial" w:hAnsi="Arial" w:cs="Arial"/>
          <w:b/>
          <w:color w:val="000000" w:themeColor="text1"/>
        </w:rPr>
        <w:t>Q</w:t>
      </w:r>
      <w:r>
        <w:rPr>
          <w:rFonts w:ascii="Arial" w:hAnsi="Arial" w:cs="Arial"/>
          <w:b/>
          <w:color w:val="000000" w:themeColor="text1"/>
        </w:rPr>
        <w:t>7: Compare the evaluation metrics listed below for testing and training between regular</w:t>
      </w:r>
      <w:r w:rsidR="004C5DDB">
        <w:rPr>
          <w:rFonts w:ascii="Arial" w:hAnsi="Arial" w:cs="Arial"/>
          <w:b/>
          <w:color w:val="000000" w:themeColor="text1"/>
        </w:rPr>
        <w:t xml:space="preserve"> logistic</w:t>
      </w:r>
      <w:r>
        <w:rPr>
          <w:rFonts w:ascii="Arial" w:hAnsi="Arial" w:cs="Arial"/>
          <w:b/>
          <w:color w:val="000000" w:themeColor="text1"/>
        </w:rPr>
        <w:t xml:space="preserve"> regression and Lasso </w:t>
      </w:r>
      <w:r w:rsidR="004C5DDB">
        <w:rPr>
          <w:rFonts w:ascii="Arial" w:hAnsi="Arial" w:cs="Arial"/>
          <w:b/>
          <w:color w:val="000000" w:themeColor="text1"/>
        </w:rPr>
        <w:t>logistic regression</w:t>
      </w:r>
      <w:r>
        <w:rPr>
          <w:rFonts w:ascii="Arial" w:hAnsi="Arial" w:cs="Arial"/>
          <w:b/>
          <w:color w:val="000000" w:themeColor="text1"/>
        </w:rPr>
        <w:t xml:space="preserve"> (fill in table below). Which did better? Interpret each measure once in a sentence. What is the “grade” for the AUC?</w:t>
      </w:r>
      <w:r w:rsidR="006B2008">
        <w:rPr>
          <w:rFonts w:ascii="Arial" w:hAnsi="Arial" w:cs="Arial"/>
          <w:b/>
          <w:color w:val="000000" w:themeColor="text1"/>
        </w:rPr>
        <w:t xml:space="preserve"> Overall, do you find these errors acceptable?</w:t>
      </w:r>
    </w:p>
    <w:tbl>
      <w:tblPr>
        <w:tblStyle w:val="TableGrid"/>
        <w:tblW w:w="0" w:type="auto"/>
        <w:tblLook w:val="04A0" w:firstRow="1" w:lastRow="0" w:firstColumn="1" w:lastColumn="0" w:noHBand="0" w:noVBand="1"/>
      </w:tblPr>
      <w:tblGrid>
        <w:gridCol w:w="3116"/>
        <w:gridCol w:w="3117"/>
        <w:gridCol w:w="3117"/>
      </w:tblGrid>
      <w:tr w:rsidR="00646D17" w14:paraId="5641BFA2" w14:textId="77777777" w:rsidTr="00E44895">
        <w:tc>
          <w:tcPr>
            <w:tcW w:w="3116" w:type="dxa"/>
          </w:tcPr>
          <w:p w14:paraId="21F43945" w14:textId="77777777" w:rsidR="00646D17" w:rsidRDefault="00646D17" w:rsidP="00E44895">
            <w:pPr>
              <w:spacing w:after="120"/>
              <w:rPr>
                <w:rFonts w:ascii="Arial" w:hAnsi="Arial" w:cs="Arial"/>
                <w:bCs/>
                <w:color w:val="000000" w:themeColor="text1"/>
                <w:u w:val="single"/>
              </w:rPr>
            </w:pPr>
          </w:p>
        </w:tc>
        <w:tc>
          <w:tcPr>
            <w:tcW w:w="3117" w:type="dxa"/>
          </w:tcPr>
          <w:p w14:paraId="3145D9D8" w14:textId="77777777"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Regular regression</w:t>
            </w:r>
          </w:p>
        </w:tc>
        <w:tc>
          <w:tcPr>
            <w:tcW w:w="3117" w:type="dxa"/>
          </w:tcPr>
          <w:p w14:paraId="5FC2FBC6" w14:textId="214EA34A"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Lasso regression</w:t>
            </w:r>
          </w:p>
        </w:tc>
      </w:tr>
      <w:tr w:rsidR="00646D17" w14:paraId="2FEE2309" w14:textId="77777777" w:rsidTr="00E44895">
        <w:tc>
          <w:tcPr>
            <w:tcW w:w="3116" w:type="dxa"/>
          </w:tcPr>
          <w:p w14:paraId="3361887D" w14:textId="7A47CE33"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AUC</w:t>
            </w:r>
          </w:p>
        </w:tc>
        <w:tc>
          <w:tcPr>
            <w:tcW w:w="3117" w:type="dxa"/>
          </w:tcPr>
          <w:p w14:paraId="3FBDE6B2" w14:textId="77777777"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Train/test</w:t>
            </w:r>
          </w:p>
        </w:tc>
        <w:tc>
          <w:tcPr>
            <w:tcW w:w="3117" w:type="dxa"/>
          </w:tcPr>
          <w:p w14:paraId="734818D9" w14:textId="77777777" w:rsidR="00646D17" w:rsidRDefault="00646D17" w:rsidP="00E44895">
            <w:pPr>
              <w:spacing w:after="120"/>
              <w:rPr>
                <w:rFonts w:ascii="Arial" w:hAnsi="Arial" w:cs="Arial"/>
                <w:bCs/>
                <w:color w:val="000000" w:themeColor="text1"/>
                <w:u w:val="single"/>
              </w:rPr>
            </w:pPr>
            <w:r>
              <w:rPr>
                <w:rFonts w:ascii="Arial" w:hAnsi="Arial" w:cs="Arial"/>
                <w:bCs/>
                <w:color w:val="000000" w:themeColor="text1"/>
              </w:rPr>
              <w:t>Train/test</w:t>
            </w:r>
          </w:p>
        </w:tc>
      </w:tr>
      <w:tr w:rsidR="00646D17" w14:paraId="1DFED502" w14:textId="77777777" w:rsidTr="00E44895">
        <w:tc>
          <w:tcPr>
            <w:tcW w:w="3116" w:type="dxa"/>
          </w:tcPr>
          <w:p w14:paraId="5DC2E0D1" w14:textId="0457FA0E" w:rsidR="00646D17" w:rsidRPr="004520D8" w:rsidRDefault="00646D17" w:rsidP="00E44895">
            <w:pPr>
              <w:spacing w:after="120"/>
              <w:rPr>
                <w:rFonts w:ascii="Arial" w:hAnsi="Arial" w:cs="Arial"/>
                <w:bCs/>
                <w:color w:val="000000" w:themeColor="text1"/>
              </w:rPr>
            </w:pPr>
            <w:r>
              <w:rPr>
                <w:rFonts w:ascii="Arial" w:hAnsi="Arial" w:cs="Arial"/>
                <w:bCs/>
                <w:color w:val="000000" w:themeColor="text1"/>
              </w:rPr>
              <w:t>CA</w:t>
            </w:r>
          </w:p>
        </w:tc>
        <w:tc>
          <w:tcPr>
            <w:tcW w:w="3117" w:type="dxa"/>
          </w:tcPr>
          <w:p w14:paraId="183795E2" w14:textId="77777777" w:rsidR="00646D17" w:rsidRDefault="00646D17" w:rsidP="00E44895">
            <w:pPr>
              <w:spacing w:after="120"/>
              <w:rPr>
                <w:rFonts w:ascii="Arial" w:hAnsi="Arial" w:cs="Arial"/>
                <w:bCs/>
                <w:color w:val="000000" w:themeColor="text1"/>
                <w:u w:val="single"/>
              </w:rPr>
            </w:pPr>
            <w:r>
              <w:rPr>
                <w:rFonts w:ascii="Arial" w:hAnsi="Arial" w:cs="Arial"/>
                <w:bCs/>
                <w:color w:val="000000" w:themeColor="text1"/>
              </w:rPr>
              <w:t>Train/test</w:t>
            </w:r>
          </w:p>
        </w:tc>
        <w:tc>
          <w:tcPr>
            <w:tcW w:w="3117" w:type="dxa"/>
          </w:tcPr>
          <w:p w14:paraId="277DBE6B" w14:textId="77777777" w:rsidR="00646D17" w:rsidRDefault="00646D17" w:rsidP="00E44895">
            <w:pPr>
              <w:spacing w:after="120"/>
              <w:rPr>
                <w:rFonts w:ascii="Arial" w:hAnsi="Arial" w:cs="Arial"/>
                <w:bCs/>
                <w:color w:val="000000" w:themeColor="text1"/>
                <w:u w:val="single"/>
              </w:rPr>
            </w:pPr>
            <w:r>
              <w:rPr>
                <w:rFonts w:ascii="Arial" w:hAnsi="Arial" w:cs="Arial"/>
                <w:bCs/>
                <w:color w:val="000000" w:themeColor="text1"/>
              </w:rPr>
              <w:t>Train/test</w:t>
            </w:r>
          </w:p>
        </w:tc>
      </w:tr>
      <w:tr w:rsidR="00646D17" w14:paraId="17A3ACD2" w14:textId="77777777" w:rsidTr="00E44895">
        <w:tc>
          <w:tcPr>
            <w:tcW w:w="3116" w:type="dxa"/>
          </w:tcPr>
          <w:p w14:paraId="4FEC6A42" w14:textId="171849C3" w:rsidR="00646D17" w:rsidRDefault="00646D17" w:rsidP="00E44895">
            <w:pPr>
              <w:spacing w:after="120"/>
              <w:rPr>
                <w:rFonts w:ascii="Arial" w:hAnsi="Arial" w:cs="Arial"/>
                <w:bCs/>
                <w:color w:val="000000" w:themeColor="text1"/>
              </w:rPr>
            </w:pPr>
            <w:r>
              <w:rPr>
                <w:rFonts w:ascii="Arial" w:hAnsi="Arial" w:cs="Arial"/>
                <w:bCs/>
                <w:color w:val="000000" w:themeColor="text1"/>
              </w:rPr>
              <w:lastRenderedPageBreak/>
              <w:t>Sensitivity (Recall)</w:t>
            </w:r>
          </w:p>
        </w:tc>
        <w:tc>
          <w:tcPr>
            <w:tcW w:w="3117" w:type="dxa"/>
          </w:tcPr>
          <w:p w14:paraId="3BB542AA" w14:textId="0E3323D9" w:rsidR="00646D17" w:rsidRDefault="00646D17" w:rsidP="00E44895">
            <w:pPr>
              <w:spacing w:after="120"/>
              <w:rPr>
                <w:rFonts w:ascii="Arial" w:hAnsi="Arial" w:cs="Arial"/>
                <w:bCs/>
                <w:color w:val="000000" w:themeColor="text1"/>
              </w:rPr>
            </w:pPr>
            <w:r>
              <w:rPr>
                <w:rFonts w:ascii="Arial" w:hAnsi="Arial" w:cs="Arial"/>
                <w:bCs/>
                <w:color w:val="000000" w:themeColor="text1"/>
              </w:rPr>
              <w:t>Train/test</w:t>
            </w:r>
          </w:p>
        </w:tc>
        <w:tc>
          <w:tcPr>
            <w:tcW w:w="3117" w:type="dxa"/>
          </w:tcPr>
          <w:p w14:paraId="33CB41AF" w14:textId="33FBE512" w:rsidR="00646D17" w:rsidRDefault="00646D17" w:rsidP="00E44895">
            <w:pPr>
              <w:spacing w:after="120"/>
              <w:rPr>
                <w:rFonts w:ascii="Arial" w:hAnsi="Arial" w:cs="Arial"/>
                <w:bCs/>
                <w:color w:val="000000" w:themeColor="text1"/>
              </w:rPr>
            </w:pPr>
            <w:r>
              <w:rPr>
                <w:rFonts w:ascii="Arial" w:hAnsi="Arial" w:cs="Arial"/>
                <w:bCs/>
                <w:color w:val="000000" w:themeColor="text1"/>
              </w:rPr>
              <w:t>Train/test</w:t>
            </w:r>
          </w:p>
        </w:tc>
      </w:tr>
      <w:tr w:rsidR="00646D17" w14:paraId="69BA373D" w14:textId="77777777" w:rsidTr="00E44895">
        <w:tc>
          <w:tcPr>
            <w:tcW w:w="3116" w:type="dxa"/>
          </w:tcPr>
          <w:p w14:paraId="4AAB53B3" w14:textId="154EF00B" w:rsidR="00646D17" w:rsidRDefault="00D85DA8" w:rsidP="00E44895">
            <w:pPr>
              <w:spacing w:after="120"/>
              <w:rPr>
                <w:rFonts w:ascii="Arial" w:hAnsi="Arial" w:cs="Arial"/>
                <w:bCs/>
                <w:color w:val="000000" w:themeColor="text1"/>
              </w:rPr>
            </w:pPr>
            <w:r>
              <w:rPr>
                <w:rFonts w:ascii="Arial" w:hAnsi="Arial" w:cs="Arial"/>
                <w:bCs/>
                <w:color w:val="000000" w:themeColor="text1"/>
              </w:rPr>
              <w:t>Precision</w:t>
            </w:r>
          </w:p>
        </w:tc>
        <w:tc>
          <w:tcPr>
            <w:tcW w:w="3117" w:type="dxa"/>
          </w:tcPr>
          <w:p w14:paraId="29B6D1C5" w14:textId="5AF2E9B0" w:rsidR="00646D17" w:rsidRDefault="00646D17" w:rsidP="00E44895">
            <w:pPr>
              <w:spacing w:after="120"/>
              <w:rPr>
                <w:rFonts w:ascii="Arial" w:hAnsi="Arial" w:cs="Arial"/>
                <w:bCs/>
                <w:color w:val="000000" w:themeColor="text1"/>
              </w:rPr>
            </w:pPr>
            <w:r>
              <w:rPr>
                <w:rFonts w:ascii="Arial" w:hAnsi="Arial" w:cs="Arial"/>
                <w:bCs/>
                <w:color w:val="000000" w:themeColor="text1"/>
              </w:rPr>
              <w:t>Train/test</w:t>
            </w:r>
          </w:p>
        </w:tc>
        <w:tc>
          <w:tcPr>
            <w:tcW w:w="3117" w:type="dxa"/>
          </w:tcPr>
          <w:p w14:paraId="659A40F0" w14:textId="618FBF1A" w:rsidR="00646D17" w:rsidRDefault="00646D17" w:rsidP="00E44895">
            <w:pPr>
              <w:spacing w:after="120"/>
              <w:rPr>
                <w:rFonts w:ascii="Arial" w:hAnsi="Arial" w:cs="Arial"/>
                <w:bCs/>
                <w:color w:val="000000" w:themeColor="text1"/>
              </w:rPr>
            </w:pPr>
            <w:r>
              <w:rPr>
                <w:rFonts w:ascii="Arial" w:hAnsi="Arial" w:cs="Arial"/>
                <w:bCs/>
                <w:color w:val="000000" w:themeColor="text1"/>
              </w:rPr>
              <w:t>Train/test</w:t>
            </w:r>
          </w:p>
        </w:tc>
      </w:tr>
    </w:tbl>
    <w:p w14:paraId="12E33894" w14:textId="3D2C6D48" w:rsidR="009F3AAC" w:rsidRPr="00D85DA8" w:rsidRDefault="009F3AAC" w:rsidP="00D85DA8">
      <w:pPr>
        <w:spacing w:after="120"/>
        <w:ind w:left="360"/>
        <w:rPr>
          <w:rFonts w:ascii="Arial" w:hAnsi="Arial" w:cs="Arial"/>
          <w:bCs/>
          <w:color w:val="000000" w:themeColor="text1"/>
        </w:rPr>
      </w:pPr>
    </w:p>
    <w:p w14:paraId="3818369E" w14:textId="42C7AF54" w:rsidR="008C3F5B" w:rsidRPr="00284D63" w:rsidRDefault="00D85DA8" w:rsidP="00284D63">
      <w:pPr>
        <w:pStyle w:val="ListParagraph"/>
        <w:numPr>
          <w:ilvl w:val="0"/>
          <w:numId w:val="14"/>
        </w:numPr>
        <w:spacing w:after="120"/>
        <w:rPr>
          <w:rFonts w:ascii="Arial" w:hAnsi="Arial" w:cs="Arial"/>
          <w:b/>
          <w:color w:val="000000" w:themeColor="text1"/>
          <w:u w:val="single"/>
        </w:rPr>
      </w:pPr>
      <w:r>
        <w:rPr>
          <w:rFonts w:ascii="Arial" w:hAnsi="Arial" w:cs="Arial"/>
          <w:bCs/>
          <w:color w:val="000000" w:themeColor="text1"/>
        </w:rPr>
        <w:t xml:space="preserve">Add a “Confusion Matrix” widget to the “Test and Score” widget. </w:t>
      </w:r>
      <w:r>
        <w:rPr>
          <w:rFonts w:ascii="Arial" w:hAnsi="Arial" w:cs="Arial"/>
          <w:b/>
          <w:color w:val="000000" w:themeColor="text1"/>
        </w:rPr>
        <w:t>Q8: Where do the logistic regression models appear to be making mistakes in predictions? What evaluation metric captures this well?</w:t>
      </w:r>
    </w:p>
    <w:p w14:paraId="7488BE1D" w14:textId="77777777" w:rsidR="008C3F5B" w:rsidRPr="008C3F5B" w:rsidRDefault="008C3F5B" w:rsidP="008C3F5B">
      <w:pPr>
        <w:pStyle w:val="ListParagraph"/>
        <w:rPr>
          <w:rFonts w:ascii="Arial" w:hAnsi="Arial" w:cs="Arial"/>
          <w:b/>
          <w:color w:val="000000" w:themeColor="text1"/>
          <w:u w:val="single"/>
        </w:rPr>
      </w:pPr>
    </w:p>
    <w:p w14:paraId="438D7EAE" w14:textId="0886FB91" w:rsidR="008C3F5B" w:rsidRPr="00D85DA8" w:rsidRDefault="008C3F5B" w:rsidP="00D85DA8">
      <w:pPr>
        <w:pStyle w:val="ListParagraph"/>
        <w:numPr>
          <w:ilvl w:val="0"/>
          <w:numId w:val="14"/>
        </w:numPr>
        <w:spacing w:after="120"/>
        <w:rPr>
          <w:rFonts w:ascii="Arial" w:hAnsi="Arial" w:cs="Arial"/>
          <w:b/>
          <w:color w:val="000000" w:themeColor="text1"/>
          <w:u w:val="single"/>
        </w:rPr>
      </w:pPr>
      <w:r>
        <w:rPr>
          <w:rFonts w:ascii="Arial" w:hAnsi="Arial" w:cs="Arial"/>
          <w:bCs/>
          <w:color w:val="000000" w:themeColor="text1"/>
        </w:rPr>
        <w:t xml:space="preserve">Lastly, repeat the process described above </w:t>
      </w:r>
      <w:r w:rsidR="004C5DDB">
        <w:rPr>
          <w:rFonts w:ascii="Arial" w:hAnsi="Arial" w:cs="Arial"/>
          <w:bCs/>
          <w:color w:val="000000" w:themeColor="text1"/>
        </w:rPr>
        <w:t xml:space="preserve">in Step 13 </w:t>
      </w:r>
      <w:r>
        <w:rPr>
          <w:rFonts w:ascii="Arial" w:hAnsi="Arial" w:cs="Arial"/>
          <w:bCs/>
          <w:color w:val="000000" w:themeColor="text1"/>
        </w:rPr>
        <w:t xml:space="preserve">to identify the coefficients (parameters) </w:t>
      </w:r>
      <w:r w:rsidR="004C5DDB">
        <w:rPr>
          <w:rFonts w:ascii="Arial" w:hAnsi="Arial" w:cs="Arial"/>
          <w:bCs/>
          <w:color w:val="000000" w:themeColor="text1"/>
        </w:rPr>
        <w:t>for</w:t>
      </w:r>
      <w:r>
        <w:rPr>
          <w:rFonts w:ascii="Arial" w:hAnsi="Arial" w:cs="Arial"/>
          <w:bCs/>
          <w:color w:val="000000" w:themeColor="text1"/>
        </w:rPr>
        <w:t xml:space="preserve"> the logistic regression (lasso). </w:t>
      </w:r>
      <w:r>
        <w:rPr>
          <w:rFonts w:ascii="Arial" w:hAnsi="Arial" w:cs="Arial"/>
          <w:b/>
          <w:color w:val="000000" w:themeColor="text1"/>
        </w:rPr>
        <w:t xml:space="preserve">Q10: Pick two or three coefficients (parameters) and explain their association with the probability of </w:t>
      </w:r>
      <w:proofErr w:type="spellStart"/>
      <w:r>
        <w:rPr>
          <w:rFonts w:ascii="Arial" w:hAnsi="Arial" w:cs="Arial"/>
          <w:b/>
          <w:color w:val="000000" w:themeColor="text1"/>
        </w:rPr>
        <w:t>TenYearCHD</w:t>
      </w:r>
      <w:proofErr w:type="spellEnd"/>
      <w:r>
        <w:rPr>
          <w:rFonts w:ascii="Arial" w:hAnsi="Arial" w:cs="Arial"/>
          <w:b/>
          <w:color w:val="000000" w:themeColor="text1"/>
        </w:rPr>
        <w:t xml:space="preserve"> = Yes</w:t>
      </w:r>
      <w:r w:rsidR="000961FB">
        <w:rPr>
          <w:rFonts w:ascii="Arial" w:hAnsi="Arial" w:cs="Arial"/>
          <w:b/>
          <w:color w:val="000000" w:themeColor="text1"/>
        </w:rPr>
        <w:t>.</w:t>
      </w:r>
      <w:r w:rsidR="004C5DDB">
        <w:rPr>
          <w:rFonts w:ascii="Arial" w:hAnsi="Arial" w:cs="Arial"/>
          <w:b/>
          <w:color w:val="000000" w:themeColor="text1"/>
        </w:rPr>
        <w:t xml:space="preserve"> Do these results make sense?</w:t>
      </w:r>
      <w:r w:rsidR="000961FB">
        <w:rPr>
          <w:rFonts w:ascii="Arial" w:hAnsi="Arial" w:cs="Arial"/>
          <w:b/>
          <w:color w:val="000000" w:themeColor="text1"/>
        </w:rPr>
        <w:t xml:space="preserve"> </w:t>
      </w:r>
    </w:p>
    <w:p w14:paraId="6F50BF76" w14:textId="61E04C5D" w:rsidR="00C02C43" w:rsidRDefault="00C02C43" w:rsidP="00C02C43">
      <w:pPr>
        <w:rPr>
          <w:rFonts w:ascii="Arial" w:hAnsi="Arial" w:cs="Arial"/>
          <w:color w:val="000000" w:themeColor="text1"/>
        </w:rPr>
      </w:pPr>
    </w:p>
    <w:p w14:paraId="74DE829E" w14:textId="1745EAC0" w:rsidR="008425D0" w:rsidRDefault="008425D0">
      <w:pPr>
        <w:rPr>
          <w:rFonts w:ascii="Arial" w:hAnsi="Arial" w:cs="Arial"/>
          <w:color w:val="000000" w:themeColor="text1"/>
        </w:rPr>
      </w:pPr>
      <w:r>
        <w:rPr>
          <w:rFonts w:ascii="Arial" w:hAnsi="Arial" w:cs="Arial"/>
          <w:color w:val="000000" w:themeColor="text1"/>
        </w:rPr>
        <w:br w:type="page"/>
      </w:r>
    </w:p>
    <w:p w14:paraId="20A30BFA" w14:textId="1D2A5612" w:rsidR="008425D0" w:rsidRDefault="008425D0" w:rsidP="00C02C43">
      <w:pPr>
        <w:rPr>
          <w:rFonts w:ascii="Arial" w:hAnsi="Arial" w:cs="Arial"/>
          <w:color w:val="000000" w:themeColor="text1"/>
        </w:rPr>
      </w:pPr>
      <w:r>
        <w:rPr>
          <w:rFonts w:ascii="Arial" w:hAnsi="Arial" w:cs="Arial"/>
          <w:color w:val="000000" w:themeColor="text1"/>
        </w:rPr>
        <w:lastRenderedPageBreak/>
        <w:t>Your final workflow should look as below:</w:t>
      </w:r>
    </w:p>
    <w:p w14:paraId="7C34A403" w14:textId="0A84FF21" w:rsidR="008425D0" w:rsidRDefault="008425D0" w:rsidP="00C02C43">
      <w:pPr>
        <w:rPr>
          <w:rFonts w:ascii="Arial" w:hAnsi="Arial" w:cs="Arial"/>
          <w:color w:val="000000" w:themeColor="text1"/>
        </w:rPr>
      </w:pPr>
    </w:p>
    <w:p w14:paraId="2B3C482A" w14:textId="7458A5BE" w:rsidR="008425D0" w:rsidRPr="00C26D89" w:rsidRDefault="008425D0" w:rsidP="00C02C43">
      <w:pPr>
        <w:rPr>
          <w:rFonts w:ascii="Arial" w:hAnsi="Arial" w:cs="Arial"/>
          <w:b/>
          <w:bCs/>
          <w:color w:val="FF0000"/>
        </w:rPr>
      </w:pPr>
      <w:r>
        <w:rPr>
          <w:rFonts w:ascii="Arial" w:hAnsi="Arial" w:cs="Arial"/>
          <w:b/>
          <w:bCs/>
          <w:noProof/>
          <w:color w:val="FF0000"/>
        </w:rPr>
        <w:drawing>
          <wp:inline distT="0" distB="0" distL="0" distR="0" wp14:anchorId="07DB5D1E" wp14:editId="35070805">
            <wp:extent cx="5943600" cy="4185285"/>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map&#10;&#10;Description automatically generated"/>
                    <pic:cNvPicPr/>
                  </pic:nvPicPr>
                  <pic:blipFill>
                    <a:blip r:embed="rId15"/>
                    <a:stretch>
                      <a:fillRect/>
                    </a:stretch>
                  </pic:blipFill>
                  <pic:spPr>
                    <a:xfrm>
                      <a:off x="0" y="0"/>
                      <a:ext cx="5943600" cy="4185285"/>
                    </a:xfrm>
                    <a:prstGeom prst="rect">
                      <a:avLst/>
                    </a:prstGeom>
                  </pic:spPr>
                </pic:pic>
              </a:graphicData>
            </a:graphic>
          </wp:inline>
        </w:drawing>
      </w:r>
    </w:p>
    <w:sectPr w:rsidR="008425D0" w:rsidRPr="00C26D89" w:rsidSect="009B212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CB4DF" w14:textId="77777777" w:rsidR="006066CC" w:rsidRDefault="006066CC" w:rsidP="00EB129F">
      <w:r>
        <w:separator/>
      </w:r>
    </w:p>
  </w:endnote>
  <w:endnote w:type="continuationSeparator" w:id="0">
    <w:p w14:paraId="325B550D" w14:textId="77777777" w:rsidR="006066CC" w:rsidRDefault="006066CC" w:rsidP="00EB1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79D7" w14:textId="77777777" w:rsidR="00EB129F" w:rsidRDefault="00EB1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BAAE" w14:textId="77777777" w:rsidR="00EB129F" w:rsidRDefault="00EB12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8C4E7" w14:textId="77777777" w:rsidR="00EB129F" w:rsidRDefault="00EB1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6A748" w14:textId="77777777" w:rsidR="006066CC" w:rsidRDefault="006066CC" w:rsidP="00EB129F">
      <w:r>
        <w:separator/>
      </w:r>
    </w:p>
  </w:footnote>
  <w:footnote w:type="continuationSeparator" w:id="0">
    <w:p w14:paraId="68787A4C" w14:textId="77777777" w:rsidR="006066CC" w:rsidRDefault="006066CC" w:rsidP="00EB1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962C" w14:textId="77777777" w:rsidR="00EB129F" w:rsidRDefault="00EB1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F494" w14:textId="77777777" w:rsidR="00EB129F" w:rsidRDefault="00EB12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EF7F4" w14:textId="77777777" w:rsidR="00EB129F" w:rsidRDefault="00EB1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37650"/>
    <w:multiLevelType w:val="hybridMultilevel"/>
    <w:tmpl w:val="A7AE3B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96573"/>
    <w:multiLevelType w:val="hybridMultilevel"/>
    <w:tmpl w:val="8B70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0710A"/>
    <w:multiLevelType w:val="hybridMultilevel"/>
    <w:tmpl w:val="9F94A10E"/>
    <w:lvl w:ilvl="0" w:tplc="2EC0F16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5549D8"/>
    <w:multiLevelType w:val="hybridMultilevel"/>
    <w:tmpl w:val="A7AE3B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33BB3"/>
    <w:multiLevelType w:val="hybridMultilevel"/>
    <w:tmpl w:val="25CC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3D146B"/>
    <w:multiLevelType w:val="hybridMultilevel"/>
    <w:tmpl w:val="44AE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DA22CF"/>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8860DC"/>
    <w:multiLevelType w:val="hybridMultilevel"/>
    <w:tmpl w:val="4CE8E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0F48A1"/>
    <w:multiLevelType w:val="hybridMultilevel"/>
    <w:tmpl w:val="F46A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4E2697"/>
    <w:multiLevelType w:val="hybridMultilevel"/>
    <w:tmpl w:val="74706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5F4F5F"/>
    <w:multiLevelType w:val="hybridMultilevel"/>
    <w:tmpl w:val="8B5C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EB254A"/>
    <w:multiLevelType w:val="hybridMultilevel"/>
    <w:tmpl w:val="D8D03216"/>
    <w:lvl w:ilvl="0" w:tplc="B5CAB09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F15C4"/>
    <w:multiLevelType w:val="hybridMultilevel"/>
    <w:tmpl w:val="9534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
  </w:num>
  <w:num w:numId="4">
    <w:abstractNumId w:val="9"/>
  </w:num>
  <w:num w:numId="5">
    <w:abstractNumId w:val="1"/>
  </w:num>
  <w:num w:numId="6">
    <w:abstractNumId w:val="11"/>
  </w:num>
  <w:num w:numId="7">
    <w:abstractNumId w:val="6"/>
  </w:num>
  <w:num w:numId="8">
    <w:abstractNumId w:val="7"/>
  </w:num>
  <w:num w:numId="9">
    <w:abstractNumId w:val="0"/>
  </w:num>
  <w:num w:numId="10">
    <w:abstractNumId w:val="4"/>
  </w:num>
  <w:num w:numId="11">
    <w:abstractNumId w:val="10"/>
  </w:num>
  <w:num w:numId="12">
    <w:abstractNumId w:val="14"/>
  </w:num>
  <w:num w:numId="13">
    <w:abstractNumId w:val="8"/>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318"/>
    <w:rsid w:val="00024DE5"/>
    <w:rsid w:val="0002796A"/>
    <w:rsid w:val="000302F9"/>
    <w:rsid w:val="00037634"/>
    <w:rsid w:val="00051359"/>
    <w:rsid w:val="00055A0B"/>
    <w:rsid w:val="00071662"/>
    <w:rsid w:val="0007541A"/>
    <w:rsid w:val="00093573"/>
    <w:rsid w:val="000961FB"/>
    <w:rsid w:val="000B620B"/>
    <w:rsid w:val="000F2B3F"/>
    <w:rsid w:val="00107269"/>
    <w:rsid w:val="00151365"/>
    <w:rsid w:val="001856AA"/>
    <w:rsid w:val="0019056A"/>
    <w:rsid w:val="0019677B"/>
    <w:rsid w:val="001B53AD"/>
    <w:rsid w:val="001B73C4"/>
    <w:rsid w:val="001E218E"/>
    <w:rsid w:val="001F06FD"/>
    <w:rsid w:val="001F38B2"/>
    <w:rsid w:val="002000E2"/>
    <w:rsid w:val="00206965"/>
    <w:rsid w:val="00215EB4"/>
    <w:rsid w:val="002212DB"/>
    <w:rsid w:val="00245CFA"/>
    <w:rsid w:val="00266879"/>
    <w:rsid w:val="00275243"/>
    <w:rsid w:val="00284D63"/>
    <w:rsid w:val="002A1DC9"/>
    <w:rsid w:val="002C2709"/>
    <w:rsid w:val="002E6BB6"/>
    <w:rsid w:val="002F1C98"/>
    <w:rsid w:val="00300528"/>
    <w:rsid w:val="003030D6"/>
    <w:rsid w:val="00311677"/>
    <w:rsid w:val="003227A5"/>
    <w:rsid w:val="0033528C"/>
    <w:rsid w:val="00343A21"/>
    <w:rsid w:val="0035137B"/>
    <w:rsid w:val="00357297"/>
    <w:rsid w:val="0036311E"/>
    <w:rsid w:val="003640DE"/>
    <w:rsid w:val="003829E4"/>
    <w:rsid w:val="003A20F5"/>
    <w:rsid w:val="003B79B8"/>
    <w:rsid w:val="003D02A3"/>
    <w:rsid w:val="003F207F"/>
    <w:rsid w:val="0040282B"/>
    <w:rsid w:val="00406C21"/>
    <w:rsid w:val="00414F28"/>
    <w:rsid w:val="004401A0"/>
    <w:rsid w:val="004520D8"/>
    <w:rsid w:val="00463131"/>
    <w:rsid w:val="00486D33"/>
    <w:rsid w:val="004927AB"/>
    <w:rsid w:val="004C5DDB"/>
    <w:rsid w:val="004E0E39"/>
    <w:rsid w:val="004E5AFE"/>
    <w:rsid w:val="0050146F"/>
    <w:rsid w:val="0050675A"/>
    <w:rsid w:val="00522BA5"/>
    <w:rsid w:val="005376A2"/>
    <w:rsid w:val="00554841"/>
    <w:rsid w:val="005548C9"/>
    <w:rsid w:val="00563E7C"/>
    <w:rsid w:val="00565634"/>
    <w:rsid w:val="0058108B"/>
    <w:rsid w:val="00592D2A"/>
    <w:rsid w:val="005E00B5"/>
    <w:rsid w:val="005E3F94"/>
    <w:rsid w:val="005F5360"/>
    <w:rsid w:val="006066CC"/>
    <w:rsid w:val="006236E6"/>
    <w:rsid w:val="00635770"/>
    <w:rsid w:val="00640AF3"/>
    <w:rsid w:val="00641F8F"/>
    <w:rsid w:val="00642AB6"/>
    <w:rsid w:val="00646D17"/>
    <w:rsid w:val="0066325B"/>
    <w:rsid w:val="00676B5A"/>
    <w:rsid w:val="006A2522"/>
    <w:rsid w:val="006B2008"/>
    <w:rsid w:val="006B3B6D"/>
    <w:rsid w:val="006F02C5"/>
    <w:rsid w:val="006F2162"/>
    <w:rsid w:val="00705854"/>
    <w:rsid w:val="0072565C"/>
    <w:rsid w:val="00733603"/>
    <w:rsid w:val="007916EA"/>
    <w:rsid w:val="007B45E2"/>
    <w:rsid w:val="00802EA2"/>
    <w:rsid w:val="00814719"/>
    <w:rsid w:val="008425D0"/>
    <w:rsid w:val="00845452"/>
    <w:rsid w:val="0086425D"/>
    <w:rsid w:val="008809F6"/>
    <w:rsid w:val="0089063C"/>
    <w:rsid w:val="008A2FDF"/>
    <w:rsid w:val="008C3F5B"/>
    <w:rsid w:val="008C6CF3"/>
    <w:rsid w:val="009003AF"/>
    <w:rsid w:val="009025C5"/>
    <w:rsid w:val="00905858"/>
    <w:rsid w:val="009642E5"/>
    <w:rsid w:val="0097123C"/>
    <w:rsid w:val="00990088"/>
    <w:rsid w:val="009A0FF5"/>
    <w:rsid w:val="009B212B"/>
    <w:rsid w:val="009D441E"/>
    <w:rsid w:val="009D67AE"/>
    <w:rsid w:val="009E4BA4"/>
    <w:rsid w:val="009F3AAC"/>
    <w:rsid w:val="00A05ACD"/>
    <w:rsid w:val="00A1343A"/>
    <w:rsid w:val="00A23470"/>
    <w:rsid w:val="00A273E2"/>
    <w:rsid w:val="00A53245"/>
    <w:rsid w:val="00A60666"/>
    <w:rsid w:val="00AA6318"/>
    <w:rsid w:val="00AB7FA4"/>
    <w:rsid w:val="00AD320D"/>
    <w:rsid w:val="00AF70C8"/>
    <w:rsid w:val="00B12D35"/>
    <w:rsid w:val="00B4612D"/>
    <w:rsid w:val="00B643E3"/>
    <w:rsid w:val="00B76268"/>
    <w:rsid w:val="00B8742E"/>
    <w:rsid w:val="00B95529"/>
    <w:rsid w:val="00BB71E9"/>
    <w:rsid w:val="00BC1E21"/>
    <w:rsid w:val="00BE26B6"/>
    <w:rsid w:val="00BE6A3C"/>
    <w:rsid w:val="00C02C43"/>
    <w:rsid w:val="00C048DA"/>
    <w:rsid w:val="00C26D89"/>
    <w:rsid w:val="00C3513E"/>
    <w:rsid w:val="00C4798D"/>
    <w:rsid w:val="00C67E4A"/>
    <w:rsid w:val="00C82ACD"/>
    <w:rsid w:val="00C9376F"/>
    <w:rsid w:val="00C93D63"/>
    <w:rsid w:val="00C97146"/>
    <w:rsid w:val="00CA1D2E"/>
    <w:rsid w:val="00CB4540"/>
    <w:rsid w:val="00CC111A"/>
    <w:rsid w:val="00CC70EF"/>
    <w:rsid w:val="00D051AE"/>
    <w:rsid w:val="00D109B2"/>
    <w:rsid w:val="00D172D8"/>
    <w:rsid w:val="00D2517D"/>
    <w:rsid w:val="00D81F5E"/>
    <w:rsid w:val="00D85DA8"/>
    <w:rsid w:val="00D947CB"/>
    <w:rsid w:val="00D957D7"/>
    <w:rsid w:val="00DC6B4F"/>
    <w:rsid w:val="00DE50F5"/>
    <w:rsid w:val="00E317CE"/>
    <w:rsid w:val="00E35336"/>
    <w:rsid w:val="00E5509D"/>
    <w:rsid w:val="00E83653"/>
    <w:rsid w:val="00EB129F"/>
    <w:rsid w:val="00EC7475"/>
    <w:rsid w:val="00ED277E"/>
    <w:rsid w:val="00ED3014"/>
    <w:rsid w:val="00EF488A"/>
    <w:rsid w:val="00F02766"/>
    <w:rsid w:val="00F16002"/>
    <w:rsid w:val="00F53159"/>
    <w:rsid w:val="00F63DFE"/>
    <w:rsid w:val="00F75430"/>
    <w:rsid w:val="00F92BC6"/>
    <w:rsid w:val="00FA5D3E"/>
    <w:rsid w:val="00FB1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2D7D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42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4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8742E"/>
    <w:pPr>
      <w:ind w:left="720"/>
      <w:contextualSpacing/>
    </w:pPr>
  </w:style>
  <w:style w:type="paragraph" w:styleId="BalloonText">
    <w:name w:val="Balloon Text"/>
    <w:basedOn w:val="Normal"/>
    <w:link w:val="BalloonTextChar"/>
    <w:uiPriority w:val="99"/>
    <w:semiHidden/>
    <w:unhideWhenUsed/>
    <w:rsid w:val="00F02766"/>
    <w:rPr>
      <w:rFonts w:ascii="Tahoma" w:hAnsi="Tahoma" w:cs="Tahoma"/>
      <w:sz w:val="16"/>
      <w:szCs w:val="16"/>
    </w:rPr>
  </w:style>
  <w:style w:type="character" w:customStyle="1" w:styleId="BalloonTextChar">
    <w:name w:val="Balloon Text Char"/>
    <w:basedOn w:val="DefaultParagraphFont"/>
    <w:link w:val="BalloonText"/>
    <w:uiPriority w:val="99"/>
    <w:semiHidden/>
    <w:rsid w:val="00F02766"/>
    <w:rPr>
      <w:rFonts w:ascii="Tahoma" w:hAnsi="Tahoma" w:cs="Tahoma"/>
      <w:sz w:val="16"/>
      <w:szCs w:val="16"/>
    </w:rPr>
  </w:style>
  <w:style w:type="character" w:styleId="CommentReference">
    <w:name w:val="annotation reference"/>
    <w:basedOn w:val="DefaultParagraphFont"/>
    <w:uiPriority w:val="99"/>
    <w:semiHidden/>
    <w:unhideWhenUsed/>
    <w:rsid w:val="00F02766"/>
    <w:rPr>
      <w:sz w:val="16"/>
      <w:szCs w:val="16"/>
    </w:rPr>
  </w:style>
  <w:style w:type="paragraph" w:styleId="CommentText">
    <w:name w:val="annotation text"/>
    <w:basedOn w:val="Normal"/>
    <w:link w:val="CommentTextChar"/>
    <w:uiPriority w:val="99"/>
    <w:semiHidden/>
    <w:unhideWhenUsed/>
    <w:rsid w:val="00F02766"/>
    <w:rPr>
      <w:sz w:val="20"/>
      <w:szCs w:val="20"/>
    </w:rPr>
  </w:style>
  <w:style w:type="character" w:customStyle="1" w:styleId="CommentTextChar">
    <w:name w:val="Comment Text Char"/>
    <w:basedOn w:val="DefaultParagraphFont"/>
    <w:link w:val="CommentText"/>
    <w:uiPriority w:val="99"/>
    <w:semiHidden/>
    <w:rsid w:val="00F02766"/>
    <w:rPr>
      <w:sz w:val="20"/>
      <w:szCs w:val="20"/>
    </w:rPr>
  </w:style>
  <w:style w:type="paragraph" w:styleId="CommentSubject">
    <w:name w:val="annotation subject"/>
    <w:basedOn w:val="CommentText"/>
    <w:next w:val="CommentText"/>
    <w:link w:val="CommentSubjectChar"/>
    <w:uiPriority w:val="99"/>
    <w:semiHidden/>
    <w:unhideWhenUsed/>
    <w:rsid w:val="00F02766"/>
    <w:rPr>
      <w:b/>
      <w:bCs/>
    </w:rPr>
  </w:style>
  <w:style w:type="character" w:customStyle="1" w:styleId="CommentSubjectChar">
    <w:name w:val="Comment Subject Char"/>
    <w:basedOn w:val="CommentTextChar"/>
    <w:link w:val="CommentSubject"/>
    <w:uiPriority w:val="99"/>
    <w:semiHidden/>
    <w:rsid w:val="00F02766"/>
    <w:rPr>
      <w:b/>
      <w:bCs/>
      <w:sz w:val="20"/>
      <w:szCs w:val="20"/>
    </w:rPr>
  </w:style>
  <w:style w:type="character" w:styleId="Hyperlink">
    <w:name w:val="Hyperlink"/>
    <w:basedOn w:val="DefaultParagraphFont"/>
    <w:uiPriority w:val="99"/>
    <w:unhideWhenUsed/>
    <w:rsid w:val="002A1DC9"/>
    <w:rPr>
      <w:color w:val="0563C1" w:themeColor="hyperlink"/>
      <w:u w:val="single"/>
    </w:rPr>
  </w:style>
  <w:style w:type="character" w:styleId="FollowedHyperlink">
    <w:name w:val="FollowedHyperlink"/>
    <w:basedOn w:val="DefaultParagraphFont"/>
    <w:uiPriority w:val="99"/>
    <w:semiHidden/>
    <w:unhideWhenUsed/>
    <w:rsid w:val="002A1DC9"/>
    <w:rPr>
      <w:color w:val="954F72" w:themeColor="followedHyperlink"/>
      <w:u w:val="single"/>
    </w:rPr>
  </w:style>
  <w:style w:type="character" w:styleId="UnresolvedMention">
    <w:name w:val="Unresolved Mention"/>
    <w:basedOn w:val="DefaultParagraphFont"/>
    <w:uiPriority w:val="99"/>
    <w:rsid w:val="00705854"/>
    <w:rPr>
      <w:color w:val="605E5C"/>
      <w:shd w:val="clear" w:color="auto" w:fill="E1DFDD"/>
    </w:rPr>
  </w:style>
  <w:style w:type="paragraph" w:styleId="Header">
    <w:name w:val="header"/>
    <w:basedOn w:val="Normal"/>
    <w:link w:val="HeaderChar"/>
    <w:uiPriority w:val="99"/>
    <w:unhideWhenUsed/>
    <w:rsid w:val="00EB129F"/>
    <w:pPr>
      <w:tabs>
        <w:tab w:val="center" w:pos="4680"/>
        <w:tab w:val="right" w:pos="9360"/>
      </w:tabs>
    </w:pPr>
  </w:style>
  <w:style w:type="character" w:customStyle="1" w:styleId="HeaderChar">
    <w:name w:val="Header Char"/>
    <w:basedOn w:val="DefaultParagraphFont"/>
    <w:link w:val="Header"/>
    <w:uiPriority w:val="99"/>
    <w:rsid w:val="00EB129F"/>
  </w:style>
  <w:style w:type="paragraph" w:styleId="Footer">
    <w:name w:val="footer"/>
    <w:basedOn w:val="Normal"/>
    <w:link w:val="FooterChar"/>
    <w:uiPriority w:val="99"/>
    <w:unhideWhenUsed/>
    <w:rsid w:val="00EB129F"/>
    <w:pPr>
      <w:tabs>
        <w:tab w:val="center" w:pos="4680"/>
        <w:tab w:val="right" w:pos="9360"/>
      </w:tabs>
    </w:pPr>
  </w:style>
  <w:style w:type="character" w:customStyle="1" w:styleId="FooterChar">
    <w:name w:val="Footer Char"/>
    <w:basedOn w:val="DefaultParagraphFont"/>
    <w:link w:val="Footer"/>
    <w:uiPriority w:val="99"/>
    <w:rsid w:val="00EB129F"/>
  </w:style>
  <w:style w:type="table" w:styleId="TableGrid">
    <w:name w:val="Table Grid"/>
    <w:basedOn w:val="TableNormal"/>
    <w:uiPriority w:val="39"/>
    <w:rsid w:val="0045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4727">
      <w:bodyDiv w:val="1"/>
      <w:marLeft w:val="0"/>
      <w:marRight w:val="0"/>
      <w:marTop w:val="0"/>
      <w:marBottom w:val="0"/>
      <w:divBdr>
        <w:top w:val="none" w:sz="0" w:space="0" w:color="auto"/>
        <w:left w:val="none" w:sz="0" w:space="0" w:color="auto"/>
        <w:bottom w:val="none" w:sz="0" w:space="0" w:color="auto"/>
        <w:right w:val="none" w:sz="0" w:space="0" w:color="auto"/>
      </w:divBdr>
    </w:div>
    <w:div w:id="254285379">
      <w:bodyDiv w:val="1"/>
      <w:marLeft w:val="0"/>
      <w:marRight w:val="0"/>
      <w:marTop w:val="0"/>
      <w:marBottom w:val="0"/>
      <w:divBdr>
        <w:top w:val="none" w:sz="0" w:space="0" w:color="auto"/>
        <w:left w:val="none" w:sz="0" w:space="0" w:color="auto"/>
        <w:bottom w:val="none" w:sz="0" w:space="0" w:color="auto"/>
        <w:right w:val="none" w:sz="0" w:space="0" w:color="auto"/>
      </w:divBdr>
    </w:div>
    <w:div w:id="915284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framinghamheartstudy.org/"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Kornak</dc:creator>
  <cp:lastModifiedBy>Scheffler, Aaron</cp:lastModifiedBy>
  <cp:revision>30</cp:revision>
  <cp:lastPrinted>2019-08-16T19:44:00Z</cp:lastPrinted>
  <dcterms:created xsi:type="dcterms:W3CDTF">2020-08-13T14:23:00Z</dcterms:created>
  <dcterms:modified xsi:type="dcterms:W3CDTF">2021-08-04T22:25:00Z</dcterms:modified>
</cp:coreProperties>
</file>