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AB711" w14:textId="77777777" w:rsidR="004207A5" w:rsidRPr="00390E4B" w:rsidRDefault="00F53CB5">
      <w:pPr>
        <w:pStyle w:val="Body"/>
        <w:jc w:val="center"/>
        <w:rPr>
          <w:rFonts w:ascii="Times New Roman" w:eastAsia="Cambria" w:hAnsi="Times New Roman" w:cs="Times New Roman"/>
          <w:b/>
          <w:bCs/>
          <w:sz w:val="24"/>
          <w:szCs w:val="24"/>
        </w:rPr>
      </w:pPr>
      <w:r w:rsidRPr="00390E4B">
        <w:rPr>
          <w:rFonts w:ascii="Times New Roman" w:eastAsia="Cambria" w:hAnsi="Times New Roman" w:cs="Times New Roman"/>
          <w:b/>
          <w:bCs/>
          <w:sz w:val="24"/>
          <w:szCs w:val="24"/>
        </w:rPr>
        <w:t>Epi 204 -- Problem Set #1</w:t>
      </w:r>
    </w:p>
    <w:p w14:paraId="6D8DD9F8" w14:textId="77777777" w:rsidR="004207A5" w:rsidRPr="00390E4B" w:rsidRDefault="00F53CB5">
      <w:pPr>
        <w:pStyle w:val="Body"/>
        <w:jc w:val="center"/>
        <w:rPr>
          <w:rFonts w:ascii="Times New Roman" w:eastAsia="Cambria" w:hAnsi="Times New Roman" w:cs="Times New Roman"/>
          <w:b/>
          <w:bCs/>
          <w:sz w:val="24"/>
          <w:szCs w:val="24"/>
        </w:rPr>
      </w:pPr>
      <w:r w:rsidRPr="00390E4B">
        <w:rPr>
          <w:rFonts w:ascii="Times New Roman" w:eastAsia="Cambria" w:hAnsi="Times New Roman" w:cs="Times New Roman"/>
          <w:b/>
          <w:bCs/>
          <w:sz w:val="24"/>
          <w:szCs w:val="24"/>
          <w:lang w:val="de-DE"/>
        </w:rPr>
        <w:t>Chapter 5 Problems  (Kappa)</w:t>
      </w:r>
    </w:p>
    <w:p w14:paraId="48AB41AA" w14:textId="77777777" w:rsidR="00657316" w:rsidRPr="00390E4B" w:rsidRDefault="00C33D26">
      <w:pPr>
        <w:pStyle w:val="Body"/>
        <w:jc w:val="center"/>
        <w:rPr>
          <w:rFonts w:ascii="Times New Roman" w:eastAsia="Cambria" w:hAnsi="Times New Roman" w:cs="Times New Roman"/>
          <w:b/>
          <w:bCs/>
          <w:sz w:val="24"/>
          <w:szCs w:val="24"/>
        </w:rPr>
      </w:pPr>
      <w:r w:rsidRPr="00390E4B">
        <w:rPr>
          <w:rFonts w:ascii="Times New Roman" w:eastAsia="Cambria" w:hAnsi="Times New Roman" w:cs="Times New Roman"/>
          <w:b/>
          <w:bCs/>
          <w:sz w:val="24"/>
          <w:szCs w:val="24"/>
        </w:rPr>
        <w:t>Due date posted on CLE</w:t>
      </w:r>
      <w:r w:rsidR="00657316" w:rsidRPr="00390E4B">
        <w:rPr>
          <w:rFonts w:ascii="Times New Roman" w:eastAsia="Cambria" w:hAnsi="Times New Roman" w:cs="Times New Roman"/>
          <w:b/>
          <w:bCs/>
          <w:sz w:val="24"/>
          <w:szCs w:val="24"/>
        </w:rPr>
        <w:t xml:space="preserve"> </w:t>
      </w:r>
    </w:p>
    <w:p w14:paraId="063B6489" w14:textId="070B6C0D" w:rsidR="00AE3DDC" w:rsidRPr="00390E4B" w:rsidRDefault="0079281D" w:rsidP="00754D2A">
      <w:pPr>
        <w:pStyle w:val="Body"/>
        <w:jc w:val="center"/>
        <w:rPr>
          <w:rFonts w:ascii="Times New Roman" w:eastAsia="Cambria" w:hAnsi="Times New Roman" w:cs="Times New Roman"/>
          <w:b/>
          <w:bCs/>
          <w:i/>
          <w:iCs/>
          <w:sz w:val="24"/>
          <w:szCs w:val="24"/>
        </w:rPr>
      </w:pPr>
      <w:r w:rsidRPr="00390E4B">
        <w:rPr>
          <w:rFonts w:ascii="Times New Roman" w:eastAsia="Cambria" w:hAnsi="Times New Roman" w:cs="Times New Roman"/>
          <w:b/>
          <w:bCs/>
          <w:color w:val="0070C0"/>
          <w:sz w:val="24"/>
          <w:szCs w:val="24"/>
        </w:rPr>
        <w:t>3</w:t>
      </w:r>
      <w:r w:rsidR="00754D2A" w:rsidRPr="00390E4B">
        <w:rPr>
          <w:rFonts w:ascii="Times New Roman" w:eastAsia="Cambria" w:hAnsi="Times New Roman" w:cs="Times New Roman"/>
          <w:b/>
          <w:bCs/>
          <w:color w:val="0070C0"/>
          <w:sz w:val="24"/>
          <w:szCs w:val="24"/>
        </w:rPr>
        <w:t>4</w:t>
      </w:r>
      <w:r w:rsidR="00657316" w:rsidRPr="00390E4B">
        <w:rPr>
          <w:rFonts w:ascii="Times New Roman" w:eastAsia="Cambria" w:hAnsi="Times New Roman" w:cs="Times New Roman"/>
          <w:b/>
          <w:bCs/>
          <w:color w:val="0070C0"/>
          <w:sz w:val="24"/>
          <w:szCs w:val="24"/>
        </w:rPr>
        <w:t xml:space="preserve"> total </w:t>
      </w:r>
      <w:r w:rsidR="00754D2A" w:rsidRPr="00390E4B">
        <w:rPr>
          <w:rFonts w:ascii="Times New Roman" w:eastAsia="Cambria" w:hAnsi="Times New Roman" w:cs="Times New Roman"/>
          <w:b/>
          <w:bCs/>
          <w:color w:val="0070C0"/>
          <w:sz w:val="24"/>
          <w:szCs w:val="24"/>
        </w:rPr>
        <w:t>+4 EC</w:t>
      </w:r>
      <w:r w:rsidR="00D5168A">
        <w:rPr>
          <w:rFonts w:ascii="Times New Roman" w:eastAsia="Cambria" w:hAnsi="Times New Roman" w:cs="Times New Roman"/>
          <w:b/>
          <w:bCs/>
          <w:color w:val="0070C0"/>
          <w:sz w:val="24"/>
          <w:szCs w:val="24"/>
        </w:rPr>
        <w:t xml:space="preserve"> </w:t>
      </w:r>
    </w:p>
    <w:p w14:paraId="42044DB1" w14:textId="7523BB5E" w:rsidR="004207A5" w:rsidRPr="00390E4B" w:rsidRDefault="00F53CB5">
      <w:pPr>
        <w:pStyle w:val="Body"/>
        <w:rPr>
          <w:rFonts w:ascii="Times New Roman" w:eastAsia="Cambria" w:hAnsi="Times New Roman" w:cs="Times New Roman"/>
          <w:b/>
          <w:bCs/>
          <w:i/>
          <w:iCs/>
          <w:sz w:val="24"/>
          <w:szCs w:val="24"/>
        </w:rPr>
      </w:pPr>
      <w:r w:rsidRPr="00390E4B">
        <w:rPr>
          <w:rFonts w:ascii="Times New Roman" w:eastAsia="Cambria" w:hAnsi="Times New Roman" w:cs="Times New Roman"/>
          <w:b/>
          <w:bCs/>
          <w:i/>
          <w:iCs/>
          <w:sz w:val="24"/>
          <w:szCs w:val="24"/>
        </w:rPr>
        <w:t>Do problems #1 – #</w:t>
      </w:r>
      <w:r w:rsidR="003B185A" w:rsidRPr="00390E4B">
        <w:rPr>
          <w:rFonts w:ascii="Times New Roman" w:eastAsia="Cambria" w:hAnsi="Times New Roman" w:cs="Times New Roman"/>
          <w:b/>
          <w:bCs/>
          <w:i/>
          <w:iCs/>
          <w:sz w:val="24"/>
          <w:szCs w:val="24"/>
        </w:rPr>
        <w:t>5</w:t>
      </w:r>
      <w:r w:rsidRPr="00390E4B">
        <w:rPr>
          <w:rFonts w:ascii="Times New Roman" w:eastAsia="Cambria" w:hAnsi="Times New Roman" w:cs="Times New Roman"/>
          <w:b/>
          <w:bCs/>
          <w:i/>
          <w:iCs/>
          <w:sz w:val="24"/>
          <w:szCs w:val="24"/>
        </w:rPr>
        <w:t xml:space="preserve"> below.</w:t>
      </w:r>
      <w:r w:rsidR="0014625C" w:rsidRPr="00390E4B">
        <w:rPr>
          <w:rFonts w:ascii="Times New Roman" w:eastAsia="Cambria" w:hAnsi="Times New Roman" w:cs="Times New Roman"/>
          <w:b/>
          <w:bCs/>
          <w:i/>
          <w:iCs/>
          <w:sz w:val="24"/>
          <w:szCs w:val="24"/>
        </w:rPr>
        <w:t xml:space="preserve">  Problems 1 </w:t>
      </w:r>
      <w:r w:rsidR="00253620" w:rsidRPr="00390E4B">
        <w:rPr>
          <w:rFonts w:ascii="Times New Roman" w:eastAsia="Cambria" w:hAnsi="Times New Roman" w:cs="Times New Roman"/>
          <w:b/>
          <w:bCs/>
          <w:i/>
          <w:iCs/>
          <w:sz w:val="24"/>
          <w:szCs w:val="24"/>
        </w:rPr>
        <w:t>and 2</w:t>
      </w:r>
      <w:r w:rsidR="0014625C" w:rsidRPr="00390E4B">
        <w:rPr>
          <w:rFonts w:ascii="Times New Roman" w:eastAsia="Cambria" w:hAnsi="Times New Roman" w:cs="Times New Roman"/>
          <w:b/>
          <w:bCs/>
          <w:i/>
          <w:iCs/>
          <w:sz w:val="24"/>
          <w:szCs w:val="24"/>
        </w:rPr>
        <w:t xml:space="preserve"> are in Evidence-Based Diagnosis, 2</w:t>
      </w:r>
      <w:r w:rsidR="0014625C" w:rsidRPr="00390E4B">
        <w:rPr>
          <w:rFonts w:ascii="Times New Roman" w:eastAsia="Cambria" w:hAnsi="Times New Roman" w:cs="Times New Roman"/>
          <w:b/>
          <w:bCs/>
          <w:i/>
          <w:iCs/>
          <w:sz w:val="24"/>
          <w:szCs w:val="24"/>
          <w:vertAlign w:val="superscript"/>
        </w:rPr>
        <w:t>nd</w:t>
      </w:r>
      <w:r w:rsidR="0014625C" w:rsidRPr="00390E4B">
        <w:rPr>
          <w:rFonts w:ascii="Times New Roman" w:eastAsia="Cambria" w:hAnsi="Times New Roman" w:cs="Times New Roman"/>
          <w:b/>
          <w:bCs/>
          <w:i/>
          <w:iCs/>
          <w:sz w:val="24"/>
          <w:szCs w:val="24"/>
        </w:rPr>
        <w:t xml:space="preserve"> Edition (EBD-2) with answers in the back of the book.</w:t>
      </w:r>
    </w:p>
    <w:p w14:paraId="3A256A26" w14:textId="25A5ED58" w:rsidR="004207A5" w:rsidRPr="00390E4B" w:rsidRDefault="00F53CB5">
      <w:pPr>
        <w:pStyle w:val="Body"/>
        <w:rPr>
          <w:rFonts w:ascii="Times New Roman" w:hAnsi="Times New Roman" w:cs="Times New Roman"/>
          <w:b/>
          <w:bCs/>
          <w:sz w:val="24"/>
          <w:szCs w:val="24"/>
        </w:rPr>
      </w:pPr>
      <w:r w:rsidRPr="00390E4B">
        <w:rPr>
          <w:rFonts w:ascii="Times New Roman" w:hAnsi="Times New Roman" w:cs="Times New Roman"/>
          <w:b/>
          <w:bCs/>
          <w:sz w:val="24"/>
          <w:szCs w:val="24"/>
        </w:rPr>
        <w:t>You may use whatever tools you like, including Excel, an online calculator, and Stata.  But please respond clearly and directly to the questions.</w:t>
      </w:r>
    </w:p>
    <w:p w14:paraId="44896AA6" w14:textId="4E80D2F0" w:rsidR="00390E4B" w:rsidRPr="00390E4B" w:rsidRDefault="00390E4B">
      <w:pPr>
        <w:pStyle w:val="Body"/>
        <w:pBdr>
          <w:bottom w:val="single" w:sz="6" w:space="1" w:color="auto"/>
        </w:pBdr>
        <w:rPr>
          <w:rFonts w:ascii="Times New Roman" w:hAnsi="Times New Roman" w:cs="Times New Roman"/>
          <w:b/>
          <w:bCs/>
          <w:sz w:val="24"/>
          <w:szCs w:val="24"/>
        </w:rPr>
      </w:pPr>
    </w:p>
    <w:p w14:paraId="27CF15B7" w14:textId="77777777" w:rsidR="00390E4B" w:rsidRPr="00390E4B" w:rsidRDefault="00390E4B">
      <w:pPr>
        <w:pStyle w:val="Body"/>
        <w:pBdr>
          <w:top w:val="none" w:sz="0" w:space="0" w:color="auto"/>
        </w:pBdr>
        <w:rPr>
          <w:rFonts w:ascii="Times New Roman" w:eastAsia="Times New Roman" w:hAnsi="Times New Roman" w:cs="Times New Roman"/>
          <w:b/>
          <w:bCs/>
          <w:sz w:val="24"/>
          <w:szCs w:val="24"/>
        </w:rPr>
      </w:pPr>
    </w:p>
    <w:p w14:paraId="48660E65" w14:textId="332A1B96" w:rsidR="004207A5" w:rsidRPr="00390E4B" w:rsidRDefault="00F53CB5">
      <w:pPr>
        <w:pStyle w:val="Body"/>
        <w:suppressAutoHyphens/>
        <w:rPr>
          <w:rFonts w:ascii="Times New Roman" w:hAnsi="Times New Roman" w:cs="Times New Roman"/>
          <w:color w:val="000000" w:themeColor="text1"/>
          <w:sz w:val="24"/>
          <w:szCs w:val="24"/>
        </w:rPr>
      </w:pPr>
      <w:r w:rsidRPr="00390E4B">
        <w:rPr>
          <w:rFonts w:ascii="Times New Roman" w:hAnsi="Times New Roman" w:cs="Times New Roman"/>
          <w:b/>
          <w:bCs/>
          <w:sz w:val="24"/>
          <w:szCs w:val="24"/>
        </w:rPr>
        <w:t>#1.  Observed Agreement &lt; 50%, but kappa &gt; 0.0.  (</w:t>
      </w:r>
      <w:r w:rsidR="0014625C" w:rsidRPr="00390E4B">
        <w:rPr>
          <w:rFonts w:ascii="Times New Roman" w:hAnsi="Times New Roman" w:cs="Times New Roman"/>
          <w:b/>
          <w:bCs/>
          <w:sz w:val="24"/>
          <w:szCs w:val="24"/>
        </w:rPr>
        <w:t xml:space="preserve">EBD-2 </w:t>
      </w:r>
      <w:r w:rsidRPr="00390E4B">
        <w:rPr>
          <w:rFonts w:ascii="Times New Roman" w:hAnsi="Times New Roman" w:cs="Times New Roman"/>
          <w:b/>
          <w:bCs/>
          <w:sz w:val="24"/>
          <w:szCs w:val="24"/>
        </w:rPr>
        <w:t>5.</w:t>
      </w:r>
      <w:r w:rsidR="0014625C" w:rsidRPr="00390E4B">
        <w:rPr>
          <w:rFonts w:ascii="Times New Roman" w:hAnsi="Times New Roman" w:cs="Times New Roman"/>
          <w:b/>
          <w:bCs/>
          <w:color w:val="000000" w:themeColor="text1"/>
          <w:sz w:val="24"/>
          <w:szCs w:val="24"/>
        </w:rPr>
        <w:t>1</w:t>
      </w:r>
      <w:r w:rsidRPr="00390E4B">
        <w:rPr>
          <w:rFonts w:ascii="Times New Roman" w:hAnsi="Times New Roman" w:cs="Times New Roman"/>
          <w:color w:val="000000" w:themeColor="text1"/>
          <w:sz w:val="24"/>
          <w:szCs w:val="24"/>
        </w:rPr>
        <w:t>) (</w:t>
      </w:r>
      <w:r w:rsidR="006973FA" w:rsidRPr="00390E4B">
        <w:rPr>
          <w:rFonts w:ascii="Times New Roman" w:hAnsi="Times New Roman" w:cs="Times New Roman"/>
          <w:color w:val="000000" w:themeColor="text1"/>
          <w:sz w:val="24"/>
          <w:szCs w:val="24"/>
        </w:rPr>
        <w:t>2</w:t>
      </w:r>
      <w:r w:rsidRPr="00390E4B">
        <w:rPr>
          <w:rFonts w:ascii="Times New Roman" w:hAnsi="Times New Roman" w:cs="Times New Roman"/>
          <w:color w:val="000000" w:themeColor="text1"/>
          <w:sz w:val="24"/>
          <w:szCs w:val="24"/>
        </w:rPr>
        <w:t xml:space="preserve"> pts total</w:t>
      </w:r>
      <w:r w:rsidR="00250BB7">
        <w:rPr>
          <w:rFonts w:ascii="Times New Roman" w:hAnsi="Times New Roman" w:cs="Times New Roman"/>
          <w:color w:val="000000" w:themeColor="text1"/>
          <w:sz w:val="24"/>
          <w:szCs w:val="24"/>
        </w:rPr>
        <w:t>)</w:t>
      </w:r>
    </w:p>
    <w:p w14:paraId="0E430353" w14:textId="77777777" w:rsidR="004207A5" w:rsidRPr="00390E4B" w:rsidRDefault="00F53CB5">
      <w:pPr>
        <w:pStyle w:val="Body"/>
        <w:suppressAutoHyphens/>
        <w:rPr>
          <w:rFonts w:ascii="Times New Roman" w:eastAsia="Arial" w:hAnsi="Times New Roman" w:cs="Times New Roman"/>
          <w:sz w:val="24"/>
          <w:szCs w:val="24"/>
        </w:rPr>
      </w:pPr>
      <w:r w:rsidRPr="00390E4B">
        <w:rPr>
          <w:rFonts w:ascii="Times New Roman" w:hAnsi="Times New Roman" w:cs="Times New Roman"/>
          <w:sz w:val="24"/>
          <w:szCs w:val="24"/>
        </w:rPr>
        <w:t xml:space="preserve">Make a 2x2 table (2 observers rating a sample of patients as either positive or negative for a finding) where the </w:t>
      </w:r>
      <w:r w:rsidRPr="00390E4B">
        <w:rPr>
          <w:rFonts w:ascii="Times New Roman" w:hAnsi="Times New Roman" w:cs="Times New Roman"/>
          <w:b/>
          <w:bCs/>
          <w:sz w:val="24"/>
          <w:szCs w:val="24"/>
        </w:rPr>
        <w:t>observed</w:t>
      </w:r>
      <w:r w:rsidRPr="00390E4B">
        <w:rPr>
          <w:rFonts w:ascii="Times New Roman" w:hAnsi="Times New Roman" w:cs="Times New Roman"/>
          <w:sz w:val="24"/>
          <w:szCs w:val="24"/>
        </w:rPr>
        <w:t xml:space="preserve"> agreement is less than 50%, but Kappa is nonetheless more than 0.</w:t>
      </w:r>
    </w:p>
    <w:p w14:paraId="34E60858" w14:textId="77777777" w:rsidR="004207A5" w:rsidRPr="00390E4B" w:rsidRDefault="004207A5">
      <w:pPr>
        <w:pStyle w:val="Body"/>
        <w:rPr>
          <w:rFonts w:ascii="Times New Roman" w:hAnsi="Times New Roman" w:cs="Times New Roman"/>
          <w:b/>
          <w:bCs/>
          <w:sz w:val="24"/>
          <w:szCs w:val="24"/>
        </w:rPr>
      </w:pPr>
    </w:p>
    <w:p w14:paraId="6335ADA7" w14:textId="77777777" w:rsidR="00657316" w:rsidRPr="00390E4B" w:rsidRDefault="00657316">
      <w:pPr>
        <w:rPr>
          <w:rFonts w:eastAsia="Calibri"/>
          <w:b/>
          <w:bCs/>
          <w:color w:val="000000"/>
          <w:u w:color="000000"/>
          <w14:textOutline w14:w="0" w14:cap="flat" w14:cmpd="sng" w14:algn="ctr">
            <w14:noFill/>
            <w14:prstDash w14:val="solid"/>
            <w14:bevel/>
          </w14:textOutline>
        </w:rPr>
      </w:pPr>
      <w:r w:rsidRPr="00390E4B">
        <w:rPr>
          <w:b/>
          <w:bCs/>
        </w:rPr>
        <w:br w:type="page"/>
      </w:r>
    </w:p>
    <w:p w14:paraId="1C3DBA0D" w14:textId="77777777" w:rsidR="00390E4B" w:rsidRPr="00390E4B" w:rsidRDefault="00390E4B">
      <w:pPr>
        <w:pStyle w:val="Body"/>
        <w:suppressAutoHyphens/>
        <w:spacing w:after="0"/>
        <w:rPr>
          <w:rFonts w:ascii="Times New Roman" w:hAnsi="Times New Roman" w:cs="Times New Roman"/>
          <w:b/>
          <w:bCs/>
          <w:sz w:val="24"/>
          <w:szCs w:val="24"/>
        </w:rPr>
      </w:pPr>
    </w:p>
    <w:p w14:paraId="77DAF0FB" w14:textId="51EA153E" w:rsidR="004207A5" w:rsidRPr="00390E4B" w:rsidRDefault="00F53CB5">
      <w:pPr>
        <w:pStyle w:val="Body"/>
        <w:suppressAutoHyphens/>
        <w:spacing w:after="0"/>
        <w:rPr>
          <w:rFonts w:ascii="Times New Roman" w:eastAsia="Arial" w:hAnsi="Times New Roman" w:cs="Times New Roman"/>
          <w:b/>
          <w:bCs/>
          <w:sz w:val="24"/>
          <w:szCs w:val="24"/>
        </w:rPr>
      </w:pPr>
      <w:r w:rsidRPr="00390E4B">
        <w:rPr>
          <w:rFonts w:ascii="Times New Roman" w:hAnsi="Times New Roman" w:cs="Times New Roman"/>
          <w:b/>
          <w:bCs/>
          <w:sz w:val="24"/>
          <w:szCs w:val="24"/>
        </w:rPr>
        <w:t>#2. Abdominal Tenderness to Palpation (</w:t>
      </w:r>
      <w:r w:rsidR="0014625C" w:rsidRPr="00390E4B">
        <w:rPr>
          <w:rFonts w:ascii="Times New Roman" w:hAnsi="Times New Roman" w:cs="Times New Roman"/>
          <w:b/>
          <w:bCs/>
          <w:sz w:val="24"/>
          <w:szCs w:val="24"/>
        </w:rPr>
        <w:t xml:space="preserve">EBD-2 </w:t>
      </w:r>
      <w:r w:rsidRPr="00390E4B">
        <w:rPr>
          <w:rFonts w:ascii="Times New Roman" w:hAnsi="Times New Roman" w:cs="Times New Roman"/>
          <w:b/>
          <w:bCs/>
          <w:sz w:val="24"/>
          <w:szCs w:val="24"/>
        </w:rPr>
        <w:t>5.2) (</w:t>
      </w:r>
      <w:r w:rsidR="006973FA" w:rsidRPr="00390E4B">
        <w:rPr>
          <w:rFonts w:ascii="Times New Roman" w:hAnsi="Times New Roman" w:cs="Times New Roman"/>
          <w:b/>
          <w:bCs/>
          <w:sz w:val="24"/>
          <w:szCs w:val="24"/>
        </w:rPr>
        <w:t>5</w:t>
      </w:r>
      <w:r w:rsidRPr="00390E4B">
        <w:rPr>
          <w:rFonts w:ascii="Times New Roman" w:hAnsi="Times New Roman" w:cs="Times New Roman"/>
          <w:b/>
          <w:bCs/>
          <w:sz w:val="24"/>
          <w:szCs w:val="24"/>
        </w:rPr>
        <w:t xml:space="preserve"> pts total)</w:t>
      </w:r>
    </w:p>
    <w:p w14:paraId="22E4B668" w14:textId="77777777" w:rsidR="00390E4B" w:rsidRPr="00390E4B" w:rsidRDefault="00390E4B">
      <w:pPr>
        <w:pStyle w:val="Body"/>
        <w:suppressAutoHyphens/>
        <w:spacing w:after="0"/>
        <w:rPr>
          <w:rFonts w:ascii="Times New Roman" w:hAnsi="Times New Roman" w:cs="Times New Roman"/>
          <w:sz w:val="24"/>
          <w:szCs w:val="24"/>
        </w:rPr>
      </w:pPr>
    </w:p>
    <w:p w14:paraId="255BC54C" w14:textId="071745FD" w:rsidR="004207A5" w:rsidRPr="00390E4B" w:rsidRDefault="00F53CB5">
      <w:pPr>
        <w:pStyle w:val="Body"/>
        <w:suppressAutoHyphens/>
        <w:spacing w:after="0"/>
        <w:rPr>
          <w:rFonts w:ascii="Times New Roman" w:eastAsia="Times New Roman" w:hAnsi="Times New Roman" w:cs="Times New Roman"/>
          <w:sz w:val="24"/>
          <w:szCs w:val="24"/>
        </w:rPr>
      </w:pPr>
      <w:r w:rsidRPr="00390E4B">
        <w:rPr>
          <w:rFonts w:ascii="Times New Roman" w:hAnsi="Times New Roman" w:cs="Times New Roman"/>
          <w:sz w:val="24"/>
          <w:szCs w:val="24"/>
        </w:rPr>
        <w:t>Yen et al</w:t>
      </w:r>
      <w:r w:rsidRPr="00390E4B">
        <w:rPr>
          <w:rFonts w:ascii="Times New Roman" w:eastAsia="Times New Roman" w:hAnsi="Times New Roman" w:cs="Times New Roman"/>
          <w:sz w:val="24"/>
          <w:szCs w:val="24"/>
        </w:rPr>
        <w:fldChar w:fldCharType="begin"/>
      </w:r>
      <w:r w:rsidR="00EC6FC9" w:rsidRPr="00390E4B">
        <w:rPr>
          <w:rFonts w:ascii="Times New Roman" w:eastAsia="Times New Roman" w:hAnsi="Times New Roman" w:cs="Times New Roman"/>
          <w:sz w:val="24"/>
          <w:szCs w:val="24"/>
        </w:rPr>
        <w:instrText xml:space="preserve"> ADDIN EN.CITE &lt;EndNote&gt;&lt;Cite&gt;&lt;Author&gt;Yen&lt;/Author&gt;&lt;Year&gt;2005&lt;/Year&gt;&lt;RecNum&gt;211&lt;/RecNum&gt;&lt;DisplayText&gt;[1]&lt;/DisplayText&gt;&lt;record&gt;&lt;rec-number&gt;211&lt;/rec-number&gt;&lt;foreign-keys&gt;&lt;key app="EN" db-id="tw5zsa9fbrf5toeezpb5tzwatvzvps55eeew" timestamp="0"&gt;211&lt;/key&gt;&lt;/foreign-keys&gt;&lt;ref-type name="Journal Article"&gt;17&lt;/ref-type&gt;&lt;contributors&gt;&lt;authors&gt;&lt;author&gt;Yen, K.&lt;/author&gt;&lt;author&gt;Karpas, A.&lt;/author&gt;&lt;author&gt;Pinkerton, H. J.&lt;/author&gt;&lt;author&gt;Gorelick, M. H.&lt;/author&gt;&lt;/authors&gt;&lt;/contributors&gt;&lt;auth-address&gt;Department of Pediatrics, Section of Pediatric Emergency Medicine, Medical College of Wisconsin, 9000 W. Wisconsin Avenue, Milwaukee, WI 53224, USA. kyen@mail.mcw.edu&lt;/auth-address&gt;&lt;titles&gt;&lt;title&gt;Interexaminer reliability in physical examination of pediatric patients with abdominal pain&lt;/title&gt;&lt;secondary-title&gt;Arch Pediatr Adolesc Med&lt;/secondary-title&gt;&lt;/titles&gt;&lt;pages&gt;373-6&lt;/pages&gt;&lt;volume&gt;159&lt;/volume&gt;&lt;number&gt;4&lt;/number&gt;&lt;keywords&gt;&lt;keyword&gt;Abdominal Pain/*etiology&lt;/keyword&gt;&lt;keyword&gt;Acute Disease&lt;/keyword&gt;&lt;keyword&gt;Adolescent&lt;/keyword&gt;&lt;keyword&gt;Adult&lt;/keyword&gt;&lt;keyword&gt;Child&lt;/keyword&gt;&lt;keyword&gt;Child, Preschool&lt;/keyword&gt;&lt;keyword&gt;Comparative Study&lt;/keyword&gt;&lt;keyword&gt;Cross-Sectional Studies&lt;/keyword&gt;&lt;keyword&gt;Emergency Medicine/*standards&lt;/keyword&gt;&lt;keyword&gt;Female&lt;/keyword&gt;&lt;keyword&gt;Humans&lt;/keyword&gt;&lt;keyword&gt;Internship and Residency&lt;/keyword&gt;&lt;keyword&gt;Male&lt;/keyword&gt;&lt;keyword&gt;Observer Variation&lt;/keyword&gt;&lt;keyword&gt;Pediatrics/*standards&lt;/keyword&gt;&lt;keyword&gt;Physical Examination/methods/*standards&lt;/keyword&gt;&lt;keyword&gt;Prospective Studies&lt;/keyword&gt;&lt;keyword&gt;Reproducibility of Results&lt;/keyword&gt;&lt;/keywords&gt;&lt;dates&gt;&lt;year&gt;2005&lt;/year&gt;&lt;pub-dates&gt;&lt;date&gt;Apr&lt;/date&gt;&lt;/pub-dates&gt;&lt;/dates&gt;&lt;accession-num&gt;15809393&lt;/accession-num&gt;&lt;urls&gt;&lt;related-urls&gt;&lt;url&gt;http://www.ncbi.nlm.nih.gov/entrez/query.fcgi?cmd=Retrieve&amp;amp;db=PubMed&amp;amp;dopt=Citation&amp;amp;list_uids=15809393&lt;/url&gt;&lt;/related-urls&gt;&lt;/urls&gt;&lt;/record&gt;&lt;/Cite&gt;&lt;/EndNote&gt;</w:instrText>
      </w:r>
      <w:r w:rsidRPr="00390E4B">
        <w:rPr>
          <w:rFonts w:ascii="Times New Roman" w:eastAsia="Times New Roman" w:hAnsi="Times New Roman" w:cs="Times New Roman"/>
          <w:sz w:val="24"/>
          <w:szCs w:val="24"/>
        </w:rPr>
        <w:fldChar w:fldCharType="separate"/>
      </w:r>
      <w:r w:rsidR="00EC6FC9" w:rsidRPr="00390E4B">
        <w:rPr>
          <w:rFonts w:ascii="Times New Roman" w:eastAsia="Times New Roman" w:hAnsi="Times New Roman" w:cs="Times New Roman"/>
          <w:noProof/>
          <w:sz w:val="24"/>
          <w:szCs w:val="24"/>
        </w:rPr>
        <w:t>[1]</w:t>
      </w:r>
      <w:r w:rsidRPr="00390E4B">
        <w:rPr>
          <w:rFonts w:ascii="Times New Roman" w:eastAsia="Times New Roman" w:hAnsi="Times New Roman" w:cs="Times New Roman"/>
          <w:sz w:val="24"/>
          <w:szCs w:val="24"/>
        </w:rPr>
        <w:fldChar w:fldCharType="end"/>
      </w:r>
      <w:r w:rsidRPr="00390E4B">
        <w:rPr>
          <w:rFonts w:ascii="Times New Roman" w:hAnsi="Times New Roman" w:cs="Times New Roman"/>
          <w:sz w:val="24"/>
          <w:szCs w:val="24"/>
        </w:rPr>
        <w:t xml:space="preserve"> compared abdominal exam findings suggestive of appendicitis, such as tenderness to palpation, between pediatric emergency physicians and pediatric surgical residents.</w:t>
      </w:r>
    </w:p>
    <w:p w14:paraId="4CACAEAE" w14:textId="77777777" w:rsidR="004207A5" w:rsidRPr="00390E4B" w:rsidRDefault="004207A5">
      <w:pPr>
        <w:pStyle w:val="Body"/>
        <w:suppressAutoHyphens/>
        <w:spacing w:after="0"/>
        <w:rPr>
          <w:rFonts w:ascii="Times New Roman" w:eastAsia="Times New Roman" w:hAnsi="Times New Roman" w:cs="Times New Roman"/>
          <w:sz w:val="24"/>
          <w:szCs w:val="24"/>
        </w:rPr>
      </w:pPr>
    </w:p>
    <w:p w14:paraId="17B61A49" w14:textId="77777777" w:rsidR="004207A5" w:rsidRPr="00390E4B" w:rsidRDefault="00F53CB5">
      <w:pPr>
        <w:pStyle w:val="Body"/>
        <w:suppressAutoHyphens/>
        <w:spacing w:after="0"/>
        <w:rPr>
          <w:rFonts w:ascii="Times New Roman" w:eastAsia="Times New Roman" w:hAnsi="Times New Roman" w:cs="Times New Roman"/>
          <w:sz w:val="24"/>
          <w:szCs w:val="24"/>
        </w:rPr>
      </w:pPr>
      <w:r w:rsidRPr="00390E4B">
        <w:rPr>
          <w:rFonts w:ascii="Times New Roman" w:hAnsi="Times New Roman" w:cs="Times New Roman"/>
          <w:sz w:val="24"/>
          <w:szCs w:val="24"/>
        </w:rPr>
        <w:t>Assume that the emergency physician and the surgeon each examine the same 10 patients for right lower quadrant tenderness with the following results:</w:t>
      </w:r>
    </w:p>
    <w:p w14:paraId="401B2A87" w14:textId="77777777" w:rsidR="004207A5" w:rsidRPr="00390E4B" w:rsidRDefault="004207A5">
      <w:pPr>
        <w:pStyle w:val="Body"/>
        <w:suppressAutoHyphens/>
        <w:spacing w:after="0"/>
        <w:rPr>
          <w:rFonts w:ascii="Times New Roman" w:eastAsia="Times New Roman" w:hAnsi="Times New Roman" w:cs="Times New Roman"/>
          <w:sz w:val="24"/>
          <w:szCs w:val="24"/>
        </w:rPr>
      </w:pPr>
    </w:p>
    <w:tbl>
      <w:tblPr>
        <w:tblW w:w="5039" w:type="dxa"/>
        <w:tblInd w:w="20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30"/>
        <w:gridCol w:w="1124"/>
        <w:gridCol w:w="1495"/>
        <w:gridCol w:w="990"/>
      </w:tblGrid>
      <w:tr w:rsidR="004207A5" w:rsidRPr="00390E4B" w14:paraId="1BD43FDC" w14:textId="77777777">
        <w:trPr>
          <w:trHeight w:val="282"/>
        </w:trPr>
        <w:tc>
          <w:tcPr>
            <w:tcW w:w="14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3B45DF" w14:textId="77777777" w:rsidR="004207A5" w:rsidRPr="00390E4B" w:rsidRDefault="00F53CB5">
            <w:pPr>
              <w:pStyle w:val="Body"/>
              <w:spacing w:after="0"/>
              <w:rPr>
                <w:rFonts w:ascii="Times New Roman" w:eastAsia="Arial" w:hAnsi="Times New Roman" w:cs="Times New Roman"/>
                <w:sz w:val="24"/>
                <w:szCs w:val="24"/>
              </w:rPr>
            </w:pPr>
            <w:r w:rsidRPr="00390E4B">
              <w:rPr>
                <w:rFonts w:ascii="Times New Roman" w:hAnsi="Times New Roman" w:cs="Times New Roman"/>
                <w:sz w:val="24"/>
                <w:szCs w:val="24"/>
              </w:rPr>
              <w:t>Emergency</w:t>
            </w:r>
          </w:p>
          <w:p w14:paraId="15F46B22" w14:textId="77777777" w:rsidR="004207A5" w:rsidRPr="00390E4B" w:rsidRDefault="00F53CB5">
            <w:pPr>
              <w:pStyle w:val="Body"/>
              <w:spacing w:after="0"/>
              <w:rPr>
                <w:rFonts w:ascii="Times New Roman" w:hAnsi="Times New Roman" w:cs="Times New Roman"/>
                <w:sz w:val="24"/>
                <w:szCs w:val="24"/>
              </w:rPr>
            </w:pPr>
            <w:r w:rsidRPr="00390E4B">
              <w:rPr>
                <w:rFonts w:ascii="Times New Roman" w:hAnsi="Times New Roman" w:cs="Times New Roman"/>
                <w:sz w:val="24"/>
                <w:szCs w:val="24"/>
              </w:rPr>
              <w:t>Physician</w:t>
            </w:r>
          </w:p>
        </w:tc>
        <w:tc>
          <w:tcPr>
            <w:tcW w:w="360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BEB936" w14:textId="77777777"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sz w:val="24"/>
                <w:szCs w:val="24"/>
              </w:rPr>
              <w:t>Surgeon</w:t>
            </w:r>
          </w:p>
        </w:tc>
      </w:tr>
      <w:tr w:rsidR="004207A5" w:rsidRPr="00390E4B" w14:paraId="24F2149B" w14:textId="77777777">
        <w:trPr>
          <w:trHeight w:val="243"/>
        </w:trPr>
        <w:tc>
          <w:tcPr>
            <w:tcW w:w="1430" w:type="dxa"/>
            <w:vMerge/>
            <w:tcBorders>
              <w:top w:val="single" w:sz="4" w:space="0" w:color="000000"/>
              <w:left w:val="single" w:sz="4" w:space="0" w:color="000000"/>
              <w:bottom w:val="single" w:sz="4" w:space="0" w:color="000000"/>
              <w:right w:val="single" w:sz="4" w:space="0" w:color="000000"/>
            </w:tcBorders>
            <w:shd w:val="clear" w:color="auto" w:fill="auto"/>
          </w:tcPr>
          <w:p w14:paraId="38A29C56" w14:textId="77777777" w:rsidR="004207A5" w:rsidRPr="00390E4B" w:rsidRDefault="004207A5"/>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5458AC" w14:textId="77777777"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b/>
                <w:bCs/>
                <w:sz w:val="24"/>
                <w:szCs w:val="24"/>
              </w:rPr>
              <w:t>Tender</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DA98A0" w14:textId="292F33FF"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b/>
                <w:bCs/>
                <w:sz w:val="24"/>
                <w:szCs w:val="24"/>
              </w:rPr>
              <w:t>Not Tender</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1DF94E" w14:textId="77777777"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b/>
                <w:bCs/>
                <w:sz w:val="24"/>
                <w:szCs w:val="24"/>
              </w:rPr>
              <w:t>Total</w:t>
            </w:r>
          </w:p>
        </w:tc>
      </w:tr>
      <w:tr w:rsidR="004207A5" w:rsidRPr="00390E4B" w14:paraId="0F42B426" w14:textId="77777777">
        <w:trPr>
          <w:trHeight w:val="243"/>
        </w:trPr>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0D4E1B" w14:textId="77777777" w:rsidR="004207A5" w:rsidRPr="00390E4B" w:rsidRDefault="00F53CB5">
            <w:pPr>
              <w:pStyle w:val="Body"/>
              <w:spacing w:after="0"/>
              <w:jc w:val="right"/>
              <w:rPr>
                <w:rFonts w:ascii="Times New Roman" w:hAnsi="Times New Roman" w:cs="Times New Roman"/>
                <w:sz w:val="24"/>
                <w:szCs w:val="24"/>
              </w:rPr>
            </w:pPr>
            <w:r w:rsidRPr="00390E4B">
              <w:rPr>
                <w:rFonts w:ascii="Times New Roman" w:hAnsi="Times New Roman" w:cs="Times New Roman"/>
                <w:b/>
                <w:bCs/>
                <w:sz w:val="24"/>
                <w:szCs w:val="24"/>
              </w:rPr>
              <w:t>Tender</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7A4CCE" w14:textId="77777777"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E1635D" w14:textId="77777777"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sz w:val="24"/>
                <w:szCs w:val="24"/>
              </w:rPr>
              <w:t>2</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ADA93F" w14:textId="77777777"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b/>
                <w:bCs/>
                <w:sz w:val="24"/>
                <w:szCs w:val="24"/>
              </w:rPr>
              <w:t>5</w:t>
            </w:r>
          </w:p>
        </w:tc>
      </w:tr>
      <w:tr w:rsidR="004207A5" w:rsidRPr="00390E4B" w14:paraId="5122A7AE" w14:textId="77777777">
        <w:trPr>
          <w:trHeight w:val="243"/>
        </w:trPr>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05DC9E" w14:textId="77777777" w:rsidR="004207A5" w:rsidRPr="00390E4B" w:rsidRDefault="00F53CB5">
            <w:pPr>
              <w:pStyle w:val="Body"/>
              <w:spacing w:after="0"/>
              <w:jc w:val="right"/>
              <w:rPr>
                <w:rFonts w:ascii="Times New Roman" w:hAnsi="Times New Roman" w:cs="Times New Roman"/>
                <w:sz w:val="24"/>
                <w:szCs w:val="24"/>
              </w:rPr>
            </w:pPr>
            <w:r w:rsidRPr="00390E4B">
              <w:rPr>
                <w:rFonts w:ascii="Times New Roman" w:hAnsi="Times New Roman" w:cs="Times New Roman"/>
                <w:b/>
                <w:bCs/>
                <w:sz w:val="24"/>
                <w:szCs w:val="24"/>
              </w:rPr>
              <w:t>Not Tender</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ED3F77" w14:textId="77777777"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sz w:val="24"/>
                <w:szCs w:val="24"/>
              </w:rPr>
              <w:t>2</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A87633" w14:textId="77777777"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sz w:val="24"/>
                <w:szCs w:val="24"/>
              </w:rPr>
              <w:t>3</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CB3E52" w14:textId="77777777"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b/>
                <w:bCs/>
                <w:sz w:val="24"/>
                <w:szCs w:val="24"/>
              </w:rPr>
              <w:t>5</w:t>
            </w:r>
          </w:p>
        </w:tc>
      </w:tr>
      <w:tr w:rsidR="004207A5" w:rsidRPr="00390E4B" w14:paraId="41106F7D" w14:textId="77777777">
        <w:trPr>
          <w:trHeight w:val="243"/>
        </w:trPr>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879A86" w14:textId="77777777" w:rsidR="004207A5" w:rsidRPr="00390E4B" w:rsidRDefault="00F53CB5">
            <w:pPr>
              <w:pStyle w:val="Body"/>
              <w:spacing w:after="0"/>
              <w:jc w:val="right"/>
              <w:rPr>
                <w:rFonts w:ascii="Times New Roman" w:hAnsi="Times New Roman" w:cs="Times New Roman"/>
                <w:sz w:val="24"/>
                <w:szCs w:val="24"/>
              </w:rPr>
            </w:pPr>
            <w:r w:rsidRPr="00390E4B">
              <w:rPr>
                <w:rFonts w:ascii="Times New Roman" w:hAnsi="Times New Roman" w:cs="Times New Roman"/>
                <w:b/>
                <w:bCs/>
                <w:sz w:val="24"/>
                <w:szCs w:val="24"/>
              </w:rPr>
              <w:t>Total</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3FD821" w14:textId="77777777"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b/>
                <w:bCs/>
                <w:sz w:val="24"/>
                <w:szCs w:val="24"/>
              </w:rPr>
              <w:t>5</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532E7A" w14:textId="77777777"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b/>
                <w:bCs/>
                <w:sz w:val="24"/>
                <w:szCs w:val="24"/>
              </w:rPr>
              <w:t>5</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2AB28C" w14:textId="77777777"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b/>
                <w:bCs/>
                <w:sz w:val="24"/>
                <w:szCs w:val="24"/>
              </w:rPr>
              <w:t>10</w:t>
            </w:r>
          </w:p>
        </w:tc>
      </w:tr>
    </w:tbl>
    <w:p w14:paraId="3280F3F0" w14:textId="77777777" w:rsidR="004207A5" w:rsidRPr="00390E4B" w:rsidRDefault="004207A5">
      <w:pPr>
        <w:pStyle w:val="Body"/>
        <w:suppressAutoHyphens/>
        <w:spacing w:after="0"/>
        <w:rPr>
          <w:rFonts w:ascii="Times New Roman" w:eastAsia="Times New Roman" w:hAnsi="Times New Roman" w:cs="Times New Roman"/>
          <w:sz w:val="24"/>
          <w:szCs w:val="24"/>
        </w:rPr>
      </w:pPr>
    </w:p>
    <w:p w14:paraId="32B7FEF2" w14:textId="6F643D00" w:rsidR="000776B4" w:rsidRPr="00390E4B" w:rsidRDefault="00F53CB5">
      <w:pPr>
        <w:pStyle w:val="Body"/>
        <w:suppressAutoHyphens/>
        <w:spacing w:after="0"/>
        <w:rPr>
          <w:rFonts w:ascii="Times New Roman" w:hAnsi="Times New Roman" w:cs="Times New Roman"/>
          <w:sz w:val="24"/>
          <w:szCs w:val="24"/>
        </w:rPr>
      </w:pPr>
      <w:r w:rsidRPr="00390E4B">
        <w:rPr>
          <w:rFonts w:ascii="Times New Roman" w:hAnsi="Times New Roman" w:cs="Times New Roman"/>
          <w:sz w:val="24"/>
          <w:szCs w:val="24"/>
        </w:rPr>
        <w:t xml:space="preserve">a) Note that the observed agreement is 3 + 3 = 6/10 = 60%.  Calculate kappa. </w:t>
      </w:r>
      <w:r w:rsidR="006973FA" w:rsidRPr="00390E4B">
        <w:rPr>
          <w:rFonts w:ascii="Times New Roman" w:hAnsi="Times New Roman" w:cs="Times New Roman"/>
          <w:sz w:val="24"/>
          <w:szCs w:val="24"/>
        </w:rPr>
        <w:t xml:space="preserve"> Show calculations </w:t>
      </w:r>
      <w:r w:rsidRPr="00390E4B">
        <w:rPr>
          <w:rFonts w:ascii="Times New Roman" w:hAnsi="Times New Roman" w:cs="Times New Roman"/>
          <w:sz w:val="24"/>
          <w:szCs w:val="24"/>
        </w:rPr>
        <w:t>(</w:t>
      </w:r>
      <w:r w:rsidR="006973FA" w:rsidRPr="00390E4B">
        <w:rPr>
          <w:rFonts w:ascii="Times New Roman" w:hAnsi="Times New Roman" w:cs="Times New Roman"/>
          <w:sz w:val="24"/>
          <w:szCs w:val="24"/>
        </w:rPr>
        <w:t>1</w:t>
      </w:r>
      <w:r w:rsidRPr="00390E4B">
        <w:rPr>
          <w:rFonts w:ascii="Times New Roman" w:hAnsi="Times New Roman" w:cs="Times New Roman"/>
          <w:sz w:val="24"/>
          <w:szCs w:val="24"/>
        </w:rPr>
        <w:t xml:space="preserve"> </w:t>
      </w:r>
      <w:proofErr w:type="spellStart"/>
      <w:r w:rsidRPr="00390E4B">
        <w:rPr>
          <w:rFonts w:ascii="Times New Roman" w:hAnsi="Times New Roman" w:cs="Times New Roman"/>
          <w:sz w:val="24"/>
          <w:szCs w:val="24"/>
        </w:rPr>
        <w:t>pt</w:t>
      </w:r>
      <w:proofErr w:type="spellEnd"/>
      <w:r w:rsidRPr="00390E4B">
        <w:rPr>
          <w:rFonts w:ascii="Times New Roman" w:hAnsi="Times New Roman" w:cs="Times New Roman"/>
          <w:sz w:val="24"/>
          <w:szCs w:val="24"/>
        </w:rPr>
        <w:t xml:space="preserve">) </w:t>
      </w:r>
    </w:p>
    <w:p w14:paraId="0BA87C21" w14:textId="59ACCF55" w:rsidR="00B566F2" w:rsidRPr="00390E4B" w:rsidRDefault="00B566F2">
      <w:pPr>
        <w:pStyle w:val="Body"/>
        <w:suppressAutoHyphens/>
        <w:spacing w:after="0"/>
        <w:rPr>
          <w:rFonts w:ascii="Times New Roman" w:hAnsi="Times New Roman" w:cs="Times New Roman"/>
          <w:sz w:val="24"/>
          <w:szCs w:val="24"/>
        </w:rPr>
      </w:pPr>
    </w:p>
    <w:p w14:paraId="559AD15C" w14:textId="2F5E9C53" w:rsidR="00142912" w:rsidRPr="00390E4B" w:rsidRDefault="00142912">
      <w:pPr>
        <w:pStyle w:val="Body"/>
        <w:suppressAutoHyphens/>
        <w:spacing w:after="0"/>
        <w:rPr>
          <w:rFonts w:ascii="Times New Roman" w:hAnsi="Times New Roman" w:cs="Times New Roman"/>
          <w:sz w:val="24"/>
          <w:szCs w:val="24"/>
        </w:rPr>
      </w:pPr>
    </w:p>
    <w:p w14:paraId="5B9FF730" w14:textId="77777777" w:rsidR="00142912" w:rsidRPr="00390E4B" w:rsidRDefault="00142912">
      <w:pPr>
        <w:pStyle w:val="Body"/>
        <w:suppressAutoHyphens/>
        <w:spacing w:after="0"/>
        <w:rPr>
          <w:rFonts w:ascii="Times New Roman" w:hAnsi="Times New Roman" w:cs="Times New Roman"/>
          <w:sz w:val="24"/>
          <w:szCs w:val="24"/>
        </w:rPr>
      </w:pPr>
    </w:p>
    <w:p w14:paraId="4E3B9702" w14:textId="12E58EEB" w:rsidR="004207A5" w:rsidRPr="00390E4B" w:rsidRDefault="00F53CB5">
      <w:pPr>
        <w:pStyle w:val="Body"/>
        <w:suppressAutoHyphens/>
        <w:spacing w:after="0"/>
        <w:rPr>
          <w:rFonts w:ascii="Times New Roman" w:eastAsia="Times New Roman" w:hAnsi="Times New Roman" w:cs="Times New Roman"/>
          <w:sz w:val="24"/>
          <w:szCs w:val="24"/>
        </w:rPr>
      </w:pPr>
      <w:r w:rsidRPr="00390E4B">
        <w:rPr>
          <w:rFonts w:ascii="Times New Roman" w:hAnsi="Times New Roman" w:cs="Times New Roman"/>
          <w:sz w:val="24"/>
          <w:szCs w:val="24"/>
        </w:rPr>
        <w:t>Now, assume that the emergency physician and the surgeon both find a higher prevalence of right lower quadrant tenderness, but still have 60% observed agreement:</w:t>
      </w:r>
    </w:p>
    <w:p w14:paraId="5F1D00D1" w14:textId="77777777" w:rsidR="004207A5" w:rsidRPr="00390E4B" w:rsidRDefault="004207A5">
      <w:pPr>
        <w:pStyle w:val="Body"/>
        <w:suppressAutoHyphens/>
        <w:spacing w:after="0"/>
        <w:rPr>
          <w:rFonts w:ascii="Times New Roman" w:eastAsia="Times New Roman" w:hAnsi="Times New Roman" w:cs="Times New Roman"/>
          <w:sz w:val="24"/>
          <w:szCs w:val="24"/>
        </w:rPr>
      </w:pPr>
    </w:p>
    <w:tbl>
      <w:tblPr>
        <w:tblW w:w="5055" w:type="dxa"/>
        <w:tblInd w:w="20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30"/>
        <w:gridCol w:w="1105"/>
        <w:gridCol w:w="1620"/>
        <w:gridCol w:w="900"/>
      </w:tblGrid>
      <w:tr w:rsidR="004207A5" w:rsidRPr="00390E4B" w14:paraId="42FE6342" w14:textId="77777777">
        <w:trPr>
          <w:trHeight w:val="282"/>
        </w:trPr>
        <w:tc>
          <w:tcPr>
            <w:tcW w:w="14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B52AA3" w14:textId="77777777" w:rsidR="004207A5" w:rsidRPr="00390E4B" w:rsidRDefault="00F53CB5">
            <w:pPr>
              <w:pStyle w:val="Body"/>
              <w:spacing w:after="0"/>
              <w:rPr>
                <w:rFonts w:ascii="Times New Roman" w:eastAsia="Arial" w:hAnsi="Times New Roman" w:cs="Times New Roman"/>
                <w:sz w:val="24"/>
                <w:szCs w:val="24"/>
              </w:rPr>
            </w:pPr>
            <w:r w:rsidRPr="00390E4B">
              <w:rPr>
                <w:rFonts w:ascii="Times New Roman" w:hAnsi="Times New Roman" w:cs="Times New Roman"/>
                <w:sz w:val="24"/>
                <w:szCs w:val="24"/>
              </w:rPr>
              <w:t>Emergency</w:t>
            </w:r>
          </w:p>
          <w:p w14:paraId="1F31B1D1" w14:textId="77777777" w:rsidR="004207A5" w:rsidRPr="00390E4B" w:rsidRDefault="00F53CB5">
            <w:pPr>
              <w:pStyle w:val="Body"/>
              <w:spacing w:after="0"/>
              <w:rPr>
                <w:rFonts w:ascii="Times New Roman" w:hAnsi="Times New Roman" w:cs="Times New Roman"/>
                <w:sz w:val="24"/>
                <w:szCs w:val="24"/>
              </w:rPr>
            </w:pPr>
            <w:r w:rsidRPr="00390E4B">
              <w:rPr>
                <w:rFonts w:ascii="Times New Roman" w:hAnsi="Times New Roman" w:cs="Times New Roman"/>
                <w:sz w:val="24"/>
                <w:szCs w:val="24"/>
              </w:rPr>
              <w:t>Physician</w:t>
            </w:r>
          </w:p>
        </w:tc>
        <w:tc>
          <w:tcPr>
            <w:tcW w:w="362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7F697B" w14:textId="77777777"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sz w:val="24"/>
                <w:szCs w:val="24"/>
              </w:rPr>
              <w:t>Surgeon</w:t>
            </w:r>
          </w:p>
        </w:tc>
      </w:tr>
      <w:tr w:rsidR="004207A5" w:rsidRPr="00390E4B" w14:paraId="73AFF3E0" w14:textId="77777777">
        <w:trPr>
          <w:trHeight w:val="243"/>
        </w:trPr>
        <w:tc>
          <w:tcPr>
            <w:tcW w:w="1430" w:type="dxa"/>
            <w:vMerge/>
            <w:tcBorders>
              <w:top w:val="single" w:sz="4" w:space="0" w:color="000000"/>
              <w:left w:val="single" w:sz="4" w:space="0" w:color="000000"/>
              <w:bottom w:val="single" w:sz="4" w:space="0" w:color="000000"/>
              <w:right w:val="single" w:sz="4" w:space="0" w:color="000000"/>
            </w:tcBorders>
            <w:shd w:val="clear" w:color="auto" w:fill="auto"/>
          </w:tcPr>
          <w:p w14:paraId="3432B112" w14:textId="77777777" w:rsidR="004207A5" w:rsidRPr="00390E4B" w:rsidRDefault="004207A5"/>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BFCE11" w14:textId="77777777"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b/>
                <w:bCs/>
                <w:sz w:val="24"/>
                <w:szCs w:val="24"/>
              </w:rPr>
              <w:t>Tender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512370" w14:textId="77777777"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b/>
                <w:bCs/>
                <w:sz w:val="24"/>
                <w:szCs w:val="24"/>
              </w:rPr>
              <w:t>Not Tender</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C9618C" w14:textId="77777777"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b/>
                <w:bCs/>
                <w:sz w:val="24"/>
                <w:szCs w:val="24"/>
              </w:rPr>
              <w:t>Total</w:t>
            </w:r>
          </w:p>
        </w:tc>
      </w:tr>
      <w:tr w:rsidR="004207A5" w:rsidRPr="00390E4B" w14:paraId="3009C6F5" w14:textId="77777777">
        <w:trPr>
          <w:trHeight w:val="243"/>
        </w:trPr>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2BC52C" w14:textId="77777777" w:rsidR="004207A5" w:rsidRPr="00390E4B" w:rsidRDefault="00F53CB5">
            <w:pPr>
              <w:pStyle w:val="Body"/>
              <w:spacing w:after="0"/>
              <w:jc w:val="right"/>
              <w:rPr>
                <w:rFonts w:ascii="Times New Roman" w:hAnsi="Times New Roman" w:cs="Times New Roman"/>
                <w:sz w:val="24"/>
                <w:szCs w:val="24"/>
              </w:rPr>
            </w:pPr>
            <w:r w:rsidRPr="00390E4B">
              <w:rPr>
                <w:rFonts w:ascii="Times New Roman" w:hAnsi="Times New Roman" w:cs="Times New Roman"/>
                <w:b/>
                <w:bCs/>
                <w:sz w:val="24"/>
                <w:szCs w:val="24"/>
              </w:rPr>
              <w:t>Tender</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37F8EE" w14:textId="77777777"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sz w:val="24"/>
                <w:szCs w:val="24"/>
              </w:rPr>
              <w:t>5</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55BB66" w14:textId="77777777"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sz w:val="24"/>
                <w:szCs w:val="24"/>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02F1F9" w14:textId="77777777"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b/>
                <w:bCs/>
                <w:sz w:val="24"/>
                <w:szCs w:val="24"/>
              </w:rPr>
              <w:t>7</w:t>
            </w:r>
          </w:p>
        </w:tc>
      </w:tr>
      <w:tr w:rsidR="004207A5" w:rsidRPr="00390E4B" w14:paraId="722EDB7B" w14:textId="77777777">
        <w:trPr>
          <w:trHeight w:val="243"/>
        </w:trPr>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2283A4" w14:textId="77777777" w:rsidR="004207A5" w:rsidRPr="00390E4B" w:rsidRDefault="00F53CB5">
            <w:pPr>
              <w:pStyle w:val="Body"/>
              <w:spacing w:after="0"/>
              <w:jc w:val="right"/>
              <w:rPr>
                <w:rFonts w:ascii="Times New Roman" w:hAnsi="Times New Roman" w:cs="Times New Roman"/>
                <w:sz w:val="24"/>
                <w:szCs w:val="24"/>
              </w:rPr>
            </w:pPr>
            <w:r w:rsidRPr="00390E4B">
              <w:rPr>
                <w:rFonts w:ascii="Times New Roman" w:hAnsi="Times New Roman" w:cs="Times New Roman"/>
                <w:b/>
                <w:bCs/>
                <w:sz w:val="24"/>
                <w:szCs w:val="24"/>
              </w:rPr>
              <w:t>Not Tender</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20EDDE" w14:textId="77777777"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sz w:val="24"/>
                <w:szCs w:val="24"/>
              </w:rPr>
              <w:t>2</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521578" w14:textId="77777777"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sz w:val="24"/>
                <w:szCs w:val="24"/>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0E99CB" w14:textId="77777777"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b/>
                <w:bCs/>
                <w:sz w:val="24"/>
                <w:szCs w:val="24"/>
              </w:rPr>
              <w:t>3</w:t>
            </w:r>
          </w:p>
        </w:tc>
      </w:tr>
      <w:tr w:rsidR="004207A5" w:rsidRPr="00390E4B" w14:paraId="0E9A3D28" w14:textId="77777777">
        <w:trPr>
          <w:trHeight w:val="243"/>
        </w:trPr>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A6FC9E" w14:textId="77777777" w:rsidR="004207A5" w:rsidRPr="00390E4B" w:rsidRDefault="00F53CB5">
            <w:pPr>
              <w:pStyle w:val="Body"/>
              <w:spacing w:after="0"/>
              <w:jc w:val="right"/>
              <w:rPr>
                <w:rFonts w:ascii="Times New Roman" w:hAnsi="Times New Roman" w:cs="Times New Roman"/>
                <w:sz w:val="24"/>
                <w:szCs w:val="24"/>
              </w:rPr>
            </w:pPr>
            <w:r w:rsidRPr="00390E4B">
              <w:rPr>
                <w:rFonts w:ascii="Times New Roman" w:hAnsi="Times New Roman" w:cs="Times New Roman"/>
                <w:b/>
                <w:bCs/>
                <w:sz w:val="24"/>
                <w:szCs w:val="24"/>
              </w:rPr>
              <w:t>Total</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35E17C" w14:textId="77777777"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b/>
                <w:bCs/>
                <w:sz w:val="24"/>
                <w:szCs w:val="24"/>
              </w:rPr>
              <w:t>7</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1832B5" w14:textId="77777777"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b/>
                <w:bCs/>
                <w:sz w:val="24"/>
                <w:szCs w:val="24"/>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5E095F" w14:textId="77777777"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b/>
                <w:bCs/>
                <w:sz w:val="24"/>
                <w:szCs w:val="24"/>
              </w:rPr>
              <w:t>10</w:t>
            </w:r>
          </w:p>
        </w:tc>
      </w:tr>
    </w:tbl>
    <w:p w14:paraId="50F9902E" w14:textId="77777777" w:rsidR="00390E4B" w:rsidRPr="00390E4B" w:rsidRDefault="00390E4B">
      <w:pPr>
        <w:pStyle w:val="Body"/>
        <w:suppressAutoHyphens/>
        <w:spacing w:after="0"/>
        <w:rPr>
          <w:rFonts w:ascii="Times New Roman" w:hAnsi="Times New Roman" w:cs="Times New Roman"/>
          <w:sz w:val="24"/>
          <w:szCs w:val="24"/>
          <w:lang w:val="it-IT"/>
        </w:rPr>
      </w:pPr>
    </w:p>
    <w:p w14:paraId="089B12A6" w14:textId="082A11CD" w:rsidR="004207A5" w:rsidRPr="00390E4B" w:rsidRDefault="00F53CB5">
      <w:pPr>
        <w:pStyle w:val="Body"/>
        <w:suppressAutoHyphens/>
        <w:spacing w:after="0"/>
        <w:rPr>
          <w:rFonts w:ascii="Times New Roman" w:eastAsia="Times New Roman" w:hAnsi="Times New Roman" w:cs="Times New Roman"/>
          <w:sz w:val="24"/>
          <w:szCs w:val="24"/>
        </w:rPr>
      </w:pPr>
      <w:r w:rsidRPr="00390E4B">
        <w:rPr>
          <w:rFonts w:ascii="Times New Roman" w:hAnsi="Times New Roman" w:cs="Times New Roman"/>
          <w:sz w:val="24"/>
          <w:szCs w:val="24"/>
          <w:lang w:val="it-IT"/>
        </w:rPr>
        <w:t>b) Calculate kappa.</w:t>
      </w:r>
      <w:r w:rsidR="006973FA" w:rsidRPr="00390E4B">
        <w:rPr>
          <w:rFonts w:ascii="Times New Roman" w:hAnsi="Times New Roman" w:cs="Times New Roman"/>
          <w:sz w:val="24"/>
          <w:szCs w:val="24"/>
          <w:lang w:val="it-IT"/>
        </w:rPr>
        <w:t xml:space="preserve"> Show calculations</w:t>
      </w:r>
      <w:r w:rsidRPr="00390E4B">
        <w:rPr>
          <w:rFonts w:ascii="Times New Roman" w:hAnsi="Times New Roman" w:cs="Times New Roman"/>
          <w:sz w:val="24"/>
          <w:szCs w:val="24"/>
          <w:lang w:val="it-IT"/>
        </w:rPr>
        <w:t xml:space="preserve"> (</w:t>
      </w:r>
      <w:r w:rsidR="006973FA" w:rsidRPr="00390E4B">
        <w:rPr>
          <w:rFonts w:ascii="Times New Roman" w:hAnsi="Times New Roman" w:cs="Times New Roman"/>
          <w:sz w:val="24"/>
          <w:szCs w:val="24"/>
        </w:rPr>
        <w:t>1</w:t>
      </w:r>
      <w:r w:rsidRPr="00390E4B">
        <w:rPr>
          <w:rFonts w:ascii="Times New Roman" w:hAnsi="Times New Roman" w:cs="Times New Roman"/>
          <w:sz w:val="24"/>
          <w:szCs w:val="24"/>
        </w:rPr>
        <w:t xml:space="preserve"> </w:t>
      </w:r>
      <w:proofErr w:type="spellStart"/>
      <w:r w:rsidRPr="00390E4B">
        <w:rPr>
          <w:rFonts w:ascii="Times New Roman" w:hAnsi="Times New Roman" w:cs="Times New Roman"/>
          <w:sz w:val="24"/>
          <w:szCs w:val="24"/>
        </w:rPr>
        <w:t>pt</w:t>
      </w:r>
      <w:proofErr w:type="spellEnd"/>
      <w:r w:rsidRPr="00390E4B">
        <w:rPr>
          <w:rFonts w:ascii="Times New Roman" w:hAnsi="Times New Roman" w:cs="Times New Roman"/>
          <w:sz w:val="24"/>
          <w:szCs w:val="24"/>
        </w:rPr>
        <w:t xml:space="preserve">) </w:t>
      </w:r>
    </w:p>
    <w:p w14:paraId="7D185BE6" w14:textId="539B2AF9" w:rsidR="004207A5" w:rsidRPr="00390E4B" w:rsidRDefault="004207A5">
      <w:pPr>
        <w:pStyle w:val="Body"/>
        <w:suppressAutoHyphens/>
        <w:spacing w:after="0"/>
        <w:rPr>
          <w:rFonts w:ascii="Times New Roman" w:eastAsia="Times New Roman" w:hAnsi="Times New Roman" w:cs="Times New Roman"/>
          <w:sz w:val="24"/>
          <w:szCs w:val="24"/>
        </w:rPr>
      </w:pPr>
    </w:p>
    <w:p w14:paraId="02CC6615" w14:textId="077065E1" w:rsidR="00142912" w:rsidRDefault="00142912">
      <w:pPr>
        <w:pStyle w:val="Body"/>
        <w:suppressAutoHyphens/>
        <w:spacing w:after="0"/>
        <w:rPr>
          <w:rFonts w:ascii="Times New Roman" w:eastAsia="Times New Roman" w:hAnsi="Times New Roman" w:cs="Times New Roman"/>
          <w:sz w:val="24"/>
          <w:szCs w:val="24"/>
        </w:rPr>
      </w:pPr>
    </w:p>
    <w:p w14:paraId="7E011BE9" w14:textId="0B98BC2C" w:rsidR="00390E4B" w:rsidRDefault="00390E4B">
      <w:pPr>
        <w:pStyle w:val="Body"/>
        <w:suppressAutoHyphens/>
        <w:spacing w:after="0"/>
        <w:rPr>
          <w:rFonts w:ascii="Times New Roman" w:eastAsia="Times New Roman" w:hAnsi="Times New Roman" w:cs="Times New Roman"/>
          <w:sz w:val="24"/>
          <w:szCs w:val="24"/>
        </w:rPr>
      </w:pPr>
    </w:p>
    <w:p w14:paraId="7D77A7A4" w14:textId="77777777" w:rsidR="00390E4B" w:rsidRPr="00390E4B" w:rsidRDefault="00390E4B">
      <w:pPr>
        <w:pStyle w:val="Body"/>
        <w:suppressAutoHyphens/>
        <w:spacing w:after="0"/>
        <w:rPr>
          <w:rFonts w:ascii="Times New Roman" w:eastAsia="Times New Roman" w:hAnsi="Times New Roman" w:cs="Times New Roman"/>
          <w:sz w:val="24"/>
          <w:szCs w:val="24"/>
        </w:rPr>
      </w:pPr>
    </w:p>
    <w:p w14:paraId="7C295B9F" w14:textId="77777777" w:rsidR="00142912" w:rsidRPr="00390E4B" w:rsidRDefault="00142912">
      <w:pPr>
        <w:pStyle w:val="Body"/>
        <w:suppressAutoHyphens/>
        <w:spacing w:after="0"/>
        <w:rPr>
          <w:rFonts w:ascii="Times New Roman" w:eastAsia="Times New Roman" w:hAnsi="Times New Roman" w:cs="Times New Roman"/>
          <w:sz w:val="24"/>
          <w:szCs w:val="24"/>
        </w:rPr>
      </w:pPr>
    </w:p>
    <w:p w14:paraId="7DFFEF0D" w14:textId="77777777" w:rsidR="00390E4B" w:rsidRDefault="00390E4B">
      <w:pPr>
        <w:pStyle w:val="Body"/>
        <w:suppressAutoHyphens/>
        <w:spacing w:after="0"/>
        <w:rPr>
          <w:rFonts w:ascii="Times New Roman" w:hAnsi="Times New Roman" w:cs="Times New Roman"/>
          <w:sz w:val="24"/>
          <w:szCs w:val="24"/>
        </w:rPr>
      </w:pPr>
    </w:p>
    <w:p w14:paraId="2A8A7D2B" w14:textId="72673F9A" w:rsidR="004207A5" w:rsidRPr="00390E4B" w:rsidRDefault="00F53CB5">
      <w:pPr>
        <w:pStyle w:val="Body"/>
        <w:suppressAutoHyphens/>
        <w:spacing w:after="0"/>
        <w:rPr>
          <w:rFonts w:ascii="Times New Roman" w:eastAsia="Times New Roman" w:hAnsi="Times New Roman" w:cs="Times New Roman"/>
          <w:sz w:val="24"/>
          <w:szCs w:val="24"/>
        </w:rPr>
      </w:pPr>
      <w:r w:rsidRPr="00390E4B">
        <w:rPr>
          <w:rFonts w:ascii="Times New Roman" w:hAnsi="Times New Roman" w:cs="Times New Roman"/>
          <w:sz w:val="24"/>
          <w:szCs w:val="24"/>
        </w:rPr>
        <w:t>c) Compare the values of kappa for the tables in part (a) and part (b).  The observed agreement was 60% in both cases, why is kappa different? (</w:t>
      </w:r>
      <w:r w:rsidR="006973FA" w:rsidRPr="00390E4B">
        <w:rPr>
          <w:rFonts w:ascii="Times New Roman" w:hAnsi="Times New Roman" w:cs="Times New Roman"/>
          <w:sz w:val="24"/>
          <w:szCs w:val="24"/>
        </w:rPr>
        <w:t>1</w:t>
      </w:r>
      <w:r w:rsidRPr="00390E4B">
        <w:rPr>
          <w:rFonts w:ascii="Times New Roman" w:hAnsi="Times New Roman" w:cs="Times New Roman"/>
          <w:sz w:val="24"/>
          <w:szCs w:val="24"/>
        </w:rPr>
        <w:t xml:space="preserve"> </w:t>
      </w:r>
      <w:proofErr w:type="spellStart"/>
      <w:r w:rsidRPr="00390E4B">
        <w:rPr>
          <w:rFonts w:ascii="Times New Roman" w:hAnsi="Times New Roman" w:cs="Times New Roman"/>
          <w:sz w:val="24"/>
          <w:szCs w:val="24"/>
        </w:rPr>
        <w:t>pt</w:t>
      </w:r>
      <w:proofErr w:type="spellEnd"/>
      <w:r w:rsidRPr="00390E4B">
        <w:rPr>
          <w:rFonts w:ascii="Times New Roman" w:hAnsi="Times New Roman" w:cs="Times New Roman"/>
          <w:sz w:val="24"/>
          <w:szCs w:val="24"/>
        </w:rPr>
        <w:t>)</w:t>
      </w:r>
    </w:p>
    <w:p w14:paraId="562DBD53" w14:textId="08FDF6B3" w:rsidR="004207A5" w:rsidRPr="00390E4B" w:rsidRDefault="004207A5">
      <w:pPr>
        <w:pStyle w:val="Body"/>
        <w:suppressAutoHyphens/>
        <w:spacing w:after="0"/>
        <w:rPr>
          <w:rFonts w:ascii="Times New Roman" w:eastAsia="Times New Roman" w:hAnsi="Times New Roman" w:cs="Times New Roman"/>
          <w:b/>
          <w:bCs/>
          <w:sz w:val="24"/>
          <w:szCs w:val="24"/>
        </w:rPr>
      </w:pPr>
    </w:p>
    <w:p w14:paraId="11EDE3E8" w14:textId="6E4CFB91" w:rsidR="00142912" w:rsidRPr="00390E4B" w:rsidRDefault="00142912">
      <w:pPr>
        <w:pStyle w:val="Body"/>
        <w:suppressAutoHyphens/>
        <w:spacing w:after="0"/>
        <w:rPr>
          <w:rFonts w:ascii="Times New Roman" w:eastAsia="Times New Roman" w:hAnsi="Times New Roman" w:cs="Times New Roman"/>
          <w:b/>
          <w:bCs/>
          <w:sz w:val="24"/>
          <w:szCs w:val="24"/>
        </w:rPr>
      </w:pPr>
    </w:p>
    <w:p w14:paraId="636277CF" w14:textId="22DAE0E1" w:rsidR="00142912" w:rsidRPr="00390E4B" w:rsidRDefault="00142912">
      <w:pPr>
        <w:pStyle w:val="Body"/>
        <w:suppressAutoHyphens/>
        <w:spacing w:after="0"/>
        <w:rPr>
          <w:rFonts w:ascii="Times New Roman" w:eastAsia="Times New Roman" w:hAnsi="Times New Roman" w:cs="Times New Roman"/>
          <w:b/>
          <w:bCs/>
          <w:sz w:val="24"/>
          <w:szCs w:val="24"/>
        </w:rPr>
      </w:pPr>
    </w:p>
    <w:p w14:paraId="41F1D58E" w14:textId="77777777" w:rsidR="00142912" w:rsidRPr="00390E4B" w:rsidRDefault="00142912">
      <w:pPr>
        <w:pStyle w:val="Body"/>
        <w:suppressAutoHyphens/>
        <w:spacing w:after="0"/>
        <w:rPr>
          <w:rFonts w:ascii="Times New Roman" w:eastAsia="Times New Roman" w:hAnsi="Times New Roman" w:cs="Times New Roman"/>
          <w:b/>
          <w:bCs/>
          <w:sz w:val="24"/>
          <w:szCs w:val="24"/>
        </w:rPr>
      </w:pPr>
    </w:p>
    <w:p w14:paraId="33C5020E" w14:textId="77777777" w:rsidR="004207A5" w:rsidRPr="00390E4B" w:rsidRDefault="00F53CB5">
      <w:pPr>
        <w:pStyle w:val="Body"/>
        <w:suppressAutoHyphens/>
        <w:spacing w:after="0"/>
        <w:rPr>
          <w:rFonts w:ascii="Times New Roman" w:eastAsia="Times New Roman" w:hAnsi="Times New Roman" w:cs="Times New Roman"/>
          <w:sz w:val="24"/>
          <w:szCs w:val="24"/>
        </w:rPr>
      </w:pPr>
      <w:r w:rsidRPr="00390E4B">
        <w:rPr>
          <w:rFonts w:ascii="Times New Roman" w:hAnsi="Times New Roman" w:cs="Times New Roman"/>
          <w:sz w:val="24"/>
          <w:szCs w:val="24"/>
        </w:rPr>
        <w:t xml:space="preserve">Now, assume that the surgeon has a much higher threshold than the emergency physician for calling tenderness (e.g., the child </w:t>
      </w:r>
      <w:proofErr w:type="gramStart"/>
      <w:r w:rsidRPr="00390E4B">
        <w:rPr>
          <w:rFonts w:ascii="Times New Roman" w:hAnsi="Times New Roman" w:cs="Times New Roman"/>
          <w:sz w:val="24"/>
          <w:szCs w:val="24"/>
        </w:rPr>
        <w:t>has to</w:t>
      </w:r>
      <w:proofErr w:type="gramEnd"/>
      <w:r w:rsidRPr="00390E4B">
        <w:rPr>
          <w:rFonts w:ascii="Times New Roman" w:hAnsi="Times New Roman" w:cs="Times New Roman"/>
          <w:sz w:val="24"/>
          <w:szCs w:val="24"/>
        </w:rPr>
        <w:t xml:space="preserve"> scream and cry rather than just wince).  This is a source of systematic disagreement.  Results follow:</w:t>
      </w:r>
    </w:p>
    <w:p w14:paraId="27EC91F4" w14:textId="77777777" w:rsidR="004207A5" w:rsidRPr="00390E4B" w:rsidRDefault="004207A5">
      <w:pPr>
        <w:pStyle w:val="Body"/>
        <w:suppressAutoHyphens/>
        <w:spacing w:after="0"/>
        <w:rPr>
          <w:rFonts w:ascii="Times New Roman" w:eastAsia="Times New Roman" w:hAnsi="Times New Roman" w:cs="Times New Roman"/>
          <w:sz w:val="24"/>
          <w:szCs w:val="24"/>
        </w:rPr>
      </w:pPr>
    </w:p>
    <w:tbl>
      <w:tblPr>
        <w:tblW w:w="4613" w:type="dxa"/>
        <w:tblInd w:w="20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30"/>
        <w:gridCol w:w="1015"/>
        <w:gridCol w:w="1350"/>
        <w:gridCol w:w="818"/>
      </w:tblGrid>
      <w:tr w:rsidR="004207A5" w:rsidRPr="00390E4B" w14:paraId="08BE021A" w14:textId="77777777">
        <w:trPr>
          <w:trHeight w:val="282"/>
        </w:trPr>
        <w:tc>
          <w:tcPr>
            <w:tcW w:w="14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A80054" w14:textId="77777777" w:rsidR="004207A5" w:rsidRPr="00390E4B" w:rsidRDefault="00F53CB5">
            <w:pPr>
              <w:pStyle w:val="Body"/>
              <w:spacing w:after="0"/>
              <w:rPr>
                <w:rFonts w:ascii="Times New Roman" w:eastAsia="Arial" w:hAnsi="Times New Roman" w:cs="Times New Roman"/>
                <w:sz w:val="24"/>
                <w:szCs w:val="24"/>
              </w:rPr>
            </w:pPr>
            <w:r w:rsidRPr="00390E4B">
              <w:rPr>
                <w:rFonts w:ascii="Times New Roman" w:hAnsi="Times New Roman" w:cs="Times New Roman"/>
                <w:sz w:val="24"/>
                <w:szCs w:val="24"/>
              </w:rPr>
              <w:t>Emergency</w:t>
            </w:r>
          </w:p>
          <w:p w14:paraId="7D216350" w14:textId="77777777" w:rsidR="004207A5" w:rsidRPr="00390E4B" w:rsidRDefault="00F53CB5">
            <w:pPr>
              <w:pStyle w:val="Body"/>
              <w:spacing w:after="0"/>
              <w:rPr>
                <w:rFonts w:ascii="Times New Roman" w:hAnsi="Times New Roman" w:cs="Times New Roman"/>
                <w:sz w:val="24"/>
                <w:szCs w:val="24"/>
              </w:rPr>
            </w:pPr>
            <w:r w:rsidRPr="00390E4B">
              <w:rPr>
                <w:rFonts w:ascii="Times New Roman" w:hAnsi="Times New Roman" w:cs="Times New Roman"/>
                <w:sz w:val="24"/>
                <w:szCs w:val="24"/>
              </w:rPr>
              <w:t>Physician</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EBFB3D" w14:textId="77777777"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sz w:val="24"/>
                <w:szCs w:val="24"/>
              </w:rPr>
              <w:t>Surgeon</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11FA58" w14:textId="77777777" w:rsidR="004207A5" w:rsidRPr="00390E4B" w:rsidRDefault="004207A5"/>
        </w:tc>
      </w:tr>
      <w:tr w:rsidR="004207A5" w:rsidRPr="00390E4B" w14:paraId="462C875A" w14:textId="77777777">
        <w:trPr>
          <w:trHeight w:val="243"/>
        </w:trPr>
        <w:tc>
          <w:tcPr>
            <w:tcW w:w="1430" w:type="dxa"/>
            <w:vMerge/>
            <w:tcBorders>
              <w:top w:val="single" w:sz="4" w:space="0" w:color="000000"/>
              <w:left w:val="single" w:sz="4" w:space="0" w:color="000000"/>
              <w:bottom w:val="single" w:sz="4" w:space="0" w:color="000000"/>
              <w:right w:val="single" w:sz="4" w:space="0" w:color="000000"/>
            </w:tcBorders>
            <w:shd w:val="clear" w:color="auto" w:fill="auto"/>
          </w:tcPr>
          <w:p w14:paraId="7C6343EF" w14:textId="77777777" w:rsidR="004207A5" w:rsidRPr="00390E4B" w:rsidRDefault="004207A5"/>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321346" w14:textId="77777777"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b/>
                <w:bCs/>
                <w:sz w:val="24"/>
                <w:szCs w:val="24"/>
              </w:rPr>
              <w:t>Tender</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1A2A31" w14:textId="77777777"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b/>
                <w:bCs/>
                <w:sz w:val="24"/>
                <w:szCs w:val="24"/>
              </w:rPr>
              <w:t>Not Tender</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D15166" w14:textId="77777777"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b/>
                <w:bCs/>
                <w:sz w:val="24"/>
                <w:szCs w:val="24"/>
              </w:rPr>
              <w:t>Total</w:t>
            </w:r>
          </w:p>
        </w:tc>
      </w:tr>
      <w:tr w:rsidR="004207A5" w:rsidRPr="00390E4B" w14:paraId="43658CAD" w14:textId="77777777">
        <w:trPr>
          <w:trHeight w:val="243"/>
        </w:trPr>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51649B" w14:textId="77777777" w:rsidR="004207A5" w:rsidRPr="00390E4B" w:rsidRDefault="00F53CB5">
            <w:pPr>
              <w:pStyle w:val="Body"/>
              <w:spacing w:after="0"/>
              <w:jc w:val="right"/>
              <w:rPr>
                <w:rFonts w:ascii="Times New Roman" w:hAnsi="Times New Roman" w:cs="Times New Roman"/>
                <w:sz w:val="24"/>
                <w:szCs w:val="24"/>
              </w:rPr>
            </w:pPr>
            <w:r w:rsidRPr="00390E4B">
              <w:rPr>
                <w:rFonts w:ascii="Times New Roman" w:hAnsi="Times New Roman" w:cs="Times New Roman"/>
                <w:b/>
                <w:bCs/>
                <w:sz w:val="24"/>
                <w:szCs w:val="24"/>
              </w:rPr>
              <w:t>Tender</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8D7124" w14:textId="77777777"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sz w:val="24"/>
                <w:szCs w:val="24"/>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3A3BF5" w14:textId="77777777"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sz w:val="24"/>
                <w:szCs w:val="24"/>
              </w:rPr>
              <w:t>4</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1B0397" w14:textId="77777777"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b/>
                <w:bCs/>
                <w:sz w:val="24"/>
                <w:szCs w:val="24"/>
              </w:rPr>
              <w:t>7</w:t>
            </w:r>
          </w:p>
        </w:tc>
      </w:tr>
      <w:tr w:rsidR="004207A5" w:rsidRPr="00390E4B" w14:paraId="1F9B0C11" w14:textId="77777777">
        <w:trPr>
          <w:trHeight w:val="243"/>
        </w:trPr>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D29401" w14:textId="77777777" w:rsidR="004207A5" w:rsidRPr="00390E4B" w:rsidRDefault="00F53CB5">
            <w:pPr>
              <w:pStyle w:val="Body"/>
              <w:spacing w:after="0"/>
              <w:jc w:val="right"/>
              <w:rPr>
                <w:rFonts w:ascii="Times New Roman" w:hAnsi="Times New Roman" w:cs="Times New Roman"/>
                <w:sz w:val="24"/>
                <w:szCs w:val="24"/>
              </w:rPr>
            </w:pPr>
            <w:r w:rsidRPr="00390E4B">
              <w:rPr>
                <w:rFonts w:ascii="Times New Roman" w:hAnsi="Times New Roman" w:cs="Times New Roman"/>
                <w:b/>
                <w:bCs/>
                <w:sz w:val="24"/>
                <w:szCs w:val="24"/>
              </w:rPr>
              <w:t>Not Tender</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84A4F6" w14:textId="77777777"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sz w:val="24"/>
                <w:szCs w:val="24"/>
              </w:rPr>
              <w:t>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B9267F" w14:textId="77777777"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sz w:val="24"/>
                <w:szCs w:val="24"/>
              </w:rPr>
              <w:t>3</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06814D" w14:textId="77777777"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b/>
                <w:bCs/>
                <w:sz w:val="24"/>
                <w:szCs w:val="24"/>
              </w:rPr>
              <w:t>3</w:t>
            </w:r>
          </w:p>
        </w:tc>
      </w:tr>
      <w:tr w:rsidR="004207A5" w:rsidRPr="00390E4B" w14:paraId="67D7B76E" w14:textId="77777777">
        <w:trPr>
          <w:trHeight w:val="243"/>
        </w:trPr>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2A9848" w14:textId="77777777" w:rsidR="004207A5" w:rsidRPr="00390E4B" w:rsidRDefault="00F53CB5">
            <w:pPr>
              <w:pStyle w:val="Body"/>
              <w:spacing w:after="0"/>
              <w:jc w:val="right"/>
              <w:rPr>
                <w:rFonts w:ascii="Times New Roman" w:hAnsi="Times New Roman" w:cs="Times New Roman"/>
                <w:sz w:val="24"/>
                <w:szCs w:val="24"/>
              </w:rPr>
            </w:pPr>
            <w:r w:rsidRPr="00390E4B">
              <w:rPr>
                <w:rFonts w:ascii="Times New Roman" w:hAnsi="Times New Roman" w:cs="Times New Roman"/>
                <w:b/>
                <w:bCs/>
                <w:sz w:val="24"/>
                <w:szCs w:val="24"/>
              </w:rPr>
              <w:t>Total</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20CD28" w14:textId="77777777"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b/>
                <w:bCs/>
                <w:sz w:val="24"/>
                <w:szCs w:val="24"/>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6B70EA" w14:textId="77777777"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b/>
                <w:bCs/>
                <w:sz w:val="24"/>
                <w:szCs w:val="24"/>
              </w:rPr>
              <w:t>7</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D7A4BD" w14:textId="77777777" w:rsidR="004207A5" w:rsidRPr="00390E4B" w:rsidRDefault="00F53CB5">
            <w:pPr>
              <w:pStyle w:val="Body"/>
              <w:spacing w:after="0"/>
              <w:jc w:val="center"/>
              <w:rPr>
                <w:rFonts w:ascii="Times New Roman" w:hAnsi="Times New Roman" w:cs="Times New Roman"/>
                <w:sz w:val="24"/>
                <w:szCs w:val="24"/>
              </w:rPr>
            </w:pPr>
            <w:r w:rsidRPr="00390E4B">
              <w:rPr>
                <w:rFonts w:ascii="Times New Roman" w:hAnsi="Times New Roman" w:cs="Times New Roman"/>
                <w:b/>
                <w:bCs/>
                <w:sz w:val="24"/>
                <w:szCs w:val="24"/>
              </w:rPr>
              <w:t>10</w:t>
            </w:r>
          </w:p>
        </w:tc>
      </w:tr>
    </w:tbl>
    <w:p w14:paraId="59A4EFD2" w14:textId="77777777" w:rsidR="004207A5" w:rsidRPr="00390E4B" w:rsidRDefault="004207A5">
      <w:pPr>
        <w:pStyle w:val="Body"/>
        <w:widowControl w:val="0"/>
        <w:suppressAutoHyphens/>
        <w:spacing w:after="0" w:line="240" w:lineRule="auto"/>
        <w:ind w:left="93" w:hanging="93"/>
        <w:rPr>
          <w:rFonts w:ascii="Times New Roman" w:eastAsia="Times New Roman" w:hAnsi="Times New Roman" w:cs="Times New Roman"/>
          <w:sz w:val="24"/>
          <w:szCs w:val="24"/>
        </w:rPr>
      </w:pPr>
    </w:p>
    <w:p w14:paraId="2791249B" w14:textId="77777777" w:rsidR="004207A5" w:rsidRPr="00390E4B" w:rsidRDefault="004207A5">
      <w:pPr>
        <w:pStyle w:val="Body"/>
        <w:suppressAutoHyphens/>
        <w:spacing w:after="0"/>
        <w:rPr>
          <w:rFonts w:ascii="Times New Roman" w:eastAsia="Times New Roman" w:hAnsi="Times New Roman" w:cs="Times New Roman"/>
          <w:sz w:val="24"/>
          <w:szCs w:val="24"/>
        </w:rPr>
      </w:pPr>
    </w:p>
    <w:p w14:paraId="06361592" w14:textId="190A8312" w:rsidR="004207A5" w:rsidRPr="00390E4B" w:rsidRDefault="00F53CB5">
      <w:pPr>
        <w:pStyle w:val="Body"/>
        <w:suppressAutoHyphens/>
        <w:spacing w:after="0"/>
        <w:rPr>
          <w:rFonts w:ascii="Times New Roman" w:eastAsia="Times New Roman" w:hAnsi="Times New Roman" w:cs="Times New Roman"/>
          <w:sz w:val="24"/>
          <w:szCs w:val="24"/>
        </w:rPr>
      </w:pPr>
      <w:r w:rsidRPr="00390E4B">
        <w:rPr>
          <w:rFonts w:ascii="Times New Roman" w:hAnsi="Times New Roman" w:cs="Times New Roman"/>
          <w:sz w:val="24"/>
          <w:szCs w:val="24"/>
        </w:rPr>
        <w:t xml:space="preserve">d) Note that the observed agreement is still 6/10 or 60% and calculate kappa. </w:t>
      </w:r>
      <w:r w:rsidR="006973FA" w:rsidRPr="00390E4B">
        <w:rPr>
          <w:rFonts w:ascii="Times New Roman" w:hAnsi="Times New Roman" w:cs="Times New Roman"/>
          <w:sz w:val="24"/>
          <w:szCs w:val="24"/>
        </w:rPr>
        <w:t xml:space="preserve">Show calculations. </w:t>
      </w:r>
      <w:r w:rsidRPr="00390E4B">
        <w:rPr>
          <w:rFonts w:ascii="Times New Roman" w:hAnsi="Times New Roman" w:cs="Times New Roman"/>
          <w:sz w:val="24"/>
          <w:szCs w:val="24"/>
        </w:rPr>
        <w:t>(</w:t>
      </w:r>
      <w:r w:rsidR="006973FA" w:rsidRPr="00390E4B">
        <w:rPr>
          <w:rFonts w:ascii="Times New Roman" w:hAnsi="Times New Roman" w:cs="Times New Roman"/>
          <w:sz w:val="24"/>
          <w:szCs w:val="24"/>
        </w:rPr>
        <w:t xml:space="preserve">1 </w:t>
      </w:r>
      <w:proofErr w:type="spellStart"/>
      <w:r w:rsidRPr="00390E4B">
        <w:rPr>
          <w:rFonts w:ascii="Times New Roman" w:hAnsi="Times New Roman" w:cs="Times New Roman"/>
          <w:sz w:val="24"/>
          <w:szCs w:val="24"/>
        </w:rPr>
        <w:t>pt</w:t>
      </w:r>
      <w:proofErr w:type="spellEnd"/>
      <w:r w:rsidRPr="00390E4B">
        <w:rPr>
          <w:rFonts w:ascii="Times New Roman" w:hAnsi="Times New Roman" w:cs="Times New Roman"/>
          <w:sz w:val="24"/>
          <w:szCs w:val="24"/>
        </w:rPr>
        <w:t xml:space="preserve">) </w:t>
      </w:r>
    </w:p>
    <w:p w14:paraId="7099545D" w14:textId="759A7CCD" w:rsidR="004207A5" w:rsidRPr="00390E4B" w:rsidRDefault="004207A5">
      <w:pPr>
        <w:pStyle w:val="Body"/>
        <w:suppressAutoHyphens/>
        <w:spacing w:after="0"/>
        <w:rPr>
          <w:rFonts w:ascii="Times New Roman" w:eastAsia="Times New Roman" w:hAnsi="Times New Roman" w:cs="Times New Roman"/>
          <w:color w:val="0070C0"/>
          <w:sz w:val="24"/>
          <w:szCs w:val="24"/>
        </w:rPr>
      </w:pPr>
    </w:p>
    <w:p w14:paraId="42B2CAF8" w14:textId="602167BB" w:rsidR="00142912" w:rsidRPr="00390E4B" w:rsidRDefault="00142912">
      <w:pPr>
        <w:pStyle w:val="Body"/>
        <w:suppressAutoHyphens/>
        <w:spacing w:after="0"/>
        <w:rPr>
          <w:rFonts w:ascii="Times New Roman" w:eastAsia="Times New Roman" w:hAnsi="Times New Roman" w:cs="Times New Roman"/>
          <w:color w:val="0070C0"/>
          <w:sz w:val="24"/>
          <w:szCs w:val="24"/>
        </w:rPr>
      </w:pPr>
    </w:p>
    <w:p w14:paraId="7C955064" w14:textId="5E82CC84" w:rsidR="00142912" w:rsidRDefault="00142912">
      <w:pPr>
        <w:pStyle w:val="Body"/>
        <w:suppressAutoHyphens/>
        <w:spacing w:after="0"/>
        <w:rPr>
          <w:rFonts w:ascii="Times New Roman" w:eastAsia="Times New Roman" w:hAnsi="Times New Roman" w:cs="Times New Roman"/>
          <w:color w:val="0070C0"/>
          <w:sz w:val="24"/>
          <w:szCs w:val="24"/>
        </w:rPr>
      </w:pPr>
    </w:p>
    <w:p w14:paraId="5AECDB76" w14:textId="77777777" w:rsidR="00390E4B" w:rsidRPr="00390E4B" w:rsidRDefault="00390E4B">
      <w:pPr>
        <w:pStyle w:val="Body"/>
        <w:suppressAutoHyphens/>
        <w:spacing w:after="0"/>
        <w:rPr>
          <w:rFonts w:ascii="Times New Roman" w:eastAsia="Times New Roman" w:hAnsi="Times New Roman" w:cs="Times New Roman"/>
          <w:color w:val="0070C0"/>
          <w:sz w:val="24"/>
          <w:szCs w:val="24"/>
        </w:rPr>
      </w:pPr>
    </w:p>
    <w:p w14:paraId="45465711" w14:textId="0BE4D1C0" w:rsidR="004207A5" w:rsidRPr="00390E4B" w:rsidRDefault="00F53CB5">
      <w:pPr>
        <w:pStyle w:val="Body"/>
        <w:suppressAutoHyphens/>
        <w:spacing w:after="0"/>
        <w:rPr>
          <w:rFonts w:ascii="Times New Roman" w:eastAsia="Times New Roman" w:hAnsi="Times New Roman" w:cs="Times New Roman"/>
          <w:sz w:val="24"/>
          <w:szCs w:val="24"/>
        </w:rPr>
      </w:pPr>
      <w:r w:rsidRPr="00390E4B">
        <w:rPr>
          <w:rFonts w:ascii="Times New Roman" w:hAnsi="Times New Roman" w:cs="Times New Roman"/>
          <w:sz w:val="24"/>
          <w:szCs w:val="24"/>
        </w:rPr>
        <w:t>e) If you answered (a), (b) and (d) correctly, you found that the highest value of kappa occurred in (d) when disagreements were unbalanced.  Why? (</w:t>
      </w:r>
      <w:r w:rsidR="006973FA" w:rsidRPr="00390E4B">
        <w:rPr>
          <w:rFonts w:ascii="Times New Roman" w:hAnsi="Times New Roman" w:cs="Times New Roman"/>
          <w:sz w:val="24"/>
          <w:szCs w:val="24"/>
        </w:rPr>
        <w:t>1</w:t>
      </w:r>
      <w:r w:rsidRPr="00390E4B">
        <w:rPr>
          <w:rFonts w:ascii="Times New Roman" w:hAnsi="Times New Roman" w:cs="Times New Roman"/>
          <w:sz w:val="24"/>
          <w:szCs w:val="24"/>
        </w:rPr>
        <w:t xml:space="preserve"> </w:t>
      </w:r>
      <w:proofErr w:type="spellStart"/>
      <w:r w:rsidRPr="00390E4B">
        <w:rPr>
          <w:rFonts w:ascii="Times New Roman" w:hAnsi="Times New Roman" w:cs="Times New Roman"/>
          <w:sz w:val="24"/>
          <w:szCs w:val="24"/>
        </w:rPr>
        <w:t>pt</w:t>
      </w:r>
      <w:proofErr w:type="spellEnd"/>
      <w:r w:rsidRPr="00390E4B">
        <w:rPr>
          <w:rFonts w:ascii="Times New Roman" w:hAnsi="Times New Roman" w:cs="Times New Roman"/>
          <w:sz w:val="24"/>
          <w:szCs w:val="24"/>
        </w:rPr>
        <w:t>)</w:t>
      </w:r>
    </w:p>
    <w:p w14:paraId="1784A352" w14:textId="77777777" w:rsidR="00B10A97" w:rsidRPr="00390E4B" w:rsidRDefault="00B10A97" w:rsidP="00B10A97">
      <w:pPr>
        <w:tabs>
          <w:tab w:val="left" w:pos="-720"/>
          <w:tab w:val="left" w:pos="0"/>
          <w:tab w:val="left" w:pos="720"/>
        </w:tabs>
        <w:suppressAutoHyphens/>
      </w:pPr>
    </w:p>
    <w:p w14:paraId="5D02CE2A" w14:textId="77777777" w:rsidR="00265D9D" w:rsidRPr="00390E4B" w:rsidRDefault="00265D9D">
      <w:pPr>
        <w:rPr>
          <w:b/>
          <w:bCs/>
          <w:color w:val="000000"/>
          <w:u w:color="000000"/>
        </w:rPr>
      </w:pPr>
      <w:r w:rsidRPr="00390E4B">
        <w:rPr>
          <w:b/>
          <w:bCs/>
        </w:rPr>
        <w:br w:type="page"/>
      </w:r>
    </w:p>
    <w:p w14:paraId="5AC638C4" w14:textId="55E1F37A" w:rsidR="00070ED3" w:rsidRPr="00390E4B" w:rsidRDefault="00070ED3" w:rsidP="00253620">
      <w:pPr>
        <w:pStyle w:val="BodyText2"/>
        <w:suppressAutoHyphens/>
        <w:rPr>
          <w:rFonts w:ascii="Times New Roman" w:hAnsi="Times New Roman" w:cs="Times New Roman"/>
          <w:b/>
        </w:rPr>
      </w:pPr>
    </w:p>
    <w:p w14:paraId="720BB940" w14:textId="08F46DAA" w:rsidR="00DB60BD" w:rsidRPr="00390E4B" w:rsidRDefault="00F53CB5">
      <w:pPr>
        <w:pStyle w:val="Body"/>
        <w:rPr>
          <w:rFonts w:ascii="Times New Roman" w:hAnsi="Times New Roman" w:cs="Times New Roman"/>
          <w:b/>
          <w:bCs/>
          <w:sz w:val="24"/>
          <w:szCs w:val="24"/>
        </w:rPr>
      </w:pPr>
      <w:r w:rsidRPr="00390E4B">
        <w:rPr>
          <w:rFonts w:ascii="Times New Roman" w:hAnsi="Times New Roman" w:cs="Times New Roman"/>
          <w:b/>
          <w:bCs/>
          <w:sz w:val="24"/>
          <w:szCs w:val="24"/>
        </w:rPr>
        <w:t>#</w:t>
      </w:r>
      <w:r w:rsidR="00253620" w:rsidRPr="00390E4B">
        <w:rPr>
          <w:rFonts w:ascii="Times New Roman" w:hAnsi="Times New Roman" w:cs="Times New Roman"/>
          <w:b/>
          <w:bCs/>
          <w:sz w:val="24"/>
          <w:szCs w:val="24"/>
        </w:rPr>
        <w:t>3</w:t>
      </w:r>
      <w:r w:rsidRPr="00390E4B">
        <w:rPr>
          <w:rFonts w:ascii="Times New Roman" w:hAnsi="Times New Roman" w:cs="Times New Roman"/>
          <w:b/>
          <w:bCs/>
          <w:sz w:val="24"/>
          <w:szCs w:val="24"/>
        </w:rPr>
        <w:t>. Agreement on Mammogram Readings (</w:t>
      </w:r>
      <w:r w:rsidR="00DB3B57" w:rsidRPr="00390E4B">
        <w:rPr>
          <w:rFonts w:ascii="Times New Roman" w:hAnsi="Times New Roman" w:cs="Times New Roman"/>
          <w:b/>
          <w:bCs/>
          <w:sz w:val="24"/>
          <w:szCs w:val="24"/>
        </w:rPr>
        <w:t>10</w:t>
      </w:r>
      <w:r w:rsidRPr="00390E4B">
        <w:rPr>
          <w:rFonts w:ascii="Times New Roman" w:hAnsi="Times New Roman" w:cs="Times New Roman"/>
          <w:b/>
          <w:bCs/>
          <w:sz w:val="24"/>
          <w:szCs w:val="24"/>
        </w:rPr>
        <w:t xml:space="preserve"> points total</w:t>
      </w:r>
      <w:r w:rsidR="0079281D" w:rsidRPr="00390E4B">
        <w:rPr>
          <w:rFonts w:ascii="Times New Roman" w:hAnsi="Times New Roman" w:cs="Times New Roman"/>
          <w:b/>
          <w:bCs/>
          <w:sz w:val="24"/>
          <w:szCs w:val="24"/>
        </w:rPr>
        <w:t xml:space="preserve"> +2 EC</w:t>
      </w:r>
      <w:r w:rsidRPr="00390E4B">
        <w:rPr>
          <w:rFonts w:ascii="Times New Roman" w:hAnsi="Times New Roman" w:cs="Times New Roman"/>
          <w:b/>
          <w:bCs/>
          <w:sz w:val="24"/>
          <w:szCs w:val="24"/>
        </w:rPr>
        <w:t>)</w:t>
      </w:r>
    </w:p>
    <w:p w14:paraId="7D3A5757" w14:textId="59BCD0B8" w:rsidR="00DB60BD" w:rsidRPr="00390E4B" w:rsidRDefault="00DB60BD" w:rsidP="00DB60BD">
      <w:r w:rsidRPr="00390E4B">
        <w:t xml:space="preserve">Elmore et al </w:t>
      </w:r>
      <w:r w:rsidRPr="00390E4B">
        <w:fldChar w:fldCharType="begin"/>
      </w:r>
      <w:r w:rsidR="00EC6FC9" w:rsidRPr="00390E4B">
        <w:instrText xml:space="preserve"> ADDIN EN.CITE &lt;EndNote&gt;&lt;Cite&gt;&lt;Author&gt;Elmore&lt;/Author&gt;&lt;Year&gt;1994&lt;/Year&gt;&lt;RecNum&gt;1080&lt;/RecNum&gt;&lt;DisplayText&gt;[2]&lt;/DisplayText&gt;&lt;record&gt;&lt;rec-number&gt;1080&lt;/rec-number&gt;&lt;foreign-keys&gt;&lt;key app="EN" db-id="tw5zsa9fbrf5toeezpb5tzwatvzvps55eeew" timestamp="0"&gt;1080&lt;/key&gt;&lt;/foreign-keys&gt;&lt;ref-type name="Journal Article"&gt;17&lt;/ref-type&gt;&lt;contributors&gt;&lt;authors&gt;&lt;author&gt;Elmore, J. G.&lt;/author&gt;&lt;author&gt;Wells, C. K.&lt;/author&gt;&lt;author&gt;Lee, C. H.&lt;/author&gt;&lt;author&gt;Howard, D. H.&lt;/author&gt;&lt;author&gt;Feinstein, A. R.&lt;/author&gt;&lt;/authors&gt;&lt;/contributors&gt;&lt;auth-address&gt;Department of Internal Medicine, Yale University, New Haven, Conn.&lt;/auth-address&gt;&lt;titles&gt;&lt;title&gt;Variability in radiologists&amp;apos; interpretations of mammograms&lt;/title&gt;&lt;secondary-title&gt;N Engl J Med&lt;/secondary-title&gt;&lt;/titles&gt;&lt;periodical&gt;&lt;full-title&gt;N Engl J Med&lt;/full-title&gt;&lt;/periodical&gt;&lt;pages&gt;1493-9&lt;/pages&gt;&lt;volume&gt;331&lt;/volume&gt;&lt;number&gt;22&lt;/number&gt;&lt;edition&gt;1994/12/01&lt;/edition&gt;&lt;keywords&gt;&lt;keyword&gt;Breast Diseases/*radiography&lt;/keyword&gt;&lt;keyword&gt;Breast Neoplasms/radiography&lt;/keyword&gt;&lt;keyword&gt;Clinical Competence&lt;/keyword&gt;&lt;keyword&gt;Diagnosis, Differential&lt;/keyword&gt;&lt;keyword&gt;Female&lt;/keyword&gt;&lt;keyword&gt;Humans&lt;/keyword&gt;&lt;keyword&gt;Mammography/*statistics &amp;amp; numerical data&lt;/keyword&gt;&lt;keyword&gt;Observer Variation&lt;/keyword&gt;&lt;keyword&gt;Patient Selection&lt;/keyword&gt;&lt;keyword&gt;Radiology/standards/*statistics &amp;amp; numerical data&lt;/keyword&gt;&lt;keyword&gt;Sensitivity and Specificity&lt;/keyword&gt;&lt;/keywords&gt;&lt;dates&gt;&lt;year&gt;1994&lt;/year&gt;&lt;pub-dates&gt;&lt;date&gt;Dec 1&lt;/date&gt;&lt;/pub-dates&gt;&lt;/dates&gt;&lt;isbn&gt;0028-4793 (Print)&amp;#xD;0028-4793 (Linking)&lt;/isbn&gt;&lt;accession-num&gt;7969300&lt;/accession-num&gt;&lt;urls&gt;&lt;related-urls&gt;&lt;url&gt;http://www.ncbi.nlm.nih.gov/entrez/query.fcgi?cmd=Retrieve&amp;amp;db=PubMed&amp;amp;dopt=Citation&amp;amp;list_uids=7969300&lt;/url&gt;&lt;/related-urls&gt;&lt;/urls&gt;&lt;electronic-resource-num&gt;10.1056/NEJM199412013312206&lt;/electronic-resource-num&gt;&lt;language&gt;eng&lt;/language&gt;&lt;/record&gt;&lt;/Cite&gt;&lt;/EndNote&gt;</w:instrText>
      </w:r>
      <w:r w:rsidRPr="00390E4B">
        <w:fldChar w:fldCharType="separate"/>
      </w:r>
      <w:r w:rsidR="00EC6FC9" w:rsidRPr="00390E4B">
        <w:rPr>
          <w:noProof/>
        </w:rPr>
        <w:t>[2]</w:t>
      </w:r>
      <w:r w:rsidRPr="00390E4B">
        <w:fldChar w:fldCharType="end"/>
      </w:r>
      <w:r w:rsidRPr="00390E4B">
        <w:t xml:space="preserve"> reported on the inter-rater reliability and accuracy of mammograms for diagnosing breast cancer. They selected a stratified random sample of 150 mammograms, based on the original interpretation of the radiologist: "normal" (N=54, of whom 1 had cancer, sampled from "&gt;3000"); "abnormal, probably benign" (N= 61, of whom 7 had cancer, sampled from 567); and "abnormal suggestive of cancer" (N=35, of whom 19 had cancer, sampled from 124).  They compared the readings by 10 radiologists.</w:t>
      </w:r>
    </w:p>
    <w:p w14:paraId="4F17AAC9" w14:textId="59FFD322" w:rsidR="002E4A73" w:rsidRPr="00390E4B" w:rsidRDefault="002E4A73" w:rsidP="00DB60BD"/>
    <w:p w14:paraId="4653B1B1" w14:textId="4D588B8E" w:rsidR="002E4A73" w:rsidRPr="00390E4B" w:rsidRDefault="002E4A73" w:rsidP="00DB60BD">
      <w:r w:rsidRPr="00390E4B">
        <w:t xml:space="preserve">Note: The stratified sampling scheme described above deliberately under-sampled normal mammograms.  We included </w:t>
      </w:r>
      <w:r w:rsidR="00B77CBA" w:rsidRPr="00390E4B">
        <w:t xml:space="preserve">this </w:t>
      </w:r>
      <w:r w:rsidRPr="00390E4B">
        <w:t>for interest and to describe the study accurately.  The questions below are unrelated to how the mammograms were chose</w:t>
      </w:r>
      <w:r w:rsidR="00B77CBA" w:rsidRPr="00390E4B">
        <w:t>n for this study</w:t>
      </w:r>
      <w:r w:rsidRPr="00390E4B">
        <w:t>.</w:t>
      </w:r>
    </w:p>
    <w:p w14:paraId="42359539" w14:textId="77777777" w:rsidR="00DB60BD" w:rsidRPr="00390E4B" w:rsidRDefault="00DB60BD" w:rsidP="00DB60BD"/>
    <w:p w14:paraId="1CAA85D9" w14:textId="77777777" w:rsidR="00DB60BD" w:rsidRPr="00390E4B" w:rsidRDefault="00DB60BD" w:rsidP="00DB60BD">
      <w:r w:rsidRPr="00390E4B">
        <w:t>Here is a simulated table comparing the mammogram readings of Radiologist A and Radiologist B consistent with what was reported in the paper.</w:t>
      </w:r>
    </w:p>
    <w:p w14:paraId="54DD9D03" w14:textId="77777777" w:rsidR="00DB60BD" w:rsidRPr="00390E4B" w:rsidRDefault="00DB60BD" w:rsidP="00DB60BD"/>
    <w:tbl>
      <w:tblPr>
        <w:tblW w:w="9748" w:type="dxa"/>
        <w:tblInd w:w="-72" w:type="dxa"/>
        <w:tblBorders>
          <w:insideH w:val="single" w:sz="4" w:space="0" w:color="FFFFFF"/>
        </w:tblBorders>
        <w:tblLayout w:type="fixed"/>
        <w:tblLook w:val="04A0" w:firstRow="1" w:lastRow="0" w:firstColumn="1" w:lastColumn="0" w:noHBand="0" w:noVBand="1"/>
      </w:tblPr>
      <w:tblGrid>
        <w:gridCol w:w="1414"/>
        <w:gridCol w:w="1816"/>
        <w:gridCol w:w="1051"/>
        <w:gridCol w:w="1242"/>
        <w:gridCol w:w="1775"/>
        <w:gridCol w:w="1493"/>
        <w:gridCol w:w="957"/>
      </w:tblGrid>
      <w:tr w:rsidR="00DB60BD" w:rsidRPr="00390E4B" w14:paraId="554A0778" w14:textId="77777777" w:rsidTr="00390E4B">
        <w:trPr>
          <w:trHeight w:val="293"/>
        </w:trPr>
        <w:tc>
          <w:tcPr>
            <w:tcW w:w="3230" w:type="dxa"/>
            <w:gridSpan w:val="2"/>
            <w:vMerge w:val="restart"/>
            <w:tcBorders>
              <w:top w:val="nil"/>
              <w:bottom w:val="single" w:sz="8" w:space="0" w:color="FFFFFF"/>
              <w:right w:val="single" w:sz="8" w:space="0" w:color="FFFFFF"/>
            </w:tcBorders>
            <w:shd w:val="clear" w:color="auto" w:fill="DBE5F1"/>
          </w:tcPr>
          <w:p w14:paraId="54DD6B5B" w14:textId="77777777" w:rsidR="00DB60BD" w:rsidRPr="00390E4B" w:rsidRDefault="00DB60BD" w:rsidP="00DB60BD"/>
        </w:tc>
        <w:tc>
          <w:tcPr>
            <w:tcW w:w="6518" w:type="dxa"/>
            <w:gridSpan w:val="5"/>
            <w:tcBorders>
              <w:left w:val="single" w:sz="8" w:space="0" w:color="FFFFFF"/>
            </w:tcBorders>
            <w:shd w:val="clear" w:color="auto" w:fill="1F497D"/>
          </w:tcPr>
          <w:p w14:paraId="4D6C7825" w14:textId="77777777" w:rsidR="00DB60BD" w:rsidRPr="00390E4B" w:rsidRDefault="00DB60BD" w:rsidP="00DB60BD">
            <w:pPr>
              <w:jc w:val="center"/>
              <w:rPr>
                <w:bCs/>
                <w:color w:val="FFFFFF"/>
              </w:rPr>
            </w:pPr>
            <w:r w:rsidRPr="00390E4B">
              <w:rPr>
                <w:bCs/>
                <w:color w:val="FFFFFF"/>
              </w:rPr>
              <w:t>Radiologist B</w:t>
            </w:r>
          </w:p>
        </w:tc>
      </w:tr>
      <w:tr w:rsidR="00DB60BD" w:rsidRPr="00390E4B" w14:paraId="3A7F09DB" w14:textId="77777777" w:rsidTr="00390E4B">
        <w:trPr>
          <w:trHeight w:val="587"/>
        </w:trPr>
        <w:tc>
          <w:tcPr>
            <w:tcW w:w="3230" w:type="dxa"/>
            <w:gridSpan w:val="2"/>
            <w:vMerge/>
            <w:tcBorders>
              <w:top w:val="single" w:sz="8" w:space="0" w:color="FFFFFF"/>
              <w:bottom w:val="single" w:sz="8" w:space="0" w:color="FFFFFF"/>
              <w:right w:val="single" w:sz="8" w:space="0" w:color="FFFFFF"/>
            </w:tcBorders>
            <w:shd w:val="clear" w:color="auto" w:fill="DBE5F1"/>
          </w:tcPr>
          <w:p w14:paraId="140D733E" w14:textId="77777777" w:rsidR="00DB60BD" w:rsidRPr="00390E4B" w:rsidRDefault="00DB60BD" w:rsidP="00DB60BD"/>
        </w:tc>
        <w:tc>
          <w:tcPr>
            <w:tcW w:w="1051" w:type="dxa"/>
            <w:tcBorders>
              <w:left w:val="single" w:sz="8" w:space="0" w:color="FFFFFF"/>
              <w:bottom w:val="single" w:sz="8" w:space="0" w:color="FFFFFF"/>
              <w:right w:val="single" w:sz="8" w:space="0" w:color="FFFFFF"/>
            </w:tcBorders>
            <w:shd w:val="clear" w:color="auto" w:fill="C6D9F1"/>
          </w:tcPr>
          <w:p w14:paraId="630AD389" w14:textId="77777777" w:rsidR="00DB60BD" w:rsidRPr="00390E4B" w:rsidRDefault="00DB60BD" w:rsidP="00DB60BD">
            <w:pPr>
              <w:jc w:val="center"/>
              <w:rPr>
                <w:b/>
              </w:rPr>
            </w:pPr>
            <w:r w:rsidRPr="00390E4B">
              <w:rPr>
                <w:b/>
              </w:rPr>
              <w:t>Normal</w:t>
            </w:r>
          </w:p>
        </w:tc>
        <w:tc>
          <w:tcPr>
            <w:tcW w:w="1242" w:type="dxa"/>
            <w:tcBorders>
              <w:left w:val="single" w:sz="8" w:space="0" w:color="FFFFFF"/>
              <w:bottom w:val="single" w:sz="8" w:space="0" w:color="FFFFFF"/>
              <w:right w:val="single" w:sz="8" w:space="0" w:color="FFFFFF"/>
            </w:tcBorders>
            <w:shd w:val="clear" w:color="auto" w:fill="C6D9F1"/>
          </w:tcPr>
          <w:p w14:paraId="31620995" w14:textId="77777777" w:rsidR="00DB60BD" w:rsidRPr="00390E4B" w:rsidRDefault="00DB60BD" w:rsidP="00DB60BD">
            <w:pPr>
              <w:jc w:val="center"/>
              <w:rPr>
                <w:b/>
              </w:rPr>
            </w:pPr>
            <w:r w:rsidRPr="00390E4B">
              <w:rPr>
                <w:b/>
              </w:rPr>
              <w:t>Benign</w:t>
            </w:r>
          </w:p>
        </w:tc>
        <w:tc>
          <w:tcPr>
            <w:tcW w:w="1775" w:type="dxa"/>
            <w:tcBorders>
              <w:left w:val="single" w:sz="8" w:space="0" w:color="FFFFFF"/>
              <w:bottom w:val="single" w:sz="8" w:space="0" w:color="FFFFFF"/>
              <w:right w:val="single" w:sz="8" w:space="0" w:color="FFFFFF"/>
            </w:tcBorders>
            <w:shd w:val="clear" w:color="auto" w:fill="C6D9F1"/>
          </w:tcPr>
          <w:p w14:paraId="191678AA" w14:textId="77777777" w:rsidR="00DB60BD" w:rsidRPr="00390E4B" w:rsidRDefault="00DB60BD" w:rsidP="00DB60BD">
            <w:pPr>
              <w:jc w:val="center"/>
              <w:rPr>
                <w:b/>
              </w:rPr>
            </w:pPr>
            <w:r w:rsidRPr="00390E4B">
              <w:rPr>
                <w:b/>
              </w:rPr>
              <w:t>Indeterminate</w:t>
            </w:r>
          </w:p>
        </w:tc>
        <w:tc>
          <w:tcPr>
            <w:tcW w:w="1493" w:type="dxa"/>
            <w:tcBorders>
              <w:left w:val="single" w:sz="8" w:space="0" w:color="FFFFFF"/>
              <w:bottom w:val="single" w:sz="8" w:space="0" w:color="FFFFFF"/>
              <w:right w:val="single" w:sz="18" w:space="0" w:color="FFFFFF"/>
            </w:tcBorders>
            <w:shd w:val="clear" w:color="auto" w:fill="C6D9F1"/>
          </w:tcPr>
          <w:p w14:paraId="0E1FDBF1" w14:textId="77777777" w:rsidR="00DB60BD" w:rsidRPr="00390E4B" w:rsidRDefault="00DB60BD" w:rsidP="00DB60BD">
            <w:pPr>
              <w:jc w:val="center"/>
              <w:rPr>
                <w:b/>
              </w:rPr>
            </w:pPr>
            <w:r w:rsidRPr="00390E4B">
              <w:rPr>
                <w:b/>
              </w:rPr>
              <w:t>Malignant</w:t>
            </w:r>
          </w:p>
        </w:tc>
        <w:tc>
          <w:tcPr>
            <w:tcW w:w="955" w:type="dxa"/>
            <w:tcBorders>
              <w:left w:val="single" w:sz="18" w:space="0" w:color="FFFFFF"/>
              <w:bottom w:val="single" w:sz="8" w:space="0" w:color="FFFFFF"/>
            </w:tcBorders>
            <w:shd w:val="clear" w:color="auto" w:fill="C6D9F1"/>
          </w:tcPr>
          <w:p w14:paraId="77455948" w14:textId="77777777" w:rsidR="00DB60BD" w:rsidRPr="00390E4B" w:rsidRDefault="00DB60BD" w:rsidP="00DB60BD">
            <w:pPr>
              <w:jc w:val="center"/>
              <w:rPr>
                <w:b/>
              </w:rPr>
            </w:pPr>
            <w:r w:rsidRPr="00390E4B">
              <w:rPr>
                <w:b/>
              </w:rPr>
              <w:t>Total</w:t>
            </w:r>
          </w:p>
        </w:tc>
      </w:tr>
      <w:tr w:rsidR="00DB60BD" w:rsidRPr="00390E4B" w14:paraId="5F590827" w14:textId="77777777" w:rsidTr="00390E4B">
        <w:trPr>
          <w:trHeight w:val="273"/>
        </w:trPr>
        <w:tc>
          <w:tcPr>
            <w:tcW w:w="1414" w:type="dxa"/>
            <w:vMerge w:val="restart"/>
            <w:tcBorders>
              <w:top w:val="single" w:sz="8" w:space="0" w:color="FFFFFF"/>
              <w:bottom w:val="single" w:sz="4" w:space="0" w:color="FFFFFF"/>
            </w:tcBorders>
            <w:shd w:val="clear" w:color="auto" w:fill="1F497D"/>
          </w:tcPr>
          <w:p w14:paraId="36A9E336" w14:textId="77777777" w:rsidR="00DB60BD" w:rsidRPr="00390E4B" w:rsidRDefault="00DB60BD" w:rsidP="00DB60BD">
            <w:pPr>
              <w:jc w:val="center"/>
              <w:rPr>
                <w:bCs/>
                <w:color w:val="FFFFFF"/>
              </w:rPr>
            </w:pPr>
            <w:r w:rsidRPr="00390E4B">
              <w:rPr>
                <w:bCs/>
                <w:color w:val="FFFFFF"/>
              </w:rPr>
              <w:t>Radiologist A</w:t>
            </w:r>
          </w:p>
          <w:p w14:paraId="2E7E617D" w14:textId="77777777" w:rsidR="00DB60BD" w:rsidRPr="00390E4B" w:rsidRDefault="00DB60BD" w:rsidP="00DB60BD">
            <w:pPr>
              <w:tabs>
                <w:tab w:val="left" w:pos="867"/>
              </w:tabs>
              <w:rPr>
                <w:b/>
              </w:rPr>
            </w:pPr>
            <w:r w:rsidRPr="00390E4B">
              <w:rPr>
                <w:b/>
              </w:rPr>
              <w:tab/>
            </w:r>
          </w:p>
        </w:tc>
        <w:tc>
          <w:tcPr>
            <w:tcW w:w="1815" w:type="dxa"/>
            <w:tcBorders>
              <w:top w:val="single" w:sz="8" w:space="0" w:color="FFFFFF"/>
              <w:bottom w:val="single" w:sz="4" w:space="0" w:color="FFFFFF"/>
              <w:right w:val="single" w:sz="8" w:space="0" w:color="FFFFFF"/>
            </w:tcBorders>
            <w:shd w:val="clear" w:color="auto" w:fill="C6D9F1"/>
          </w:tcPr>
          <w:p w14:paraId="416ECE34" w14:textId="77777777" w:rsidR="00DB60BD" w:rsidRPr="00390E4B" w:rsidRDefault="00DB60BD" w:rsidP="00DB60BD">
            <w:pPr>
              <w:jc w:val="center"/>
              <w:rPr>
                <w:b/>
              </w:rPr>
            </w:pPr>
            <w:r w:rsidRPr="00390E4B">
              <w:rPr>
                <w:b/>
              </w:rPr>
              <w:t>Normal</w:t>
            </w:r>
          </w:p>
        </w:tc>
        <w:tc>
          <w:tcPr>
            <w:tcW w:w="1051" w:type="dxa"/>
            <w:tcBorders>
              <w:top w:val="single" w:sz="8" w:space="0" w:color="FFFFFF"/>
              <w:left w:val="single" w:sz="8" w:space="0" w:color="FFFFFF"/>
              <w:bottom w:val="single" w:sz="8" w:space="0" w:color="FFFFFF"/>
              <w:right w:val="single" w:sz="8" w:space="0" w:color="FFFFFF"/>
            </w:tcBorders>
            <w:shd w:val="clear" w:color="auto" w:fill="C6D9F1"/>
          </w:tcPr>
          <w:p w14:paraId="52E979E8" w14:textId="77777777" w:rsidR="00DB60BD" w:rsidRPr="00390E4B" w:rsidRDefault="00DB60BD" w:rsidP="00DB60BD">
            <w:pPr>
              <w:jc w:val="right"/>
            </w:pPr>
            <w:r w:rsidRPr="00390E4B">
              <w:t>35</w:t>
            </w:r>
          </w:p>
        </w:tc>
        <w:tc>
          <w:tcPr>
            <w:tcW w:w="1242" w:type="dxa"/>
            <w:tcBorders>
              <w:top w:val="single" w:sz="8" w:space="0" w:color="FFFFFF"/>
              <w:left w:val="single" w:sz="8" w:space="0" w:color="FFFFFF"/>
              <w:bottom w:val="single" w:sz="8" w:space="0" w:color="FFFFFF"/>
              <w:right w:val="single" w:sz="8" w:space="0" w:color="FFFFFF"/>
            </w:tcBorders>
            <w:shd w:val="clear" w:color="auto" w:fill="C6D9F1"/>
          </w:tcPr>
          <w:p w14:paraId="61F68B07" w14:textId="77777777" w:rsidR="00DB60BD" w:rsidRPr="00390E4B" w:rsidRDefault="00DB60BD" w:rsidP="00DB60BD">
            <w:pPr>
              <w:jc w:val="right"/>
            </w:pPr>
            <w:r w:rsidRPr="00390E4B">
              <w:t>6</w:t>
            </w:r>
          </w:p>
        </w:tc>
        <w:tc>
          <w:tcPr>
            <w:tcW w:w="1775" w:type="dxa"/>
            <w:tcBorders>
              <w:top w:val="single" w:sz="8" w:space="0" w:color="FFFFFF"/>
              <w:left w:val="single" w:sz="8" w:space="0" w:color="FFFFFF"/>
              <w:bottom w:val="single" w:sz="8" w:space="0" w:color="FFFFFF"/>
              <w:right w:val="single" w:sz="8" w:space="0" w:color="FFFFFF"/>
            </w:tcBorders>
            <w:shd w:val="clear" w:color="auto" w:fill="C6D9F1"/>
          </w:tcPr>
          <w:p w14:paraId="4A406BE7" w14:textId="77777777" w:rsidR="00DB60BD" w:rsidRPr="00390E4B" w:rsidRDefault="00DB60BD" w:rsidP="00DB60BD">
            <w:pPr>
              <w:jc w:val="right"/>
            </w:pPr>
            <w:r w:rsidRPr="00390E4B">
              <w:t>2</w:t>
            </w:r>
          </w:p>
        </w:tc>
        <w:tc>
          <w:tcPr>
            <w:tcW w:w="1493" w:type="dxa"/>
            <w:tcBorders>
              <w:top w:val="single" w:sz="8" w:space="0" w:color="FFFFFF"/>
              <w:left w:val="single" w:sz="8" w:space="0" w:color="FFFFFF"/>
              <w:bottom w:val="single" w:sz="8" w:space="0" w:color="FFFFFF"/>
              <w:right w:val="single" w:sz="18" w:space="0" w:color="FFFFFF"/>
            </w:tcBorders>
            <w:shd w:val="clear" w:color="auto" w:fill="C6D9F1"/>
          </w:tcPr>
          <w:p w14:paraId="24784706" w14:textId="77777777" w:rsidR="00DB60BD" w:rsidRPr="00390E4B" w:rsidRDefault="00DB60BD" w:rsidP="00DB60BD">
            <w:pPr>
              <w:jc w:val="right"/>
            </w:pPr>
            <w:r w:rsidRPr="00390E4B">
              <w:t>2</w:t>
            </w:r>
          </w:p>
        </w:tc>
        <w:tc>
          <w:tcPr>
            <w:tcW w:w="955" w:type="dxa"/>
            <w:tcBorders>
              <w:top w:val="single" w:sz="8" w:space="0" w:color="FFFFFF"/>
              <w:left w:val="single" w:sz="18" w:space="0" w:color="FFFFFF"/>
              <w:bottom w:val="single" w:sz="8" w:space="0" w:color="FFFFFF"/>
              <w:right w:val="single" w:sz="8" w:space="0" w:color="FFFFFF"/>
            </w:tcBorders>
            <w:shd w:val="clear" w:color="auto" w:fill="C6D9F1"/>
          </w:tcPr>
          <w:p w14:paraId="35497D4F" w14:textId="77777777" w:rsidR="00DB60BD" w:rsidRPr="00390E4B" w:rsidRDefault="00DB60BD" w:rsidP="00DB60BD">
            <w:pPr>
              <w:jc w:val="right"/>
              <w:rPr>
                <w:b/>
              </w:rPr>
            </w:pPr>
            <w:r w:rsidRPr="00390E4B">
              <w:rPr>
                <w:b/>
              </w:rPr>
              <w:t>45</w:t>
            </w:r>
          </w:p>
        </w:tc>
      </w:tr>
      <w:tr w:rsidR="00DB60BD" w:rsidRPr="00390E4B" w14:paraId="5DD04606" w14:textId="77777777" w:rsidTr="00390E4B">
        <w:trPr>
          <w:trHeight w:val="314"/>
        </w:trPr>
        <w:tc>
          <w:tcPr>
            <w:tcW w:w="1414" w:type="dxa"/>
            <w:vMerge/>
            <w:tcBorders>
              <w:top w:val="single" w:sz="4" w:space="0" w:color="FFFFFF"/>
            </w:tcBorders>
            <w:shd w:val="clear" w:color="auto" w:fill="1F497D"/>
          </w:tcPr>
          <w:p w14:paraId="759AB2CE" w14:textId="77777777" w:rsidR="00DB60BD" w:rsidRPr="00390E4B" w:rsidRDefault="00DB60BD" w:rsidP="00DB60BD"/>
        </w:tc>
        <w:tc>
          <w:tcPr>
            <w:tcW w:w="1815" w:type="dxa"/>
            <w:tcBorders>
              <w:top w:val="single" w:sz="4" w:space="0" w:color="FFFFFF"/>
              <w:right w:val="single" w:sz="8" w:space="0" w:color="FFFFFF"/>
            </w:tcBorders>
            <w:shd w:val="clear" w:color="auto" w:fill="C6D9F1"/>
          </w:tcPr>
          <w:p w14:paraId="4ACA8597" w14:textId="77777777" w:rsidR="00DB60BD" w:rsidRPr="00390E4B" w:rsidRDefault="00DB60BD" w:rsidP="00DB60BD">
            <w:pPr>
              <w:jc w:val="center"/>
              <w:rPr>
                <w:b/>
              </w:rPr>
            </w:pPr>
            <w:r w:rsidRPr="00390E4B">
              <w:rPr>
                <w:b/>
              </w:rPr>
              <w:t>Benign</w:t>
            </w:r>
          </w:p>
        </w:tc>
        <w:tc>
          <w:tcPr>
            <w:tcW w:w="1051" w:type="dxa"/>
            <w:tcBorders>
              <w:top w:val="single" w:sz="8" w:space="0" w:color="FFFFFF"/>
              <w:left w:val="single" w:sz="8" w:space="0" w:color="FFFFFF"/>
              <w:bottom w:val="single" w:sz="8" w:space="0" w:color="FFFFFF"/>
              <w:right w:val="single" w:sz="8" w:space="0" w:color="FFFFFF"/>
            </w:tcBorders>
            <w:shd w:val="clear" w:color="auto" w:fill="C6D9F1"/>
          </w:tcPr>
          <w:p w14:paraId="5673DC54" w14:textId="77777777" w:rsidR="00DB60BD" w:rsidRPr="00390E4B" w:rsidRDefault="00DB60BD" w:rsidP="00DB60BD">
            <w:pPr>
              <w:jc w:val="right"/>
            </w:pPr>
            <w:r w:rsidRPr="00390E4B">
              <w:t>34</w:t>
            </w:r>
          </w:p>
        </w:tc>
        <w:tc>
          <w:tcPr>
            <w:tcW w:w="1242" w:type="dxa"/>
            <w:tcBorders>
              <w:top w:val="single" w:sz="8" w:space="0" w:color="FFFFFF"/>
              <w:left w:val="single" w:sz="8" w:space="0" w:color="FFFFFF"/>
              <w:bottom w:val="single" w:sz="8" w:space="0" w:color="FFFFFF"/>
              <w:right w:val="single" w:sz="8" w:space="0" w:color="FFFFFF"/>
            </w:tcBorders>
            <w:shd w:val="clear" w:color="auto" w:fill="C6D9F1"/>
          </w:tcPr>
          <w:p w14:paraId="35D860A0" w14:textId="77777777" w:rsidR="00DB60BD" w:rsidRPr="00390E4B" w:rsidRDefault="00DB60BD" w:rsidP="00DB60BD">
            <w:pPr>
              <w:jc w:val="right"/>
            </w:pPr>
            <w:r w:rsidRPr="00390E4B">
              <w:t>15</w:t>
            </w:r>
          </w:p>
        </w:tc>
        <w:tc>
          <w:tcPr>
            <w:tcW w:w="1775" w:type="dxa"/>
            <w:tcBorders>
              <w:top w:val="single" w:sz="8" w:space="0" w:color="FFFFFF"/>
              <w:left w:val="single" w:sz="8" w:space="0" w:color="FFFFFF"/>
              <w:bottom w:val="single" w:sz="8" w:space="0" w:color="FFFFFF"/>
              <w:right w:val="single" w:sz="8" w:space="0" w:color="FFFFFF"/>
            </w:tcBorders>
            <w:shd w:val="clear" w:color="auto" w:fill="C6D9F1"/>
          </w:tcPr>
          <w:p w14:paraId="48FFB95C" w14:textId="77777777" w:rsidR="00DB60BD" w:rsidRPr="00390E4B" w:rsidRDefault="00DB60BD" w:rsidP="00DB60BD">
            <w:pPr>
              <w:jc w:val="right"/>
            </w:pPr>
            <w:r w:rsidRPr="00390E4B">
              <w:t>4</w:t>
            </w:r>
          </w:p>
        </w:tc>
        <w:tc>
          <w:tcPr>
            <w:tcW w:w="1493" w:type="dxa"/>
            <w:tcBorders>
              <w:top w:val="single" w:sz="8" w:space="0" w:color="FFFFFF"/>
              <w:left w:val="single" w:sz="8" w:space="0" w:color="FFFFFF"/>
              <w:bottom w:val="single" w:sz="8" w:space="0" w:color="FFFFFF"/>
              <w:right w:val="single" w:sz="18" w:space="0" w:color="FFFFFF"/>
            </w:tcBorders>
            <w:shd w:val="clear" w:color="auto" w:fill="C6D9F1"/>
          </w:tcPr>
          <w:p w14:paraId="1576D318" w14:textId="77777777" w:rsidR="00DB60BD" w:rsidRPr="00390E4B" w:rsidRDefault="00DB60BD" w:rsidP="00DB60BD">
            <w:pPr>
              <w:jc w:val="right"/>
            </w:pPr>
            <w:r w:rsidRPr="00390E4B">
              <w:t>2</w:t>
            </w:r>
          </w:p>
        </w:tc>
        <w:tc>
          <w:tcPr>
            <w:tcW w:w="955" w:type="dxa"/>
            <w:tcBorders>
              <w:top w:val="single" w:sz="8" w:space="0" w:color="FFFFFF"/>
              <w:left w:val="single" w:sz="18" w:space="0" w:color="FFFFFF"/>
              <w:bottom w:val="single" w:sz="8" w:space="0" w:color="FFFFFF"/>
              <w:right w:val="single" w:sz="8" w:space="0" w:color="FFFFFF"/>
            </w:tcBorders>
            <w:shd w:val="clear" w:color="auto" w:fill="C6D9F1"/>
          </w:tcPr>
          <w:p w14:paraId="0A8CFCF0" w14:textId="77777777" w:rsidR="00DB60BD" w:rsidRPr="00390E4B" w:rsidRDefault="00DB60BD" w:rsidP="00DB60BD">
            <w:pPr>
              <w:jc w:val="right"/>
              <w:rPr>
                <w:b/>
              </w:rPr>
            </w:pPr>
            <w:r w:rsidRPr="00390E4B">
              <w:rPr>
                <w:b/>
              </w:rPr>
              <w:t>55</w:t>
            </w:r>
          </w:p>
        </w:tc>
      </w:tr>
      <w:tr w:rsidR="00DB60BD" w:rsidRPr="00390E4B" w14:paraId="6A6A04F9" w14:textId="77777777" w:rsidTr="00390E4B">
        <w:trPr>
          <w:trHeight w:val="314"/>
        </w:trPr>
        <w:tc>
          <w:tcPr>
            <w:tcW w:w="1414" w:type="dxa"/>
            <w:vMerge/>
            <w:shd w:val="clear" w:color="auto" w:fill="1F497D"/>
          </w:tcPr>
          <w:p w14:paraId="1A1B2EEC" w14:textId="77777777" w:rsidR="00DB60BD" w:rsidRPr="00390E4B" w:rsidRDefault="00DB60BD" w:rsidP="00DB60BD"/>
        </w:tc>
        <w:tc>
          <w:tcPr>
            <w:tcW w:w="1815" w:type="dxa"/>
            <w:tcBorders>
              <w:right w:val="single" w:sz="8" w:space="0" w:color="FFFFFF"/>
            </w:tcBorders>
            <w:shd w:val="clear" w:color="auto" w:fill="C6D9F1"/>
          </w:tcPr>
          <w:p w14:paraId="1FE3C5F0" w14:textId="77777777" w:rsidR="00DB60BD" w:rsidRPr="00390E4B" w:rsidRDefault="00DB60BD" w:rsidP="00DB60BD">
            <w:pPr>
              <w:jc w:val="center"/>
              <w:rPr>
                <w:b/>
              </w:rPr>
            </w:pPr>
            <w:r w:rsidRPr="00390E4B">
              <w:rPr>
                <w:b/>
              </w:rPr>
              <w:t>Indeterminate</w:t>
            </w:r>
          </w:p>
        </w:tc>
        <w:tc>
          <w:tcPr>
            <w:tcW w:w="1051" w:type="dxa"/>
            <w:tcBorders>
              <w:top w:val="single" w:sz="8" w:space="0" w:color="FFFFFF"/>
              <w:left w:val="single" w:sz="8" w:space="0" w:color="FFFFFF"/>
              <w:bottom w:val="single" w:sz="8" w:space="0" w:color="FFFFFF"/>
              <w:right w:val="single" w:sz="8" w:space="0" w:color="FFFFFF"/>
            </w:tcBorders>
            <w:shd w:val="clear" w:color="auto" w:fill="C6D9F1"/>
          </w:tcPr>
          <w:p w14:paraId="002D567E" w14:textId="77777777" w:rsidR="00DB60BD" w:rsidRPr="00390E4B" w:rsidRDefault="00DB60BD" w:rsidP="00DB60BD">
            <w:pPr>
              <w:jc w:val="right"/>
            </w:pPr>
            <w:r w:rsidRPr="00390E4B">
              <w:t>0</w:t>
            </w:r>
          </w:p>
        </w:tc>
        <w:tc>
          <w:tcPr>
            <w:tcW w:w="1242" w:type="dxa"/>
            <w:tcBorders>
              <w:top w:val="single" w:sz="8" w:space="0" w:color="FFFFFF"/>
              <w:left w:val="single" w:sz="8" w:space="0" w:color="FFFFFF"/>
              <w:bottom w:val="single" w:sz="8" w:space="0" w:color="FFFFFF"/>
              <w:right w:val="single" w:sz="8" w:space="0" w:color="FFFFFF"/>
            </w:tcBorders>
            <w:shd w:val="clear" w:color="auto" w:fill="C6D9F1"/>
          </w:tcPr>
          <w:p w14:paraId="665BCC21" w14:textId="77777777" w:rsidR="00DB60BD" w:rsidRPr="00390E4B" w:rsidRDefault="00DB60BD" w:rsidP="00DB60BD">
            <w:pPr>
              <w:jc w:val="right"/>
            </w:pPr>
            <w:r w:rsidRPr="00390E4B">
              <w:t>0</w:t>
            </w:r>
          </w:p>
        </w:tc>
        <w:tc>
          <w:tcPr>
            <w:tcW w:w="1775" w:type="dxa"/>
            <w:tcBorders>
              <w:top w:val="single" w:sz="8" w:space="0" w:color="FFFFFF"/>
              <w:left w:val="single" w:sz="8" w:space="0" w:color="FFFFFF"/>
              <w:bottom w:val="single" w:sz="8" w:space="0" w:color="FFFFFF"/>
              <w:right w:val="single" w:sz="8" w:space="0" w:color="FFFFFF"/>
            </w:tcBorders>
            <w:shd w:val="clear" w:color="auto" w:fill="C6D9F1"/>
          </w:tcPr>
          <w:p w14:paraId="6AB2FC35" w14:textId="77777777" w:rsidR="00DB60BD" w:rsidRPr="00390E4B" w:rsidRDefault="00DB60BD" w:rsidP="00DB60BD">
            <w:pPr>
              <w:jc w:val="right"/>
            </w:pPr>
            <w:r w:rsidRPr="00390E4B">
              <w:t>4</w:t>
            </w:r>
          </w:p>
        </w:tc>
        <w:tc>
          <w:tcPr>
            <w:tcW w:w="1493" w:type="dxa"/>
            <w:tcBorders>
              <w:top w:val="single" w:sz="8" w:space="0" w:color="FFFFFF"/>
              <w:left w:val="single" w:sz="8" w:space="0" w:color="FFFFFF"/>
              <w:bottom w:val="single" w:sz="8" w:space="0" w:color="FFFFFF"/>
              <w:right w:val="single" w:sz="18" w:space="0" w:color="FFFFFF"/>
            </w:tcBorders>
            <w:shd w:val="clear" w:color="auto" w:fill="C6D9F1"/>
          </w:tcPr>
          <w:p w14:paraId="6F826CE5" w14:textId="77777777" w:rsidR="00DB60BD" w:rsidRPr="00390E4B" w:rsidRDefault="00DB60BD" w:rsidP="00DB60BD">
            <w:pPr>
              <w:jc w:val="right"/>
            </w:pPr>
            <w:r w:rsidRPr="00390E4B">
              <w:t>1</w:t>
            </w:r>
          </w:p>
        </w:tc>
        <w:tc>
          <w:tcPr>
            <w:tcW w:w="955" w:type="dxa"/>
            <w:tcBorders>
              <w:top w:val="single" w:sz="8" w:space="0" w:color="FFFFFF"/>
              <w:left w:val="single" w:sz="18" w:space="0" w:color="FFFFFF"/>
              <w:bottom w:val="single" w:sz="8" w:space="0" w:color="FFFFFF"/>
              <w:right w:val="single" w:sz="8" w:space="0" w:color="FFFFFF"/>
            </w:tcBorders>
            <w:shd w:val="clear" w:color="auto" w:fill="C6D9F1"/>
          </w:tcPr>
          <w:p w14:paraId="79987FC1" w14:textId="77777777" w:rsidR="00DB60BD" w:rsidRPr="00390E4B" w:rsidRDefault="00DB60BD" w:rsidP="00DB60BD">
            <w:pPr>
              <w:jc w:val="right"/>
              <w:rPr>
                <w:b/>
              </w:rPr>
            </w:pPr>
            <w:r w:rsidRPr="00390E4B">
              <w:rPr>
                <w:b/>
              </w:rPr>
              <w:t>5</w:t>
            </w:r>
          </w:p>
        </w:tc>
      </w:tr>
      <w:tr w:rsidR="00DB60BD" w:rsidRPr="00390E4B" w14:paraId="1B71120A" w14:textId="77777777" w:rsidTr="00390E4B">
        <w:trPr>
          <w:trHeight w:val="293"/>
        </w:trPr>
        <w:tc>
          <w:tcPr>
            <w:tcW w:w="1414" w:type="dxa"/>
            <w:vMerge/>
            <w:shd w:val="clear" w:color="auto" w:fill="1F497D"/>
          </w:tcPr>
          <w:p w14:paraId="004DBA06" w14:textId="77777777" w:rsidR="00DB60BD" w:rsidRPr="00390E4B" w:rsidRDefault="00DB60BD" w:rsidP="00DB60BD"/>
        </w:tc>
        <w:tc>
          <w:tcPr>
            <w:tcW w:w="1815" w:type="dxa"/>
            <w:tcBorders>
              <w:bottom w:val="single" w:sz="18" w:space="0" w:color="FFFFFF"/>
              <w:right w:val="single" w:sz="8" w:space="0" w:color="FFFFFF"/>
            </w:tcBorders>
            <w:shd w:val="clear" w:color="auto" w:fill="C6D9F1"/>
          </w:tcPr>
          <w:p w14:paraId="40E62B6E" w14:textId="77777777" w:rsidR="00DB60BD" w:rsidRPr="00390E4B" w:rsidRDefault="00DB60BD" w:rsidP="00DB60BD">
            <w:pPr>
              <w:jc w:val="center"/>
              <w:rPr>
                <w:b/>
              </w:rPr>
            </w:pPr>
            <w:r w:rsidRPr="00390E4B">
              <w:rPr>
                <w:b/>
              </w:rPr>
              <w:t>Malignant</w:t>
            </w:r>
          </w:p>
        </w:tc>
        <w:tc>
          <w:tcPr>
            <w:tcW w:w="1051" w:type="dxa"/>
            <w:tcBorders>
              <w:top w:val="single" w:sz="8" w:space="0" w:color="FFFFFF"/>
              <w:left w:val="single" w:sz="8" w:space="0" w:color="FFFFFF"/>
              <w:bottom w:val="single" w:sz="18" w:space="0" w:color="FFFFFF"/>
              <w:right w:val="single" w:sz="8" w:space="0" w:color="FFFFFF"/>
            </w:tcBorders>
            <w:shd w:val="clear" w:color="auto" w:fill="C6D9F1"/>
          </w:tcPr>
          <w:p w14:paraId="591CFE17" w14:textId="77777777" w:rsidR="00DB60BD" w:rsidRPr="00390E4B" w:rsidRDefault="00DB60BD" w:rsidP="00DB60BD">
            <w:pPr>
              <w:jc w:val="right"/>
            </w:pPr>
            <w:r w:rsidRPr="00390E4B">
              <w:t>1</w:t>
            </w:r>
          </w:p>
        </w:tc>
        <w:tc>
          <w:tcPr>
            <w:tcW w:w="1242" w:type="dxa"/>
            <w:tcBorders>
              <w:top w:val="single" w:sz="8" w:space="0" w:color="FFFFFF"/>
              <w:left w:val="single" w:sz="8" w:space="0" w:color="FFFFFF"/>
              <w:bottom w:val="single" w:sz="18" w:space="0" w:color="FFFFFF"/>
              <w:right w:val="single" w:sz="8" w:space="0" w:color="FFFFFF"/>
            </w:tcBorders>
            <w:shd w:val="clear" w:color="auto" w:fill="C6D9F1"/>
          </w:tcPr>
          <w:p w14:paraId="484CAC7E" w14:textId="77777777" w:rsidR="00DB60BD" w:rsidRPr="00390E4B" w:rsidRDefault="00DB60BD" w:rsidP="00DB60BD">
            <w:pPr>
              <w:jc w:val="right"/>
            </w:pPr>
            <w:r w:rsidRPr="00390E4B">
              <w:t>19</w:t>
            </w:r>
          </w:p>
        </w:tc>
        <w:tc>
          <w:tcPr>
            <w:tcW w:w="1775" w:type="dxa"/>
            <w:tcBorders>
              <w:top w:val="single" w:sz="8" w:space="0" w:color="FFFFFF"/>
              <w:left w:val="single" w:sz="8" w:space="0" w:color="FFFFFF"/>
              <w:bottom w:val="single" w:sz="18" w:space="0" w:color="FFFFFF"/>
              <w:right w:val="single" w:sz="8" w:space="0" w:color="FFFFFF"/>
            </w:tcBorders>
            <w:shd w:val="clear" w:color="auto" w:fill="C6D9F1"/>
          </w:tcPr>
          <w:p w14:paraId="40824C71" w14:textId="77777777" w:rsidR="00DB60BD" w:rsidRPr="00390E4B" w:rsidRDefault="00DB60BD" w:rsidP="00DB60BD">
            <w:pPr>
              <w:jc w:val="right"/>
            </w:pPr>
            <w:r w:rsidRPr="00390E4B">
              <w:t>0</w:t>
            </w:r>
          </w:p>
        </w:tc>
        <w:tc>
          <w:tcPr>
            <w:tcW w:w="1493" w:type="dxa"/>
            <w:tcBorders>
              <w:top w:val="single" w:sz="8" w:space="0" w:color="FFFFFF"/>
              <w:left w:val="single" w:sz="8" w:space="0" w:color="FFFFFF"/>
              <w:bottom w:val="single" w:sz="18" w:space="0" w:color="FFFFFF"/>
              <w:right w:val="single" w:sz="18" w:space="0" w:color="FFFFFF"/>
            </w:tcBorders>
            <w:shd w:val="clear" w:color="auto" w:fill="C6D9F1"/>
          </w:tcPr>
          <w:p w14:paraId="61BB6FC1" w14:textId="77777777" w:rsidR="00DB60BD" w:rsidRPr="00390E4B" w:rsidRDefault="00DB60BD" w:rsidP="00DB60BD">
            <w:pPr>
              <w:jc w:val="right"/>
            </w:pPr>
            <w:r w:rsidRPr="00390E4B">
              <w:t>25</w:t>
            </w:r>
          </w:p>
        </w:tc>
        <w:tc>
          <w:tcPr>
            <w:tcW w:w="955" w:type="dxa"/>
            <w:tcBorders>
              <w:top w:val="single" w:sz="8" w:space="0" w:color="FFFFFF"/>
              <w:left w:val="single" w:sz="18" w:space="0" w:color="FFFFFF"/>
              <w:bottom w:val="single" w:sz="18" w:space="0" w:color="FFFFFF"/>
              <w:right w:val="single" w:sz="8" w:space="0" w:color="FFFFFF"/>
            </w:tcBorders>
            <w:shd w:val="clear" w:color="auto" w:fill="C6D9F1"/>
          </w:tcPr>
          <w:p w14:paraId="6EBB1DBF" w14:textId="77777777" w:rsidR="00DB60BD" w:rsidRPr="00390E4B" w:rsidRDefault="00DB60BD" w:rsidP="00DB60BD">
            <w:pPr>
              <w:jc w:val="right"/>
              <w:rPr>
                <w:b/>
              </w:rPr>
            </w:pPr>
            <w:r w:rsidRPr="00390E4B">
              <w:rPr>
                <w:b/>
              </w:rPr>
              <w:t>45</w:t>
            </w:r>
          </w:p>
        </w:tc>
      </w:tr>
      <w:tr w:rsidR="00DB60BD" w:rsidRPr="00390E4B" w14:paraId="0779B39D" w14:textId="77777777" w:rsidTr="00390E4B">
        <w:trPr>
          <w:trHeight w:val="336"/>
        </w:trPr>
        <w:tc>
          <w:tcPr>
            <w:tcW w:w="1414" w:type="dxa"/>
            <w:vMerge/>
            <w:shd w:val="clear" w:color="auto" w:fill="1F497D"/>
          </w:tcPr>
          <w:p w14:paraId="5BCDC19A" w14:textId="77777777" w:rsidR="00DB60BD" w:rsidRPr="00390E4B" w:rsidRDefault="00DB60BD" w:rsidP="00DB60BD"/>
        </w:tc>
        <w:tc>
          <w:tcPr>
            <w:tcW w:w="1815" w:type="dxa"/>
            <w:tcBorders>
              <w:top w:val="single" w:sz="18" w:space="0" w:color="FFFFFF"/>
              <w:right w:val="single" w:sz="8" w:space="0" w:color="FFFFFF"/>
            </w:tcBorders>
            <w:shd w:val="clear" w:color="auto" w:fill="C6D9F1"/>
          </w:tcPr>
          <w:p w14:paraId="7F892515" w14:textId="77777777" w:rsidR="00DB60BD" w:rsidRPr="00390E4B" w:rsidRDefault="00DB60BD" w:rsidP="00DB60BD">
            <w:pPr>
              <w:jc w:val="center"/>
              <w:rPr>
                <w:b/>
              </w:rPr>
            </w:pPr>
            <w:r w:rsidRPr="00390E4B">
              <w:rPr>
                <w:b/>
              </w:rPr>
              <w:t>Total</w:t>
            </w:r>
          </w:p>
        </w:tc>
        <w:tc>
          <w:tcPr>
            <w:tcW w:w="1051" w:type="dxa"/>
            <w:tcBorders>
              <w:top w:val="single" w:sz="18" w:space="0" w:color="FFFFFF"/>
              <w:left w:val="single" w:sz="8" w:space="0" w:color="FFFFFF"/>
              <w:bottom w:val="single" w:sz="8" w:space="0" w:color="FFFFFF"/>
              <w:right w:val="single" w:sz="8" w:space="0" w:color="FFFFFF"/>
            </w:tcBorders>
            <w:shd w:val="clear" w:color="auto" w:fill="C6D9F1"/>
          </w:tcPr>
          <w:p w14:paraId="4B60854C" w14:textId="77777777" w:rsidR="00DB60BD" w:rsidRPr="00390E4B" w:rsidRDefault="00DB60BD" w:rsidP="00DB60BD">
            <w:pPr>
              <w:jc w:val="right"/>
              <w:rPr>
                <w:b/>
              </w:rPr>
            </w:pPr>
            <w:r w:rsidRPr="00390E4B">
              <w:rPr>
                <w:b/>
              </w:rPr>
              <w:t>70</w:t>
            </w:r>
          </w:p>
        </w:tc>
        <w:tc>
          <w:tcPr>
            <w:tcW w:w="1242" w:type="dxa"/>
            <w:tcBorders>
              <w:top w:val="single" w:sz="18" w:space="0" w:color="FFFFFF"/>
              <w:left w:val="single" w:sz="8" w:space="0" w:color="FFFFFF"/>
              <w:bottom w:val="single" w:sz="8" w:space="0" w:color="FFFFFF"/>
              <w:right w:val="single" w:sz="8" w:space="0" w:color="FFFFFF"/>
            </w:tcBorders>
            <w:shd w:val="clear" w:color="auto" w:fill="C6D9F1"/>
          </w:tcPr>
          <w:p w14:paraId="50E69963" w14:textId="77777777" w:rsidR="00DB60BD" w:rsidRPr="00390E4B" w:rsidRDefault="00DB60BD" w:rsidP="00DB60BD">
            <w:pPr>
              <w:jc w:val="right"/>
              <w:rPr>
                <w:b/>
              </w:rPr>
            </w:pPr>
            <w:r w:rsidRPr="00390E4B">
              <w:rPr>
                <w:b/>
              </w:rPr>
              <w:t>40</w:t>
            </w:r>
          </w:p>
        </w:tc>
        <w:tc>
          <w:tcPr>
            <w:tcW w:w="1775" w:type="dxa"/>
            <w:tcBorders>
              <w:top w:val="single" w:sz="18" w:space="0" w:color="FFFFFF"/>
              <w:left w:val="single" w:sz="8" w:space="0" w:color="FFFFFF"/>
              <w:bottom w:val="single" w:sz="8" w:space="0" w:color="FFFFFF"/>
              <w:right w:val="single" w:sz="8" w:space="0" w:color="FFFFFF"/>
            </w:tcBorders>
            <w:shd w:val="clear" w:color="auto" w:fill="C6D9F1"/>
          </w:tcPr>
          <w:p w14:paraId="39975091" w14:textId="77777777" w:rsidR="00DB60BD" w:rsidRPr="00390E4B" w:rsidRDefault="00DB60BD" w:rsidP="00DB60BD">
            <w:pPr>
              <w:jc w:val="right"/>
              <w:rPr>
                <w:b/>
              </w:rPr>
            </w:pPr>
            <w:r w:rsidRPr="00390E4B">
              <w:rPr>
                <w:b/>
              </w:rPr>
              <w:t>10</w:t>
            </w:r>
          </w:p>
        </w:tc>
        <w:tc>
          <w:tcPr>
            <w:tcW w:w="1493" w:type="dxa"/>
            <w:tcBorders>
              <w:top w:val="single" w:sz="18" w:space="0" w:color="FFFFFF"/>
              <w:left w:val="single" w:sz="8" w:space="0" w:color="FFFFFF"/>
              <w:bottom w:val="single" w:sz="8" w:space="0" w:color="FFFFFF"/>
              <w:right w:val="single" w:sz="18" w:space="0" w:color="FFFFFF"/>
            </w:tcBorders>
            <w:shd w:val="clear" w:color="auto" w:fill="C6D9F1"/>
          </w:tcPr>
          <w:p w14:paraId="7CFAB033" w14:textId="77777777" w:rsidR="00DB60BD" w:rsidRPr="00390E4B" w:rsidRDefault="00DB60BD" w:rsidP="00DB60BD">
            <w:pPr>
              <w:jc w:val="right"/>
              <w:rPr>
                <w:b/>
              </w:rPr>
            </w:pPr>
            <w:r w:rsidRPr="00390E4B">
              <w:rPr>
                <w:b/>
              </w:rPr>
              <w:t>30</w:t>
            </w:r>
          </w:p>
        </w:tc>
        <w:tc>
          <w:tcPr>
            <w:tcW w:w="955" w:type="dxa"/>
            <w:tcBorders>
              <w:top w:val="single" w:sz="18" w:space="0" w:color="FFFFFF"/>
              <w:left w:val="single" w:sz="18" w:space="0" w:color="FFFFFF"/>
              <w:bottom w:val="single" w:sz="8" w:space="0" w:color="FFFFFF"/>
              <w:right w:val="single" w:sz="8" w:space="0" w:color="FFFFFF"/>
            </w:tcBorders>
            <w:shd w:val="clear" w:color="auto" w:fill="C6D9F1"/>
          </w:tcPr>
          <w:p w14:paraId="38469973" w14:textId="77777777" w:rsidR="00DB60BD" w:rsidRPr="00390E4B" w:rsidRDefault="00DB60BD" w:rsidP="00DB60BD">
            <w:pPr>
              <w:jc w:val="right"/>
              <w:rPr>
                <w:b/>
              </w:rPr>
            </w:pPr>
            <w:r w:rsidRPr="00390E4B">
              <w:rPr>
                <w:b/>
              </w:rPr>
              <w:t>150</w:t>
            </w:r>
          </w:p>
        </w:tc>
      </w:tr>
    </w:tbl>
    <w:p w14:paraId="62EC318D" w14:textId="77777777" w:rsidR="00DB60BD" w:rsidRPr="00390E4B" w:rsidRDefault="00DB60BD" w:rsidP="00DB60BD"/>
    <w:p w14:paraId="1A35CBD0" w14:textId="77777777" w:rsidR="00DB60BD" w:rsidRPr="00390E4B" w:rsidRDefault="00DB60BD" w:rsidP="00DB60BD">
      <w:pPr>
        <w:rPr>
          <w:b/>
        </w:rPr>
      </w:pPr>
    </w:p>
    <w:p w14:paraId="1CD89905" w14:textId="77777777" w:rsidR="00DB60BD" w:rsidRPr="00390E4B" w:rsidRDefault="00DB60BD" w:rsidP="00DB60BD"/>
    <w:p w14:paraId="3C731FF8" w14:textId="071459F6" w:rsidR="00DB60BD" w:rsidRPr="00390E4B" w:rsidRDefault="00DB60BD" w:rsidP="00DB60BD">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pPr>
      <w:r w:rsidRPr="00390E4B">
        <w:t>How many</w:t>
      </w:r>
      <w:r w:rsidR="006210E5" w:rsidRPr="00390E4B">
        <w:t xml:space="preserve"> maximal</w:t>
      </w:r>
      <w:r w:rsidRPr="00390E4B">
        <w:t xml:space="preserve"> </w:t>
      </w:r>
      <w:r w:rsidRPr="00390E4B">
        <w:rPr>
          <w:u w:val="single"/>
        </w:rPr>
        <w:t>disagreements</w:t>
      </w:r>
      <w:r w:rsidRPr="00390E4B">
        <w:t xml:space="preserve"> were there?  Express this as a percent of the total. </w:t>
      </w:r>
      <w:r w:rsidR="00AC7B9B" w:rsidRPr="00390E4B">
        <w:t xml:space="preserve">(1 </w:t>
      </w:r>
      <w:proofErr w:type="spellStart"/>
      <w:r w:rsidR="00AC7B9B" w:rsidRPr="00390E4B">
        <w:t>pt</w:t>
      </w:r>
      <w:proofErr w:type="spellEnd"/>
      <w:r w:rsidR="00AC7B9B" w:rsidRPr="00390E4B">
        <w:t>)</w:t>
      </w:r>
    </w:p>
    <w:p w14:paraId="6D733D1B" w14:textId="78FC1B62" w:rsidR="00390E4B" w:rsidRDefault="00390E4B" w:rsidP="00765E12">
      <w:pPr>
        <w:pBdr>
          <w:top w:val="none" w:sz="0" w:space="0" w:color="auto"/>
          <w:left w:val="none" w:sz="0" w:space="0" w:color="auto"/>
          <w:bottom w:val="none" w:sz="0" w:space="0" w:color="auto"/>
          <w:right w:val="none" w:sz="0" w:space="0" w:color="auto"/>
          <w:between w:val="none" w:sz="0" w:space="0" w:color="auto"/>
          <w:bar w:val="none" w:sz="0" w:color="auto"/>
        </w:pBdr>
        <w:rPr>
          <w:b/>
        </w:rPr>
      </w:pPr>
    </w:p>
    <w:p w14:paraId="47329049" w14:textId="79D62AFD" w:rsidR="00390E4B" w:rsidRPr="00390E4B" w:rsidRDefault="00390E4B" w:rsidP="00765E12">
      <w:pPr>
        <w:pBdr>
          <w:top w:val="none" w:sz="0" w:space="0" w:color="auto"/>
          <w:left w:val="none" w:sz="0" w:space="0" w:color="auto"/>
          <w:bottom w:val="none" w:sz="0" w:space="0" w:color="auto"/>
          <w:right w:val="none" w:sz="0" w:space="0" w:color="auto"/>
          <w:between w:val="none" w:sz="0" w:space="0" w:color="auto"/>
          <w:bar w:val="none" w:sz="0" w:color="auto"/>
        </w:pBdr>
        <w:rPr>
          <w:b/>
        </w:rPr>
      </w:pPr>
    </w:p>
    <w:p w14:paraId="127186EA" w14:textId="77777777" w:rsidR="00142912" w:rsidRPr="00390E4B" w:rsidRDefault="00142912" w:rsidP="00390E4B">
      <w:pPr>
        <w:pBdr>
          <w:top w:val="none" w:sz="0" w:space="0" w:color="auto"/>
          <w:left w:val="none" w:sz="0" w:space="0" w:color="auto"/>
          <w:bottom w:val="none" w:sz="0" w:space="0" w:color="auto"/>
          <w:right w:val="none" w:sz="0" w:space="0" w:color="auto"/>
          <w:between w:val="none" w:sz="0" w:space="0" w:color="auto"/>
          <w:bar w:val="none" w:sz="0" w:color="auto"/>
        </w:pBdr>
        <w:rPr>
          <w:b/>
        </w:rPr>
      </w:pPr>
    </w:p>
    <w:p w14:paraId="27FE1988" w14:textId="0739F5E8" w:rsidR="00DB60BD" w:rsidRPr="00390E4B" w:rsidRDefault="00DB60BD" w:rsidP="00DB60BD">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b/>
        </w:rPr>
      </w:pPr>
      <w:r w:rsidRPr="00390E4B">
        <w:t xml:space="preserve">How many complete </w:t>
      </w:r>
      <w:r w:rsidRPr="00390E4B">
        <w:rPr>
          <w:u w:val="single"/>
        </w:rPr>
        <w:t>agreements</w:t>
      </w:r>
      <w:r w:rsidRPr="00390E4B">
        <w:t xml:space="preserve"> were there?  Express this as a percent of the total. </w:t>
      </w:r>
      <w:r w:rsidR="00AC7B9B" w:rsidRPr="00390E4B">
        <w:t xml:space="preserve"> (1 </w:t>
      </w:r>
      <w:proofErr w:type="spellStart"/>
      <w:r w:rsidR="00AC7B9B" w:rsidRPr="00390E4B">
        <w:t>pt</w:t>
      </w:r>
      <w:proofErr w:type="spellEnd"/>
      <w:r w:rsidR="00AC7B9B" w:rsidRPr="00390E4B">
        <w:t>)</w:t>
      </w:r>
    </w:p>
    <w:p w14:paraId="1E5B26C1" w14:textId="29EA76BB" w:rsidR="00390E4B" w:rsidRPr="00390E4B" w:rsidRDefault="00390E4B" w:rsidP="00363EE6"/>
    <w:p w14:paraId="20676C3E" w14:textId="77777777" w:rsidR="00390E4B" w:rsidRPr="00390E4B" w:rsidRDefault="00390E4B" w:rsidP="00363EE6"/>
    <w:p w14:paraId="05A52339" w14:textId="77777777" w:rsidR="00390E4B" w:rsidRPr="00390E4B" w:rsidRDefault="00390E4B" w:rsidP="00363EE6"/>
    <w:p w14:paraId="106D7304" w14:textId="1EDD5471" w:rsidR="00390E4B" w:rsidRDefault="00DB60BD" w:rsidP="00390E4B">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pPr>
      <w:r w:rsidRPr="00390E4B">
        <w:t xml:space="preserve">How many </w:t>
      </w:r>
      <w:r w:rsidRPr="00390E4B">
        <w:rPr>
          <w:u w:val="single"/>
        </w:rPr>
        <w:t>complete</w:t>
      </w:r>
      <w:r w:rsidRPr="00390E4B">
        <w:t xml:space="preserve"> agreements were expected based on the marginals?  Express this as percentage. </w:t>
      </w:r>
      <w:r w:rsidR="00AC7B9B" w:rsidRPr="00390E4B">
        <w:t xml:space="preserve">(1 </w:t>
      </w:r>
      <w:proofErr w:type="spellStart"/>
      <w:r w:rsidR="00AC7B9B" w:rsidRPr="00390E4B">
        <w:t>pt</w:t>
      </w:r>
      <w:proofErr w:type="spellEnd"/>
      <w:r w:rsidR="00AC7B9B" w:rsidRPr="00390E4B">
        <w:t>)</w:t>
      </w:r>
    </w:p>
    <w:p w14:paraId="4205440D" w14:textId="77777777" w:rsidR="00390E4B" w:rsidRPr="00390E4B" w:rsidRDefault="00390E4B" w:rsidP="00765E12">
      <w:pPr>
        <w:pBdr>
          <w:top w:val="none" w:sz="0" w:space="0" w:color="auto"/>
          <w:left w:val="none" w:sz="0" w:space="0" w:color="auto"/>
          <w:bottom w:val="none" w:sz="0" w:space="0" w:color="auto"/>
          <w:right w:val="none" w:sz="0" w:space="0" w:color="auto"/>
          <w:between w:val="none" w:sz="0" w:space="0" w:color="auto"/>
          <w:bar w:val="none" w:sz="0" w:color="auto"/>
        </w:pBdr>
      </w:pPr>
    </w:p>
    <w:p w14:paraId="698DBE58" w14:textId="77777777" w:rsidR="00390E4B" w:rsidRPr="00390E4B" w:rsidRDefault="00390E4B" w:rsidP="00B566F2">
      <w:pPr>
        <w:pStyle w:val="ListParagraph"/>
        <w:rPr>
          <w:rFonts w:ascii="Times New Roman" w:hAnsi="Times New Roman" w:cs="Times New Roman"/>
        </w:rPr>
      </w:pPr>
    </w:p>
    <w:p w14:paraId="2E6A7351" w14:textId="77777777" w:rsidR="00142912" w:rsidRPr="00390E4B" w:rsidRDefault="00142912" w:rsidP="00B566F2">
      <w:pPr>
        <w:pStyle w:val="ListParagraph"/>
        <w:rPr>
          <w:rFonts w:ascii="Times New Roman" w:hAnsi="Times New Roman" w:cs="Times New Roman"/>
        </w:rPr>
      </w:pPr>
    </w:p>
    <w:p w14:paraId="5CD94772" w14:textId="11295E15" w:rsidR="00DB60BD" w:rsidRPr="00390E4B" w:rsidRDefault="00DB60BD" w:rsidP="00DB60BD">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pPr>
      <w:r w:rsidRPr="00390E4B">
        <w:t xml:space="preserve">What is (unweighted) kappa? </w:t>
      </w:r>
      <w:r w:rsidR="00AC7B9B" w:rsidRPr="00390E4B">
        <w:t xml:space="preserve">(1 </w:t>
      </w:r>
      <w:proofErr w:type="spellStart"/>
      <w:r w:rsidR="00AC7B9B" w:rsidRPr="00390E4B">
        <w:t>pt</w:t>
      </w:r>
      <w:proofErr w:type="spellEnd"/>
      <w:r w:rsidR="00AC7B9B" w:rsidRPr="00390E4B">
        <w:t>)</w:t>
      </w:r>
    </w:p>
    <w:p w14:paraId="7B0B0D43" w14:textId="44D6C2D7" w:rsidR="00142912" w:rsidRPr="00390E4B" w:rsidRDefault="00142912" w:rsidP="00142912">
      <w:pPr>
        <w:pBdr>
          <w:top w:val="none" w:sz="0" w:space="0" w:color="auto"/>
          <w:left w:val="none" w:sz="0" w:space="0" w:color="auto"/>
          <w:bottom w:val="none" w:sz="0" w:space="0" w:color="auto"/>
          <w:right w:val="none" w:sz="0" w:space="0" w:color="auto"/>
          <w:between w:val="none" w:sz="0" w:space="0" w:color="auto"/>
          <w:bar w:val="none" w:sz="0" w:color="auto"/>
        </w:pBdr>
      </w:pPr>
    </w:p>
    <w:p w14:paraId="7AA177F9" w14:textId="1AA74A62" w:rsidR="00C40E35" w:rsidRPr="00390E4B" w:rsidRDefault="00C40E35" w:rsidP="00DB60BD"/>
    <w:p w14:paraId="2070CD76" w14:textId="77777777" w:rsidR="00765E12" w:rsidRDefault="00765E12" w:rsidP="00DB60BD"/>
    <w:p w14:paraId="0CD09E2F" w14:textId="294A3F72" w:rsidR="00DB60BD" w:rsidRDefault="00DB60BD" w:rsidP="00DB60BD">
      <w:r w:rsidRPr="00390E4B">
        <w:t xml:space="preserve">The authors reported a linear weighted kappa of 0.49. </w:t>
      </w:r>
    </w:p>
    <w:p w14:paraId="03F57D70" w14:textId="77777777" w:rsidR="00390E4B" w:rsidRPr="00390E4B" w:rsidRDefault="00390E4B" w:rsidP="00DB60BD"/>
    <w:p w14:paraId="3A511E8E" w14:textId="77777777" w:rsidR="00DB60BD" w:rsidRPr="00390E4B" w:rsidRDefault="00DB60BD" w:rsidP="00DB60BD"/>
    <w:p w14:paraId="550E113D" w14:textId="5F108F3F" w:rsidR="00DB60BD" w:rsidRPr="00390E4B" w:rsidRDefault="00DB60BD" w:rsidP="00DB60BD">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pPr>
      <w:r w:rsidRPr="00390E4B">
        <w:t>In the table below, show the weighting system used to calculate linear weighted kappa.</w:t>
      </w:r>
      <w:r w:rsidR="00390E4B">
        <w:t xml:space="preserve"> </w:t>
      </w:r>
      <w:r w:rsidR="00AC7B9B" w:rsidRPr="00390E4B">
        <w:t xml:space="preserve">(1 </w:t>
      </w:r>
      <w:proofErr w:type="spellStart"/>
      <w:r w:rsidR="00AC7B9B" w:rsidRPr="00390E4B">
        <w:t>pt</w:t>
      </w:r>
      <w:proofErr w:type="spellEnd"/>
      <w:r w:rsidR="00AC7B9B" w:rsidRPr="00390E4B">
        <w:t>)</w:t>
      </w:r>
    </w:p>
    <w:p w14:paraId="6841EC3A" w14:textId="53D23A51" w:rsidR="00DB60BD" w:rsidRPr="00390E4B" w:rsidRDefault="00DB60BD" w:rsidP="00142912">
      <w:pPr>
        <w:rPr>
          <w:rFonts w:eastAsia="Times New Roman"/>
          <w:b/>
          <w:bCs/>
          <w:u w:color="000000"/>
          <w:bdr w:val="none" w:sz="0" w:space="0" w:color="auto"/>
        </w:rPr>
      </w:pPr>
    </w:p>
    <w:p w14:paraId="43141A48" w14:textId="7114B261" w:rsidR="00142912" w:rsidRPr="00390E4B" w:rsidRDefault="00142912" w:rsidP="00142912">
      <w:pPr>
        <w:rPr>
          <w:rFonts w:eastAsia="Times New Roman"/>
          <w:b/>
          <w:bCs/>
          <w:u w:color="000000"/>
          <w:bdr w:val="none" w:sz="0" w:space="0" w:color="auto"/>
        </w:rPr>
      </w:pPr>
    </w:p>
    <w:tbl>
      <w:tblPr>
        <w:tblW w:w="8280" w:type="dxa"/>
        <w:tblInd w:w="-72" w:type="dxa"/>
        <w:tblBorders>
          <w:insideH w:val="single" w:sz="4" w:space="0" w:color="FFFFFF"/>
        </w:tblBorders>
        <w:tblLayout w:type="fixed"/>
        <w:tblLook w:val="04A0" w:firstRow="1" w:lastRow="0" w:firstColumn="1" w:lastColumn="0" w:noHBand="0" w:noVBand="1"/>
      </w:tblPr>
      <w:tblGrid>
        <w:gridCol w:w="2192"/>
        <w:gridCol w:w="1305"/>
        <w:gridCol w:w="1305"/>
        <w:gridCol w:w="1780"/>
        <w:gridCol w:w="1698"/>
      </w:tblGrid>
      <w:tr w:rsidR="00142912" w:rsidRPr="00390E4B" w14:paraId="6F0EE8C2" w14:textId="77777777" w:rsidTr="00142912">
        <w:tc>
          <w:tcPr>
            <w:tcW w:w="2192" w:type="dxa"/>
            <w:tcBorders>
              <w:top w:val="single" w:sz="8" w:space="0" w:color="FFFFFF"/>
              <w:bottom w:val="single" w:sz="4" w:space="0" w:color="FFFFFF"/>
              <w:right w:val="single" w:sz="8" w:space="0" w:color="FFFFFF"/>
            </w:tcBorders>
            <w:shd w:val="clear" w:color="auto" w:fill="C6D9F1"/>
          </w:tcPr>
          <w:p w14:paraId="6669870A" w14:textId="19DE2C0E" w:rsidR="00142912" w:rsidRPr="00390E4B" w:rsidRDefault="00142912" w:rsidP="00D11B90">
            <w:pPr>
              <w:jc w:val="center"/>
              <w:rPr>
                <w:b/>
              </w:rPr>
            </w:pPr>
          </w:p>
        </w:tc>
        <w:tc>
          <w:tcPr>
            <w:tcW w:w="1305" w:type="dxa"/>
            <w:tcBorders>
              <w:top w:val="single" w:sz="8" w:space="0" w:color="FFFFFF"/>
              <w:left w:val="single" w:sz="8" w:space="0" w:color="FFFFFF"/>
              <w:bottom w:val="single" w:sz="8" w:space="0" w:color="FFFFFF"/>
              <w:right w:val="single" w:sz="8" w:space="0" w:color="FFFFFF"/>
            </w:tcBorders>
            <w:shd w:val="clear" w:color="auto" w:fill="C6D9F1"/>
          </w:tcPr>
          <w:p w14:paraId="796E6DAF" w14:textId="40388510" w:rsidR="00142912" w:rsidRPr="00390E4B" w:rsidRDefault="00142912" w:rsidP="00142912">
            <w:pPr>
              <w:jc w:val="center"/>
              <w:rPr>
                <w:b/>
                <w:bCs/>
              </w:rPr>
            </w:pPr>
            <w:r w:rsidRPr="00390E4B">
              <w:rPr>
                <w:b/>
                <w:bCs/>
              </w:rPr>
              <w:t>Normal</w:t>
            </w:r>
          </w:p>
        </w:tc>
        <w:tc>
          <w:tcPr>
            <w:tcW w:w="1305" w:type="dxa"/>
            <w:tcBorders>
              <w:top w:val="single" w:sz="8" w:space="0" w:color="FFFFFF"/>
              <w:left w:val="single" w:sz="8" w:space="0" w:color="FFFFFF"/>
              <w:bottom w:val="single" w:sz="8" w:space="0" w:color="FFFFFF"/>
              <w:right w:val="single" w:sz="8" w:space="0" w:color="FFFFFF"/>
            </w:tcBorders>
            <w:shd w:val="clear" w:color="auto" w:fill="C6D9F1"/>
          </w:tcPr>
          <w:p w14:paraId="1C72D7B9" w14:textId="535584E3" w:rsidR="00142912" w:rsidRPr="00390E4B" w:rsidRDefault="00142912" w:rsidP="00142912">
            <w:pPr>
              <w:jc w:val="center"/>
              <w:rPr>
                <w:b/>
                <w:bCs/>
              </w:rPr>
            </w:pPr>
            <w:r w:rsidRPr="00390E4B">
              <w:rPr>
                <w:b/>
                <w:bCs/>
              </w:rPr>
              <w:t>Benign</w:t>
            </w:r>
          </w:p>
        </w:tc>
        <w:tc>
          <w:tcPr>
            <w:tcW w:w="1780" w:type="dxa"/>
            <w:tcBorders>
              <w:top w:val="single" w:sz="8" w:space="0" w:color="FFFFFF"/>
              <w:left w:val="single" w:sz="8" w:space="0" w:color="FFFFFF"/>
              <w:bottom w:val="single" w:sz="8" w:space="0" w:color="FFFFFF"/>
              <w:right w:val="single" w:sz="8" w:space="0" w:color="FFFFFF"/>
            </w:tcBorders>
            <w:shd w:val="clear" w:color="auto" w:fill="C6D9F1"/>
          </w:tcPr>
          <w:p w14:paraId="7CCAA580" w14:textId="12D7DCA6" w:rsidR="00142912" w:rsidRPr="00390E4B" w:rsidRDefault="00142912" w:rsidP="00142912">
            <w:pPr>
              <w:jc w:val="center"/>
              <w:rPr>
                <w:b/>
                <w:bCs/>
              </w:rPr>
            </w:pPr>
            <w:r w:rsidRPr="00390E4B">
              <w:rPr>
                <w:b/>
                <w:bCs/>
              </w:rPr>
              <w:t>Indeterminate</w:t>
            </w:r>
          </w:p>
        </w:tc>
        <w:tc>
          <w:tcPr>
            <w:tcW w:w="1698" w:type="dxa"/>
            <w:tcBorders>
              <w:top w:val="single" w:sz="8" w:space="0" w:color="FFFFFF"/>
              <w:left w:val="single" w:sz="8" w:space="0" w:color="FFFFFF"/>
              <w:bottom w:val="single" w:sz="8" w:space="0" w:color="FFFFFF"/>
              <w:right w:val="single" w:sz="18" w:space="0" w:color="FFFFFF"/>
            </w:tcBorders>
            <w:shd w:val="clear" w:color="auto" w:fill="C6D9F1"/>
          </w:tcPr>
          <w:p w14:paraId="053C22C7" w14:textId="7E387A28" w:rsidR="00142912" w:rsidRPr="00390E4B" w:rsidRDefault="00142912" w:rsidP="00142912">
            <w:pPr>
              <w:jc w:val="center"/>
              <w:rPr>
                <w:b/>
                <w:bCs/>
              </w:rPr>
            </w:pPr>
            <w:r w:rsidRPr="00390E4B">
              <w:rPr>
                <w:b/>
                <w:bCs/>
              </w:rPr>
              <w:t>Malignant</w:t>
            </w:r>
          </w:p>
        </w:tc>
      </w:tr>
      <w:tr w:rsidR="00142912" w:rsidRPr="00390E4B" w14:paraId="09E3E591" w14:textId="77777777" w:rsidTr="00142912">
        <w:tc>
          <w:tcPr>
            <w:tcW w:w="2192" w:type="dxa"/>
            <w:tcBorders>
              <w:top w:val="single" w:sz="8" w:space="0" w:color="FFFFFF"/>
              <w:bottom w:val="single" w:sz="4" w:space="0" w:color="FFFFFF"/>
              <w:right w:val="single" w:sz="8" w:space="0" w:color="FFFFFF"/>
            </w:tcBorders>
            <w:shd w:val="clear" w:color="auto" w:fill="C6D9F1"/>
          </w:tcPr>
          <w:p w14:paraId="78D5FEC2" w14:textId="77777777" w:rsidR="00142912" w:rsidRPr="00390E4B" w:rsidRDefault="00142912" w:rsidP="00D11B90">
            <w:pPr>
              <w:jc w:val="center"/>
              <w:rPr>
                <w:b/>
              </w:rPr>
            </w:pPr>
            <w:r w:rsidRPr="00390E4B">
              <w:rPr>
                <w:b/>
              </w:rPr>
              <w:t>Normal</w:t>
            </w:r>
          </w:p>
        </w:tc>
        <w:tc>
          <w:tcPr>
            <w:tcW w:w="1305" w:type="dxa"/>
            <w:tcBorders>
              <w:top w:val="single" w:sz="8" w:space="0" w:color="FFFFFF"/>
              <w:left w:val="single" w:sz="8" w:space="0" w:color="FFFFFF"/>
              <w:bottom w:val="single" w:sz="8" w:space="0" w:color="FFFFFF"/>
              <w:right w:val="single" w:sz="8" w:space="0" w:color="FFFFFF"/>
            </w:tcBorders>
            <w:shd w:val="clear" w:color="auto" w:fill="C6D9F1"/>
          </w:tcPr>
          <w:p w14:paraId="449B47BF" w14:textId="77777777" w:rsidR="00142912" w:rsidRPr="00390E4B" w:rsidRDefault="00142912" w:rsidP="00D11B90">
            <w:pPr>
              <w:jc w:val="right"/>
            </w:pPr>
          </w:p>
        </w:tc>
        <w:tc>
          <w:tcPr>
            <w:tcW w:w="1305" w:type="dxa"/>
            <w:tcBorders>
              <w:top w:val="single" w:sz="8" w:space="0" w:color="FFFFFF"/>
              <w:left w:val="single" w:sz="8" w:space="0" w:color="FFFFFF"/>
              <w:bottom w:val="single" w:sz="8" w:space="0" w:color="FFFFFF"/>
              <w:right w:val="single" w:sz="8" w:space="0" w:color="FFFFFF"/>
            </w:tcBorders>
            <w:shd w:val="clear" w:color="auto" w:fill="C6D9F1"/>
          </w:tcPr>
          <w:p w14:paraId="141C3A30" w14:textId="77777777" w:rsidR="00142912" w:rsidRPr="00390E4B" w:rsidRDefault="00142912" w:rsidP="00D11B90">
            <w:pPr>
              <w:jc w:val="right"/>
            </w:pPr>
          </w:p>
        </w:tc>
        <w:tc>
          <w:tcPr>
            <w:tcW w:w="1780" w:type="dxa"/>
            <w:tcBorders>
              <w:top w:val="single" w:sz="8" w:space="0" w:color="FFFFFF"/>
              <w:left w:val="single" w:sz="8" w:space="0" w:color="FFFFFF"/>
              <w:bottom w:val="single" w:sz="8" w:space="0" w:color="FFFFFF"/>
              <w:right w:val="single" w:sz="8" w:space="0" w:color="FFFFFF"/>
            </w:tcBorders>
            <w:shd w:val="clear" w:color="auto" w:fill="C6D9F1"/>
          </w:tcPr>
          <w:p w14:paraId="19F10813" w14:textId="77777777" w:rsidR="00142912" w:rsidRPr="00390E4B" w:rsidRDefault="00142912" w:rsidP="00D11B90">
            <w:pPr>
              <w:jc w:val="right"/>
            </w:pPr>
          </w:p>
        </w:tc>
        <w:tc>
          <w:tcPr>
            <w:tcW w:w="1698" w:type="dxa"/>
            <w:tcBorders>
              <w:top w:val="single" w:sz="8" w:space="0" w:color="FFFFFF"/>
              <w:left w:val="single" w:sz="8" w:space="0" w:color="FFFFFF"/>
              <w:bottom w:val="single" w:sz="8" w:space="0" w:color="FFFFFF"/>
              <w:right w:val="single" w:sz="18" w:space="0" w:color="FFFFFF"/>
            </w:tcBorders>
            <w:shd w:val="clear" w:color="auto" w:fill="C6D9F1"/>
          </w:tcPr>
          <w:p w14:paraId="4ECF8310" w14:textId="455BE35C" w:rsidR="00142912" w:rsidRPr="00390E4B" w:rsidRDefault="00142912" w:rsidP="00D11B90">
            <w:pPr>
              <w:jc w:val="right"/>
            </w:pPr>
          </w:p>
        </w:tc>
      </w:tr>
      <w:tr w:rsidR="00142912" w:rsidRPr="00390E4B" w14:paraId="75A5772E" w14:textId="77777777" w:rsidTr="00142912">
        <w:tc>
          <w:tcPr>
            <w:tcW w:w="2192" w:type="dxa"/>
            <w:tcBorders>
              <w:top w:val="single" w:sz="4" w:space="0" w:color="FFFFFF"/>
              <w:right w:val="single" w:sz="8" w:space="0" w:color="FFFFFF"/>
            </w:tcBorders>
            <w:shd w:val="clear" w:color="auto" w:fill="C6D9F1"/>
          </w:tcPr>
          <w:p w14:paraId="06EA9C9C" w14:textId="77777777" w:rsidR="00142912" w:rsidRPr="00390E4B" w:rsidRDefault="00142912" w:rsidP="00D11B90">
            <w:pPr>
              <w:jc w:val="center"/>
              <w:rPr>
                <w:b/>
              </w:rPr>
            </w:pPr>
            <w:r w:rsidRPr="00390E4B">
              <w:rPr>
                <w:b/>
              </w:rPr>
              <w:t>Benign</w:t>
            </w:r>
          </w:p>
        </w:tc>
        <w:tc>
          <w:tcPr>
            <w:tcW w:w="1305" w:type="dxa"/>
            <w:tcBorders>
              <w:top w:val="single" w:sz="8" w:space="0" w:color="FFFFFF"/>
              <w:left w:val="single" w:sz="8" w:space="0" w:color="FFFFFF"/>
              <w:bottom w:val="single" w:sz="8" w:space="0" w:color="FFFFFF"/>
              <w:right w:val="single" w:sz="8" w:space="0" w:color="FFFFFF"/>
            </w:tcBorders>
            <w:shd w:val="clear" w:color="auto" w:fill="C6D9F1"/>
          </w:tcPr>
          <w:p w14:paraId="7186B13C" w14:textId="77777777" w:rsidR="00142912" w:rsidRPr="00390E4B" w:rsidRDefault="00142912" w:rsidP="00D11B90">
            <w:pPr>
              <w:jc w:val="right"/>
            </w:pPr>
          </w:p>
        </w:tc>
        <w:tc>
          <w:tcPr>
            <w:tcW w:w="1305" w:type="dxa"/>
            <w:tcBorders>
              <w:top w:val="single" w:sz="8" w:space="0" w:color="FFFFFF"/>
              <w:left w:val="single" w:sz="8" w:space="0" w:color="FFFFFF"/>
              <w:bottom w:val="single" w:sz="8" w:space="0" w:color="FFFFFF"/>
              <w:right w:val="single" w:sz="8" w:space="0" w:color="FFFFFF"/>
            </w:tcBorders>
            <w:shd w:val="clear" w:color="auto" w:fill="C6D9F1"/>
          </w:tcPr>
          <w:p w14:paraId="574A3D36" w14:textId="77777777" w:rsidR="00142912" w:rsidRPr="00390E4B" w:rsidRDefault="00142912" w:rsidP="00D11B90">
            <w:pPr>
              <w:jc w:val="right"/>
            </w:pPr>
          </w:p>
        </w:tc>
        <w:tc>
          <w:tcPr>
            <w:tcW w:w="1780" w:type="dxa"/>
            <w:tcBorders>
              <w:top w:val="single" w:sz="8" w:space="0" w:color="FFFFFF"/>
              <w:left w:val="single" w:sz="8" w:space="0" w:color="FFFFFF"/>
              <w:bottom w:val="single" w:sz="8" w:space="0" w:color="FFFFFF"/>
              <w:right w:val="single" w:sz="8" w:space="0" w:color="FFFFFF"/>
            </w:tcBorders>
            <w:shd w:val="clear" w:color="auto" w:fill="C6D9F1"/>
          </w:tcPr>
          <w:p w14:paraId="561B288B" w14:textId="77777777" w:rsidR="00142912" w:rsidRPr="00390E4B" w:rsidRDefault="00142912" w:rsidP="00D11B90">
            <w:pPr>
              <w:jc w:val="right"/>
            </w:pPr>
          </w:p>
        </w:tc>
        <w:tc>
          <w:tcPr>
            <w:tcW w:w="1698" w:type="dxa"/>
            <w:tcBorders>
              <w:top w:val="single" w:sz="8" w:space="0" w:color="FFFFFF"/>
              <w:left w:val="single" w:sz="8" w:space="0" w:color="FFFFFF"/>
              <w:bottom w:val="single" w:sz="8" w:space="0" w:color="FFFFFF"/>
              <w:right w:val="single" w:sz="18" w:space="0" w:color="FFFFFF"/>
            </w:tcBorders>
            <w:shd w:val="clear" w:color="auto" w:fill="C6D9F1"/>
          </w:tcPr>
          <w:p w14:paraId="6AEF33DC" w14:textId="712E27F8" w:rsidR="00142912" w:rsidRPr="00390E4B" w:rsidRDefault="00142912" w:rsidP="00142912">
            <w:pPr>
              <w:jc w:val="center"/>
            </w:pPr>
          </w:p>
        </w:tc>
      </w:tr>
      <w:tr w:rsidR="00142912" w:rsidRPr="00390E4B" w14:paraId="0455FC47" w14:textId="77777777" w:rsidTr="00142912">
        <w:tc>
          <w:tcPr>
            <w:tcW w:w="2192" w:type="dxa"/>
            <w:tcBorders>
              <w:right w:val="single" w:sz="8" w:space="0" w:color="FFFFFF"/>
            </w:tcBorders>
            <w:shd w:val="clear" w:color="auto" w:fill="C6D9F1"/>
          </w:tcPr>
          <w:p w14:paraId="67DA0E14" w14:textId="77777777" w:rsidR="00142912" w:rsidRPr="00390E4B" w:rsidRDefault="00142912" w:rsidP="00D11B90">
            <w:pPr>
              <w:jc w:val="center"/>
              <w:rPr>
                <w:b/>
              </w:rPr>
            </w:pPr>
            <w:r w:rsidRPr="00390E4B">
              <w:rPr>
                <w:b/>
              </w:rPr>
              <w:t>Indeterminate</w:t>
            </w:r>
          </w:p>
        </w:tc>
        <w:tc>
          <w:tcPr>
            <w:tcW w:w="1305" w:type="dxa"/>
            <w:tcBorders>
              <w:top w:val="single" w:sz="8" w:space="0" w:color="FFFFFF"/>
              <w:left w:val="single" w:sz="8" w:space="0" w:color="FFFFFF"/>
              <w:bottom w:val="single" w:sz="8" w:space="0" w:color="FFFFFF"/>
              <w:right w:val="single" w:sz="8" w:space="0" w:color="FFFFFF"/>
            </w:tcBorders>
            <w:shd w:val="clear" w:color="auto" w:fill="C6D9F1"/>
          </w:tcPr>
          <w:p w14:paraId="335B0489" w14:textId="77777777" w:rsidR="00142912" w:rsidRPr="00390E4B" w:rsidRDefault="00142912" w:rsidP="00D11B90">
            <w:pPr>
              <w:jc w:val="right"/>
            </w:pPr>
          </w:p>
        </w:tc>
        <w:tc>
          <w:tcPr>
            <w:tcW w:w="1305" w:type="dxa"/>
            <w:tcBorders>
              <w:top w:val="single" w:sz="8" w:space="0" w:color="FFFFFF"/>
              <w:left w:val="single" w:sz="8" w:space="0" w:color="FFFFFF"/>
              <w:bottom w:val="single" w:sz="8" w:space="0" w:color="FFFFFF"/>
              <w:right w:val="single" w:sz="8" w:space="0" w:color="FFFFFF"/>
            </w:tcBorders>
            <w:shd w:val="clear" w:color="auto" w:fill="C6D9F1"/>
          </w:tcPr>
          <w:p w14:paraId="45C9CB7E" w14:textId="77777777" w:rsidR="00142912" w:rsidRPr="00390E4B" w:rsidRDefault="00142912" w:rsidP="00D11B90">
            <w:pPr>
              <w:jc w:val="right"/>
            </w:pPr>
          </w:p>
        </w:tc>
        <w:tc>
          <w:tcPr>
            <w:tcW w:w="1780" w:type="dxa"/>
            <w:tcBorders>
              <w:top w:val="single" w:sz="8" w:space="0" w:color="FFFFFF"/>
              <w:left w:val="single" w:sz="8" w:space="0" w:color="FFFFFF"/>
              <w:bottom w:val="single" w:sz="8" w:space="0" w:color="FFFFFF"/>
              <w:right w:val="single" w:sz="8" w:space="0" w:color="FFFFFF"/>
            </w:tcBorders>
            <w:shd w:val="clear" w:color="auto" w:fill="C6D9F1"/>
          </w:tcPr>
          <w:p w14:paraId="699084CD" w14:textId="77777777" w:rsidR="00142912" w:rsidRPr="00390E4B" w:rsidRDefault="00142912" w:rsidP="00D11B90">
            <w:pPr>
              <w:jc w:val="right"/>
            </w:pPr>
          </w:p>
        </w:tc>
        <w:tc>
          <w:tcPr>
            <w:tcW w:w="1698" w:type="dxa"/>
            <w:tcBorders>
              <w:top w:val="single" w:sz="8" w:space="0" w:color="FFFFFF"/>
              <w:left w:val="single" w:sz="8" w:space="0" w:color="FFFFFF"/>
              <w:bottom w:val="single" w:sz="8" w:space="0" w:color="FFFFFF"/>
              <w:right w:val="single" w:sz="18" w:space="0" w:color="FFFFFF"/>
            </w:tcBorders>
            <w:shd w:val="clear" w:color="auto" w:fill="C6D9F1"/>
          </w:tcPr>
          <w:p w14:paraId="6843991E" w14:textId="12C05659" w:rsidR="00142912" w:rsidRPr="00390E4B" w:rsidRDefault="00142912" w:rsidP="00D11B90">
            <w:pPr>
              <w:jc w:val="right"/>
            </w:pPr>
          </w:p>
        </w:tc>
      </w:tr>
      <w:tr w:rsidR="00142912" w:rsidRPr="00390E4B" w14:paraId="5197BDDF" w14:textId="77777777" w:rsidTr="00142912">
        <w:tc>
          <w:tcPr>
            <w:tcW w:w="2192" w:type="dxa"/>
            <w:tcBorders>
              <w:bottom w:val="single" w:sz="18" w:space="0" w:color="FFFFFF"/>
              <w:right w:val="single" w:sz="8" w:space="0" w:color="FFFFFF"/>
            </w:tcBorders>
            <w:shd w:val="clear" w:color="auto" w:fill="C6D9F1"/>
          </w:tcPr>
          <w:p w14:paraId="71BBE43D" w14:textId="77777777" w:rsidR="00142912" w:rsidRPr="00390E4B" w:rsidRDefault="00142912" w:rsidP="00D11B90">
            <w:pPr>
              <w:jc w:val="center"/>
              <w:rPr>
                <w:b/>
              </w:rPr>
            </w:pPr>
            <w:r w:rsidRPr="00390E4B">
              <w:rPr>
                <w:b/>
              </w:rPr>
              <w:t>Malignant</w:t>
            </w:r>
          </w:p>
        </w:tc>
        <w:tc>
          <w:tcPr>
            <w:tcW w:w="1305" w:type="dxa"/>
            <w:tcBorders>
              <w:top w:val="single" w:sz="8" w:space="0" w:color="FFFFFF"/>
              <w:left w:val="single" w:sz="8" w:space="0" w:color="FFFFFF"/>
              <w:bottom w:val="single" w:sz="18" w:space="0" w:color="FFFFFF"/>
              <w:right w:val="single" w:sz="8" w:space="0" w:color="FFFFFF"/>
            </w:tcBorders>
            <w:shd w:val="clear" w:color="auto" w:fill="C6D9F1"/>
          </w:tcPr>
          <w:p w14:paraId="502FFE0E" w14:textId="77777777" w:rsidR="00142912" w:rsidRPr="00390E4B" w:rsidRDefault="00142912" w:rsidP="00D11B90">
            <w:pPr>
              <w:jc w:val="right"/>
            </w:pPr>
          </w:p>
        </w:tc>
        <w:tc>
          <w:tcPr>
            <w:tcW w:w="1305" w:type="dxa"/>
            <w:tcBorders>
              <w:top w:val="single" w:sz="8" w:space="0" w:color="FFFFFF"/>
              <w:left w:val="single" w:sz="8" w:space="0" w:color="FFFFFF"/>
              <w:bottom w:val="single" w:sz="18" w:space="0" w:color="FFFFFF"/>
              <w:right w:val="single" w:sz="8" w:space="0" w:color="FFFFFF"/>
            </w:tcBorders>
            <w:shd w:val="clear" w:color="auto" w:fill="C6D9F1"/>
          </w:tcPr>
          <w:p w14:paraId="5C324FB4" w14:textId="77777777" w:rsidR="00142912" w:rsidRPr="00390E4B" w:rsidRDefault="00142912" w:rsidP="00D11B90">
            <w:pPr>
              <w:jc w:val="right"/>
            </w:pPr>
          </w:p>
        </w:tc>
        <w:tc>
          <w:tcPr>
            <w:tcW w:w="1780" w:type="dxa"/>
            <w:tcBorders>
              <w:top w:val="single" w:sz="8" w:space="0" w:color="FFFFFF"/>
              <w:left w:val="single" w:sz="8" w:space="0" w:color="FFFFFF"/>
              <w:bottom w:val="single" w:sz="18" w:space="0" w:color="FFFFFF"/>
              <w:right w:val="single" w:sz="8" w:space="0" w:color="FFFFFF"/>
            </w:tcBorders>
            <w:shd w:val="clear" w:color="auto" w:fill="C6D9F1"/>
          </w:tcPr>
          <w:p w14:paraId="11288675" w14:textId="77777777" w:rsidR="00142912" w:rsidRPr="00390E4B" w:rsidRDefault="00142912" w:rsidP="00D11B90">
            <w:pPr>
              <w:jc w:val="right"/>
            </w:pPr>
          </w:p>
        </w:tc>
        <w:tc>
          <w:tcPr>
            <w:tcW w:w="1698" w:type="dxa"/>
            <w:tcBorders>
              <w:top w:val="single" w:sz="8" w:space="0" w:color="FFFFFF"/>
              <w:left w:val="single" w:sz="8" w:space="0" w:color="FFFFFF"/>
              <w:bottom w:val="single" w:sz="18" w:space="0" w:color="FFFFFF"/>
              <w:right w:val="single" w:sz="18" w:space="0" w:color="FFFFFF"/>
            </w:tcBorders>
            <w:shd w:val="clear" w:color="auto" w:fill="C6D9F1"/>
          </w:tcPr>
          <w:p w14:paraId="5ABAF6B7" w14:textId="35614BE3" w:rsidR="00142912" w:rsidRPr="00390E4B" w:rsidRDefault="00142912" w:rsidP="00D11B90">
            <w:pPr>
              <w:jc w:val="right"/>
            </w:pPr>
          </w:p>
        </w:tc>
      </w:tr>
    </w:tbl>
    <w:p w14:paraId="4BA0F4A3" w14:textId="77777777" w:rsidR="00142912" w:rsidRPr="00390E4B" w:rsidRDefault="00142912" w:rsidP="00142912">
      <w:pPr>
        <w:rPr>
          <w:rFonts w:eastAsia="Times New Roman"/>
          <w:b/>
          <w:bCs/>
          <w:u w:color="000000"/>
          <w:bdr w:val="none" w:sz="0" w:space="0" w:color="auto"/>
        </w:rPr>
      </w:pPr>
    </w:p>
    <w:p w14:paraId="6F9880AE" w14:textId="77777777" w:rsidR="00390E4B" w:rsidRPr="00390E4B" w:rsidRDefault="00390E4B" w:rsidP="00390E4B">
      <w:pPr>
        <w:rPr>
          <w:rFonts w:eastAsia="Times New Roman"/>
          <w:b/>
          <w:bCs/>
          <w:u w:color="000000"/>
          <w:bdr w:val="none" w:sz="0" w:space="0" w:color="auto"/>
        </w:rPr>
      </w:pPr>
    </w:p>
    <w:p w14:paraId="00126CF0" w14:textId="1BF221DC" w:rsidR="00C40E35" w:rsidRPr="00390E4B" w:rsidRDefault="00C40E35" w:rsidP="00C40E35">
      <w:pPr>
        <w:pStyle w:val="ListParagraph"/>
        <w:numPr>
          <w:ilvl w:val="0"/>
          <w:numId w:val="14"/>
        </w:numPr>
        <w:rPr>
          <w:rFonts w:ascii="Times New Roman" w:eastAsia="Times New Roman" w:hAnsi="Times New Roman" w:cs="Times New Roman"/>
          <w:b/>
          <w:bCs/>
          <w:color w:val="auto"/>
          <w:bdr w:val="none" w:sz="0" w:space="0" w:color="auto"/>
        </w:rPr>
      </w:pPr>
      <w:r w:rsidRPr="00390E4B">
        <w:rPr>
          <w:rFonts w:ascii="Times New Roman" w:hAnsi="Times New Roman" w:cs="Times New Roman"/>
          <w:color w:val="auto"/>
        </w:rPr>
        <w:t>Based on the simulated data table above, wh</w:t>
      </w:r>
      <w:r w:rsidR="00DB3B57" w:rsidRPr="00390E4B">
        <w:rPr>
          <w:rFonts w:ascii="Times New Roman" w:hAnsi="Times New Roman" w:cs="Times New Roman"/>
          <w:color w:val="auto"/>
        </w:rPr>
        <w:t>at is linear-weighted kappa? Show your work.  (4 points)</w:t>
      </w:r>
    </w:p>
    <w:p w14:paraId="3309C087" w14:textId="77777777" w:rsidR="00142912" w:rsidRPr="00390E4B" w:rsidRDefault="00142912" w:rsidP="00142912">
      <w:pPr>
        <w:pStyle w:val="ListParagraph"/>
        <w:rPr>
          <w:rFonts w:ascii="Times New Roman" w:eastAsia="Times New Roman" w:hAnsi="Times New Roman" w:cs="Times New Roman"/>
          <w:b/>
          <w:bCs/>
          <w:color w:val="auto"/>
          <w:bdr w:val="none" w:sz="0" w:space="0" w:color="auto"/>
        </w:rPr>
      </w:pPr>
    </w:p>
    <w:p w14:paraId="7FD5017E" w14:textId="1A3AE692" w:rsidR="00DB3B57" w:rsidRPr="00390E4B" w:rsidRDefault="00DB3B57" w:rsidP="00DB3B57">
      <w:pPr>
        <w:rPr>
          <w:rFonts w:eastAsia="Times New Roman"/>
          <w:b/>
          <w:bCs/>
          <w:u w:color="000000"/>
          <w:bdr w:val="none" w:sz="0" w:space="0" w:color="auto"/>
        </w:rPr>
      </w:pPr>
    </w:p>
    <w:p w14:paraId="60AC23B6" w14:textId="2818FED6" w:rsidR="00142912" w:rsidRPr="00390E4B" w:rsidRDefault="00142912" w:rsidP="00DB3B57">
      <w:pPr>
        <w:rPr>
          <w:rFonts w:eastAsia="Times New Roman"/>
          <w:b/>
          <w:bCs/>
          <w:u w:color="000000"/>
          <w:bdr w:val="none" w:sz="0" w:space="0" w:color="auto"/>
        </w:rPr>
      </w:pPr>
    </w:p>
    <w:p w14:paraId="61F52C69" w14:textId="15B59BBA" w:rsidR="00390E4B" w:rsidRPr="00390E4B" w:rsidRDefault="00390E4B" w:rsidP="00DB3B57">
      <w:pPr>
        <w:rPr>
          <w:rFonts w:eastAsia="Times New Roman"/>
          <w:b/>
          <w:bCs/>
          <w:u w:color="000000"/>
          <w:bdr w:val="none" w:sz="0" w:space="0" w:color="auto"/>
        </w:rPr>
      </w:pPr>
    </w:p>
    <w:p w14:paraId="7323F167" w14:textId="77777777" w:rsidR="00390E4B" w:rsidRPr="00390E4B" w:rsidRDefault="00390E4B" w:rsidP="00DB3B57">
      <w:pPr>
        <w:rPr>
          <w:rFonts w:eastAsia="Times New Roman"/>
          <w:b/>
          <w:bCs/>
          <w:u w:color="000000"/>
          <w:bdr w:val="none" w:sz="0" w:space="0" w:color="auto"/>
        </w:rPr>
      </w:pPr>
    </w:p>
    <w:p w14:paraId="19625137" w14:textId="77777777" w:rsidR="00C018C9" w:rsidRPr="00390E4B" w:rsidRDefault="00C018C9" w:rsidP="00DB60BD">
      <w:pPr>
        <w:ind w:left="720"/>
        <w:rPr>
          <w:b/>
          <w:bCs/>
        </w:rPr>
      </w:pPr>
    </w:p>
    <w:p w14:paraId="44105512" w14:textId="3782C779" w:rsidR="00DB60BD" w:rsidRPr="00390E4B" w:rsidRDefault="00DB60BD" w:rsidP="003B185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rPr>
      </w:pPr>
      <w:r w:rsidRPr="00390E4B">
        <w:rPr>
          <w:rFonts w:ascii="Times New Roman" w:hAnsi="Times New Roman" w:cs="Times New Roman"/>
          <w:color w:val="auto"/>
        </w:rPr>
        <w:t xml:space="preserve">Why is linear weighted kappa higher than unweighted kappa? </w:t>
      </w:r>
      <w:r w:rsidR="00AC7B9B" w:rsidRPr="00390E4B">
        <w:rPr>
          <w:rFonts w:ascii="Times New Roman" w:hAnsi="Times New Roman" w:cs="Times New Roman"/>
          <w:color w:val="auto"/>
        </w:rPr>
        <w:t xml:space="preserve">(1 </w:t>
      </w:r>
      <w:proofErr w:type="spellStart"/>
      <w:r w:rsidR="00AC7B9B" w:rsidRPr="00390E4B">
        <w:rPr>
          <w:rFonts w:ascii="Times New Roman" w:hAnsi="Times New Roman" w:cs="Times New Roman"/>
          <w:color w:val="auto"/>
        </w:rPr>
        <w:t>pt</w:t>
      </w:r>
      <w:proofErr w:type="spellEnd"/>
      <w:r w:rsidR="00AC7B9B" w:rsidRPr="00390E4B">
        <w:rPr>
          <w:rFonts w:ascii="Times New Roman" w:hAnsi="Times New Roman" w:cs="Times New Roman"/>
          <w:color w:val="auto"/>
        </w:rPr>
        <w:t>)</w:t>
      </w:r>
    </w:p>
    <w:p w14:paraId="2F2B4FA4" w14:textId="2B9B0286" w:rsidR="00142912" w:rsidRPr="00390E4B" w:rsidRDefault="00142912" w:rsidP="00142912">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rPr>
      </w:pPr>
    </w:p>
    <w:p w14:paraId="74BC8E24" w14:textId="00A5F584" w:rsidR="00142912" w:rsidRPr="00390E4B" w:rsidRDefault="00142912" w:rsidP="00142912">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rPr>
      </w:pPr>
    </w:p>
    <w:p w14:paraId="79C874EF" w14:textId="44F0FD85" w:rsidR="00142912" w:rsidRPr="00390E4B" w:rsidRDefault="00142912" w:rsidP="00142912">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rPr>
      </w:pPr>
    </w:p>
    <w:p w14:paraId="6C3AAFF4" w14:textId="227D1F46" w:rsidR="00390E4B" w:rsidRPr="00390E4B" w:rsidRDefault="00390E4B" w:rsidP="00142912">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rPr>
      </w:pPr>
    </w:p>
    <w:p w14:paraId="35258F2E" w14:textId="77777777" w:rsidR="00390E4B" w:rsidRPr="00390E4B" w:rsidRDefault="00390E4B" w:rsidP="00142912">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rPr>
      </w:pPr>
    </w:p>
    <w:p w14:paraId="2F46DC7A" w14:textId="77777777" w:rsidR="00DB60BD" w:rsidRPr="00390E4B" w:rsidRDefault="00DB60BD" w:rsidP="00DB60BD">
      <w:pPr>
        <w:ind w:left="720"/>
      </w:pPr>
    </w:p>
    <w:p w14:paraId="19357FE7" w14:textId="6436F0DB" w:rsidR="0079281D" w:rsidRPr="00390E4B" w:rsidRDefault="0079281D" w:rsidP="0079281D">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b/>
          <w:bCs/>
        </w:rPr>
      </w:pPr>
      <w:r w:rsidRPr="00390E4B">
        <w:rPr>
          <w:rFonts w:ascii="Times New Roman" w:hAnsi="Times New Roman" w:cs="Times New Roman"/>
        </w:rPr>
        <w:t>Extra Credit (+2) What is quadratic-weighted kappa?</w:t>
      </w:r>
      <w:r w:rsidR="00693CED" w:rsidRPr="00390E4B">
        <w:rPr>
          <w:rFonts w:ascii="Times New Roman" w:hAnsi="Times New Roman" w:cs="Times New Roman"/>
        </w:rPr>
        <w:t xml:space="preserve">  Show how you got it.</w:t>
      </w:r>
    </w:p>
    <w:p w14:paraId="10A803BB" w14:textId="424E22CB" w:rsidR="0079281D" w:rsidRPr="00390E4B" w:rsidRDefault="00DB60BD" w:rsidP="0079281D">
      <w:pPr>
        <w:ind w:left="720"/>
        <w:rPr>
          <w:rFonts w:eastAsia="Times New Roman"/>
          <w:b/>
          <w:bCs/>
          <w:color w:val="0070C0"/>
          <w:u w:color="000000"/>
          <w:bdr w:val="none" w:sz="0" w:space="0" w:color="auto"/>
        </w:rPr>
      </w:pPr>
      <w:r w:rsidRPr="00390E4B">
        <w:br/>
      </w:r>
    </w:p>
    <w:p w14:paraId="3EEC2C92" w14:textId="18A3DAAD" w:rsidR="00265D9D" w:rsidRPr="00390E4B" w:rsidRDefault="00265D9D" w:rsidP="0079281D">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b/>
          <w:bCs/>
        </w:rPr>
      </w:pPr>
    </w:p>
    <w:p w14:paraId="0B772B8F" w14:textId="584778A2" w:rsidR="00DB60BD" w:rsidRPr="00390E4B" w:rsidRDefault="00657316" w:rsidP="00657316">
      <w:pPr>
        <w:pStyle w:val="ListParagraph"/>
        <w:tabs>
          <w:tab w:val="left" w:pos="3268"/>
        </w:tabs>
        <w:rPr>
          <w:rFonts w:ascii="Times New Roman" w:hAnsi="Times New Roman" w:cs="Times New Roman"/>
          <w:b/>
          <w:bCs/>
        </w:rPr>
      </w:pPr>
      <w:r w:rsidRPr="00390E4B">
        <w:rPr>
          <w:rFonts w:ascii="Times New Roman" w:hAnsi="Times New Roman" w:cs="Times New Roman"/>
          <w:b/>
          <w:bCs/>
        </w:rPr>
        <w:tab/>
      </w:r>
    </w:p>
    <w:p w14:paraId="19550ABB" w14:textId="77777777" w:rsidR="00657316" w:rsidRPr="00390E4B" w:rsidRDefault="00657316">
      <w:pPr>
        <w:rPr>
          <w:rFonts w:eastAsia="Calibri"/>
          <w:b/>
          <w:bCs/>
          <w:color w:val="000000"/>
          <w:u w:color="000000"/>
        </w:rPr>
      </w:pPr>
      <w:r w:rsidRPr="00390E4B">
        <w:rPr>
          <w:b/>
          <w:bCs/>
        </w:rPr>
        <w:br w:type="page"/>
      </w:r>
    </w:p>
    <w:p w14:paraId="47E44728" w14:textId="27E36DC3" w:rsidR="008F2BC0" w:rsidRPr="00390E4B" w:rsidRDefault="008F2BC0" w:rsidP="008F2BC0">
      <w:pPr>
        <w:rPr>
          <w:b/>
        </w:rPr>
      </w:pPr>
      <w:r w:rsidRPr="00390E4B">
        <w:rPr>
          <w:b/>
        </w:rPr>
        <w:lastRenderedPageBreak/>
        <w:t>#4.  HEART Score History Inter-rater Agreement [10 points]</w:t>
      </w:r>
    </w:p>
    <w:p w14:paraId="1B8AA492" w14:textId="5DDB7772" w:rsidR="008F2BC0" w:rsidRPr="00390E4B" w:rsidRDefault="008F2BC0" w:rsidP="008F2BC0">
      <w:pPr>
        <w:shd w:val="clear" w:color="auto" w:fill="FFFFFF"/>
      </w:pPr>
      <w:r w:rsidRPr="00390E4B">
        <w:t>The HEART Score is one of many clinical prediction tools to identify emergency department (ED) chest pain patients who are at low risk for a short‐term major cardiac event (MACE). The acronym is clever; HEART: History (H), electrocardiogram (ECG, E), Age (A), Risk Factors (R), and Troponin (T). Here we are interested in the ECG, which is scored as 0 for normal, 1 for non-specific, and 2 for abnormal.</w:t>
      </w:r>
      <w:r w:rsidRPr="00390E4B">
        <w:rPr>
          <w:rStyle w:val="FootnoteReference"/>
        </w:rPr>
        <w:footnoteReference w:id="1"/>
      </w:r>
      <w:r w:rsidRPr="00390E4B">
        <w:t xml:space="preserve">  Gershon </w:t>
      </w:r>
      <w:r w:rsidRPr="00390E4B">
        <w:fldChar w:fldCharType="begin"/>
      </w:r>
      <w:r w:rsidR="00EC6FC9" w:rsidRPr="00390E4B">
        <w:instrText xml:space="preserve"> ADDIN EN.CITE &lt;EndNote&gt;&lt;Cite&gt;&lt;Author&gt;Gershon&lt;/Author&gt;&lt;Year&gt;2019&lt;/Year&gt;&lt;RecNum&gt;147&lt;/RecNum&gt;&lt;DisplayText&gt;[3]&lt;/DisplayText&gt;&lt;record&gt;&lt;rec-number&gt;147&lt;/rec-number&gt;&lt;foreign-keys&gt;&lt;key app="EN" db-id="5epaxpxwqzv9r0eat5w5dxd9a99xfafprdvs" timestamp="1574312245"&gt;147&lt;/key&gt;&lt;/foreign-keys&gt;&lt;ref-type name="Journal Article"&gt;17&lt;/ref-type&gt;&lt;contributors&gt;&lt;authors&gt;&lt;author&gt;Gershon, C. A.&lt;/author&gt;&lt;author&gt;Yagapen, A. N.&lt;/author&gt;&lt;author&gt;Lin, A.&lt;/author&gt;&lt;author&gt;Yanez, D.&lt;/author&gt;&lt;author&gt;Sun, B. C.&lt;/author&gt;&lt;/authors&gt;&lt;/contributors&gt;&lt;auth-address&gt;Center for Policy Research-Emergency Medicine, Department of Emergency Medicine, Oregon Health and Sciences University, Portland, OR.&lt;/auth-address&gt;&lt;titles&gt;&lt;title&gt;Inter-rater Reliability of the HEART Score&lt;/title&gt;&lt;secondary-title&gt;Acad Emerg Med&lt;/secondary-title&gt;&lt;/titles&gt;&lt;periodical&gt;&lt;full-title&gt;Acad Emerg Med&lt;/full-title&gt;&lt;/periodical&gt;&lt;pages&gt;552-555&lt;/pages&gt;&lt;volume&gt;26&lt;/volume&gt;&lt;number&gt;5&lt;/number&gt;&lt;edition&gt;2018/11/15&lt;/edition&gt;&lt;dates&gt;&lt;year&gt;2019&lt;/year&gt;&lt;pub-dates&gt;&lt;date&gt;May&lt;/date&gt;&lt;/pub-dates&gt;&lt;/dates&gt;&lt;isbn&gt;1553-2712 (Electronic)&amp;#xD;1069-6563 (Linking)&lt;/isbn&gt;&lt;accession-num&gt;30428149&lt;/accession-num&gt;&lt;urls&gt;&lt;related-urls&gt;&lt;url&gt;https://www.ncbi.nlm.nih.gov/pubmed/30428149&lt;/url&gt;&lt;/related-urls&gt;&lt;/urls&gt;&lt;custom2&gt;PMC6517079&lt;/custom2&gt;&lt;electronic-resource-num&gt;10.1111/acem.13665&lt;/electronic-resource-num&gt;&lt;/record&gt;&lt;/Cite&gt;&lt;/EndNote&gt;</w:instrText>
      </w:r>
      <w:r w:rsidRPr="00390E4B">
        <w:fldChar w:fldCharType="separate"/>
      </w:r>
      <w:r w:rsidR="00EC6FC9" w:rsidRPr="00390E4B">
        <w:rPr>
          <w:noProof/>
        </w:rPr>
        <w:t>[3]</w:t>
      </w:r>
      <w:r w:rsidRPr="00390E4B">
        <w:fldChar w:fldCharType="end"/>
      </w:r>
      <w:r w:rsidRPr="00390E4B">
        <w:t xml:space="preserve"> compared the scores of an attending emergency physician and an emergency medicine resident on 311 patients.  Here are simulated results:  </w:t>
      </w:r>
    </w:p>
    <w:p w14:paraId="30D8431E" w14:textId="77777777" w:rsidR="008F2BC0" w:rsidRPr="00390E4B" w:rsidRDefault="008F2BC0" w:rsidP="008F2BC0">
      <w:pPr>
        <w:shd w:val="clear" w:color="auto" w:fill="FFFFFF"/>
      </w:pPr>
    </w:p>
    <w:tbl>
      <w:tblPr>
        <w:tblW w:w="6540" w:type="dxa"/>
        <w:tblLook w:val="04A0" w:firstRow="1" w:lastRow="0" w:firstColumn="1" w:lastColumn="0" w:noHBand="0" w:noVBand="1"/>
      </w:tblPr>
      <w:tblGrid>
        <w:gridCol w:w="1240"/>
        <w:gridCol w:w="1060"/>
        <w:gridCol w:w="1060"/>
        <w:gridCol w:w="1060"/>
        <w:gridCol w:w="1060"/>
        <w:gridCol w:w="1060"/>
      </w:tblGrid>
      <w:tr w:rsidR="008F2BC0" w:rsidRPr="00390E4B" w14:paraId="6A7B1DDB" w14:textId="77777777" w:rsidTr="00C34B02">
        <w:trPr>
          <w:trHeight w:val="300"/>
        </w:trPr>
        <w:tc>
          <w:tcPr>
            <w:tcW w:w="2300" w:type="dxa"/>
            <w:gridSpan w:val="2"/>
            <w:tcBorders>
              <w:top w:val="nil"/>
              <w:left w:val="nil"/>
              <w:bottom w:val="nil"/>
              <w:right w:val="nil"/>
            </w:tcBorders>
            <w:shd w:val="clear" w:color="auto" w:fill="auto"/>
            <w:noWrap/>
            <w:vAlign w:val="bottom"/>
            <w:hideMark/>
          </w:tcPr>
          <w:p w14:paraId="739393B6" w14:textId="77777777" w:rsidR="008F2BC0" w:rsidRPr="00390E4B" w:rsidRDefault="008F2BC0" w:rsidP="00C34B02">
            <w:pPr>
              <w:rPr>
                <w:rFonts w:eastAsia="Times New Roman"/>
                <w:color w:val="000000"/>
                <w:sz w:val="22"/>
                <w:szCs w:val="22"/>
              </w:rPr>
            </w:pPr>
            <w:r w:rsidRPr="00390E4B">
              <w:rPr>
                <w:rFonts w:eastAsia="Times New Roman"/>
                <w:color w:val="000000"/>
                <w:sz w:val="22"/>
                <w:szCs w:val="22"/>
              </w:rPr>
              <w:t xml:space="preserve">HEART </w:t>
            </w:r>
            <w:proofErr w:type="gramStart"/>
            <w:r w:rsidRPr="00390E4B">
              <w:rPr>
                <w:rFonts w:eastAsia="Times New Roman"/>
                <w:color w:val="000000"/>
                <w:sz w:val="22"/>
                <w:szCs w:val="22"/>
              </w:rPr>
              <w:t>ECG  Score</w:t>
            </w:r>
            <w:proofErr w:type="gramEnd"/>
          </w:p>
        </w:tc>
        <w:tc>
          <w:tcPr>
            <w:tcW w:w="1060" w:type="dxa"/>
            <w:tcBorders>
              <w:top w:val="nil"/>
              <w:left w:val="nil"/>
              <w:bottom w:val="nil"/>
              <w:right w:val="nil"/>
            </w:tcBorders>
            <w:shd w:val="clear" w:color="auto" w:fill="auto"/>
            <w:noWrap/>
            <w:vAlign w:val="bottom"/>
            <w:hideMark/>
          </w:tcPr>
          <w:p w14:paraId="7F96A7B2" w14:textId="77777777" w:rsidR="008F2BC0" w:rsidRPr="00390E4B" w:rsidRDefault="008F2BC0" w:rsidP="00C34B02">
            <w:pPr>
              <w:rPr>
                <w:rFonts w:eastAsia="Times New Roman"/>
                <w:color w:val="000000"/>
                <w:sz w:val="22"/>
                <w:szCs w:val="22"/>
              </w:rPr>
            </w:pPr>
          </w:p>
        </w:tc>
        <w:tc>
          <w:tcPr>
            <w:tcW w:w="1060" w:type="dxa"/>
            <w:tcBorders>
              <w:top w:val="nil"/>
              <w:left w:val="nil"/>
              <w:bottom w:val="nil"/>
              <w:right w:val="nil"/>
            </w:tcBorders>
            <w:shd w:val="clear" w:color="auto" w:fill="auto"/>
            <w:noWrap/>
            <w:vAlign w:val="bottom"/>
            <w:hideMark/>
          </w:tcPr>
          <w:p w14:paraId="51AC5E29" w14:textId="77777777" w:rsidR="008F2BC0" w:rsidRPr="00390E4B" w:rsidRDefault="008F2BC0" w:rsidP="00C34B02">
            <w:pPr>
              <w:rPr>
                <w:rFonts w:eastAsia="Times New Roman"/>
                <w:sz w:val="20"/>
                <w:szCs w:val="20"/>
              </w:rPr>
            </w:pPr>
          </w:p>
        </w:tc>
        <w:tc>
          <w:tcPr>
            <w:tcW w:w="1060" w:type="dxa"/>
            <w:tcBorders>
              <w:top w:val="nil"/>
              <w:left w:val="nil"/>
              <w:bottom w:val="nil"/>
              <w:right w:val="nil"/>
            </w:tcBorders>
            <w:shd w:val="clear" w:color="auto" w:fill="auto"/>
            <w:noWrap/>
            <w:vAlign w:val="bottom"/>
            <w:hideMark/>
          </w:tcPr>
          <w:p w14:paraId="5CA52688" w14:textId="77777777" w:rsidR="008F2BC0" w:rsidRPr="00390E4B" w:rsidRDefault="008F2BC0" w:rsidP="00C34B02">
            <w:pPr>
              <w:rPr>
                <w:rFonts w:eastAsia="Times New Roman"/>
                <w:sz w:val="20"/>
                <w:szCs w:val="20"/>
              </w:rPr>
            </w:pPr>
          </w:p>
        </w:tc>
        <w:tc>
          <w:tcPr>
            <w:tcW w:w="1060" w:type="dxa"/>
            <w:tcBorders>
              <w:top w:val="nil"/>
              <w:left w:val="nil"/>
              <w:bottom w:val="nil"/>
              <w:right w:val="nil"/>
            </w:tcBorders>
            <w:shd w:val="clear" w:color="auto" w:fill="auto"/>
            <w:noWrap/>
            <w:vAlign w:val="bottom"/>
            <w:hideMark/>
          </w:tcPr>
          <w:p w14:paraId="46C40EDD" w14:textId="77777777" w:rsidR="008F2BC0" w:rsidRPr="00390E4B" w:rsidRDefault="008F2BC0" w:rsidP="00C34B02">
            <w:pPr>
              <w:rPr>
                <w:rFonts w:eastAsia="Times New Roman"/>
                <w:sz w:val="20"/>
                <w:szCs w:val="20"/>
              </w:rPr>
            </w:pPr>
          </w:p>
        </w:tc>
      </w:tr>
      <w:tr w:rsidR="008F2BC0" w:rsidRPr="00390E4B" w14:paraId="6D4A6AFB" w14:textId="77777777" w:rsidTr="00C34B02">
        <w:trPr>
          <w:trHeight w:val="300"/>
        </w:trPr>
        <w:tc>
          <w:tcPr>
            <w:tcW w:w="1240" w:type="dxa"/>
            <w:tcBorders>
              <w:top w:val="nil"/>
              <w:left w:val="nil"/>
              <w:bottom w:val="nil"/>
              <w:right w:val="nil"/>
            </w:tcBorders>
            <w:shd w:val="clear" w:color="auto" w:fill="auto"/>
            <w:noWrap/>
            <w:vAlign w:val="bottom"/>
            <w:hideMark/>
          </w:tcPr>
          <w:p w14:paraId="10355824" w14:textId="77777777" w:rsidR="008F2BC0" w:rsidRPr="00390E4B" w:rsidRDefault="008F2BC0" w:rsidP="00C34B02">
            <w:pPr>
              <w:rPr>
                <w:rFonts w:eastAsia="Times New Roman"/>
                <w:sz w:val="20"/>
                <w:szCs w:val="20"/>
              </w:rPr>
            </w:pPr>
          </w:p>
        </w:tc>
        <w:tc>
          <w:tcPr>
            <w:tcW w:w="1060" w:type="dxa"/>
            <w:tcBorders>
              <w:top w:val="nil"/>
              <w:left w:val="nil"/>
              <w:bottom w:val="nil"/>
              <w:right w:val="nil"/>
            </w:tcBorders>
            <w:shd w:val="clear" w:color="auto" w:fill="auto"/>
            <w:noWrap/>
            <w:vAlign w:val="bottom"/>
            <w:hideMark/>
          </w:tcPr>
          <w:p w14:paraId="69832109" w14:textId="77777777" w:rsidR="008F2BC0" w:rsidRPr="00390E4B" w:rsidRDefault="008F2BC0" w:rsidP="00C34B02">
            <w:pPr>
              <w:rPr>
                <w:rFonts w:eastAsia="Times New Roman"/>
                <w:sz w:val="20"/>
                <w:szCs w:val="20"/>
              </w:rPr>
            </w:pPr>
          </w:p>
        </w:tc>
        <w:tc>
          <w:tcPr>
            <w:tcW w:w="3180" w:type="dxa"/>
            <w:gridSpan w:val="3"/>
            <w:tcBorders>
              <w:top w:val="nil"/>
              <w:left w:val="nil"/>
              <w:bottom w:val="nil"/>
              <w:right w:val="nil"/>
            </w:tcBorders>
            <w:shd w:val="clear" w:color="auto" w:fill="auto"/>
            <w:noWrap/>
            <w:vAlign w:val="bottom"/>
            <w:hideMark/>
          </w:tcPr>
          <w:p w14:paraId="66974CCE" w14:textId="77777777" w:rsidR="008F2BC0" w:rsidRPr="00390E4B" w:rsidRDefault="008F2BC0" w:rsidP="00C34B02">
            <w:pPr>
              <w:jc w:val="center"/>
              <w:rPr>
                <w:rFonts w:eastAsia="Times New Roman"/>
                <w:color w:val="000000"/>
                <w:sz w:val="22"/>
                <w:szCs w:val="22"/>
              </w:rPr>
            </w:pPr>
            <w:r w:rsidRPr="00390E4B">
              <w:rPr>
                <w:rFonts w:eastAsia="Times New Roman"/>
                <w:color w:val="000000"/>
                <w:sz w:val="22"/>
                <w:szCs w:val="22"/>
              </w:rPr>
              <w:t>Attending Emergency Physician</w:t>
            </w:r>
          </w:p>
        </w:tc>
        <w:tc>
          <w:tcPr>
            <w:tcW w:w="1060" w:type="dxa"/>
            <w:tcBorders>
              <w:top w:val="nil"/>
              <w:left w:val="nil"/>
              <w:bottom w:val="nil"/>
              <w:right w:val="nil"/>
            </w:tcBorders>
            <w:shd w:val="clear" w:color="auto" w:fill="auto"/>
            <w:noWrap/>
            <w:vAlign w:val="bottom"/>
            <w:hideMark/>
          </w:tcPr>
          <w:p w14:paraId="556A6250" w14:textId="77777777" w:rsidR="008F2BC0" w:rsidRPr="00390E4B" w:rsidRDefault="008F2BC0" w:rsidP="00C34B02">
            <w:pPr>
              <w:jc w:val="center"/>
              <w:rPr>
                <w:rFonts w:eastAsia="Times New Roman"/>
                <w:color w:val="000000"/>
                <w:sz w:val="22"/>
                <w:szCs w:val="22"/>
              </w:rPr>
            </w:pPr>
          </w:p>
        </w:tc>
      </w:tr>
      <w:tr w:rsidR="008F2BC0" w:rsidRPr="00390E4B" w14:paraId="4939093A" w14:textId="77777777" w:rsidTr="00C34B02">
        <w:trPr>
          <w:trHeight w:val="300"/>
        </w:trPr>
        <w:tc>
          <w:tcPr>
            <w:tcW w:w="1240" w:type="dxa"/>
            <w:tcBorders>
              <w:top w:val="nil"/>
              <w:left w:val="nil"/>
              <w:bottom w:val="nil"/>
              <w:right w:val="nil"/>
            </w:tcBorders>
            <w:shd w:val="clear" w:color="auto" w:fill="auto"/>
            <w:noWrap/>
            <w:vAlign w:val="bottom"/>
            <w:hideMark/>
          </w:tcPr>
          <w:p w14:paraId="5AF709CE" w14:textId="77777777" w:rsidR="008F2BC0" w:rsidRPr="00390E4B" w:rsidRDefault="008F2BC0" w:rsidP="00C34B02">
            <w:pPr>
              <w:rPr>
                <w:rFonts w:eastAsia="Times New Roman"/>
                <w:sz w:val="20"/>
                <w:szCs w:val="20"/>
              </w:rPr>
            </w:pPr>
          </w:p>
        </w:tc>
        <w:tc>
          <w:tcPr>
            <w:tcW w:w="1060" w:type="dxa"/>
            <w:tcBorders>
              <w:top w:val="nil"/>
              <w:left w:val="nil"/>
              <w:bottom w:val="nil"/>
              <w:right w:val="nil"/>
            </w:tcBorders>
            <w:shd w:val="clear" w:color="auto" w:fill="auto"/>
            <w:noWrap/>
            <w:vAlign w:val="bottom"/>
            <w:hideMark/>
          </w:tcPr>
          <w:p w14:paraId="52400FF5" w14:textId="77777777" w:rsidR="008F2BC0" w:rsidRPr="00390E4B" w:rsidRDefault="008F2BC0" w:rsidP="00C34B02">
            <w:pPr>
              <w:rPr>
                <w:rFonts w:eastAsia="Times New Roman"/>
                <w:sz w:val="20"/>
                <w:szCs w:val="20"/>
              </w:rPr>
            </w:pPr>
          </w:p>
        </w:tc>
        <w:tc>
          <w:tcPr>
            <w:tcW w:w="1060" w:type="dxa"/>
            <w:tcBorders>
              <w:top w:val="nil"/>
              <w:left w:val="nil"/>
              <w:bottom w:val="nil"/>
              <w:right w:val="nil"/>
            </w:tcBorders>
            <w:shd w:val="clear" w:color="auto" w:fill="auto"/>
            <w:noWrap/>
            <w:vAlign w:val="bottom"/>
            <w:hideMark/>
          </w:tcPr>
          <w:p w14:paraId="7EB107F6" w14:textId="77777777" w:rsidR="008F2BC0" w:rsidRPr="00390E4B" w:rsidRDefault="008F2BC0" w:rsidP="00C34B02">
            <w:pPr>
              <w:jc w:val="right"/>
              <w:rPr>
                <w:rFonts w:eastAsia="Times New Roman"/>
                <w:color w:val="000000"/>
                <w:sz w:val="22"/>
                <w:szCs w:val="22"/>
              </w:rPr>
            </w:pPr>
            <w:r w:rsidRPr="00390E4B">
              <w:rPr>
                <w:rFonts w:eastAsia="Times New Roman"/>
                <w:color w:val="000000"/>
                <w:sz w:val="22"/>
                <w:szCs w:val="22"/>
              </w:rPr>
              <w:t>0</w:t>
            </w:r>
          </w:p>
        </w:tc>
        <w:tc>
          <w:tcPr>
            <w:tcW w:w="1060" w:type="dxa"/>
            <w:tcBorders>
              <w:top w:val="nil"/>
              <w:left w:val="nil"/>
              <w:bottom w:val="nil"/>
              <w:right w:val="nil"/>
            </w:tcBorders>
            <w:shd w:val="clear" w:color="auto" w:fill="auto"/>
            <w:noWrap/>
            <w:vAlign w:val="bottom"/>
            <w:hideMark/>
          </w:tcPr>
          <w:p w14:paraId="688B6007" w14:textId="77777777" w:rsidR="008F2BC0" w:rsidRPr="00390E4B" w:rsidRDefault="008F2BC0" w:rsidP="00C34B02">
            <w:pPr>
              <w:jc w:val="right"/>
              <w:rPr>
                <w:rFonts w:eastAsia="Times New Roman"/>
                <w:color w:val="000000"/>
                <w:sz w:val="22"/>
                <w:szCs w:val="22"/>
              </w:rPr>
            </w:pPr>
            <w:r w:rsidRPr="00390E4B">
              <w:rPr>
                <w:rFonts w:eastAsia="Times New Roman"/>
                <w:color w:val="000000"/>
                <w:sz w:val="22"/>
                <w:szCs w:val="22"/>
              </w:rPr>
              <w:t>1</w:t>
            </w:r>
          </w:p>
        </w:tc>
        <w:tc>
          <w:tcPr>
            <w:tcW w:w="1060" w:type="dxa"/>
            <w:tcBorders>
              <w:top w:val="nil"/>
              <w:left w:val="nil"/>
              <w:bottom w:val="nil"/>
              <w:right w:val="nil"/>
            </w:tcBorders>
            <w:shd w:val="clear" w:color="auto" w:fill="auto"/>
            <w:noWrap/>
            <w:vAlign w:val="bottom"/>
            <w:hideMark/>
          </w:tcPr>
          <w:p w14:paraId="45EFC987" w14:textId="77777777" w:rsidR="008F2BC0" w:rsidRPr="00390E4B" w:rsidRDefault="008F2BC0" w:rsidP="00C34B02">
            <w:pPr>
              <w:jc w:val="right"/>
              <w:rPr>
                <w:rFonts w:eastAsia="Times New Roman"/>
                <w:color w:val="000000"/>
                <w:sz w:val="22"/>
                <w:szCs w:val="22"/>
              </w:rPr>
            </w:pPr>
            <w:r w:rsidRPr="00390E4B">
              <w:rPr>
                <w:rFonts w:eastAsia="Times New Roman"/>
                <w:color w:val="000000"/>
                <w:sz w:val="22"/>
                <w:szCs w:val="22"/>
              </w:rPr>
              <w:t>2</w:t>
            </w:r>
          </w:p>
        </w:tc>
        <w:tc>
          <w:tcPr>
            <w:tcW w:w="1060" w:type="dxa"/>
            <w:tcBorders>
              <w:top w:val="nil"/>
              <w:left w:val="nil"/>
              <w:bottom w:val="nil"/>
              <w:right w:val="nil"/>
            </w:tcBorders>
            <w:shd w:val="clear" w:color="auto" w:fill="auto"/>
            <w:noWrap/>
            <w:vAlign w:val="bottom"/>
            <w:hideMark/>
          </w:tcPr>
          <w:p w14:paraId="1B1329D8" w14:textId="77777777" w:rsidR="008F2BC0" w:rsidRPr="00390E4B" w:rsidRDefault="008F2BC0" w:rsidP="00C34B02">
            <w:pPr>
              <w:jc w:val="right"/>
              <w:rPr>
                <w:rFonts w:eastAsia="Times New Roman"/>
                <w:color w:val="000000"/>
                <w:sz w:val="22"/>
                <w:szCs w:val="22"/>
              </w:rPr>
            </w:pPr>
          </w:p>
        </w:tc>
      </w:tr>
      <w:tr w:rsidR="008F2BC0" w:rsidRPr="00390E4B" w14:paraId="35C1EE7F" w14:textId="77777777" w:rsidTr="00C34B02">
        <w:trPr>
          <w:trHeight w:val="300"/>
        </w:trPr>
        <w:tc>
          <w:tcPr>
            <w:tcW w:w="1240" w:type="dxa"/>
            <w:vMerge w:val="restart"/>
            <w:tcBorders>
              <w:top w:val="nil"/>
              <w:left w:val="nil"/>
              <w:bottom w:val="nil"/>
              <w:right w:val="nil"/>
            </w:tcBorders>
            <w:shd w:val="clear" w:color="auto" w:fill="auto"/>
            <w:vAlign w:val="bottom"/>
            <w:hideMark/>
          </w:tcPr>
          <w:p w14:paraId="2C23D408" w14:textId="77777777" w:rsidR="008F2BC0" w:rsidRPr="00390E4B" w:rsidRDefault="008F2BC0" w:rsidP="00C34B02">
            <w:pPr>
              <w:jc w:val="center"/>
              <w:rPr>
                <w:rFonts w:eastAsia="Times New Roman"/>
                <w:color w:val="000000"/>
                <w:sz w:val="22"/>
                <w:szCs w:val="22"/>
              </w:rPr>
            </w:pPr>
            <w:r w:rsidRPr="00390E4B">
              <w:rPr>
                <w:rFonts w:eastAsia="Times New Roman"/>
                <w:color w:val="000000"/>
                <w:sz w:val="22"/>
                <w:szCs w:val="22"/>
              </w:rPr>
              <w:t>Emergency Medicine Resident</w:t>
            </w:r>
          </w:p>
        </w:tc>
        <w:tc>
          <w:tcPr>
            <w:tcW w:w="1060" w:type="dxa"/>
            <w:tcBorders>
              <w:top w:val="nil"/>
              <w:left w:val="nil"/>
              <w:bottom w:val="nil"/>
              <w:right w:val="nil"/>
            </w:tcBorders>
            <w:shd w:val="clear" w:color="auto" w:fill="auto"/>
            <w:noWrap/>
            <w:vAlign w:val="bottom"/>
            <w:hideMark/>
          </w:tcPr>
          <w:p w14:paraId="758A0833" w14:textId="77777777" w:rsidR="008F2BC0" w:rsidRPr="00390E4B" w:rsidRDefault="008F2BC0" w:rsidP="00C34B02">
            <w:pPr>
              <w:jc w:val="right"/>
              <w:rPr>
                <w:rFonts w:eastAsia="Times New Roman"/>
                <w:color w:val="000000"/>
                <w:sz w:val="22"/>
                <w:szCs w:val="22"/>
              </w:rPr>
            </w:pPr>
            <w:r w:rsidRPr="00390E4B">
              <w:rPr>
                <w:rFonts w:eastAsia="Times New Roman"/>
                <w:color w:val="000000"/>
                <w:sz w:val="22"/>
                <w:szCs w:val="22"/>
              </w:rPr>
              <w:t>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98FCD" w14:textId="77777777" w:rsidR="008F2BC0" w:rsidRPr="00390E4B" w:rsidRDefault="008F2BC0" w:rsidP="00C34B02">
            <w:pPr>
              <w:jc w:val="right"/>
              <w:rPr>
                <w:rFonts w:eastAsia="Times New Roman"/>
                <w:color w:val="000000"/>
                <w:sz w:val="22"/>
                <w:szCs w:val="22"/>
              </w:rPr>
            </w:pPr>
            <w:r w:rsidRPr="00390E4B">
              <w:rPr>
                <w:rFonts w:eastAsia="Times New Roman"/>
                <w:color w:val="000000"/>
                <w:sz w:val="22"/>
                <w:szCs w:val="22"/>
              </w:rPr>
              <w:t>117</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2BBE8E4E" w14:textId="77777777" w:rsidR="008F2BC0" w:rsidRPr="00390E4B" w:rsidRDefault="008F2BC0" w:rsidP="00C34B02">
            <w:pPr>
              <w:jc w:val="right"/>
              <w:rPr>
                <w:rFonts w:eastAsia="Times New Roman"/>
                <w:color w:val="000000"/>
                <w:sz w:val="22"/>
                <w:szCs w:val="22"/>
              </w:rPr>
            </w:pPr>
            <w:r w:rsidRPr="00390E4B">
              <w:rPr>
                <w:rFonts w:eastAsia="Times New Roman"/>
                <w:color w:val="000000"/>
                <w:sz w:val="22"/>
                <w:szCs w:val="22"/>
              </w:rPr>
              <w:t>17</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48661037" w14:textId="77777777" w:rsidR="008F2BC0" w:rsidRPr="00390E4B" w:rsidRDefault="008F2BC0" w:rsidP="00C34B02">
            <w:pPr>
              <w:jc w:val="right"/>
              <w:rPr>
                <w:rFonts w:eastAsia="Times New Roman"/>
                <w:color w:val="000000"/>
                <w:sz w:val="22"/>
                <w:szCs w:val="22"/>
              </w:rPr>
            </w:pPr>
            <w:r w:rsidRPr="00390E4B">
              <w:rPr>
                <w:rFonts w:eastAsia="Times New Roman"/>
                <w:color w:val="000000"/>
                <w:sz w:val="22"/>
                <w:szCs w:val="22"/>
              </w:rPr>
              <w:t>2</w:t>
            </w:r>
          </w:p>
        </w:tc>
        <w:tc>
          <w:tcPr>
            <w:tcW w:w="1060" w:type="dxa"/>
            <w:tcBorders>
              <w:top w:val="nil"/>
              <w:left w:val="nil"/>
              <w:bottom w:val="nil"/>
              <w:right w:val="nil"/>
            </w:tcBorders>
            <w:shd w:val="clear" w:color="auto" w:fill="auto"/>
            <w:noWrap/>
            <w:vAlign w:val="bottom"/>
            <w:hideMark/>
          </w:tcPr>
          <w:p w14:paraId="0E88EB92" w14:textId="77777777" w:rsidR="008F2BC0" w:rsidRPr="00390E4B" w:rsidRDefault="008F2BC0" w:rsidP="00C34B02">
            <w:pPr>
              <w:jc w:val="right"/>
              <w:rPr>
                <w:rFonts w:eastAsia="Times New Roman"/>
                <w:color w:val="000000"/>
                <w:sz w:val="22"/>
                <w:szCs w:val="22"/>
              </w:rPr>
            </w:pPr>
            <w:r w:rsidRPr="00390E4B">
              <w:rPr>
                <w:rFonts w:eastAsia="Times New Roman"/>
                <w:color w:val="000000"/>
                <w:sz w:val="22"/>
                <w:szCs w:val="22"/>
              </w:rPr>
              <w:t>136</w:t>
            </w:r>
          </w:p>
        </w:tc>
      </w:tr>
      <w:tr w:rsidR="008F2BC0" w:rsidRPr="00390E4B" w14:paraId="47B323E8" w14:textId="77777777" w:rsidTr="00C34B02">
        <w:trPr>
          <w:trHeight w:val="300"/>
        </w:trPr>
        <w:tc>
          <w:tcPr>
            <w:tcW w:w="1240" w:type="dxa"/>
            <w:vMerge/>
            <w:tcBorders>
              <w:top w:val="nil"/>
              <w:left w:val="nil"/>
              <w:bottom w:val="nil"/>
              <w:right w:val="nil"/>
            </w:tcBorders>
            <w:vAlign w:val="center"/>
            <w:hideMark/>
          </w:tcPr>
          <w:p w14:paraId="6BE7494A" w14:textId="77777777" w:rsidR="008F2BC0" w:rsidRPr="00390E4B" w:rsidRDefault="008F2BC0" w:rsidP="00C34B02">
            <w:pPr>
              <w:rPr>
                <w:rFonts w:eastAsia="Times New Roman"/>
                <w:color w:val="000000"/>
                <w:sz w:val="22"/>
                <w:szCs w:val="22"/>
              </w:rPr>
            </w:pPr>
          </w:p>
        </w:tc>
        <w:tc>
          <w:tcPr>
            <w:tcW w:w="1060" w:type="dxa"/>
            <w:tcBorders>
              <w:top w:val="nil"/>
              <w:left w:val="nil"/>
              <w:bottom w:val="nil"/>
              <w:right w:val="nil"/>
            </w:tcBorders>
            <w:shd w:val="clear" w:color="auto" w:fill="auto"/>
            <w:noWrap/>
            <w:vAlign w:val="bottom"/>
            <w:hideMark/>
          </w:tcPr>
          <w:p w14:paraId="22F37CD8" w14:textId="77777777" w:rsidR="008F2BC0" w:rsidRPr="00390E4B" w:rsidRDefault="008F2BC0" w:rsidP="00C34B02">
            <w:pPr>
              <w:jc w:val="right"/>
              <w:rPr>
                <w:rFonts w:eastAsia="Times New Roman"/>
                <w:color w:val="000000"/>
                <w:sz w:val="22"/>
                <w:szCs w:val="22"/>
              </w:rPr>
            </w:pPr>
            <w:r w:rsidRPr="00390E4B">
              <w:rPr>
                <w:rFonts w:eastAsia="Times New Roman"/>
                <w:color w:val="000000"/>
                <w:sz w:val="22"/>
                <w:szCs w:val="22"/>
              </w:rPr>
              <w:t>1</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2091FBD" w14:textId="77777777" w:rsidR="008F2BC0" w:rsidRPr="00390E4B" w:rsidRDefault="008F2BC0" w:rsidP="00C34B02">
            <w:pPr>
              <w:jc w:val="right"/>
              <w:rPr>
                <w:rFonts w:eastAsia="Times New Roman"/>
                <w:color w:val="000000"/>
                <w:sz w:val="22"/>
                <w:szCs w:val="22"/>
              </w:rPr>
            </w:pPr>
            <w:r w:rsidRPr="00390E4B">
              <w:rPr>
                <w:rFonts w:eastAsia="Times New Roman"/>
                <w:color w:val="000000"/>
                <w:sz w:val="22"/>
                <w:szCs w:val="22"/>
              </w:rPr>
              <w:t>22</w:t>
            </w:r>
          </w:p>
        </w:tc>
        <w:tc>
          <w:tcPr>
            <w:tcW w:w="1060" w:type="dxa"/>
            <w:tcBorders>
              <w:top w:val="nil"/>
              <w:left w:val="nil"/>
              <w:bottom w:val="single" w:sz="4" w:space="0" w:color="auto"/>
              <w:right w:val="single" w:sz="4" w:space="0" w:color="auto"/>
            </w:tcBorders>
            <w:shd w:val="clear" w:color="auto" w:fill="auto"/>
            <w:noWrap/>
            <w:vAlign w:val="bottom"/>
            <w:hideMark/>
          </w:tcPr>
          <w:p w14:paraId="63139B7B" w14:textId="77777777" w:rsidR="008F2BC0" w:rsidRPr="00390E4B" w:rsidRDefault="008F2BC0" w:rsidP="00C34B02">
            <w:pPr>
              <w:jc w:val="right"/>
              <w:rPr>
                <w:rFonts w:eastAsia="Times New Roman"/>
                <w:color w:val="000000"/>
                <w:sz w:val="22"/>
                <w:szCs w:val="22"/>
              </w:rPr>
            </w:pPr>
            <w:r w:rsidRPr="00390E4B">
              <w:rPr>
                <w:rFonts w:eastAsia="Times New Roman"/>
                <w:color w:val="000000"/>
                <w:sz w:val="22"/>
                <w:szCs w:val="22"/>
              </w:rPr>
              <w:t>86</w:t>
            </w:r>
          </w:p>
        </w:tc>
        <w:tc>
          <w:tcPr>
            <w:tcW w:w="1060" w:type="dxa"/>
            <w:tcBorders>
              <w:top w:val="nil"/>
              <w:left w:val="nil"/>
              <w:bottom w:val="single" w:sz="4" w:space="0" w:color="auto"/>
              <w:right w:val="single" w:sz="4" w:space="0" w:color="auto"/>
            </w:tcBorders>
            <w:shd w:val="clear" w:color="auto" w:fill="auto"/>
            <w:noWrap/>
            <w:vAlign w:val="bottom"/>
            <w:hideMark/>
          </w:tcPr>
          <w:p w14:paraId="0240A769" w14:textId="77777777" w:rsidR="008F2BC0" w:rsidRPr="00390E4B" w:rsidRDefault="008F2BC0" w:rsidP="00C34B02">
            <w:pPr>
              <w:jc w:val="right"/>
              <w:rPr>
                <w:rFonts w:eastAsia="Times New Roman"/>
                <w:color w:val="000000"/>
                <w:sz w:val="22"/>
                <w:szCs w:val="22"/>
              </w:rPr>
            </w:pPr>
            <w:r w:rsidRPr="00390E4B">
              <w:rPr>
                <w:rFonts w:eastAsia="Times New Roman"/>
                <w:color w:val="000000"/>
                <w:sz w:val="22"/>
                <w:szCs w:val="22"/>
              </w:rPr>
              <w:t>4</w:t>
            </w:r>
          </w:p>
        </w:tc>
        <w:tc>
          <w:tcPr>
            <w:tcW w:w="1060" w:type="dxa"/>
            <w:tcBorders>
              <w:top w:val="nil"/>
              <w:left w:val="nil"/>
              <w:bottom w:val="nil"/>
              <w:right w:val="nil"/>
            </w:tcBorders>
            <w:shd w:val="clear" w:color="auto" w:fill="auto"/>
            <w:noWrap/>
            <w:vAlign w:val="bottom"/>
            <w:hideMark/>
          </w:tcPr>
          <w:p w14:paraId="056325F0" w14:textId="77777777" w:rsidR="008F2BC0" w:rsidRPr="00390E4B" w:rsidRDefault="008F2BC0" w:rsidP="00C34B02">
            <w:pPr>
              <w:jc w:val="right"/>
              <w:rPr>
                <w:rFonts w:eastAsia="Times New Roman"/>
                <w:color w:val="000000"/>
                <w:sz w:val="22"/>
                <w:szCs w:val="22"/>
              </w:rPr>
            </w:pPr>
            <w:r w:rsidRPr="00390E4B">
              <w:rPr>
                <w:rFonts w:eastAsia="Times New Roman"/>
                <w:color w:val="000000"/>
                <w:sz w:val="22"/>
                <w:szCs w:val="22"/>
              </w:rPr>
              <w:t>112</w:t>
            </w:r>
          </w:p>
        </w:tc>
      </w:tr>
      <w:tr w:rsidR="008F2BC0" w:rsidRPr="00390E4B" w14:paraId="2040B45B" w14:textId="77777777" w:rsidTr="00C34B02">
        <w:trPr>
          <w:trHeight w:val="300"/>
        </w:trPr>
        <w:tc>
          <w:tcPr>
            <w:tcW w:w="1240" w:type="dxa"/>
            <w:vMerge/>
            <w:tcBorders>
              <w:top w:val="nil"/>
              <w:left w:val="nil"/>
              <w:bottom w:val="nil"/>
              <w:right w:val="nil"/>
            </w:tcBorders>
            <w:vAlign w:val="center"/>
            <w:hideMark/>
          </w:tcPr>
          <w:p w14:paraId="3E756333" w14:textId="77777777" w:rsidR="008F2BC0" w:rsidRPr="00390E4B" w:rsidRDefault="008F2BC0" w:rsidP="00C34B02">
            <w:pPr>
              <w:rPr>
                <w:rFonts w:eastAsia="Times New Roman"/>
                <w:color w:val="000000"/>
                <w:sz w:val="22"/>
                <w:szCs w:val="22"/>
              </w:rPr>
            </w:pPr>
          </w:p>
        </w:tc>
        <w:tc>
          <w:tcPr>
            <w:tcW w:w="1060" w:type="dxa"/>
            <w:tcBorders>
              <w:top w:val="nil"/>
              <w:left w:val="nil"/>
              <w:bottom w:val="nil"/>
              <w:right w:val="nil"/>
            </w:tcBorders>
            <w:shd w:val="clear" w:color="auto" w:fill="auto"/>
            <w:noWrap/>
            <w:vAlign w:val="bottom"/>
            <w:hideMark/>
          </w:tcPr>
          <w:p w14:paraId="386B639C" w14:textId="77777777" w:rsidR="008F2BC0" w:rsidRPr="00390E4B" w:rsidRDefault="008F2BC0" w:rsidP="00C34B02">
            <w:pPr>
              <w:jc w:val="right"/>
              <w:rPr>
                <w:rFonts w:eastAsia="Times New Roman"/>
                <w:color w:val="000000"/>
                <w:sz w:val="22"/>
                <w:szCs w:val="22"/>
              </w:rPr>
            </w:pPr>
            <w:r w:rsidRPr="00390E4B">
              <w:rPr>
                <w:rFonts w:eastAsia="Times New Roman"/>
                <w:color w:val="000000"/>
                <w:sz w:val="22"/>
                <w:szCs w:val="22"/>
              </w:rPr>
              <w:t>2</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AD92779" w14:textId="77777777" w:rsidR="008F2BC0" w:rsidRPr="00390E4B" w:rsidRDefault="008F2BC0" w:rsidP="00C34B02">
            <w:pPr>
              <w:jc w:val="right"/>
              <w:rPr>
                <w:rFonts w:eastAsia="Times New Roman"/>
                <w:color w:val="000000"/>
                <w:sz w:val="22"/>
                <w:szCs w:val="22"/>
              </w:rPr>
            </w:pPr>
            <w:r w:rsidRPr="00390E4B">
              <w:rPr>
                <w:rFonts w:eastAsia="Times New Roman"/>
                <w:color w:val="000000"/>
                <w:sz w:val="22"/>
                <w:szCs w:val="22"/>
              </w:rPr>
              <w:t>10</w:t>
            </w:r>
          </w:p>
        </w:tc>
        <w:tc>
          <w:tcPr>
            <w:tcW w:w="1060" w:type="dxa"/>
            <w:tcBorders>
              <w:top w:val="nil"/>
              <w:left w:val="nil"/>
              <w:bottom w:val="single" w:sz="4" w:space="0" w:color="auto"/>
              <w:right w:val="single" w:sz="4" w:space="0" w:color="auto"/>
            </w:tcBorders>
            <w:shd w:val="clear" w:color="auto" w:fill="auto"/>
            <w:noWrap/>
            <w:vAlign w:val="bottom"/>
            <w:hideMark/>
          </w:tcPr>
          <w:p w14:paraId="47CC1197" w14:textId="77777777" w:rsidR="008F2BC0" w:rsidRPr="00390E4B" w:rsidRDefault="008F2BC0" w:rsidP="00C34B02">
            <w:pPr>
              <w:jc w:val="right"/>
              <w:rPr>
                <w:rFonts w:eastAsia="Times New Roman"/>
                <w:color w:val="000000"/>
                <w:sz w:val="22"/>
                <w:szCs w:val="22"/>
              </w:rPr>
            </w:pPr>
            <w:r w:rsidRPr="00390E4B">
              <w:rPr>
                <w:rFonts w:eastAsia="Times New Roman"/>
                <w:color w:val="000000"/>
                <w:sz w:val="22"/>
                <w:szCs w:val="22"/>
              </w:rPr>
              <w:t>43</w:t>
            </w:r>
          </w:p>
        </w:tc>
        <w:tc>
          <w:tcPr>
            <w:tcW w:w="1060" w:type="dxa"/>
            <w:tcBorders>
              <w:top w:val="nil"/>
              <w:left w:val="nil"/>
              <w:bottom w:val="single" w:sz="4" w:space="0" w:color="auto"/>
              <w:right w:val="single" w:sz="4" w:space="0" w:color="auto"/>
            </w:tcBorders>
            <w:shd w:val="clear" w:color="auto" w:fill="auto"/>
            <w:noWrap/>
            <w:vAlign w:val="bottom"/>
            <w:hideMark/>
          </w:tcPr>
          <w:p w14:paraId="7ACBB661" w14:textId="77777777" w:rsidR="008F2BC0" w:rsidRPr="00390E4B" w:rsidRDefault="008F2BC0" w:rsidP="00C34B02">
            <w:pPr>
              <w:jc w:val="right"/>
              <w:rPr>
                <w:rFonts w:eastAsia="Times New Roman"/>
                <w:color w:val="000000"/>
                <w:sz w:val="22"/>
                <w:szCs w:val="22"/>
              </w:rPr>
            </w:pPr>
            <w:r w:rsidRPr="00390E4B">
              <w:rPr>
                <w:rFonts w:eastAsia="Times New Roman"/>
                <w:color w:val="000000"/>
                <w:sz w:val="22"/>
                <w:szCs w:val="22"/>
              </w:rPr>
              <w:t>10</w:t>
            </w:r>
          </w:p>
        </w:tc>
        <w:tc>
          <w:tcPr>
            <w:tcW w:w="1060" w:type="dxa"/>
            <w:tcBorders>
              <w:top w:val="nil"/>
              <w:left w:val="nil"/>
              <w:bottom w:val="nil"/>
              <w:right w:val="nil"/>
            </w:tcBorders>
            <w:shd w:val="clear" w:color="auto" w:fill="auto"/>
            <w:noWrap/>
            <w:vAlign w:val="bottom"/>
            <w:hideMark/>
          </w:tcPr>
          <w:p w14:paraId="74208FFC" w14:textId="77777777" w:rsidR="008F2BC0" w:rsidRPr="00390E4B" w:rsidRDefault="008F2BC0" w:rsidP="00C34B02">
            <w:pPr>
              <w:jc w:val="right"/>
              <w:rPr>
                <w:rFonts w:eastAsia="Times New Roman"/>
                <w:color w:val="000000"/>
                <w:sz w:val="22"/>
                <w:szCs w:val="22"/>
              </w:rPr>
            </w:pPr>
            <w:r w:rsidRPr="00390E4B">
              <w:rPr>
                <w:rFonts w:eastAsia="Times New Roman"/>
                <w:color w:val="000000"/>
                <w:sz w:val="22"/>
                <w:szCs w:val="22"/>
              </w:rPr>
              <w:t>63</w:t>
            </w:r>
          </w:p>
        </w:tc>
      </w:tr>
      <w:tr w:rsidR="008F2BC0" w:rsidRPr="00390E4B" w14:paraId="3E053C82" w14:textId="77777777" w:rsidTr="00C34B02">
        <w:trPr>
          <w:trHeight w:val="300"/>
        </w:trPr>
        <w:tc>
          <w:tcPr>
            <w:tcW w:w="1240" w:type="dxa"/>
            <w:tcBorders>
              <w:top w:val="nil"/>
              <w:left w:val="nil"/>
              <w:bottom w:val="nil"/>
              <w:right w:val="nil"/>
            </w:tcBorders>
            <w:shd w:val="clear" w:color="auto" w:fill="auto"/>
            <w:noWrap/>
            <w:vAlign w:val="bottom"/>
            <w:hideMark/>
          </w:tcPr>
          <w:p w14:paraId="6D53B9A2" w14:textId="77777777" w:rsidR="008F2BC0" w:rsidRPr="00390E4B" w:rsidRDefault="008F2BC0" w:rsidP="00C34B02">
            <w:pPr>
              <w:jc w:val="right"/>
              <w:rPr>
                <w:rFonts w:eastAsia="Times New Roman"/>
                <w:color w:val="000000"/>
                <w:sz w:val="22"/>
                <w:szCs w:val="22"/>
              </w:rPr>
            </w:pPr>
          </w:p>
        </w:tc>
        <w:tc>
          <w:tcPr>
            <w:tcW w:w="1060" w:type="dxa"/>
            <w:tcBorders>
              <w:top w:val="nil"/>
              <w:left w:val="nil"/>
              <w:bottom w:val="nil"/>
              <w:right w:val="nil"/>
            </w:tcBorders>
            <w:shd w:val="clear" w:color="auto" w:fill="auto"/>
            <w:noWrap/>
            <w:vAlign w:val="bottom"/>
            <w:hideMark/>
          </w:tcPr>
          <w:p w14:paraId="40056CFE" w14:textId="77777777" w:rsidR="008F2BC0" w:rsidRPr="00390E4B" w:rsidRDefault="008F2BC0" w:rsidP="00C34B02">
            <w:pPr>
              <w:rPr>
                <w:rFonts w:eastAsia="Times New Roman"/>
                <w:sz w:val="20"/>
                <w:szCs w:val="20"/>
              </w:rPr>
            </w:pPr>
          </w:p>
        </w:tc>
        <w:tc>
          <w:tcPr>
            <w:tcW w:w="1060" w:type="dxa"/>
            <w:tcBorders>
              <w:top w:val="nil"/>
              <w:left w:val="nil"/>
              <w:bottom w:val="nil"/>
              <w:right w:val="nil"/>
            </w:tcBorders>
            <w:shd w:val="clear" w:color="auto" w:fill="auto"/>
            <w:noWrap/>
            <w:vAlign w:val="bottom"/>
            <w:hideMark/>
          </w:tcPr>
          <w:p w14:paraId="2B3330E7" w14:textId="77777777" w:rsidR="008F2BC0" w:rsidRPr="00390E4B" w:rsidRDefault="008F2BC0" w:rsidP="00C34B02">
            <w:pPr>
              <w:jc w:val="right"/>
              <w:rPr>
                <w:rFonts w:eastAsia="Times New Roman"/>
                <w:color w:val="000000"/>
                <w:sz w:val="22"/>
                <w:szCs w:val="22"/>
              </w:rPr>
            </w:pPr>
            <w:r w:rsidRPr="00390E4B">
              <w:rPr>
                <w:rFonts w:eastAsia="Times New Roman"/>
                <w:color w:val="000000"/>
                <w:sz w:val="22"/>
                <w:szCs w:val="22"/>
              </w:rPr>
              <w:t>149</w:t>
            </w:r>
          </w:p>
        </w:tc>
        <w:tc>
          <w:tcPr>
            <w:tcW w:w="1060" w:type="dxa"/>
            <w:tcBorders>
              <w:top w:val="nil"/>
              <w:left w:val="nil"/>
              <w:bottom w:val="nil"/>
              <w:right w:val="nil"/>
            </w:tcBorders>
            <w:shd w:val="clear" w:color="auto" w:fill="auto"/>
            <w:noWrap/>
            <w:vAlign w:val="bottom"/>
            <w:hideMark/>
          </w:tcPr>
          <w:p w14:paraId="65E7E595" w14:textId="77777777" w:rsidR="008F2BC0" w:rsidRPr="00390E4B" w:rsidRDefault="008F2BC0" w:rsidP="00C34B02">
            <w:pPr>
              <w:jc w:val="right"/>
              <w:rPr>
                <w:rFonts w:eastAsia="Times New Roman"/>
                <w:color w:val="000000"/>
                <w:sz w:val="22"/>
                <w:szCs w:val="22"/>
              </w:rPr>
            </w:pPr>
            <w:r w:rsidRPr="00390E4B">
              <w:rPr>
                <w:rFonts w:eastAsia="Times New Roman"/>
                <w:color w:val="000000"/>
                <w:sz w:val="22"/>
                <w:szCs w:val="22"/>
              </w:rPr>
              <w:t>146</w:t>
            </w:r>
          </w:p>
        </w:tc>
        <w:tc>
          <w:tcPr>
            <w:tcW w:w="1060" w:type="dxa"/>
            <w:tcBorders>
              <w:top w:val="nil"/>
              <w:left w:val="nil"/>
              <w:bottom w:val="nil"/>
              <w:right w:val="nil"/>
            </w:tcBorders>
            <w:shd w:val="clear" w:color="auto" w:fill="auto"/>
            <w:noWrap/>
            <w:vAlign w:val="bottom"/>
            <w:hideMark/>
          </w:tcPr>
          <w:p w14:paraId="0C5F72E7" w14:textId="77777777" w:rsidR="008F2BC0" w:rsidRPr="00390E4B" w:rsidRDefault="008F2BC0" w:rsidP="00C34B02">
            <w:pPr>
              <w:jc w:val="right"/>
              <w:rPr>
                <w:rFonts w:eastAsia="Times New Roman"/>
                <w:color w:val="000000"/>
                <w:sz w:val="22"/>
                <w:szCs w:val="22"/>
              </w:rPr>
            </w:pPr>
            <w:r w:rsidRPr="00390E4B">
              <w:rPr>
                <w:rFonts w:eastAsia="Times New Roman"/>
                <w:color w:val="000000"/>
                <w:sz w:val="22"/>
                <w:szCs w:val="22"/>
              </w:rPr>
              <w:t>16</w:t>
            </w:r>
          </w:p>
        </w:tc>
        <w:tc>
          <w:tcPr>
            <w:tcW w:w="1060" w:type="dxa"/>
            <w:tcBorders>
              <w:top w:val="nil"/>
              <w:left w:val="nil"/>
              <w:bottom w:val="nil"/>
              <w:right w:val="nil"/>
            </w:tcBorders>
            <w:shd w:val="clear" w:color="auto" w:fill="auto"/>
            <w:noWrap/>
            <w:vAlign w:val="bottom"/>
            <w:hideMark/>
          </w:tcPr>
          <w:p w14:paraId="44C7BF5D" w14:textId="77777777" w:rsidR="008F2BC0" w:rsidRPr="00390E4B" w:rsidRDefault="008F2BC0" w:rsidP="00C34B02">
            <w:pPr>
              <w:jc w:val="right"/>
              <w:rPr>
                <w:rFonts w:eastAsia="Times New Roman"/>
                <w:color w:val="000000"/>
                <w:sz w:val="22"/>
                <w:szCs w:val="22"/>
              </w:rPr>
            </w:pPr>
            <w:r w:rsidRPr="00390E4B">
              <w:rPr>
                <w:rFonts w:eastAsia="Times New Roman"/>
                <w:color w:val="000000"/>
                <w:sz w:val="22"/>
                <w:szCs w:val="22"/>
              </w:rPr>
              <w:t>311</w:t>
            </w:r>
          </w:p>
        </w:tc>
      </w:tr>
    </w:tbl>
    <w:p w14:paraId="69EF2C61" w14:textId="77777777" w:rsidR="008F2BC0" w:rsidRPr="00390E4B" w:rsidRDefault="008F2BC0" w:rsidP="008F2BC0"/>
    <w:p w14:paraId="530DA627" w14:textId="5580FE6E" w:rsidR="00390E4B" w:rsidRDefault="008F2BC0" w:rsidP="000966E7">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390E4B">
        <w:rPr>
          <w:rFonts w:ascii="Times New Roman" w:hAnsi="Times New Roman" w:cs="Times New Roman"/>
        </w:rPr>
        <w:t>Is agreement balanced?  If not, was the resident or the attending more easily impressed by the ECG findings (i.e., thought the ECG was more abnormal)? [1]</w:t>
      </w:r>
      <w:r w:rsidR="000C13DF" w:rsidRPr="00390E4B">
        <w:rPr>
          <w:rFonts w:ascii="Times New Roman" w:hAnsi="Times New Roman" w:cs="Times New Roman"/>
        </w:rPr>
        <w:t xml:space="preserve"> </w:t>
      </w:r>
    </w:p>
    <w:p w14:paraId="5E37F3FA" w14:textId="326CEA69" w:rsidR="00390E4B" w:rsidRDefault="00390E4B" w:rsidP="008F2BC0"/>
    <w:p w14:paraId="17698F85" w14:textId="47B39ED5" w:rsidR="00390E4B" w:rsidRDefault="00390E4B" w:rsidP="008F2BC0"/>
    <w:p w14:paraId="50E13016" w14:textId="77777777" w:rsidR="00390E4B" w:rsidRDefault="00390E4B" w:rsidP="008F2BC0"/>
    <w:p w14:paraId="0DF78E26" w14:textId="77777777" w:rsidR="00390E4B" w:rsidRPr="00390E4B" w:rsidRDefault="00390E4B" w:rsidP="008F2BC0"/>
    <w:p w14:paraId="488DA99B" w14:textId="77777777" w:rsidR="00142912" w:rsidRPr="00390E4B" w:rsidRDefault="00142912" w:rsidP="008F2BC0">
      <w:pPr>
        <w:rPr>
          <w:b/>
          <w:i/>
        </w:rPr>
      </w:pPr>
    </w:p>
    <w:p w14:paraId="0AE5849E" w14:textId="1B7A6665" w:rsidR="008F2BC0" w:rsidRPr="00390E4B" w:rsidRDefault="008F2BC0" w:rsidP="008F2BC0">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imes New Roman" w:hAnsi="Times New Roman" w:cs="Times New Roman"/>
        </w:rPr>
      </w:pPr>
      <w:r w:rsidRPr="00390E4B">
        <w:rPr>
          <w:rFonts w:ascii="Times New Roman" w:hAnsi="Times New Roman" w:cs="Times New Roman"/>
        </w:rPr>
        <w:t>Calculate expected agreement for all cells in the table below: [3]</w:t>
      </w:r>
    </w:p>
    <w:p w14:paraId="41B6FFF7" w14:textId="77777777" w:rsidR="00142912" w:rsidRPr="00390E4B" w:rsidRDefault="00142912" w:rsidP="0014291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imes New Roman" w:hAnsi="Times New Roman" w:cs="Times New Roman"/>
        </w:rPr>
      </w:pPr>
    </w:p>
    <w:tbl>
      <w:tblPr>
        <w:tblW w:w="6180" w:type="dxa"/>
        <w:tblLook w:val="04A0" w:firstRow="1" w:lastRow="0" w:firstColumn="1" w:lastColumn="0" w:noHBand="0" w:noVBand="1"/>
      </w:tblPr>
      <w:tblGrid>
        <w:gridCol w:w="1309"/>
        <w:gridCol w:w="1000"/>
        <w:gridCol w:w="1000"/>
        <w:gridCol w:w="1000"/>
        <w:gridCol w:w="1000"/>
        <w:gridCol w:w="1000"/>
      </w:tblGrid>
      <w:tr w:rsidR="008F2BC0" w:rsidRPr="00390E4B" w14:paraId="6F56C79E" w14:textId="77777777" w:rsidTr="00C34B02">
        <w:trPr>
          <w:trHeight w:val="288"/>
        </w:trPr>
        <w:tc>
          <w:tcPr>
            <w:tcW w:w="2180" w:type="dxa"/>
            <w:gridSpan w:val="2"/>
            <w:tcBorders>
              <w:top w:val="nil"/>
              <w:left w:val="nil"/>
              <w:bottom w:val="nil"/>
              <w:right w:val="nil"/>
            </w:tcBorders>
            <w:shd w:val="clear" w:color="auto" w:fill="auto"/>
            <w:noWrap/>
            <w:vAlign w:val="bottom"/>
            <w:hideMark/>
          </w:tcPr>
          <w:p w14:paraId="221D6A4E" w14:textId="77777777" w:rsidR="008F2BC0" w:rsidRPr="00390E4B" w:rsidRDefault="008F2BC0" w:rsidP="00C34B02">
            <w:pPr>
              <w:rPr>
                <w:rFonts w:eastAsia="Times New Roman"/>
                <w:color w:val="000000"/>
              </w:rPr>
            </w:pPr>
            <w:r w:rsidRPr="00390E4B">
              <w:rPr>
                <w:rFonts w:eastAsia="Times New Roman"/>
                <w:color w:val="000000"/>
              </w:rPr>
              <w:t>HEART History Score</w:t>
            </w:r>
          </w:p>
        </w:tc>
        <w:tc>
          <w:tcPr>
            <w:tcW w:w="1000" w:type="dxa"/>
            <w:tcBorders>
              <w:top w:val="nil"/>
              <w:left w:val="nil"/>
              <w:bottom w:val="nil"/>
              <w:right w:val="nil"/>
            </w:tcBorders>
            <w:shd w:val="clear" w:color="auto" w:fill="auto"/>
            <w:noWrap/>
            <w:vAlign w:val="bottom"/>
            <w:hideMark/>
          </w:tcPr>
          <w:p w14:paraId="5D84020F" w14:textId="77777777" w:rsidR="008F2BC0" w:rsidRPr="00390E4B" w:rsidRDefault="008F2BC0" w:rsidP="00C34B02">
            <w:pPr>
              <w:rPr>
                <w:rFonts w:eastAsia="Times New Roman"/>
                <w:color w:val="000000"/>
              </w:rPr>
            </w:pPr>
          </w:p>
        </w:tc>
        <w:tc>
          <w:tcPr>
            <w:tcW w:w="1000" w:type="dxa"/>
            <w:tcBorders>
              <w:top w:val="nil"/>
              <w:left w:val="nil"/>
              <w:bottom w:val="nil"/>
              <w:right w:val="nil"/>
            </w:tcBorders>
            <w:shd w:val="clear" w:color="auto" w:fill="auto"/>
            <w:noWrap/>
            <w:vAlign w:val="bottom"/>
            <w:hideMark/>
          </w:tcPr>
          <w:p w14:paraId="2C4FDD7B" w14:textId="77777777" w:rsidR="008F2BC0" w:rsidRPr="00390E4B" w:rsidRDefault="008F2BC0" w:rsidP="00C34B02">
            <w:pPr>
              <w:rPr>
                <w:rFonts w:eastAsia="Times New Roman"/>
                <w:sz w:val="20"/>
                <w:szCs w:val="20"/>
              </w:rPr>
            </w:pPr>
          </w:p>
        </w:tc>
        <w:tc>
          <w:tcPr>
            <w:tcW w:w="1000" w:type="dxa"/>
            <w:tcBorders>
              <w:top w:val="nil"/>
              <w:left w:val="nil"/>
              <w:bottom w:val="nil"/>
              <w:right w:val="nil"/>
            </w:tcBorders>
            <w:shd w:val="clear" w:color="auto" w:fill="auto"/>
            <w:noWrap/>
            <w:vAlign w:val="bottom"/>
            <w:hideMark/>
          </w:tcPr>
          <w:p w14:paraId="0EF07DF8" w14:textId="77777777" w:rsidR="008F2BC0" w:rsidRPr="00390E4B" w:rsidRDefault="008F2BC0" w:rsidP="00C34B02">
            <w:pPr>
              <w:rPr>
                <w:rFonts w:eastAsia="Times New Roman"/>
                <w:sz w:val="20"/>
                <w:szCs w:val="20"/>
              </w:rPr>
            </w:pPr>
          </w:p>
        </w:tc>
        <w:tc>
          <w:tcPr>
            <w:tcW w:w="1000" w:type="dxa"/>
            <w:tcBorders>
              <w:top w:val="nil"/>
              <w:left w:val="nil"/>
              <w:bottom w:val="nil"/>
              <w:right w:val="nil"/>
            </w:tcBorders>
            <w:shd w:val="clear" w:color="auto" w:fill="auto"/>
            <w:noWrap/>
            <w:vAlign w:val="bottom"/>
            <w:hideMark/>
          </w:tcPr>
          <w:p w14:paraId="3B1D551B" w14:textId="77777777" w:rsidR="008F2BC0" w:rsidRPr="00390E4B" w:rsidRDefault="008F2BC0" w:rsidP="00C34B02">
            <w:pPr>
              <w:rPr>
                <w:rFonts w:eastAsia="Times New Roman"/>
                <w:sz w:val="20"/>
                <w:szCs w:val="20"/>
              </w:rPr>
            </w:pPr>
          </w:p>
        </w:tc>
      </w:tr>
      <w:tr w:rsidR="008F2BC0" w:rsidRPr="00390E4B" w14:paraId="742BE4B5" w14:textId="77777777" w:rsidTr="00C34B02">
        <w:trPr>
          <w:trHeight w:val="288"/>
        </w:trPr>
        <w:tc>
          <w:tcPr>
            <w:tcW w:w="1180" w:type="dxa"/>
            <w:tcBorders>
              <w:top w:val="nil"/>
              <w:left w:val="nil"/>
              <w:bottom w:val="nil"/>
              <w:right w:val="nil"/>
            </w:tcBorders>
            <w:shd w:val="clear" w:color="auto" w:fill="auto"/>
            <w:noWrap/>
            <w:vAlign w:val="bottom"/>
            <w:hideMark/>
          </w:tcPr>
          <w:p w14:paraId="6F34FE4B" w14:textId="77777777" w:rsidR="008F2BC0" w:rsidRPr="00390E4B" w:rsidRDefault="008F2BC0" w:rsidP="00C34B02">
            <w:pPr>
              <w:rPr>
                <w:rFonts w:eastAsia="Times New Roman"/>
                <w:sz w:val="20"/>
                <w:szCs w:val="20"/>
              </w:rPr>
            </w:pPr>
          </w:p>
        </w:tc>
        <w:tc>
          <w:tcPr>
            <w:tcW w:w="1000" w:type="dxa"/>
            <w:tcBorders>
              <w:top w:val="nil"/>
              <w:left w:val="nil"/>
              <w:bottom w:val="nil"/>
              <w:right w:val="nil"/>
            </w:tcBorders>
            <w:shd w:val="clear" w:color="auto" w:fill="auto"/>
            <w:noWrap/>
            <w:vAlign w:val="bottom"/>
            <w:hideMark/>
          </w:tcPr>
          <w:p w14:paraId="5F0C73DD" w14:textId="77777777" w:rsidR="008F2BC0" w:rsidRPr="00390E4B" w:rsidRDefault="008F2BC0" w:rsidP="00C34B02">
            <w:pPr>
              <w:rPr>
                <w:rFonts w:eastAsia="Times New Roman"/>
                <w:sz w:val="20"/>
                <w:szCs w:val="20"/>
              </w:rPr>
            </w:pPr>
          </w:p>
        </w:tc>
        <w:tc>
          <w:tcPr>
            <w:tcW w:w="3000" w:type="dxa"/>
            <w:gridSpan w:val="3"/>
            <w:tcBorders>
              <w:top w:val="nil"/>
              <w:left w:val="nil"/>
              <w:bottom w:val="nil"/>
              <w:right w:val="nil"/>
            </w:tcBorders>
            <w:shd w:val="clear" w:color="auto" w:fill="auto"/>
            <w:noWrap/>
            <w:vAlign w:val="bottom"/>
            <w:hideMark/>
          </w:tcPr>
          <w:p w14:paraId="7BC5BF6C" w14:textId="77777777" w:rsidR="008F2BC0" w:rsidRPr="00390E4B" w:rsidRDefault="008F2BC0" w:rsidP="00C34B02">
            <w:pPr>
              <w:jc w:val="center"/>
              <w:rPr>
                <w:rFonts w:eastAsia="Times New Roman"/>
                <w:color w:val="000000"/>
              </w:rPr>
            </w:pPr>
            <w:r w:rsidRPr="00390E4B">
              <w:rPr>
                <w:rFonts w:eastAsia="Times New Roman"/>
                <w:color w:val="000000"/>
              </w:rPr>
              <w:t>Attending Emergency Physician</w:t>
            </w:r>
          </w:p>
        </w:tc>
        <w:tc>
          <w:tcPr>
            <w:tcW w:w="1000" w:type="dxa"/>
            <w:tcBorders>
              <w:top w:val="nil"/>
              <w:left w:val="nil"/>
              <w:bottom w:val="nil"/>
              <w:right w:val="nil"/>
            </w:tcBorders>
            <w:shd w:val="clear" w:color="auto" w:fill="auto"/>
            <w:noWrap/>
            <w:vAlign w:val="bottom"/>
            <w:hideMark/>
          </w:tcPr>
          <w:p w14:paraId="6C4D7FC7" w14:textId="77777777" w:rsidR="008F2BC0" w:rsidRPr="00390E4B" w:rsidRDefault="008F2BC0" w:rsidP="00C34B02">
            <w:pPr>
              <w:jc w:val="center"/>
              <w:rPr>
                <w:rFonts w:eastAsia="Times New Roman"/>
                <w:color w:val="000000"/>
              </w:rPr>
            </w:pPr>
          </w:p>
        </w:tc>
      </w:tr>
      <w:tr w:rsidR="008F2BC0" w:rsidRPr="00390E4B" w14:paraId="1E913630" w14:textId="77777777" w:rsidTr="00C34B02">
        <w:trPr>
          <w:trHeight w:val="288"/>
        </w:trPr>
        <w:tc>
          <w:tcPr>
            <w:tcW w:w="1180" w:type="dxa"/>
            <w:tcBorders>
              <w:top w:val="nil"/>
              <w:left w:val="nil"/>
              <w:bottom w:val="nil"/>
              <w:right w:val="nil"/>
            </w:tcBorders>
            <w:shd w:val="clear" w:color="auto" w:fill="auto"/>
            <w:noWrap/>
            <w:vAlign w:val="bottom"/>
            <w:hideMark/>
          </w:tcPr>
          <w:p w14:paraId="52F1F7DA" w14:textId="77777777" w:rsidR="008F2BC0" w:rsidRPr="00390E4B" w:rsidRDefault="008F2BC0" w:rsidP="00C34B02">
            <w:pPr>
              <w:rPr>
                <w:rFonts w:eastAsia="Times New Roman"/>
                <w:sz w:val="20"/>
                <w:szCs w:val="20"/>
              </w:rPr>
            </w:pPr>
          </w:p>
        </w:tc>
        <w:tc>
          <w:tcPr>
            <w:tcW w:w="1000" w:type="dxa"/>
            <w:tcBorders>
              <w:top w:val="nil"/>
              <w:left w:val="nil"/>
              <w:bottom w:val="nil"/>
              <w:right w:val="nil"/>
            </w:tcBorders>
            <w:shd w:val="clear" w:color="auto" w:fill="auto"/>
            <w:noWrap/>
            <w:vAlign w:val="bottom"/>
            <w:hideMark/>
          </w:tcPr>
          <w:p w14:paraId="27BE4907" w14:textId="77777777" w:rsidR="008F2BC0" w:rsidRPr="00390E4B" w:rsidRDefault="008F2BC0" w:rsidP="00C34B02">
            <w:pPr>
              <w:rPr>
                <w:rFonts w:eastAsia="Times New Roman"/>
                <w:sz w:val="20"/>
                <w:szCs w:val="20"/>
              </w:rPr>
            </w:pPr>
          </w:p>
        </w:tc>
        <w:tc>
          <w:tcPr>
            <w:tcW w:w="1000" w:type="dxa"/>
            <w:tcBorders>
              <w:top w:val="nil"/>
              <w:left w:val="nil"/>
              <w:bottom w:val="nil"/>
              <w:right w:val="nil"/>
            </w:tcBorders>
            <w:shd w:val="clear" w:color="auto" w:fill="auto"/>
            <w:noWrap/>
            <w:vAlign w:val="bottom"/>
            <w:hideMark/>
          </w:tcPr>
          <w:p w14:paraId="4A045B6C" w14:textId="77777777" w:rsidR="008F2BC0" w:rsidRPr="00390E4B" w:rsidRDefault="008F2BC0" w:rsidP="00C34B02">
            <w:pPr>
              <w:jc w:val="right"/>
              <w:rPr>
                <w:rFonts w:eastAsia="Times New Roman"/>
                <w:color w:val="000000"/>
              </w:rPr>
            </w:pPr>
            <w:r w:rsidRPr="00390E4B">
              <w:rPr>
                <w:rFonts w:eastAsia="Times New Roman"/>
                <w:color w:val="000000"/>
              </w:rPr>
              <w:t>0</w:t>
            </w:r>
          </w:p>
        </w:tc>
        <w:tc>
          <w:tcPr>
            <w:tcW w:w="1000" w:type="dxa"/>
            <w:tcBorders>
              <w:top w:val="nil"/>
              <w:left w:val="nil"/>
              <w:bottom w:val="nil"/>
              <w:right w:val="nil"/>
            </w:tcBorders>
            <w:shd w:val="clear" w:color="auto" w:fill="auto"/>
            <w:noWrap/>
            <w:vAlign w:val="bottom"/>
            <w:hideMark/>
          </w:tcPr>
          <w:p w14:paraId="24341BD2" w14:textId="77777777" w:rsidR="008F2BC0" w:rsidRPr="00390E4B" w:rsidRDefault="008F2BC0" w:rsidP="00C34B02">
            <w:pPr>
              <w:jc w:val="right"/>
              <w:rPr>
                <w:rFonts w:eastAsia="Times New Roman"/>
                <w:color w:val="000000"/>
              </w:rPr>
            </w:pPr>
            <w:r w:rsidRPr="00390E4B">
              <w:rPr>
                <w:rFonts w:eastAsia="Times New Roman"/>
                <w:color w:val="000000"/>
              </w:rPr>
              <w:t>1</w:t>
            </w:r>
          </w:p>
        </w:tc>
        <w:tc>
          <w:tcPr>
            <w:tcW w:w="1000" w:type="dxa"/>
            <w:tcBorders>
              <w:top w:val="nil"/>
              <w:left w:val="nil"/>
              <w:bottom w:val="nil"/>
              <w:right w:val="nil"/>
            </w:tcBorders>
            <w:shd w:val="clear" w:color="auto" w:fill="auto"/>
            <w:noWrap/>
            <w:vAlign w:val="bottom"/>
            <w:hideMark/>
          </w:tcPr>
          <w:p w14:paraId="7E1C1C1B" w14:textId="77777777" w:rsidR="008F2BC0" w:rsidRPr="00390E4B" w:rsidRDefault="008F2BC0" w:rsidP="00C34B02">
            <w:pPr>
              <w:jc w:val="right"/>
              <w:rPr>
                <w:rFonts w:eastAsia="Times New Roman"/>
                <w:color w:val="000000"/>
              </w:rPr>
            </w:pPr>
            <w:r w:rsidRPr="00390E4B">
              <w:rPr>
                <w:rFonts w:eastAsia="Times New Roman"/>
                <w:color w:val="000000"/>
              </w:rPr>
              <w:t>2</w:t>
            </w:r>
          </w:p>
        </w:tc>
        <w:tc>
          <w:tcPr>
            <w:tcW w:w="1000" w:type="dxa"/>
            <w:tcBorders>
              <w:top w:val="nil"/>
              <w:left w:val="nil"/>
              <w:bottom w:val="nil"/>
              <w:right w:val="nil"/>
            </w:tcBorders>
            <w:shd w:val="clear" w:color="auto" w:fill="auto"/>
            <w:noWrap/>
            <w:vAlign w:val="bottom"/>
            <w:hideMark/>
          </w:tcPr>
          <w:p w14:paraId="176F2954" w14:textId="77777777" w:rsidR="008F2BC0" w:rsidRPr="00390E4B" w:rsidRDefault="008F2BC0" w:rsidP="00C34B02">
            <w:pPr>
              <w:jc w:val="right"/>
              <w:rPr>
                <w:rFonts w:eastAsia="Times New Roman"/>
                <w:color w:val="000000"/>
              </w:rPr>
            </w:pPr>
          </w:p>
        </w:tc>
      </w:tr>
      <w:tr w:rsidR="008F2BC0" w:rsidRPr="00390E4B" w14:paraId="7C3A42DB" w14:textId="77777777" w:rsidTr="00C34B02">
        <w:trPr>
          <w:trHeight w:val="288"/>
        </w:trPr>
        <w:tc>
          <w:tcPr>
            <w:tcW w:w="1180" w:type="dxa"/>
            <w:vMerge w:val="restart"/>
            <w:tcBorders>
              <w:top w:val="nil"/>
              <w:left w:val="nil"/>
              <w:bottom w:val="nil"/>
              <w:right w:val="nil"/>
            </w:tcBorders>
            <w:shd w:val="clear" w:color="auto" w:fill="auto"/>
            <w:vAlign w:val="bottom"/>
            <w:hideMark/>
          </w:tcPr>
          <w:p w14:paraId="43D88B88" w14:textId="77777777" w:rsidR="008F2BC0" w:rsidRPr="00390E4B" w:rsidRDefault="008F2BC0" w:rsidP="00C34B02">
            <w:pPr>
              <w:jc w:val="center"/>
              <w:rPr>
                <w:rFonts w:eastAsia="Times New Roman"/>
                <w:color w:val="000000"/>
              </w:rPr>
            </w:pPr>
            <w:r w:rsidRPr="00390E4B">
              <w:rPr>
                <w:rFonts w:eastAsia="Times New Roman"/>
                <w:color w:val="000000"/>
              </w:rPr>
              <w:t>Emergency Medicine Resident</w:t>
            </w:r>
          </w:p>
        </w:tc>
        <w:tc>
          <w:tcPr>
            <w:tcW w:w="1000" w:type="dxa"/>
            <w:tcBorders>
              <w:top w:val="nil"/>
              <w:left w:val="nil"/>
              <w:bottom w:val="nil"/>
              <w:right w:val="nil"/>
            </w:tcBorders>
            <w:shd w:val="clear" w:color="auto" w:fill="auto"/>
            <w:noWrap/>
            <w:vAlign w:val="bottom"/>
            <w:hideMark/>
          </w:tcPr>
          <w:p w14:paraId="656DADCE" w14:textId="77777777" w:rsidR="008F2BC0" w:rsidRPr="00390E4B" w:rsidRDefault="008F2BC0" w:rsidP="00C34B02">
            <w:pPr>
              <w:jc w:val="right"/>
              <w:rPr>
                <w:rFonts w:eastAsia="Times New Roman"/>
                <w:color w:val="000000"/>
              </w:rPr>
            </w:pPr>
            <w:r w:rsidRPr="00390E4B">
              <w:rPr>
                <w:rFonts w:eastAsia="Times New Roman"/>
                <w:color w:val="000000"/>
              </w:rPr>
              <w:t>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B1AA07" w14:textId="77777777" w:rsidR="008F2BC0" w:rsidRPr="00390E4B" w:rsidRDefault="008F2BC0" w:rsidP="00C34B02">
            <w:pPr>
              <w:jc w:val="right"/>
              <w:rPr>
                <w:rFonts w:eastAsia="Times New Roman"/>
                <w:color w:val="000000"/>
              </w:rPr>
            </w:pPr>
          </w:p>
        </w:tc>
        <w:tc>
          <w:tcPr>
            <w:tcW w:w="1000" w:type="dxa"/>
            <w:tcBorders>
              <w:top w:val="single" w:sz="4" w:space="0" w:color="auto"/>
              <w:left w:val="nil"/>
              <w:bottom w:val="single" w:sz="4" w:space="0" w:color="auto"/>
              <w:right w:val="single" w:sz="4" w:space="0" w:color="auto"/>
            </w:tcBorders>
            <w:shd w:val="clear" w:color="auto" w:fill="auto"/>
            <w:noWrap/>
            <w:vAlign w:val="bottom"/>
          </w:tcPr>
          <w:p w14:paraId="29D4A17E" w14:textId="77777777" w:rsidR="008F2BC0" w:rsidRPr="00390E4B" w:rsidRDefault="008F2BC0" w:rsidP="00C34B02">
            <w:pPr>
              <w:jc w:val="right"/>
              <w:rPr>
                <w:rFonts w:eastAsia="Times New Roman"/>
                <w:color w:val="000000"/>
              </w:rPr>
            </w:pPr>
          </w:p>
        </w:tc>
        <w:tc>
          <w:tcPr>
            <w:tcW w:w="1000" w:type="dxa"/>
            <w:tcBorders>
              <w:top w:val="single" w:sz="4" w:space="0" w:color="auto"/>
              <w:left w:val="nil"/>
              <w:bottom w:val="single" w:sz="4" w:space="0" w:color="auto"/>
              <w:right w:val="single" w:sz="4" w:space="0" w:color="auto"/>
            </w:tcBorders>
            <w:shd w:val="clear" w:color="auto" w:fill="auto"/>
            <w:noWrap/>
            <w:vAlign w:val="bottom"/>
          </w:tcPr>
          <w:p w14:paraId="5D44152B" w14:textId="77777777" w:rsidR="008F2BC0" w:rsidRPr="00390E4B" w:rsidRDefault="008F2BC0" w:rsidP="00C34B02">
            <w:pPr>
              <w:jc w:val="right"/>
              <w:rPr>
                <w:rFonts w:eastAsia="Times New Roman"/>
                <w:color w:val="000000"/>
              </w:rPr>
            </w:pPr>
          </w:p>
        </w:tc>
        <w:tc>
          <w:tcPr>
            <w:tcW w:w="1000" w:type="dxa"/>
            <w:tcBorders>
              <w:top w:val="nil"/>
              <w:left w:val="nil"/>
              <w:bottom w:val="nil"/>
              <w:right w:val="nil"/>
            </w:tcBorders>
            <w:shd w:val="clear" w:color="auto" w:fill="auto"/>
            <w:noWrap/>
            <w:vAlign w:val="bottom"/>
            <w:hideMark/>
          </w:tcPr>
          <w:p w14:paraId="17ED0DE2" w14:textId="77777777" w:rsidR="008F2BC0" w:rsidRPr="00390E4B" w:rsidRDefault="008F2BC0" w:rsidP="00C34B02">
            <w:pPr>
              <w:jc w:val="right"/>
              <w:rPr>
                <w:rFonts w:eastAsia="Times New Roman"/>
                <w:color w:val="000000"/>
              </w:rPr>
            </w:pPr>
            <w:r w:rsidRPr="00390E4B">
              <w:rPr>
                <w:rFonts w:eastAsia="Times New Roman"/>
                <w:color w:val="000000"/>
              </w:rPr>
              <w:t>136</w:t>
            </w:r>
          </w:p>
        </w:tc>
      </w:tr>
      <w:tr w:rsidR="008F2BC0" w:rsidRPr="00390E4B" w14:paraId="1AD3A760" w14:textId="77777777" w:rsidTr="00C34B02">
        <w:trPr>
          <w:trHeight w:val="288"/>
        </w:trPr>
        <w:tc>
          <w:tcPr>
            <w:tcW w:w="1180" w:type="dxa"/>
            <w:vMerge/>
            <w:tcBorders>
              <w:top w:val="nil"/>
              <w:left w:val="nil"/>
              <w:bottom w:val="nil"/>
              <w:right w:val="nil"/>
            </w:tcBorders>
            <w:vAlign w:val="center"/>
            <w:hideMark/>
          </w:tcPr>
          <w:p w14:paraId="6223CEC2" w14:textId="77777777" w:rsidR="008F2BC0" w:rsidRPr="00390E4B" w:rsidRDefault="008F2BC0" w:rsidP="00C34B02">
            <w:pPr>
              <w:rPr>
                <w:rFonts w:eastAsia="Times New Roman"/>
                <w:color w:val="000000"/>
              </w:rPr>
            </w:pPr>
          </w:p>
        </w:tc>
        <w:tc>
          <w:tcPr>
            <w:tcW w:w="1000" w:type="dxa"/>
            <w:tcBorders>
              <w:top w:val="nil"/>
              <w:left w:val="nil"/>
              <w:bottom w:val="nil"/>
              <w:right w:val="nil"/>
            </w:tcBorders>
            <w:shd w:val="clear" w:color="auto" w:fill="auto"/>
            <w:noWrap/>
            <w:vAlign w:val="bottom"/>
            <w:hideMark/>
          </w:tcPr>
          <w:p w14:paraId="12BFC46B" w14:textId="77777777" w:rsidR="008F2BC0" w:rsidRPr="00390E4B" w:rsidRDefault="008F2BC0" w:rsidP="00C34B02">
            <w:pPr>
              <w:jc w:val="right"/>
              <w:rPr>
                <w:rFonts w:eastAsia="Times New Roman"/>
                <w:color w:val="000000"/>
              </w:rPr>
            </w:pPr>
            <w:r w:rsidRPr="00390E4B">
              <w:rPr>
                <w:rFonts w:eastAsia="Times New Roman"/>
                <w:color w:val="000000"/>
              </w:rPr>
              <w:t>1</w:t>
            </w:r>
          </w:p>
        </w:tc>
        <w:tc>
          <w:tcPr>
            <w:tcW w:w="1000" w:type="dxa"/>
            <w:tcBorders>
              <w:top w:val="nil"/>
              <w:left w:val="single" w:sz="4" w:space="0" w:color="auto"/>
              <w:bottom w:val="single" w:sz="4" w:space="0" w:color="auto"/>
              <w:right w:val="single" w:sz="4" w:space="0" w:color="auto"/>
            </w:tcBorders>
            <w:shd w:val="clear" w:color="auto" w:fill="auto"/>
            <w:noWrap/>
            <w:vAlign w:val="bottom"/>
          </w:tcPr>
          <w:p w14:paraId="61DEEB7A" w14:textId="77777777" w:rsidR="008F2BC0" w:rsidRPr="00390E4B" w:rsidRDefault="008F2BC0" w:rsidP="00C34B02">
            <w:pPr>
              <w:jc w:val="right"/>
              <w:rPr>
                <w:rFonts w:eastAsia="Times New Roman"/>
                <w:color w:val="000000"/>
              </w:rPr>
            </w:pPr>
          </w:p>
        </w:tc>
        <w:tc>
          <w:tcPr>
            <w:tcW w:w="1000" w:type="dxa"/>
            <w:tcBorders>
              <w:top w:val="nil"/>
              <w:left w:val="nil"/>
              <w:bottom w:val="single" w:sz="4" w:space="0" w:color="auto"/>
              <w:right w:val="single" w:sz="4" w:space="0" w:color="auto"/>
            </w:tcBorders>
            <w:shd w:val="clear" w:color="auto" w:fill="auto"/>
            <w:noWrap/>
            <w:vAlign w:val="bottom"/>
          </w:tcPr>
          <w:p w14:paraId="3FFC8069" w14:textId="77777777" w:rsidR="008F2BC0" w:rsidRPr="00390E4B" w:rsidRDefault="008F2BC0" w:rsidP="00C34B02">
            <w:pPr>
              <w:jc w:val="right"/>
              <w:rPr>
                <w:rFonts w:eastAsia="Times New Roman"/>
                <w:color w:val="000000"/>
              </w:rPr>
            </w:pPr>
          </w:p>
        </w:tc>
        <w:tc>
          <w:tcPr>
            <w:tcW w:w="1000" w:type="dxa"/>
            <w:tcBorders>
              <w:top w:val="nil"/>
              <w:left w:val="nil"/>
              <w:bottom w:val="single" w:sz="4" w:space="0" w:color="auto"/>
              <w:right w:val="single" w:sz="4" w:space="0" w:color="auto"/>
            </w:tcBorders>
            <w:shd w:val="clear" w:color="auto" w:fill="auto"/>
            <w:noWrap/>
            <w:vAlign w:val="bottom"/>
          </w:tcPr>
          <w:p w14:paraId="54D714DC" w14:textId="77777777" w:rsidR="008F2BC0" w:rsidRPr="00390E4B" w:rsidRDefault="008F2BC0" w:rsidP="00C34B02">
            <w:pPr>
              <w:jc w:val="right"/>
              <w:rPr>
                <w:rFonts w:eastAsia="Times New Roman"/>
                <w:color w:val="000000"/>
              </w:rPr>
            </w:pPr>
          </w:p>
        </w:tc>
        <w:tc>
          <w:tcPr>
            <w:tcW w:w="1000" w:type="dxa"/>
            <w:tcBorders>
              <w:top w:val="nil"/>
              <w:left w:val="nil"/>
              <w:bottom w:val="nil"/>
              <w:right w:val="nil"/>
            </w:tcBorders>
            <w:shd w:val="clear" w:color="auto" w:fill="auto"/>
            <w:noWrap/>
            <w:vAlign w:val="bottom"/>
            <w:hideMark/>
          </w:tcPr>
          <w:p w14:paraId="5A481828" w14:textId="77777777" w:rsidR="008F2BC0" w:rsidRPr="00390E4B" w:rsidRDefault="008F2BC0" w:rsidP="00C34B02">
            <w:pPr>
              <w:jc w:val="right"/>
              <w:rPr>
                <w:rFonts w:eastAsia="Times New Roman"/>
                <w:color w:val="000000"/>
              </w:rPr>
            </w:pPr>
            <w:r w:rsidRPr="00390E4B">
              <w:rPr>
                <w:rFonts w:eastAsia="Times New Roman"/>
                <w:color w:val="000000"/>
              </w:rPr>
              <w:t>112</w:t>
            </w:r>
          </w:p>
        </w:tc>
      </w:tr>
      <w:tr w:rsidR="008F2BC0" w:rsidRPr="00390E4B" w14:paraId="4124B597" w14:textId="77777777" w:rsidTr="00C34B02">
        <w:trPr>
          <w:trHeight w:val="288"/>
        </w:trPr>
        <w:tc>
          <w:tcPr>
            <w:tcW w:w="1180" w:type="dxa"/>
            <w:vMerge/>
            <w:tcBorders>
              <w:top w:val="nil"/>
              <w:left w:val="nil"/>
              <w:bottom w:val="nil"/>
              <w:right w:val="nil"/>
            </w:tcBorders>
            <w:vAlign w:val="center"/>
            <w:hideMark/>
          </w:tcPr>
          <w:p w14:paraId="44C8D67B" w14:textId="77777777" w:rsidR="008F2BC0" w:rsidRPr="00390E4B" w:rsidRDefault="008F2BC0" w:rsidP="00C34B02">
            <w:pPr>
              <w:rPr>
                <w:rFonts w:eastAsia="Times New Roman"/>
                <w:color w:val="000000"/>
              </w:rPr>
            </w:pPr>
          </w:p>
        </w:tc>
        <w:tc>
          <w:tcPr>
            <w:tcW w:w="1000" w:type="dxa"/>
            <w:tcBorders>
              <w:top w:val="nil"/>
              <w:left w:val="nil"/>
              <w:bottom w:val="nil"/>
              <w:right w:val="nil"/>
            </w:tcBorders>
            <w:shd w:val="clear" w:color="auto" w:fill="auto"/>
            <w:noWrap/>
            <w:vAlign w:val="bottom"/>
            <w:hideMark/>
          </w:tcPr>
          <w:p w14:paraId="67D906E5" w14:textId="77777777" w:rsidR="008F2BC0" w:rsidRPr="00390E4B" w:rsidRDefault="008F2BC0" w:rsidP="00C34B02">
            <w:pPr>
              <w:jc w:val="right"/>
              <w:rPr>
                <w:rFonts w:eastAsia="Times New Roman"/>
                <w:color w:val="000000"/>
              </w:rPr>
            </w:pPr>
            <w:r w:rsidRPr="00390E4B">
              <w:rPr>
                <w:rFonts w:eastAsia="Times New Roman"/>
                <w:color w:val="000000"/>
              </w:rPr>
              <w:t>2</w:t>
            </w:r>
          </w:p>
        </w:tc>
        <w:tc>
          <w:tcPr>
            <w:tcW w:w="1000" w:type="dxa"/>
            <w:tcBorders>
              <w:top w:val="nil"/>
              <w:left w:val="single" w:sz="4" w:space="0" w:color="auto"/>
              <w:bottom w:val="single" w:sz="4" w:space="0" w:color="auto"/>
              <w:right w:val="single" w:sz="4" w:space="0" w:color="auto"/>
            </w:tcBorders>
            <w:shd w:val="clear" w:color="auto" w:fill="auto"/>
            <w:noWrap/>
            <w:vAlign w:val="bottom"/>
          </w:tcPr>
          <w:p w14:paraId="0BEA73B5" w14:textId="77777777" w:rsidR="008F2BC0" w:rsidRPr="00390E4B" w:rsidRDefault="008F2BC0" w:rsidP="00C34B02">
            <w:pPr>
              <w:jc w:val="right"/>
              <w:rPr>
                <w:rFonts w:eastAsia="Times New Roman"/>
                <w:color w:val="000000"/>
              </w:rPr>
            </w:pPr>
          </w:p>
        </w:tc>
        <w:tc>
          <w:tcPr>
            <w:tcW w:w="1000" w:type="dxa"/>
            <w:tcBorders>
              <w:top w:val="nil"/>
              <w:left w:val="nil"/>
              <w:bottom w:val="single" w:sz="4" w:space="0" w:color="auto"/>
              <w:right w:val="single" w:sz="4" w:space="0" w:color="auto"/>
            </w:tcBorders>
            <w:shd w:val="clear" w:color="auto" w:fill="auto"/>
            <w:noWrap/>
            <w:vAlign w:val="bottom"/>
          </w:tcPr>
          <w:p w14:paraId="3C65AB8A" w14:textId="77777777" w:rsidR="008F2BC0" w:rsidRPr="00390E4B" w:rsidRDefault="008F2BC0" w:rsidP="00C34B02">
            <w:pPr>
              <w:jc w:val="right"/>
              <w:rPr>
                <w:rFonts w:eastAsia="Times New Roman"/>
                <w:color w:val="000000"/>
              </w:rPr>
            </w:pPr>
          </w:p>
        </w:tc>
        <w:tc>
          <w:tcPr>
            <w:tcW w:w="1000" w:type="dxa"/>
            <w:tcBorders>
              <w:top w:val="nil"/>
              <w:left w:val="nil"/>
              <w:bottom w:val="single" w:sz="4" w:space="0" w:color="auto"/>
              <w:right w:val="single" w:sz="4" w:space="0" w:color="auto"/>
            </w:tcBorders>
            <w:shd w:val="clear" w:color="auto" w:fill="auto"/>
            <w:noWrap/>
            <w:vAlign w:val="bottom"/>
          </w:tcPr>
          <w:p w14:paraId="23729D3C" w14:textId="77777777" w:rsidR="008F2BC0" w:rsidRPr="00390E4B" w:rsidRDefault="008F2BC0" w:rsidP="00C34B02">
            <w:pPr>
              <w:jc w:val="right"/>
              <w:rPr>
                <w:rFonts w:eastAsia="Times New Roman"/>
                <w:color w:val="000000"/>
              </w:rPr>
            </w:pPr>
          </w:p>
        </w:tc>
        <w:tc>
          <w:tcPr>
            <w:tcW w:w="1000" w:type="dxa"/>
            <w:tcBorders>
              <w:top w:val="nil"/>
              <w:left w:val="nil"/>
              <w:bottom w:val="nil"/>
              <w:right w:val="nil"/>
            </w:tcBorders>
            <w:shd w:val="clear" w:color="auto" w:fill="auto"/>
            <w:noWrap/>
            <w:vAlign w:val="bottom"/>
            <w:hideMark/>
          </w:tcPr>
          <w:p w14:paraId="7F06C0F0" w14:textId="77777777" w:rsidR="008F2BC0" w:rsidRPr="00390E4B" w:rsidRDefault="008F2BC0" w:rsidP="00C34B02">
            <w:pPr>
              <w:jc w:val="right"/>
              <w:rPr>
                <w:rFonts w:eastAsia="Times New Roman"/>
                <w:color w:val="000000"/>
              </w:rPr>
            </w:pPr>
            <w:r w:rsidRPr="00390E4B">
              <w:rPr>
                <w:rFonts w:eastAsia="Times New Roman"/>
                <w:color w:val="000000"/>
              </w:rPr>
              <w:t>63</w:t>
            </w:r>
          </w:p>
        </w:tc>
      </w:tr>
      <w:tr w:rsidR="008F2BC0" w:rsidRPr="00390E4B" w14:paraId="2E2A7E7B" w14:textId="77777777" w:rsidTr="00C34B02">
        <w:trPr>
          <w:trHeight w:val="288"/>
        </w:trPr>
        <w:tc>
          <w:tcPr>
            <w:tcW w:w="1180" w:type="dxa"/>
            <w:tcBorders>
              <w:top w:val="nil"/>
              <w:left w:val="nil"/>
              <w:bottom w:val="nil"/>
              <w:right w:val="nil"/>
            </w:tcBorders>
            <w:shd w:val="clear" w:color="auto" w:fill="auto"/>
            <w:noWrap/>
            <w:vAlign w:val="bottom"/>
            <w:hideMark/>
          </w:tcPr>
          <w:p w14:paraId="38574C2E" w14:textId="77777777" w:rsidR="008F2BC0" w:rsidRPr="00390E4B" w:rsidRDefault="008F2BC0" w:rsidP="00C34B02">
            <w:pPr>
              <w:jc w:val="right"/>
              <w:rPr>
                <w:rFonts w:eastAsia="Times New Roman"/>
                <w:color w:val="000000"/>
              </w:rPr>
            </w:pPr>
          </w:p>
        </w:tc>
        <w:tc>
          <w:tcPr>
            <w:tcW w:w="1000" w:type="dxa"/>
            <w:tcBorders>
              <w:top w:val="nil"/>
              <w:left w:val="nil"/>
              <w:bottom w:val="nil"/>
              <w:right w:val="nil"/>
            </w:tcBorders>
            <w:shd w:val="clear" w:color="auto" w:fill="auto"/>
            <w:noWrap/>
            <w:vAlign w:val="bottom"/>
            <w:hideMark/>
          </w:tcPr>
          <w:p w14:paraId="081250E3" w14:textId="77777777" w:rsidR="008F2BC0" w:rsidRPr="00390E4B" w:rsidRDefault="008F2BC0" w:rsidP="00C34B02">
            <w:pPr>
              <w:rPr>
                <w:rFonts w:eastAsia="Times New Roman"/>
                <w:sz w:val="20"/>
                <w:szCs w:val="20"/>
              </w:rPr>
            </w:pPr>
          </w:p>
        </w:tc>
        <w:tc>
          <w:tcPr>
            <w:tcW w:w="1000" w:type="dxa"/>
            <w:tcBorders>
              <w:top w:val="nil"/>
              <w:left w:val="nil"/>
              <w:bottom w:val="nil"/>
              <w:right w:val="nil"/>
            </w:tcBorders>
            <w:shd w:val="clear" w:color="auto" w:fill="auto"/>
            <w:noWrap/>
            <w:vAlign w:val="bottom"/>
            <w:hideMark/>
          </w:tcPr>
          <w:p w14:paraId="41B5D594" w14:textId="77777777" w:rsidR="008F2BC0" w:rsidRPr="00390E4B" w:rsidRDefault="008F2BC0" w:rsidP="00C34B02">
            <w:pPr>
              <w:jc w:val="right"/>
              <w:rPr>
                <w:rFonts w:eastAsia="Times New Roman"/>
                <w:color w:val="000000"/>
              </w:rPr>
            </w:pPr>
            <w:r w:rsidRPr="00390E4B">
              <w:rPr>
                <w:rFonts w:eastAsia="Times New Roman"/>
                <w:color w:val="000000"/>
              </w:rPr>
              <w:t>149</w:t>
            </w:r>
          </w:p>
        </w:tc>
        <w:tc>
          <w:tcPr>
            <w:tcW w:w="1000" w:type="dxa"/>
            <w:tcBorders>
              <w:top w:val="nil"/>
              <w:left w:val="nil"/>
              <w:bottom w:val="nil"/>
              <w:right w:val="nil"/>
            </w:tcBorders>
            <w:shd w:val="clear" w:color="auto" w:fill="auto"/>
            <w:noWrap/>
            <w:vAlign w:val="bottom"/>
            <w:hideMark/>
          </w:tcPr>
          <w:p w14:paraId="77CF62AF" w14:textId="77777777" w:rsidR="008F2BC0" w:rsidRPr="00390E4B" w:rsidRDefault="008F2BC0" w:rsidP="00C34B02">
            <w:pPr>
              <w:jc w:val="right"/>
              <w:rPr>
                <w:rFonts w:eastAsia="Times New Roman"/>
                <w:color w:val="000000"/>
              </w:rPr>
            </w:pPr>
            <w:r w:rsidRPr="00390E4B">
              <w:rPr>
                <w:rFonts w:eastAsia="Times New Roman"/>
                <w:color w:val="000000"/>
              </w:rPr>
              <w:t>146</w:t>
            </w:r>
          </w:p>
        </w:tc>
        <w:tc>
          <w:tcPr>
            <w:tcW w:w="1000" w:type="dxa"/>
            <w:tcBorders>
              <w:top w:val="nil"/>
              <w:left w:val="nil"/>
              <w:bottom w:val="nil"/>
              <w:right w:val="nil"/>
            </w:tcBorders>
            <w:shd w:val="clear" w:color="auto" w:fill="auto"/>
            <w:noWrap/>
            <w:vAlign w:val="bottom"/>
            <w:hideMark/>
          </w:tcPr>
          <w:p w14:paraId="6A09BE32" w14:textId="77777777" w:rsidR="008F2BC0" w:rsidRPr="00390E4B" w:rsidRDefault="008F2BC0" w:rsidP="00C34B02">
            <w:pPr>
              <w:jc w:val="right"/>
              <w:rPr>
                <w:rFonts w:eastAsia="Times New Roman"/>
                <w:color w:val="000000"/>
              </w:rPr>
            </w:pPr>
            <w:r w:rsidRPr="00390E4B">
              <w:rPr>
                <w:rFonts w:eastAsia="Times New Roman"/>
                <w:color w:val="000000"/>
              </w:rPr>
              <w:t>16</w:t>
            </w:r>
          </w:p>
        </w:tc>
        <w:tc>
          <w:tcPr>
            <w:tcW w:w="1000" w:type="dxa"/>
            <w:tcBorders>
              <w:top w:val="nil"/>
              <w:left w:val="nil"/>
              <w:bottom w:val="nil"/>
              <w:right w:val="nil"/>
            </w:tcBorders>
            <w:shd w:val="clear" w:color="auto" w:fill="auto"/>
            <w:noWrap/>
            <w:vAlign w:val="bottom"/>
            <w:hideMark/>
          </w:tcPr>
          <w:p w14:paraId="12D2704A" w14:textId="77777777" w:rsidR="008F2BC0" w:rsidRPr="00390E4B" w:rsidRDefault="008F2BC0" w:rsidP="00C34B02">
            <w:pPr>
              <w:jc w:val="right"/>
              <w:rPr>
                <w:rFonts w:eastAsia="Times New Roman"/>
                <w:color w:val="000000"/>
              </w:rPr>
            </w:pPr>
            <w:r w:rsidRPr="00390E4B">
              <w:rPr>
                <w:rFonts w:eastAsia="Times New Roman"/>
                <w:color w:val="000000"/>
              </w:rPr>
              <w:t>311</w:t>
            </w:r>
          </w:p>
        </w:tc>
      </w:tr>
    </w:tbl>
    <w:p w14:paraId="2F4305FB" w14:textId="77777777" w:rsidR="008F2BC0" w:rsidRPr="00390E4B" w:rsidRDefault="008F2BC0" w:rsidP="008F2BC0"/>
    <w:p w14:paraId="5BFB282B" w14:textId="77777777" w:rsidR="00390E4B" w:rsidRDefault="00390E4B" w:rsidP="00390E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imes New Roman" w:hAnsi="Times New Roman" w:cs="Times New Roman"/>
        </w:rPr>
      </w:pPr>
    </w:p>
    <w:p w14:paraId="4C281A17" w14:textId="397DB727" w:rsidR="00390E4B" w:rsidRDefault="00390E4B" w:rsidP="00390E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imes New Roman" w:hAnsi="Times New Roman" w:cs="Times New Roman"/>
        </w:rPr>
      </w:pPr>
    </w:p>
    <w:p w14:paraId="26E821FF" w14:textId="77777777" w:rsidR="00390E4B" w:rsidRDefault="00390E4B" w:rsidP="00390E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imes New Roman" w:hAnsi="Times New Roman" w:cs="Times New Roman"/>
        </w:rPr>
      </w:pPr>
    </w:p>
    <w:p w14:paraId="6A30B6BC" w14:textId="69DF30DF" w:rsidR="00390E4B" w:rsidRDefault="00390E4B" w:rsidP="00390E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imes New Roman" w:hAnsi="Times New Roman" w:cs="Times New Roman"/>
        </w:rPr>
      </w:pPr>
    </w:p>
    <w:p w14:paraId="3262CE67" w14:textId="77777777" w:rsidR="00390E4B" w:rsidRDefault="00390E4B" w:rsidP="00390E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imes New Roman" w:hAnsi="Times New Roman" w:cs="Times New Roman"/>
        </w:rPr>
      </w:pPr>
    </w:p>
    <w:p w14:paraId="3BB063D1" w14:textId="69FEAC9B" w:rsidR="008F2BC0" w:rsidRPr="00390E4B" w:rsidRDefault="008F2BC0" w:rsidP="008F2BC0">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imes New Roman" w:hAnsi="Times New Roman" w:cs="Times New Roman"/>
        </w:rPr>
      </w:pPr>
      <w:r w:rsidRPr="00390E4B">
        <w:rPr>
          <w:rFonts w:ascii="Times New Roman" w:hAnsi="Times New Roman" w:cs="Times New Roman"/>
        </w:rPr>
        <w:lastRenderedPageBreak/>
        <w:t>The paper reported observed agreement (unweighted) to be 68.5%. Does this simulated data give the same answer?  Show your calculations. [1]</w:t>
      </w:r>
    </w:p>
    <w:p w14:paraId="4A0DF26C" w14:textId="24868751" w:rsidR="00142912" w:rsidRPr="00390E4B" w:rsidRDefault="00142912" w:rsidP="0014291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p>
    <w:p w14:paraId="5801E712" w14:textId="139514C5" w:rsidR="00142912" w:rsidRDefault="00142912" w:rsidP="0014291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p>
    <w:p w14:paraId="594A8AC1" w14:textId="77777777" w:rsidR="00390E4B" w:rsidRPr="00390E4B" w:rsidRDefault="00390E4B" w:rsidP="0014291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p>
    <w:p w14:paraId="71336E7E" w14:textId="1FB3CBA6" w:rsidR="00142912" w:rsidRPr="00390E4B" w:rsidRDefault="008F2BC0" w:rsidP="00142912">
      <w:pPr>
        <w:pStyle w:val="ListParagraph"/>
        <w:numPr>
          <w:ilvl w:val="0"/>
          <w:numId w:val="20"/>
        </w:numPr>
        <w:rPr>
          <w:rFonts w:ascii="Times New Roman" w:hAnsi="Times New Roman" w:cs="Times New Roman"/>
        </w:rPr>
      </w:pPr>
      <w:r w:rsidRPr="00390E4B">
        <w:rPr>
          <w:rFonts w:ascii="Times New Roman" w:hAnsi="Times New Roman" w:cs="Times New Roman"/>
        </w:rPr>
        <w:t>What is expected percent (unweighted) agreement? [1]</w:t>
      </w:r>
    </w:p>
    <w:p w14:paraId="4F9854CE" w14:textId="120DE1F3" w:rsidR="00142912" w:rsidRPr="00390E4B" w:rsidRDefault="00142912" w:rsidP="00142912"/>
    <w:p w14:paraId="39A1ECBD" w14:textId="59DB7A08" w:rsidR="00142912" w:rsidRPr="00390E4B" w:rsidRDefault="00142912" w:rsidP="00142912"/>
    <w:p w14:paraId="53E575D3" w14:textId="1BB9E901" w:rsidR="00142912" w:rsidRDefault="00142912" w:rsidP="00142912"/>
    <w:p w14:paraId="6A4DC634" w14:textId="77777777" w:rsidR="00390E4B" w:rsidRPr="00390E4B" w:rsidRDefault="00390E4B" w:rsidP="00142912"/>
    <w:p w14:paraId="716C112A" w14:textId="77777777" w:rsidR="00142912" w:rsidRPr="00390E4B" w:rsidRDefault="00142912" w:rsidP="00142912"/>
    <w:p w14:paraId="1EFDB9EB" w14:textId="24E5EF3A" w:rsidR="008F2BC0" w:rsidRPr="00390E4B" w:rsidRDefault="008F2BC0" w:rsidP="00142912">
      <w:pPr>
        <w:pStyle w:val="ListParagraph"/>
        <w:numPr>
          <w:ilvl w:val="0"/>
          <w:numId w:val="20"/>
        </w:numPr>
        <w:rPr>
          <w:rFonts w:ascii="Times New Roman" w:hAnsi="Times New Roman" w:cs="Times New Roman"/>
        </w:rPr>
      </w:pPr>
      <w:r w:rsidRPr="00390E4B">
        <w:rPr>
          <w:rFonts w:ascii="Times New Roman" w:hAnsi="Times New Roman" w:cs="Times New Roman"/>
        </w:rPr>
        <w:t>What is unweighted kappa? [2]</w:t>
      </w:r>
    </w:p>
    <w:p w14:paraId="24175A2A" w14:textId="77777777" w:rsidR="00142912" w:rsidRPr="00390E4B" w:rsidRDefault="00142912" w:rsidP="00142912"/>
    <w:p w14:paraId="1CEDE3D2" w14:textId="44B9A011" w:rsidR="008F2BC0" w:rsidRDefault="008F2BC0" w:rsidP="008F2BC0">
      <w:pPr>
        <w:ind w:left="720"/>
        <w:rPr>
          <w:b/>
          <w:i/>
        </w:rPr>
      </w:pPr>
    </w:p>
    <w:p w14:paraId="279FF559" w14:textId="3E94160C" w:rsidR="00390E4B" w:rsidRDefault="00390E4B" w:rsidP="00390E4B">
      <w:pPr>
        <w:rPr>
          <w:b/>
          <w:i/>
        </w:rPr>
      </w:pPr>
    </w:p>
    <w:p w14:paraId="521EA579" w14:textId="77777777" w:rsidR="00390E4B" w:rsidRPr="00390E4B" w:rsidRDefault="00390E4B" w:rsidP="00390E4B">
      <w:pPr>
        <w:rPr>
          <w:b/>
          <w:i/>
        </w:rPr>
      </w:pPr>
    </w:p>
    <w:p w14:paraId="6D49B0A0" w14:textId="77777777" w:rsidR="008F2BC0" w:rsidRPr="00390E4B" w:rsidRDefault="008F2BC0" w:rsidP="008F2BC0"/>
    <w:p w14:paraId="3F09D2F3" w14:textId="51AF4D03" w:rsidR="008F2BC0" w:rsidRPr="00390E4B" w:rsidRDefault="008F2BC0" w:rsidP="008F2BC0">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rPr>
      </w:pPr>
      <w:r w:rsidRPr="00390E4B">
        <w:rPr>
          <w:rFonts w:ascii="Times New Roman" w:hAnsi="Times New Roman" w:cs="Times New Roman"/>
        </w:rPr>
        <w:t xml:space="preserve"> If the paper reported a “weighted kappa” of 0.52, were they using linear or quadratic weights?</w:t>
      </w:r>
      <w:r w:rsidRPr="00390E4B">
        <w:rPr>
          <w:rStyle w:val="FootnoteReference"/>
          <w:rFonts w:ascii="Times New Roman" w:hAnsi="Times New Roman"/>
        </w:rPr>
        <w:footnoteReference w:id="2"/>
      </w:r>
      <w:r w:rsidRPr="00390E4B">
        <w:rPr>
          <w:rFonts w:ascii="Times New Roman" w:hAnsi="Times New Roman" w:cs="Times New Roman"/>
        </w:rPr>
        <w:t xml:space="preserve"> Explain your answer</w:t>
      </w:r>
      <w:r w:rsidR="00765E12">
        <w:rPr>
          <w:rFonts w:ascii="Times New Roman" w:hAnsi="Times New Roman" w:cs="Times New Roman"/>
        </w:rPr>
        <w:t xml:space="preserve"> and show your calculations. </w:t>
      </w:r>
      <w:r w:rsidRPr="00390E4B">
        <w:rPr>
          <w:rFonts w:ascii="Times New Roman" w:hAnsi="Times New Roman" w:cs="Times New Roman"/>
        </w:rPr>
        <w:t>[2]</w:t>
      </w:r>
    </w:p>
    <w:p w14:paraId="76EE929C" w14:textId="0143F6FB" w:rsidR="008F2BC0" w:rsidRPr="00390E4B" w:rsidRDefault="008F2BC0" w:rsidP="00142912"/>
    <w:p w14:paraId="27669B08" w14:textId="77777777" w:rsidR="00142912" w:rsidRPr="00390E4B" w:rsidRDefault="00142912" w:rsidP="00142912"/>
    <w:p w14:paraId="587FFE18" w14:textId="7CBEE7FF" w:rsidR="008F2BC0" w:rsidRDefault="008F2BC0" w:rsidP="008F2BC0">
      <w:pPr>
        <w:rPr>
          <w:b/>
          <w:bCs/>
          <w:i/>
          <w:iCs/>
        </w:rPr>
      </w:pPr>
    </w:p>
    <w:p w14:paraId="42D7280F" w14:textId="53289C31" w:rsidR="00390E4B" w:rsidRDefault="00390E4B" w:rsidP="008F2BC0">
      <w:pPr>
        <w:rPr>
          <w:b/>
          <w:bCs/>
          <w:i/>
          <w:iCs/>
        </w:rPr>
      </w:pPr>
    </w:p>
    <w:p w14:paraId="57FCEE59" w14:textId="1D50B16A" w:rsidR="00390E4B" w:rsidRDefault="00390E4B" w:rsidP="008F2BC0">
      <w:pPr>
        <w:rPr>
          <w:b/>
          <w:bCs/>
          <w:i/>
          <w:iCs/>
        </w:rPr>
      </w:pPr>
    </w:p>
    <w:p w14:paraId="3BB2E442" w14:textId="58EB8D05" w:rsidR="00390E4B" w:rsidRDefault="00390E4B" w:rsidP="008F2BC0">
      <w:pPr>
        <w:rPr>
          <w:b/>
          <w:bCs/>
          <w:i/>
          <w:iCs/>
        </w:rPr>
      </w:pPr>
    </w:p>
    <w:p w14:paraId="5F8DD8DF" w14:textId="5FC5DDF8" w:rsidR="00390E4B" w:rsidRDefault="00390E4B" w:rsidP="008F2BC0">
      <w:pPr>
        <w:rPr>
          <w:b/>
          <w:bCs/>
          <w:i/>
          <w:iCs/>
        </w:rPr>
      </w:pPr>
    </w:p>
    <w:p w14:paraId="44E14FB5" w14:textId="12BB99B7" w:rsidR="00390E4B" w:rsidRDefault="00390E4B" w:rsidP="008F2BC0">
      <w:pPr>
        <w:rPr>
          <w:b/>
          <w:bCs/>
          <w:i/>
          <w:iCs/>
        </w:rPr>
      </w:pPr>
    </w:p>
    <w:p w14:paraId="4204B57B" w14:textId="49B30BC5" w:rsidR="00390E4B" w:rsidRDefault="00390E4B" w:rsidP="008F2BC0">
      <w:pPr>
        <w:rPr>
          <w:b/>
          <w:bCs/>
          <w:i/>
          <w:iCs/>
        </w:rPr>
      </w:pPr>
    </w:p>
    <w:p w14:paraId="74D76778" w14:textId="06A95DCF" w:rsidR="00390E4B" w:rsidRDefault="00390E4B" w:rsidP="008F2BC0">
      <w:pPr>
        <w:rPr>
          <w:b/>
          <w:bCs/>
          <w:i/>
          <w:iCs/>
        </w:rPr>
      </w:pPr>
    </w:p>
    <w:p w14:paraId="2A808160" w14:textId="1EF01C0A" w:rsidR="00390E4B" w:rsidRDefault="00390E4B" w:rsidP="008F2BC0">
      <w:pPr>
        <w:rPr>
          <w:b/>
          <w:bCs/>
          <w:i/>
          <w:iCs/>
        </w:rPr>
      </w:pPr>
    </w:p>
    <w:p w14:paraId="7C706F24" w14:textId="0064AB2C" w:rsidR="00390E4B" w:rsidRDefault="00390E4B" w:rsidP="008F2BC0">
      <w:pPr>
        <w:rPr>
          <w:b/>
          <w:bCs/>
          <w:i/>
          <w:iCs/>
        </w:rPr>
      </w:pPr>
    </w:p>
    <w:p w14:paraId="31076A76" w14:textId="048C028B" w:rsidR="00390E4B" w:rsidRDefault="00390E4B" w:rsidP="008F2BC0">
      <w:pPr>
        <w:rPr>
          <w:b/>
          <w:bCs/>
          <w:i/>
          <w:iCs/>
        </w:rPr>
      </w:pPr>
    </w:p>
    <w:p w14:paraId="0A4A4FE9" w14:textId="5FE86713" w:rsidR="00390E4B" w:rsidRDefault="00390E4B" w:rsidP="008F2BC0">
      <w:pPr>
        <w:rPr>
          <w:b/>
          <w:bCs/>
          <w:i/>
          <w:iCs/>
        </w:rPr>
      </w:pPr>
    </w:p>
    <w:p w14:paraId="71C71E0A" w14:textId="7ED8532D" w:rsidR="00390E4B" w:rsidRDefault="00390E4B" w:rsidP="008F2BC0">
      <w:pPr>
        <w:rPr>
          <w:b/>
          <w:bCs/>
          <w:i/>
          <w:iCs/>
        </w:rPr>
      </w:pPr>
    </w:p>
    <w:p w14:paraId="4BFBD4C4" w14:textId="171E40F1" w:rsidR="00390E4B" w:rsidRDefault="00390E4B" w:rsidP="008F2BC0">
      <w:pPr>
        <w:rPr>
          <w:b/>
          <w:bCs/>
          <w:i/>
          <w:iCs/>
        </w:rPr>
      </w:pPr>
    </w:p>
    <w:p w14:paraId="7EAE19F1" w14:textId="78261BD2" w:rsidR="00390E4B" w:rsidRDefault="00390E4B" w:rsidP="008F2BC0">
      <w:pPr>
        <w:rPr>
          <w:b/>
          <w:bCs/>
          <w:i/>
          <w:iCs/>
        </w:rPr>
      </w:pPr>
    </w:p>
    <w:p w14:paraId="69064F6E" w14:textId="488D82C7" w:rsidR="00390E4B" w:rsidRDefault="00390E4B" w:rsidP="008F2BC0">
      <w:pPr>
        <w:rPr>
          <w:b/>
          <w:bCs/>
          <w:i/>
          <w:iCs/>
        </w:rPr>
      </w:pPr>
    </w:p>
    <w:p w14:paraId="77DEF7F6" w14:textId="3FDB993F" w:rsidR="00390E4B" w:rsidRDefault="00390E4B" w:rsidP="008F2BC0">
      <w:pPr>
        <w:rPr>
          <w:b/>
          <w:bCs/>
          <w:i/>
          <w:iCs/>
        </w:rPr>
      </w:pPr>
    </w:p>
    <w:p w14:paraId="6692C98C" w14:textId="77777777" w:rsidR="00390E4B" w:rsidRDefault="00390E4B" w:rsidP="008F2BC0">
      <w:pPr>
        <w:rPr>
          <w:b/>
          <w:bCs/>
          <w:i/>
          <w:iCs/>
        </w:rPr>
      </w:pPr>
    </w:p>
    <w:p w14:paraId="4C3D7E91" w14:textId="77777777" w:rsidR="00390E4B" w:rsidRDefault="00390E4B" w:rsidP="00754D2A">
      <w:pPr>
        <w:rPr>
          <w:b/>
          <w:bCs/>
          <w:i/>
          <w:iCs/>
        </w:rPr>
      </w:pPr>
    </w:p>
    <w:p w14:paraId="39BECE51" w14:textId="77777777" w:rsidR="008628D5" w:rsidRDefault="008628D5">
      <w:pPr>
        <w:rPr>
          <w:b/>
        </w:rPr>
      </w:pPr>
      <w:r>
        <w:rPr>
          <w:b/>
        </w:rPr>
        <w:br w:type="page"/>
      </w:r>
    </w:p>
    <w:p w14:paraId="4E827431" w14:textId="0F1F2AEF" w:rsidR="00754D2A" w:rsidRPr="00390E4B" w:rsidRDefault="00754D2A" w:rsidP="00754D2A">
      <w:pPr>
        <w:rPr>
          <w:b/>
          <w:bCs/>
          <w:iCs/>
          <w:color w:val="4A86E8"/>
        </w:rPr>
      </w:pPr>
      <w:r w:rsidRPr="00390E4B">
        <w:rPr>
          <w:b/>
        </w:rPr>
        <w:lastRenderedPageBreak/>
        <w:t xml:space="preserve">#5 Estimation of Blood Loss for Postpartum Hemorrhage </w:t>
      </w:r>
      <w:r w:rsidRPr="00390E4B">
        <w:rPr>
          <w:b/>
          <w:bCs/>
          <w:iCs/>
          <w:color w:val="4A86E8"/>
        </w:rPr>
        <w:t>[7 + 2 EC points]</w:t>
      </w:r>
    </w:p>
    <w:p w14:paraId="7DB04D78" w14:textId="77777777" w:rsidR="00754D2A" w:rsidRPr="00390E4B" w:rsidRDefault="00754D2A" w:rsidP="00754D2A">
      <w:r w:rsidRPr="00390E4B">
        <w:t xml:space="preserve">Written by Leah Koenig, </w:t>
      </w:r>
      <w:proofErr w:type="spellStart"/>
      <w:r w:rsidRPr="00390E4B">
        <w:t>Jingxuan</w:t>
      </w:r>
      <w:proofErr w:type="spellEnd"/>
      <w:r w:rsidRPr="00390E4B">
        <w:t xml:space="preserve"> Wang, and Carolyn Smith Hughes</w:t>
      </w:r>
    </w:p>
    <w:p w14:paraId="6F98F458" w14:textId="77777777" w:rsidR="00754D2A" w:rsidRPr="00390E4B" w:rsidRDefault="00754D2A" w:rsidP="00754D2A">
      <w:pPr>
        <w:rPr>
          <w:b/>
        </w:rPr>
      </w:pPr>
    </w:p>
    <w:p w14:paraId="59E2C8A1" w14:textId="3D5CB8FD" w:rsidR="00754D2A" w:rsidRPr="00390E4B" w:rsidRDefault="00754D2A" w:rsidP="00754D2A">
      <w:r w:rsidRPr="00390E4B">
        <w:t>Postpartum hemorrhage (PPH) is the leading cause of maternal death globally</w:t>
      </w:r>
      <w:r w:rsidR="00390E4B">
        <w:t>.</w:t>
      </w:r>
      <w:r w:rsidRPr="00390E4B">
        <w:t xml:space="preserve"> With timely identification and management, </w:t>
      </w:r>
      <w:r w:rsidR="00390E4B" w:rsidRPr="00390E4B">
        <w:t>most of</w:t>
      </w:r>
      <w:r w:rsidRPr="00390E4B">
        <w:t xml:space="preserve"> these deaths are preventable.  Appropriate treatment/management of PPH depends on the amount of blood lost, but estimation is difficult, especially in lower-resource settings where the burden is highest.  PPH is defined as cumulative blood loss ≥500 mL within 24 hours of a vaginal delivery.</w:t>
      </w:r>
    </w:p>
    <w:p w14:paraId="6C37C1A5" w14:textId="77777777" w:rsidR="00754D2A" w:rsidRPr="00390E4B" w:rsidRDefault="00754D2A" w:rsidP="00754D2A"/>
    <w:p w14:paraId="320CCC21" w14:textId="4D891581" w:rsidR="00754D2A" w:rsidRPr="00390E4B" w:rsidRDefault="00754D2A" w:rsidP="00754D2A">
      <w:r w:rsidRPr="00390E4B">
        <w:t xml:space="preserve">In lower-resource settings, visual estimation of blood loss is frequently used to identify PPH. </w:t>
      </w:r>
      <w:proofErr w:type="spellStart"/>
      <w:r w:rsidRPr="00390E4B">
        <w:t>Lertbunnaphong</w:t>
      </w:r>
      <w:proofErr w:type="spellEnd"/>
      <w:r w:rsidRPr="00390E4B">
        <w:t xml:space="preserve"> </w:t>
      </w:r>
      <w:r w:rsidRPr="00390E4B">
        <w:rPr>
          <w:i/>
        </w:rPr>
        <w:t>et al</w:t>
      </w:r>
      <w:r w:rsidRPr="00390E4B">
        <w:t xml:space="preserve"> conducted a study in Thailand that compared visual estimation of blood loss with weighing blood collected in a sterile drape (referred to as “drape”)</w:t>
      </w:r>
      <w:r w:rsidRPr="00390E4B">
        <w:fldChar w:fldCharType="begin">
          <w:fldData xml:space="preserve">PEVuZE5vdGU+PENpdGU+PEF1dGhvcj5MZXJ0YnVubmFwaG9uZzwvQXV0aG9yPjxZZWFyPjIwMTY8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</w:fldData>
        </w:fldChar>
      </w:r>
      <w:r w:rsidR="00EC6FC9" w:rsidRPr="00390E4B">
        <w:instrText xml:space="preserve"> ADDIN EN.CITE </w:instrText>
      </w:r>
      <w:r w:rsidR="00EC6FC9" w:rsidRPr="00390E4B">
        <w:fldChar w:fldCharType="begin">
          <w:fldData xml:space="preserve">PEVuZE5vdGU+PENpdGU+PEF1dGhvcj5MZXJ0YnVubmFwaG9uZzwvQXV0aG9yPjxZZWFyPjIwMTY8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</w:fldData>
        </w:fldChar>
      </w:r>
      <w:r w:rsidR="00EC6FC9" w:rsidRPr="00390E4B">
        <w:instrText xml:space="preserve"> ADDIN EN.CITE.DATA </w:instrText>
      </w:r>
      <w:r w:rsidR="00EC6FC9" w:rsidRPr="00390E4B">
        <w:fldChar w:fldCharType="end"/>
      </w:r>
      <w:r w:rsidRPr="00390E4B">
        <w:fldChar w:fldCharType="separate"/>
      </w:r>
      <w:r w:rsidR="00EC6FC9" w:rsidRPr="00390E4B">
        <w:rPr>
          <w:noProof/>
        </w:rPr>
        <w:t>[4]</w:t>
      </w:r>
      <w:r w:rsidRPr="00390E4B">
        <w:fldChar w:fldCharType="end"/>
      </w:r>
    </w:p>
    <w:p w14:paraId="2FFFEB20" w14:textId="77777777" w:rsidR="00754D2A" w:rsidRPr="00390E4B" w:rsidRDefault="00754D2A" w:rsidP="00754D2A"/>
    <w:p w14:paraId="07EBFC00" w14:textId="77777777" w:rsidR="00754D2A" w:rsidRPr="00390E4B" w:rsidRDefault="00754D2A" w:rsidP="00754D2A">
      <w:pPr>
        <w:jc w:val="center"/>
      </w:pPr>
      <w:r w:rsidRPr="00390E4B">
        <w:rPr>
          <w:noProof/>
        </w:rPr>
        <w:drawing>
          <wp:inline distT="114300" distB="114300" distL="114300" distR="114300" wp14:anchorId="3256731D" wp14:editId="398AE3DF">
            <wp:extent cx="6467475" cy="2047875"/>
            <wp:effectExtent l="0" t="0" r="9525" b="9525"/>
            <wp:docPr id="6" name="image2.png" descr="Table&#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2.png" descr="Table&#10;&#10;Description automatically generated"/>
                    <pic:cNvPicPr preferRelativeResize="0"/>
                  </pic:nvPicPr>
                  <pic:blipFill>
                    <a:blip r:embed="rId8"/>
                    <a:srcRect r="14423"/>
                    <a:stretch>
                      <a:fillRect/>
                    </a:stretch>
                  </pic:blipFill>
                  <pic:spPr>
                    <a:xfrm>
                      <a:off x="0" y="0"/>
                      <a:ext cx="6467791" cy="2047975"/>
                    </a:xfrm>
                    <a:prstGeom prst="rect">
                      <a:avLst/>
                    </a:prstGeom>
                    <a:ln/>
                  </pic:spPr>
                </pic:pic>
              </a:graphicData>
            </a:graphic>
          </wp:inline>
        </w:drawing>
      </w:r>
    </w:p>
    <w:p w14:paraId="032F4985" w14:textId="77777777" w:rsidR="00754D2A" w:rsidRPr="00390E4B" w:rsidRDefault="00754D2A" w:rsidP="00754D2A">
      <w:pPr>
        <w:jc w:val="center"/>
      </w:pPr>
    </w:p>
    <w:p w14:paraId="48242BAA" w14:textId="77777777" w:rsidR="00754D2A" w:rsidRPr="00390E4B" w:rsidRDefault="00754D2A" w:rsidP="00754D2A">
      <w:r w:rsidRPr="00390E4B">
        <w:t>Here is the same data in a table with totals calculated.</w:t>
      </w:r>
    </w:p>
    <w:p w14:paraId="2EABE304" w14:textId="77777777" w:rsidR="00754D2A" w:rsidRPr="00390E4B" w:rsidRDefault="00754D2A" w:rsidP="00754D2A"/>
    <w:tbl>
      <w:tblPr>
        <w:tblW w:w="9813" w:type="dxa"/>
        <w:tblLook w:val="04A0" w:firstRow="1" w:lastRow="0" w:firstColumn="1" w:lastColumn="0" w:noHBand="0" w:noVBand="1"/>
      </w:tblPr>
      <w:tblGrid>
        <w:gridCol w:w="959"/>
        <w:gridCol w:w="168"/>
        <w:gridCol w:w="1075"/>
        <w:gridCol w:w="1024"/>
        <w:gridCol w:w="1074"/>
        <w:gridCol w:w="1214"/>
        <w:gridCol w:w="1214"/>
        <w:gridCol w:w="1214"/>
        <w:gridCol w:w="796"/>
        <w:gridCol w:w="1075"/>
      </w:tblGrid>
      <w:tr w:rsidR="00754D2A" w:rsidRPr="00390E4B" w14:paraId="357DD264" w14:textId="77777777" w:rsidTr="006C4C80">
        <w:trPr>
          <w:trHeight w:val="254"/>
        </w:trPr>
        <w:tc>
          <w:tcPr>
            <w:tcW w:w="1127" w:type="dxa"/>
            <w:gridSpan w:val="2"/>
            <w:tcBorders>
              <w:top w:val="nil"/>
              <w:left w:val="nil"/>
              <w:bottom w:val="nil"/>
              <w:right w:val="nil"/>
            </w:tcBorders>
            <w:shd w:val="clear" w:color="auto" w:fill="auto"/>
            <w:noWrap/>
            <w:vAlign w:val="bottom"/>
            <w:hideMark/>
          </w:tcPr>
          <w:p w14:paraId="1330DB29" w14:textId="77777777" w:rsidR="00754D2A" w:rsidRPr="00390E4B" w:rsidRDefault="00754D2A" w:rsidP="00931DC0">
            <w:pPr>
              <w:rPr>
                <w:rFonts w:eastAsia="Times New Roman"/>
              </w:rPr>
            </w:pPr>
          </w:p>
        </w:tc>
        <w:tc>
          <w:tcPr>
            <w:tcW w:w="1075" w:type="dxa"/>
            <w:tcBorders>
              <w:top w:val="nil"/>
              <w:left w:val="nil"/>
              <w:bottom w:val="nil"/>
              <w:right w:val="nil"/>
            </w:tcBorders>
            <w:shd w:val="clear" w:color="auto" w:fill="auto"/>
            <w:noWrap/>
            <w:vAlign w:val="bottom"/>
            <w:hideMark/>
          </w:tcPr>
          <w:p w14:paraId="54546B0A" w14:textId="77777777" w:rsidR="00754D2A" w:rsidRPr="00390E4B" w:rsidRDefault="00754D2A" w:rsidP="00931DC0">
            <w:pPr>
              <w:rPr>
                <w:rFonts w:eastAsia="Times New Roman"/>
              </w:rPr>
            </w:pPr>
          </w:p>
        </w:tc>
        <w:tc>
          <w:tcPr>
            <w:tcW w:w="6536" w:type="dxa"/>
            <w:gridSpan w:val="6"/>
            <w:tcBorders>
              <w:top w:val="nil"/>
              <w:left w:val="nil"/>
              <w:bottom w:val="nil"/>
              <w:right w:val="nil"/>
            </w:tcBorders>
            <w:shd w:val="clear" w:color="auto" w:fill="auto"/>
            <w:noWrap/>
            <w:vAlign w:val="bottom"/>
            <w:hideMark/>
          </w:tcPr>
          <w:p w14:paraId="459B52D9" w14:textId="77777777" w:rsidR="00754D2A" w:rsidRPr="00390E4B" w:rsidRDefault="00754D2A" w:rsidP="00931DC0">
            <w:pPr>
              <w:jc w:val="center"/>
              <w:rPr>
                <w:rFonts w:eastAsia="Times New Roman"/>
                <w:b/>
                <w:bCs/>
              </w:rPr>
            </w:pPr>
            <w:r w:rsidRPr="00390E4B">
              <w:rPr>
                <w:rFonts w:eastAsia="Times New Roman"/>
                <w:b/>
                <w:bCs/>
              </w:rPr>
              <w:t>Visual Estimation</w:t>
            </w:r>
          </w:p>
        </w:tc>
        <w:tc>
          <w:tcPr>
            <w:tcW w:w="1075" w:type="dxa"/>
            <w:tcBorders>
              <w:top w:val="nil"/>
              <w:left w:val="nil"/>
              <w:bottom w:val="nil"/>
              <w:right w:val="nil"/>
            </w:tcBorders>
            <w:shd w:val="clear" w:color="auto" w:fill="auto"/>
            <w:noWrap/>
            <w:vAlign w:val="bottom"/>
            <w:hideMark/>
          </w:tcPr>
          <w:p w14:paraId="72C61E1A" w14:textId="77777777" w:rsidR="00754D2A" w:rsidRPr="00390E4B" w:rsidRDefault="00754D2A" w:rsidP="00931DC0">
            <w:pPr>
              <w:jc w:val="center"/>
              <w:rPr>
                <w:rFonts w:eastAsia="Times New Roman"/>
                <w:b/>
                <w:bCs/>
              </w:rPr>
            </w:pPr>
          </w:p>
        </w:tc>
      </w:tr>
      <w:tr w:rsidR="00754D2A" w:rsidRPr="00390E4B" w14:paraId="36037B07" w14:textId="77777777" w:rsidTr="006C4C80">
        <w:trPr>
          <w:trHeight w:val="254"/>
        </w:trPr>
        <w:tc>
          <w:tcPr>
            <w:tcW w:w="1127" w:type="dxa"/>
            <w:gridSpan w:val="2"/>
            <w:tcBorders>
              <w:top w:val="nil"/>
              <w:left w:val="nil"/>
              <w:bottom w:val="nil"/>
              <w:right w:val="nil"/>
            </w:tcBorders>
            <w:shd w:val="clear" w:color="auto" w:fill="auto"/>
            <w:noWrap/>
            <w:vAlign w:val="bottom"/>
            <w:hideMark/>
          </w:tcPr>
          <w:p w14:paraId="36FD256A" w14:textId="77777777" w:rsidR="00754D2A" w:rsidRPr="00390E4B" w:rsidRDefault="00754D2A" w:rsidP="00931DC0">
            <w:pPr>
              <w:rPr>
                <w:rFonts w:eastAsia="Times New Roman"/>
              </w:rPr>
            </w:pPr>
          </w:p>
        </w:tc>
        <w:tc>
          <w:tcPr>
            <w:tcW w:w="1075" w:type="dxa"/>
            <w:tcBorders>
              <w:top w:val="nil"/>
              <w:left w:val="nil"/>
              <w:bottom w:val="nil"/>
              <w:right w:val="nil"/>
            </w:tcBorders>
            <w:shd w:val="clear" w:color="auto" w:fill="auto"/>
            <w:noWrap/>
            <w:vAlign w:val="bottom"/>
            <w:hideMark/>
          </w:tcPr>
          <w:p w14:paraId="28911A3E" w14:textId="77777777" w:rsidR="00754D2A" w:rsidRPr="00390E4B" w:rsidRDefault="00754D2A" w:rsidP="00931DC0">
            <w:pPr>
              <w:rPr>
                <w:rFonts w:eastAsia="Times New Roman"/>
              </w:rPr>
            </w:pPr>
          </w:p>
        </w:tc>
        <w:tc>
          <w:tcPr>
            <w:tcW w:w="1024" w:type="dxa"/>
            <w:tcBorders>
              <w:top w:val="nil"/>
              <w:left w:val="nil"/>
              <w:bottom w:val="nil"/>
              <w:right w:val="nil"/>
            </w:tcBorders>
            <w:shd w:val="clear" w:color="auto" w:fill="auto"/>
            <w:noWrap/>
            <w:vAlign w:val="bottom"/>
            <w:hideMark/>
          </w:tcPr>
          <w:p w14:paraId="61A881FB" w14:textId="77777777" w:rsidR="00754D2A" w:rsidRPr="00390E4B" w:rsidRDefault="00754D2A" w:rsidP="00931DC0">
            <w:pPr>
              <w:jc w:val="center"/>
              <w:rPr>
                <w:rFonts w:eastAsia="Times New Roman"/>
                <w:b/>
                <w:bCs/>
              </w:rPr>
            </w:pPr>
            <w:r w:rsidRPr="00390E4B">
              <w:rPr>
                <w:rFonts w:eastAsia="Times New Roman"/>
                <w:b/>
                <w:bCs/>
              </w:rPr>
              <w:t>0–100</w:t>
            </w:r>
          </w:p>
        </w:tc>
        <w:tc>
          <w:tcPr>
            <w:tcW w:w="1074" w:type="dxa"/>
            <w:tcBorders>
              <w:top w:val="nil"/>
              <w:left w:val="nil"/>
              <w:bottom w:val="nil"/>
              <w:right w:val="nil"/>
            </w:tcBorders>
            <w:shd w:val="clear" w:color="auto" w:fill="auto"/>
            <w:noWrap/>
            <w:vAlign w:val="bottom"/>
            <w:hideMark/>
          </w:tcPr>
          <w:p w14:paraId="188F62A3" w14:textId="77777777" w:rsidR="00754D2A" w:rsidRPr="00390E4B" w:rsidRDefault="00754D2A" w:rsidP="00931DC0">
            <w:pPr>
              <w:jc w:val="center"/>
              <w:rPr>
                <w:rFonts w:eastAsia="Times New Roman"/>
                <w:b/>
                <w:bCs/>
              </w:rPr>
            </w:pPr>
            <w:r w:rsidRPr="00390E4B">
              <w:rPr>
                <w:rFonts w:eastAsia="Times New Roman"/>
                <w:b/>
                <w:bCs/>
              </w:rPr>
              <w:t>101–200</w:t>
            </w:r>
          </w:p>
        </w:tc>
        <w:tc>
          <w:tcPr>
            <w:tcW w:w="1214" w:type="dxa"/>
            <w:tcBorders>
              <w:top w:val="nil"/>
              <w:left w:val="nil"/>
              <w:bottom w:val="nil"/>
              <w:right w:val="nil"/>
            </w:tcBorders>
            <w:shd w:val="clear" w:color="auto" w:fill="auto"/>
            <w:noWrap/>
            <w:vAlign w:val="bottom"/>
            <w:hideMark/>
          </w:tcPr>
          <w:p w14:paraId="4FC7C2A2" w14:textId="77777777" w:rsidR="00754D2A" w:rsidRPr="00390E4B" w:rsidRDefault="00754D2A" w:rsidP="00931DC0">
            <w:pPr>
              <w:jc w:val="center"/>
              <w:rPr>
                <w:rFonts w:eastAsia="Times New Roman"/>
                <w:b/>
                <w:bCs/>
              </w:rPr>
            </w:pPr>
            <w:r w:rsidRPr="00390E4B">
              <w:rPr>
                <w:rFonts w:eastAsia="Times New Roman"/>
                <w:b/>
                <w:bCs/>
              </w:rPr>
              <w:t>201–300</w:t>
            </w:r>
          </w:p>
        </w:tc>
        <w:tc>
          <w:tcPr>
            <w:tcW w:w="1214" w:type="dxa"/>
            <w:tcBorders>
              <w:top w:val="nil"/>
              <w:left w:val="nil"/>
              <w:bottom w:val="nil"/>
              <w:right w:val="nil"/>
            </w:tcBorders>
            <w:shd w:val="clear" w:color="auto" w:fill="auto"/>
            <w:noWrap/>
            <w:vAlign w:val="bottom"/>
            <w:hideMark/>
          </w:tcPr>
          <w:p w14:paraId="3D829C44" w14:textId="77777777" w:rsidR="00754D2A" w:rsidRPr="00390E4B" w:rsidRDefault="00754D2A" w:rsidP="00931DC0">
            <w:pPr>
              <w:jc w:val="center"/>
              <w:rPr>
                <w:rFonts w:eastAsia="Times New Roman"/>
                <w:b/>
                <w:bCs/>
              </w:rPr>
            </w:pPr>
            <w:r w:rsidRPr="00390E4B">
              <w:rPr>
                <w:rFonts w:eastAsia="Times New Roman"/>
                <w:b/>
                <w:bCs/>
              </w:rPr>
              <w:t>301–400</w:t>
            </w:r>
          </w:p>
        </w:tc>
        <w:tc>
          <w:tcPr>
            <w:tcW w:w="1214" w:type="dxa"/>
            <w:tcBorders>
              <w:top w:val="nil"/>
              <w:left w:val="nil"/>
              <w:bottom w:val="nil"/>
              <w:right w:val="nil"/>
            </w:tcBorders>
            <w:shd w:val="clear" w:color="auto" w:fill="auto"/>
            <w:noWrap/>
            <w:vAlign w:val="bottom"/>
            <w:hideMark/>
          </w:tcPr>
          <w:p w14:paraId="56B1A741" w14:textId="77777777" w:rsidR="00754D2A" w:rsidRPr="00390E4B" w:rsidRDefault="00754D2A" w:rsidP="00931DC0">
            <w:pPr>
              <w:jc w:val="center"/>
              <w:rPr>
                <w:rFonts w:eastAsia="Times New Roman"/>
                <w:b/>
                <w:bCs/>
              </w:rPr>
            </w:pPr>
            <w:r w:rsidRPr="00390E4B">
              <w:rPr>
                <w:rFonts w:eastAsia="Times New Roman"/>
                <w:b/>
                <w:bCs/>
              </w:rPr>
              <w:t>401–499</w:t>
            </w:r>
          </w:p>
        </w:tc>
        <w:tc>
          <w:tcPr>
            <w:tcW w:w="793" w:type="dxa"/>
            <w:tcBorders>
              <w:top w:val="nil"/>
              <w:left w:val="nil"/>
              <w:bottom w:val="nil"/>
              <w:right w:val="nil"/>
            </w:tcBorders>
            <w:shd w:val="clear" w:color="auto" w:fill="auto"/>
            <w:noWrap/>
            <w:vAlign w:val="bottom"/>
            <w:hideMark/>
          </w:tcPr>
          <w:p w14:paraId="786A5E8C" w14:textId="77777777" w:rsidR="00754D2A" w:rsidRPr="00390E4B" w:rsidRDefault="00754D2A" w:rsidP="00931DC0">
            <w:pPr>
              <w:jc w:val="center"/>
              <w:rPr>
                <w:rFonts w:eastAsia="Times New Roman"/>
                <w:b/>
                <w:bCs/>
              </w:rPr>
            </w:pPr>
            <w:r w:rsidRPr="00390E4B">
              <w:rPr>
                <w:rFonts w:eastAsia="Times New Roman"/>
                <w:b/>
                <w:bCs/>
              </w:rPr>
              <w:t>≥500</w:t>
            </w:r>
          </w:p>
        </w:tc>
        <w:tc>
          <w:tcPr>
            <w:tcW w:w="1075" w:type="dxa"/>
            <w:tcBorders>
              <w:top w:val="nil"/>
              <w:left w:val="nil"/>
              <w:bottom w:val="nil"/>
              <w:right w:val="nil"/>
            </w:tcBorders>
            <w:shd w:val="clear" w:color="auto" w:fill="auto"/>
            <w:noWrap/>
            <w:vAlign w:val="bottom"/>
            <w:hideMark/>
          </w:tcPr>
          <w:p w14:paraId="23BA1D51" w14:textId="77777777" w:rsidR="00754D2A" w:rsidRPr="00390E4B" w:rsidRDefault="00754D2A" w:rsidP="00931DC0">
            <w:pPr>
              <w:jc w:val="center"/>
              <w:rPr>
                <w:rFonts w:eastAsia="Times New Roman"/>
                <w:b/>
                <w:bCs/>
              </w:rPr>
            </w:pPr>
          </w:p>
        </w:tc>
      </w:tr>
      <w:tr w:rsidR="00754D2A" w:rsidRPr="00390E4B" w14:paraId="38D1C1CF" w14:textId="77777777" w:rsidTr="006C4C80">
        <w:trPr>
          <w:trHeight w:val="254"/>
        </w:trPr>
        <w:tc>
          <w:tcPr>
            <w:tcW w:w="959" w:type="dxa"/>
            <w:vMerge w:val="restart"/>
            <w:tcBorders>
              <w:top w:val="nil"/>
              <w:left w:val="nil"/>
              <w:bottom w:val="nil"/>
              <w:right w:val="nil"/>
            </w:tcBorders>
            <w:shd w:val="clear" w:color="auto" w:fill="auto"/>
            <w:noWrap/>
            <w:vAlign w:val="center"/>
            <w:hideMark/>
          </w:tcPr>
          <w:p w14:paraId="3E9383C6" w14:textId="77777777" w:rsidR="00754D2A" w:rsidRPr="00390E4B" w:rsidRDefault="00754D2A" w:rsidP="00931DC0">
            <w:pPr>
              <w:jc w:val="center"/>
              <w:rPr>
                <w:rFonts w:eastAsia="Times New Roman"/>
                <w:b/>
                <w:bCs/>
              </w:rPr>
            </w:pPr>
            <w:r w:rsidRPr="00390E4B">
              <w:rPr>
                <w:rFonts w:eastAsia="Times New Roman"/>
                <w:b/>
                <w:bCs/>
              </w:rPr>
              <w:t>Drape</w:t>
            </w:r>
          </w:p>
        </w:tc>
        <w:tc>
          <w:tcPr>
            <w:tcW w:w="1243" w:type="dxa"/>
            <w:gridSpan w:val="2"/>
            <w:tcBorders>
              <w:top w:val="nil"/>
              <w:left w:val="nil"/>
              <w:bottom w:val="nil"/>
              <w:right w:val="nil"/>
            </w:tcBorders>
            <w:shd w:val="clear" w:color="auto" w:fill="auto"/>
            <w:noWrap/>
            <w:vAlign w:val="bottom"/>
            <w:hideMark/>
          </w:tcPr>
          <w:p w14:paraId="3C3320AA" w14:textId="77777777" w:rsidR="00754D2A" w:rsidRPr="00390E4B" w:rsidRDefault="00754D2A" w:rsidP="00931DC0">
            <w:pPr>
              <w:jc w:val="center"/>
              <w:rPr>
                <w:rFonts w:eastAsia="Times New Roman"/>
                <w:b/>
                <w:bCs/>
              </w:rPr>
            </w:pPr>
            <w:r w:rsidRPr="00390E4B">
              <w:rPr>
                <w:rFonts w:eastAsia="Times New Roman"/>
                <w:b/>
                <w:bCs/>
              </w:rPr>
              <w:t>0–100</w:t>
            </w:r>
          </w:p>
        </w:tc>
        <w:tc>
          <w:tcPr>
            <w:tcW w:w="1024"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1078FC84" w14:textId="77777777" w:rsidR="00754D2A" w:rsidRPr="00390E4B" w:rsidRDefault="00754D2A" w:rsidP="00931DC0">
            <w:pPr>
              <w:jc w:val="right"/>
              <w:rPr>
                <w:rFonts w:eastAsia="Times New Roman"/>
              </w:rPr>
            </w:pPr>
            <w:r w:rsidRPr="00390E4B">
              <w:rPr>
                <w:rFonts w:eastAsia="Times New Roman"/>
              </w:rPr>
              <w:t>21</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14:paraId="0C7C16DE" w14:textId="77777777" w:rsidR="00754D2A" w:rsidRPr="00390E4B" w:rsidRDefault="00754D2A" w:rsidP="00931DC0">
            <w:pPr>
              <w:jc w:val="right"/>
              <w:rPr>
                <w:rFonts w:eastAsia="Times New Roman"/>
              </w:rPr>
            </w:pPr>
            <w:r w:rsidRPr="00390E4B">
              <w:rPr>
                <w:rFonts w:eastAsia="Times New Roman"/>
              </w:rPr>
              <w:t>6</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14:paraId="0F85FDFF" w14:textId="77777777" w:rsidR="00754D2A" w:rsidRPr="00390E4B" w:rsidRDefault="00754D2A" w:rsidP="00931DC0">
            <w:pPr>
              <w:jc w:val="right"/>
              <w:rPr>
                <w:rFonts w:eastAsia="Times New Roman"/>
              </w:rPr>
            </w:pPr>
            <w:r w:rsidRPr="00390E4B">
              <w:rPr>
                <w:rFonts w:eastAsia="Times New Roman"/>
              </w:rPr>
              <w:t>0</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14:paraId="226DCDB8" w14:textId="77777777" w:rsidR="00754D2A" w:rsidRPr="00390E4B" w:rsidRDefault="00754D2A" w:rsidP="00931DC0">
            <w:pPr>
              <w:jc w:val="right"/>
              <w:rPr>
                <w:rFonts w:eastAsia="Times New Roman"/>
              </w:rPr>
            </w:pPr>
            <w:r w:rsidRPr="00390E4B">
              <w:rPr>
                <w:rFonts w:eastAsia="Times New Roman"/>
              </w:rPr>
              <w:t>0</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14:paraId="6979DA84" w14:textId="77777777" w:rsidR="00754D2A" w:rsidRPr="00390E4B" w:rsidRDefault="00754D2A" w:rsidP="00931DC0">
            <w:pPr>
              <w:jc w:val="right"/>
              <w:rPr>
                <w:rFonts w:eastAsia="Times New Roman"/>
              </w:rPr>
            </w:pPr>
            <w:r w:rsidRPr="00390E4B">
              <w:rPr>
                <w:rFonts w:eastAsia="Times New Roman"/>
              </w:rPr>
              <w:t>0</w:t>
            </w:r>
          </w:p>
        </w:tc>
        <w:tc>
          <w:tcPr>
            <w:tcW w:w="793" w:type="dxa"/>
            <w:tcBorders>
              <w:top w:val="single" w:sz="4" w:space="0" w:color="auto"/>
              <w:left w:val="nil"/>
              <w:bottom w:val="single" w:sz="4" w:space="0" w:color="auto"/>
              <w:right w:val="single" w:sz="4" w:space="0" w:color="auto"/>
            </w:tcBorders>
            <w:shd w:val="clear" w:color="auto" w:fill="auto"/>
            <w:noWrap/>
            <w:vAlign w:val="bottom"/>
            <w:hideMark/>
          </w:tcPr>
          <w:p w14:paraId="02C0EF85" w14:textId="77777777" w:rsidR="00754D2A" w:rsidRPr="00390E4B" w:rsidRDefault="00754D2A" w:rsidP="00931DC0">
            <w:pPr>
              <w:jc w:val="right"/>
              <w:rPr>
                <w:rFonts w:eastAsia="Times New Roman"/>
              </w:rPr>
            </w:pPr>
            <w:r w:rsidRPr="00390E4B">
              <w:rPr>
                <w:rFonts w:eastAsia="Times New Roman"/>
              </w:rPr>
              <w:t>0</w:t>
            </w:r>
          </w:p>
        </w:tc>
        <w:tc>
          <w:tcPr>
            <w:tcW w:w="1075" w:type="dxa"/>
            <w:tcBorders>
              <w:top w:val="nil"/>
              <w:left w:val="nil"/>
              <w:bottom w:val="nil"/>
              <w:right w:val="nil"/>
            </w:tcBorders>
            <w:shd w:val="clear" w:color="auto" w:fill="auto"/>
            <w:noWrap/>
            <w:vAlign w:val="bottom"/>
            <w:hideMark/>
          </w:tcPr>
          <w:p w14:paraId="3EB17491" w14:textId="77777777" w:rsidR="00754D2A" w:rsidRPr="00390E4B" w:rsidRDefault="00754D2A" w:rsidP="00931DC0">
            <w:pPr>
              <w:jc w:val="right"/>
              <w:rPr>
                <w:rFonts w:eastAsia="Times New Roman"/>
              </w:rPr>
            </w:pPr>
            <w:r w:rsidRPr="00390E4B">
              <w:rPr>
                <w:rFonts w:eastAsia="Times New Roman"/>
              </w:rPr>
              <w:t>27</w:t>
            </w:r>
          </w:p>
        </w:tc>
      </w:tr>
      <w:tr w:rsidR="00754D2A" w:rsidRPr="00390E4B" w14:paraId="2303A80D" w14:textId="77777777" w:rsidTr="006C4C80">
        <w:trPr>
          <w:trHeight w:val="254"/>
        </w:trPr>
        <w:tc>
          <w:tcPr>
            <w:tcW w:w="959" w:type="dxa"/>
            <w:vMerge/>
            <w:tcBorders>
              <w:top w:val="nil"/>
              <w:left w:val="nil"/>
              <w:bottom w:val="nil"/>
              <w:right w:val="nil"/>
            </w:tcBorders>
            <w:vAlign w:val="center"/>
            <w:hideMark/>
          </w:tcPr>
          <w:p w14:paraId="6204F897" w14:textId="77777777" w:rsidR="00754D2A" w:rsidRPr="00390E4B" w:rsidRDefault="00754D2A" w:rsidP="00931DC0">
            <w:pPr>
              <w:rPr>
                <w:rFonts w:eastAsia="Times New Roman"/>
                <w:b/>
                <w:bCs/>
              </w:rPr>
            </w:pPr>
          </w:p>
        </w:tc>
        <w:tc>
          <w:tcPr>
            <w:tcW w:w="1243" w:type="dxa"/>
            <w:gridSpan w:val="2"/>
            <w:tcBorders>
              <w:top w:val="nil"/>
              <w:left w:val="nil"/>
              <w:bottom w:val="nil"/>
              <w:right w:val="nil"/>
            </w:tcBorders>
            <w:shd w:val="clear" w:color="auto" w:fill="auto"/>
            <w:noWrap/>
            <w:vAlign w:val="bottom"/>
            <w:hideMark/>
          </w:tcPr>
          <w:p w14:paraId="73C1A340" w14:textId="77777777" w:rsidR="00754D2A" w:rsidRPr="00390E4B" w:rsidRDefault="00754D2A" w:rsidP="00931DC0">
            <w:pPr>
              <w:jc w:val="center"/>
              <w:rPr>
                <w:rFonts w:eastAsia="Times New Roman"/>
                <w:b/>
                <w:bCs/>
              </w:rPr>
            </w:pPr>
            <w:r w:rsidRPr="00390E4B">
              <w:rPr>
                <w:rFonts w:eastAsia="Times New Roman"/>
                <w:b/>
                <w:bCs/>
              </w:rPr>
              <w:t>101–200</w:t>
            </w:r>
          </w:p>
        </w:tc>
        <w:tc>
          <w:tcPr>
            <w:tcW w:w="1024" w:type="dxa"/>
            <w:tcBorders>
              <w:top w:val="nil"/>
              <w:left w:val="single" w:sz="4" w:space="0" w:color="auto"/>
              <w:bottom w:val="single" w:sz="4" w:space="0" w:color="auto"/>
              <w:right w:val="single" w:sz="4" w:space="0" w:color="auto"/>
            </w:tcBorders>
            <w:shd w:val="clear" w:color="auto" w:fill="auto"/>
            <w:noWrap/>
            <w:vAlign w:val="bottom"/>
            <w:hideMark/>
          </w:tcPr>
          <w:p w14:paraId="66A0CBC1" w14:textId="77777777" w:rsidR="00754D2A" w:rsidRPr="00390E4B" w:rsidRDefault="00754D2A" w:rsidP="00931DC0">
            <w:pPr>
              <w:jc w:val="right"/>
              <w:rPr>
                <w:rFonts w:eastAsia="Times New Roman"/>
              </w:rPr>
            </w:pPr>
            <w:r w:rsidRPr="00390E4B">
              <w:rPr>
                <w:rFonts w:eastAsia="Times New Roman"/>
              </w:rPr>
              <w:t>67</w:t>
            </w:r>
          </w:p>
        </w:tc>
        <w:tc>
          <w:tcPr>
            <w:tcW w:w="1074" w:type="dxa"/>
            <w:tcBorders>
              <w:top w:val="nil"/>
              <w:left w:val="nil"/>
              <w:bottom w:val="single" w:sz="4" w:space="0" w:color="auto"/>
              <w:right w:val="single" w:sz="4" w:space="0" w:color="auto"/>
            </w:tcBorders>
            <w:shd w:val="clear" w:color="000000" w:fill="EEECE1"/>
            <w:noWrap/>
            <w:vAlign w:val="bottom"/>
            <w:hideMark/>
          </w:tcPr>
          <w:p w14:paraId="41B58E8B" w14:textId="77777777" w:rsidR="00754D2A" w:rsidRPr="00390E4B" w:rsidRDefault="00754D2A" w:rsidP="00931DC0">
            <w:pPr>
              <w:jc w:val="right"/>
              <w:rPr>
                <w:rFonts w:eastAsia="Times New Roman"/>
              </w:rPr>
            </w:pPr>
            <w:r w:rsidRPr="00390E4B">
              <w:rPr>
                <w:rFonts w:eastAsia="Times New Roman"/>
              </w:rPr>
              <w:t>35</w:t>
            </w:r>
          </w:p>
        </w:tc>
        <w:tc>
          <w:tcPr>
            <w:tcW w:w="1214" w:type="dxa"/>
            <w:tcBorders>
              <w:top w:val="nil"/>
              <w:left w:val="nil"/>
              <w:bottom w:val="single" w:sz="4" w:space="0" w:color="auto"/>
              <w:right w:val="single" w:sz="4" w:space="0" w:color="auto"/>
            </w:tcBorders>
            <w:shd w:val="clear" w:color="auto" w:fill="auto"/>
            <w:noWrap/>
            <w:vAlign w:val="bottom"/>
            <w:hideMark/>
          </w:tcPr>
          <w:p w14:paraId="6D2A45C2" w14:textId="77777777" w:rsidR="00754D2A" w:rsidRPr="00390E4B" w:rsidRDefault="00754D2A" w:rsidP="00931DC0">
            <w:pPr>
              <w:jc w:val="right"/>
              <w:rPr>
                <w:rFonts w:eastAsia="Times New Roman"/>
              </w:rPr>
            </w:pPr>
            <w:r w:rsidRPr="00390E4B">
              <w:rPr>
                <w:rFonts w:eastAsia="Times New Roman"/>
              </w:rPr>
              <w:t>2</w:t>
            </w:r>
          </w:p>
        </w:tc>
        <w:tc>
          <w:tcPr>
            <w:tcW w:w="1214" w:type="dxa"/>
            <w:tcBorders>
              <w:top w:val="nil"/>
              <w:left w:val="nil"/>
              <w:bottom w:val="single" w:sz="4" w:space="0" w:color="auto"/>
              <w:right w:val="single" w:sz="4" w:space="0" w:color="auto"/>
            </w:tcBorders>
            <w:shd w:val="clear" w:color="auto" w:fill="auto"/>
            <w:noWrap/>
            <w:vAlign w:val="bottom"/>
            <w:hideMark/>
          </w:tcPr>
          <w:p w14:paraId="09C30676" w14:textId="77777777" w:rsidR="00754D2A" w:rsidRPr="00390E4B" w:rsidRDefault="00754D2A" w:rsidP="00931DC0">
            <w:pPr>
              <w:jc w:val="right"/>
              <w:rPr>
                <w:rFonts w:eastAsia="Times New Roman"/>
              </w:rPr>
            </w:pPr>
            <w:r w:rsidRPr="00390E4B">
              <w:rPr>
                <w:rFonts w:eastAsia="Times New Roman"/>
              </w:rPr>
              <w:t>0</w:t>
            </w:r>
          </w:p>
        </w:tc>
        <w:tc>
          <w:tcPr>
            <w:tcW w:w="1214" w:type="dxa"/>
            <w:tcBorders>
              <w:top w:val="nil"/>
              <w:left w:val="nil"/>
              <w:bottom w:val="single" w:sz="4" w:space="0" w:color="auto"/>
              <w:right w:val="single" w:sz="4" w:space="0" w:color="auto"/>
            </w:tcBorders>
            <w:shd w:val="clear" w:color="auto" w:fill="auto"/>
            <w:noWrap/>
            <w:vAlign w:val="bottom"/>
            <w:hideMark/>
          </w:tcPr>
          <w:p w14:paraId="19DB8E66" w14:textId="77777777" w:rsidR="00754D2A" w:rsidRPr="00390E4B" w:rsidRDefault="00754D2A" w:rsidP="00931DC0">
            <w:pPr>
              <w:jc w:val="right"/>
              <w:rPr>
                <w:rFonts w:eastAsia="Times New Roman"/>
              </w:rPr>
            </w:pPr>
            <w:r w:rsidRPr="00390E4B">
              <w:rPr>
                <w:rFonts w:eastAsia="Times New Roman"/>
              </w:rPr>
              <w:t>0</w:t>
            </w:r>
          </w:p>
        </w:tc>
        <w:tc>
          <w:tcPr>
            <w:tcW w:w="793" w:type="dxa"/>
            <w:tcBorders>
              <w:top w:val="nil"/>
              <w:left w:val="nil"/>
              <w:bottom w:val="single" w:sz="4" w:space="0" w:color="auto"/>
              <w:right w:val="single" w:sz="4" w:space="0" w:color="auto"/>
            </w:tcBorders>
            <w:shd w:val="clear" w:color="auto" w:fill="auto"/>
            <w:noWrap/>
            <w:vAlign w:val="bottom"/>
            <w:hideMark/>
          </w:tcPr>
          <w:p w14:paraId="16F29502" w14:textId="77777777" w:rsidR="00754D2A" w:rsidRPr="00390E4B" w:rsidRDefault="00754D2A" w:rsidP="00931DC0">
            <w:pPr>
              <w:jc w:val="right"/>
              <w:rPr>
                <w:rFonts w:eastAsia="Times New Roman"/>
              </w:rPr>
            </w:pPr>
            <w:r w:rsidRPr="00390E4B">
              <w:rPr>
                <w:rFonts w:eastAsia="Times New Roman"/>
              </w:rPr>
              <w:t>0</w:t>
            </w:r>
          </w:p>
        </w:tc>
        <w:tc>
          <w:tcPr>
            <w:tcW w:w="1075" w:type="dxa"/>
            <w:tcBorders>
              <w:top w:val="nil"/>
              <w:left w:val="nil"/>
              <w:bottom w:val="nil"/>
              <w:right w:val="nil"/>
            </w:tcBorders>
            <w:shd w:val="clear" w:color="auto" w:fill="auto"/>
            <w:noWrap/>
            <w:vAlign w:val="bottom"/>
            <w:hideMark/>
          </w:tcPr>
          <w:p w14:paraId="734B18CF" w14:textId="77777777" w:rsidR="00754D2A" w:rsidRPr="00390E4B" w:rsidRDefault="00754D2A" w:rsidP="00931DC0">
            <w:pPr>
              <w:jc w:val="right"/>
              <w:rPr>
                <w:rFonts w:eastAsia="Times New Roman"/>
              </w:rPr>
            </w:pPr>
            <w:r w:rsidRPr="00390E4B">
              <w:rPr>
                <w:rFonts w:eastAsia="Times New Roman"/>
              </w:rPr>
              <w:t>104</w:t>
            </w:r>
          </w:p>
        </w:tc>
      </w:tr>
      <w:tr w:rsidR="00754D2A" w:rsidRPr="00390E4B" w14:paraId="7FAA4148" w14:textId="77777777" w:rsidTr="006C4C80">
        <w:trPr>
          <w:trHeight w:val="254"/>
        </w:trPr>
        <w:tc>
          <w:tcPr>
            <w:tcW w:w="959" w:type="dxa"/>
            <w:vMerge/>
            <w:tcBorders>
              <w:top w:val="nil"/>
              <w:left w:val="nil"/>
              <w:bottom w:val="nil"/>
              <w:right w:val="nil"/>
            </w:tcBorders>
            <w:vAlign w:val="center"/>
            <w:hideMark/>
          </w:tcPr>
          <w:p w14:paraId="5E52AF19" w14:textId="77777777" w:rsidR="00754D2A" w:rsidRPr="00390E4B" w:rsidRDefault="00754D2A" w:rsidP="00931DC0">
            <w:pPr>
              <w:rPr>
                <w:rFonts w:eastAsia="Times New Roman"/>
                <w:b/>
                <w:bCs/>
              </w:rPr>
            </w:pPr>
          </w:p>
        </w:tc>
        <w:tc>
          <w:tcPr>
            <w:tcW w:w="1243" w:type="dxa"/>
            <w:gridSpan w:val="2"/>
            <w:tcBorders>
              <w:top w:val="nil"/>
              <w:left w:val="nil"/>
              <w:bottom w:val="nil"/>
              <w:right w:val="nil"/>
            </w:tcBorders>
            <w:shd w:val="clear" w:color="auto" w:fill="auto"/>
            <w:noWrap/>
            <w:vAlign w:val="bottom"/>
            <w:hideMark/>
          </w:tcPr>
          <w:p w14:paraId="25142AA6" w14:textId="77777777" w:rsidR="00754D2A" w:rsidRPr="00390E4B" w:rsidRDefault="00754D2A" w:rsidP="00931DC0">
            <w:pPr>
              <w:jc w:val="center"/>
              <w:rPr>
                <w:rFonts w:eastAsia="Times New Roman"/>
                <w:b/>
                <w:bCs/>
              </w:rPr>
            </w:pPr>
            <w:r w:rsidRPr="00390E4B">
              <w:rPr>
                <w:rFonts w:eastAsia="Times New Roman"/>
                <w:b/>
                <w:bCs/>
              </w:rPr>
              <w:t>201–300</w:t>
            </w:r>
          </w:p>
        </w:tc>
        <w:tc>
          <w:tcPr>
            <w:tcW w:w="1024" w:type="dxa"/>
            <w:tcBorders>
              <w:top w:val="nil"/>
              <w:left w:val="single" w:sz="4" w:space="0" w:color="auto"/>
              <w:bottom w:val="single" w:sz="4" w:space="0" w:color="auto"/>
              <w:right w:val="single" w:sz="4" w:space="0" w:color="auto"/>
            </w:tcBorders>
            <w:shd w:val="clear" w:color="auto" w:fill="auto"/>
            <w:noWrap/>
            <w:vAlign w:val="bottom"/>
            <w:hideMark/>
          </w:tcPr>
          <w:p w14:paraId="11B4F09C" w14:textId="77777777" w:rsidR="00754D2A" w:rsidRPr="00390E4B" w:rsidRDefault="00754D2A" w:rsidP="00931DC0">
            <w:pPr>
              <w:jc w:val="right"/>
              <w:rPr>
                <w:rFonts w:eastAsia="Times New Roman"/>
              </w:rPr>
            </w:pPr>
            <w:r w:rsidRPr="00390E4B">
              <w:rPr>
                <w:rFonts w:eastAsia="Times New Roman"/>
              </w:rPr>
              <w:t>21</w:t>
            </w:r>
          </w:p>
        </w:tc>
        <w:tc>
          <w:tcPr>
            <w:tcW w:w="1074" w:type="dxa"/>
            <w:tcBorders>
              <w:top w:val="nil"/>
              <w:left w:val="nil"/>
              <w:bottom w:val="single" w:sz="4" w:space="0" w:color="auto"/>
              <w:right w:val="single" w:sz="4" w:space="0" w:color="auto"/>
            </w:tcBorders>
            <w:shd w:val="clear" w:color="auto" w:fill="auto"/>
            <w:noWrap/>
            <w:vAlign w:val="bottom"/>
            <w:hideMark/>
          </w:tcPr>
          <w:p w14:paraId="657F3D07" w14:textId="77777777" w:rsidR="00754D2A" w:rsidRPr="00390E4B" w:rsidRDefault="00754D2A" w:rsidP="00931DC0">
            <w:pPr>
              <w:jc w:val="right"/>
              <w:rPr>
                <w:rFonts w:eastAsia="Times New Roman"/>
              </w:rPr>
            </w:pPr>
            <w:r w:rsidRPr="00390E4B">
              <w:rPr>
                <w:rFonts w:eastAsia="Times New Roman"/>
              </w:rPr>
              <w:t>45</w:t>
            </w:r>
          </w:p>
        </w:tc>
        <w:tc>
          <w:tcPr>
            <w:tcW w:w="1214" w:type="dxa"/>
            <w:tcBorders>
              <w:top w:val="nil"/>
              <w:left w:val="nil"/>
              <w:bottom w:val="single" w:sz="4" w:space="0" w:color="auto"/>
              <w:right w:val="single" w:sz="4" w:space="0" w:color="auto"/>
            </w:tcBorders>
            <w:shd w:val="clear" w:color="000000" w:fill="EEECE1"/>
            <w:noWrap/>
            <w:vAlign w:val="bottom"/>
            <w:hideMark/>
          </w:tcPr>
          <w:p w14:paraId="5D5523C3" w14:textId="77777777" w:rsidR="00754D2A" w:rsidRPr="00390E4B" w:rsidRDefault="00754D2A" w:rsidP="00931DC0">
            <w:pPr>
              <w:jc w:val="right"/>
              <w:rPr>
                <w:rFonts w:eastAsia="Times New Roman"/>
              </w:rPr>
            </w:pPr>
            <w:r w:rsidRPr="00390E4B">
              <w:rPr>
                <w:rFonts w:eastAsia="Times New Roman"/>
              </w:rPr>
              <w:t>9</w:t>
            </w:r>
          </w:p>
        </w:tc>
        <w:tc>
          <w:tcPr>
            <w:tcW w:w="1214" w:type="dxa"/>
            <w:tcBorders>
              <w:top w:val="nil"/>
              <w:left w:val="nil"/>
              <w:bottom w:val="single" w:sz="4" w:space="0" w:color="auto"/>
              <w:right w:val="single" w:sz="4" w:space="0" w:color="auto"/>
            </w:tcBorders>
            <w:shd w:val="clear" w:color="auto" w:fill="auto"/>
            <w:noWrap/>
            <w:vAlign w:val="bottom"/>
            <w:hideMark/>
          </w:tcPr>
          <w:p w14:paraId="2649D119" w14:textId="77777777" w:rsidR="00754D2A" w:rsidRPr="00390E4B" w:rsidRDefault="00754D2A" w:rsidP="00931DC0">
            <w:pPr>
              <w:jc w:val="right"/>
              <w:rPr>
                <w:rFonts w:eastAsia="Times New Roman"/>
              </w:rPr>
            </w:pPr>
            <w:r w:rsidRPr="00390E4B">
              <w:rPr>
                <w:rFonts w:eastAsia="Times New Roman"/>
              </w:rPr>
              <w:t>1</w:t>
            </w:r>
          </w:p>
        </w:tc>
        <w:tc>
          <w:tcPr>
            <w:tcW w:w="1214" w:type="dxa"/>
            <w:tcBorders>
              <w:top w:val="nil"/>
              <w:left w:val="nil"/>
              <w:bottom w:val="single" w:sz="4" w:space="0" w:color="auto"/>
              <w:right w:val="single" w:sz="4" w:space="0" w:color="auto"/>
            </w:tcBorders>
            <w:shd w:val="clear" w:color="auto" w:fill="auto"/>
            <w:noWrap/>
            <w:vAlign w:val="bottom"/>
            <w:hideMark/>
          </w:tcPr>
          <w:p w14:paraId="78E77D14" w14:textId="77777777" w:rsidR="00754D2A" w:rsidRPr="00390E4B" w:rsidRDefault="00754D2A" w:rsidP="00931DC0">
            <w:pPr>
              <w:jc w:val="right"/>
              <w:rPr>
                <w:rFonts w:eastAsia="Times New Roman"/>
              </w:rPr>
            </w:pPr>
            <w:r w:rsidRPr="00390E4B">
              <w:rPr>
                <w:rFonts w:eastAsia="Times New Roman"/>
              </w:rPr>
              <w:t>0</w:t>
            </w:r>
          </w:p>
        </w:tc>
        <w:tc>
          <w:tcPr>
            <w:tcW w:w="793" w:type="dxa"/>
            <w:tcBorders>
              <w:top w:val="nil"/>
              <w:left w:val="nil"/>
              <w:bottom w:val="single" w:sz="4" w:space="0" w:color="auto"/>
              <w:right w:val="single" w:sz="4" w:space="0" w:color="auto"/>
            </w:tcBorders>
            <w:shd w:val="clear" w:color="auto" w:fill="auto"/>
            <w:noWrap/>
            <w:vAlign w:val="bottom"/>
            <w:hideMark/>
          </w:tcPr>
          <w:p w14:paraId="63B64FAA" w14:textId="77777777" w:rsidR="00754D2A" w:rsidRPr="00390E4B" w:rsidRDefault="00754D2A" w:rsidP="00931DC0">
            <w:pPr>
              <w:jc w:val="right"/>
              <w:rPr>
                <w:rFonts w:eastAsia="Times New Roman"/>
              </w:rPr>
            </w:pPr>
            <w:r w:rsidRPr="00390E4B">
              <w:rPr>
                <w:rFonts w:eastAsia="Times New Roman"/>
              </w:rPr>
              <w:t>0</w:t>
            </w:r>
          </w:p>
        </w:tc>
        <w:tc>
          <w:tcPr>
            <w:tcW w:w="1075" w:type="dxa"/>
            <w:tcBorders>
              <w:top w:val="nil"/>
              <w:left w:val="nil"/>
              <w:bottom w:val="nil"/>
              <w:right w:val="nil"/>
            </w:tcBorders>
            <w:shd w:val="clear" w:color="auto" w:fill="auto"/>
            <w:noWrap/>
            <w:vAlign w:val="bottom"/>
            <w:hideMark/>
          </w:tcPr>
          <w:p w14:paraId="641B2012" w14:textId="77777777" w:rsidR="00754D2A" w:rsidRPr="00390E4B" w:rsidRDefault="00754D2A" w:rsidP="00931DC0">
            <w:pPr>
              <w:jc w:val="right"/>
              <w:rPr>
                <w:rFonts w:eastAsia="Times New Roman"/>
              </w:rPr>
            </w:pPr>
            <w:r w:rsidRPr="00390E4B">
              <w:rPr>
                <w:rFonts w:eastAsia="Times New Roman"/>
              </w:rPr>
              <w:t>76</w:t>
            </w:r>
          </w:p>
        </w:tc>
      </w:tr>
      <w:tr w:rsidR="00754D2A" w:rsidRPr="00390E4B" w14:paraId="7A2724ED" w14:textId="77777777" w:rsidTr="006C4C80">
        <w:trPr>
          <w:trHeight w:val="254"/>
        </w:trPr>
        <w:tc>
          <w:tcPr>
            <w:tcW w:w="959" w:type="dxa"/>
            <w:vMerge/>
            <w:tcBorders>
              <w:top w:val="nil"/>
              <w:left w:val="nil"/>
              <w:bottom w:val="nil"/>
              <w:right w:val="nil"/>
            </w:tcBorders>
            <w:vAlign w:val="center"/>
            <w:hideMark/>
          </w:tcPr>
          <w:p w14:paraId="419752D4" w14:textId="77777777" w:rsidR="00754D2A" w:rsidRPr="00390E4B" w:rsidRDefault="00754D2A" w:rsidP="00931DC0">
            <w:pPr>
              <w:rPr>
                <w:rFonts w:eastAsia="Times New Roman"/>
                <w:b/>
                <w:bCs/>
              </w:rPr>
            </w:pPr>
          </w:p>
        </w:tc>
        <w:tc>
          <w:tcPr>
            <w:tcW w:w="1243" w:type="dxa"/>
            <w:gridSpan w:val="2"/>
            <w:tcBorders>
              <w:top w:val="nil"/>
              <w:left w:val="nil"/>
              <w:bottom w:val="nil"/>
              <w:right w:val="nil"/>
            </w:tcBorders>
            <w:shd w:val="clear" w:color="auto" w:fill="auto"/>
            <w:noWrap/>
            <w:vAlign w:val="bottom"/>
            <w:hideMark/>
          </w:tcPr>
          <w:p w14:paraId="6551699A" w14:textId="77777777" w:rsidR="00754D2A" w:rsidRPr="00390E4B" w:rsidRDefault="00754D2A" w:rsidP="00931DC0">
            <w:pPr>
              <w:jc w:val="center"/>
              <w:rPr>
                <w:rFonts w:eastAsia="Times New Roman"/>
                <w:b/>
                <w:bCs/>
              </w:rPr>
            </w:pPr>
            <w:r w:rsidRPr="00390E4B">
              <w:rPr>
                <w:rFonts w:eastAsia="Times New Roman"/>
                <w:b/>
                <w:bCs/>
              </w:rPr>
              <w:t>301–400</w:t>
            </w:r>
          </w:p>
        </w:tc>
        <w:tc>
          <w:tcPr>
            <w:tcW w:w="1024" w:type="dxa"/>
            <w:tcBorders>
              <w:top w:val="nil"/>
              <w:left w:val="single" w:sz="4" w:space="0" w:color="auto"/>
              <w:bottom w:val="single" w:sz="4" w:space="0" w:color="auto"/>
              <w:right w:val="single" w:sz="4" w:space="0" w:color="auto"/>
            </w:tcBorders>
            <w:shd w:val="clear" w:color="auto" w:fill="auto"/>
            <w:noWrap/>
            <w:vAlign w:val="bottom"/>
            <w:hideMark/>
          </w:tcPr>
          <w:p w14:paraId="7F4D29EF" w14:textId="77777777" w:rsidR="00754D2A" w:rsidRPr="00390E4B" w:rsidRDefault="00754D2A" w:rsidP="00931DC0">
            <w:pPr>
              <w:jc w:val="right"/>
              <w:rPr>
                <w:rFonts w:eastAsia="Times New Roman"/>
              </w:rPr>
            </w:pPr>
            <w:r w:rsidRPr="00390E4B">
              <w:rPr>
                <w:rFonts w:eastAsia="Times New Roman"/>
              </w:rPr>
              <w:t>3</w:t>
            </w:r>
          </w:p>
        </w:tc>
        <w:tc>
          <w:tcPr>
            <w:tcW w:w="1074" w:type="dxa"/>
            <w:tcBorders>
              <w:top w:val="nil"/>
              <w:left w:val="nil"/>
              <w:bottom w:val="single" w:sz="4" w:space="0" w:color="auto"/>
              <w:right w:val="single" w:sz="4" w:space="0" w:color="auto"/>
            </w:tcBorders>
            <w:shd w:val="clear" w:color="auto" w:fill="auto"/>
            <w:noWrap/>
            <w:vAlign w:val="bottom"/>
            <w:hideMark/>
          </w:tcPr>
          <w:p w14:paraId="4E4EB2BB" w14:textId="77777777" w:rsidR="00754D2A" w:rsidRPr="00390E4B" w:rsidRDefault="00754D2A" w:rsidP="00931DC0">
            <w:pPr>
              <w:jc w:val="right"/>
              <w:rPr>
                <w:rFonts w:eastAsia="Times New Roman"/>
              </w:rPr>
            </w:pPr>
            <w:r w:rsidRPr="00390E4B">
              <w:rPr>
                <w:rFonts w:eastAsia="Times New Roman"/>
              </w:rPr>
              <w:t>20</w:t>
            </w:r>
          </w:p>
        </w:tc>
        <w:tc>
          <w:tcPr>
            <w:tcW w:w="1214" w:type="dxa"/>
            <w:tcBorders>
              <w:top w:val="nil"/>
              <w:left w:val="nil"/>
              <w:bottom w:val="single" w:sz="4" w:space="0" w:color="auto"/>
              <w:right w:val="single" w:sz="4" w:space="0" w:color="auto"/>
            </w:tcBorders>
            <w:shd w:val="clear" w:color="auto" w:fill="auto"/>
            <w:noWrap/>
            <w:vAlign w:val="bottom"/>
            <w:hideMark/>
          </w:tcPr>
          <w:p w14:paraId="3C2B81FB" w14:textId="77777777" w:rsidR="00754D2A" w:rsidRPr="00390E4B" w:rsidRDefault="00754D2A" w:rsidP="00931DC0">
            <w:pPr>
              <w:jc w:val="right"/>
              <w:rPr>
                <w:rFonts w:eastAsia="Times New Roman"/>
              </w:rPr>
            </w:pPr>
            <w:r w:rsidRPr="00390E4B">
              <w:rPr>
                <w:rFonts w:eastAsia="Times New Roman"/>
              </w:rPr>
              <w:t>14</w:t>
            </w:r>
          </w:p>
        </w:tc>
        <w:tc>
          <w:tcPr>
            <w:tcW w:w="1214" w:type="dxa"/>
            <w:tcBorders>
              <w:top w:val="nil"/>
              <w:left w:val="nil"/>
              <w:bottom w:val="single" w:sz="4" w:space="0" w:color="auto"/>
              <w:right w:val="single" w:sz="4" w:space="0" w:color="auto"/>
            </w:tcBorders>
            <w:shd w:val="clear" w:color="000000" w:fill="EEECE1"/>
            <w:noWrap/>
            <w:vAlign w:val="bottom"/>
            <w:hideMark/>
          </w:tcPr>
          <w:p w14:paraId="6C26500D" w14:textId="77777777" w:rsidR="00754D2A" w:rsidRPr="00390E4B" w:rsidRDefault="00754D2A" w:rsidP="00931DC0">
            <w:pPr>
              <w:jc w:val="right"/>
              <w:rPr>
                <w:rFonts w:eastAsia="Times New Roman"/>
              </w:rPr>
            </w:pPr>
            <w:r w:rsidRPr="00390E4B">
              <w:rPr>
                <w:rFonts w:eastAsia="Times New Roman"/>
              </w:rPr>
              <w:t>5</w:t>
            </w:r>
          </w:p>
        </w:tc>
        <w:tc>
          <w:tcPr>
            <w:tcW w:w="1214" w:type="dxa"/>
            <w:tcBorders>
              <w:top w:val="nil"/>
              <w:left w:val="nil"/>
              <w:bottom w:val="single" w:sz="4" w:space="0" w:color="auto"/>
              <w:right w:val="single" w:sz="4" w:space="0" w:color="auto"/>
            </w:tcBorders>
            <w:shd w:val="clear" w:color="auto" w:fill="auto"/>
            <w:noWrap/>
            <w:vAlign w:val="bottom"/>
            <w:hideMark/>
          </w:tcPr>
          <w:p w14:paraId="14D9E2B5" w14:textId="77777777" w:rsidR="00754D2A" w:rsidRPr="00390E4B" w:rsidRDefault="00754D2A" w:rsidP="00931DC0">
            <w:pPr>
              <w:jc w:val="right"/>
              <w:rPr>
                <w:rFonts w:eastAsia="Times New Roman"/>
              </w:rPr>
            </w:pPr>
            <w:r w:rsidRPr="00390E4B">
              <w:rPr>
                <w:rFonts w:eastAsia="Times New Roman"/>
              </w:rPr>
              <w:t>0</w:t>
            </w:r>
          </w:p>
        </w:tc>
        <w:tc>
          <w:tcPr>
            <w:tcW w:w="793" w:type="dxa"/>
            <w:tcBorders>
              <w:top w:val="nil"/>
              <w:left w:val="nil"/>
              <w:bottom w:val="single" w:sz="4" w:space="0" w:color="auto"/>
              <w:right w:val="single" w:sz="4" w:space="0" w:color="auto"/>
            </w:tcBorders>
            <w:shd w:val="clear" w:color="auto" w:fill="auto"/>
            <w:noWrap/>
            <w:vAlign w:val="bottom"/>
            <w:hideMark/>
          </w:tcPr>
          <w:p w14:paraId="05DB0775" w14:textId="77777777" w:rsidR="00754D2A" w:rsidRPr="00390E4B" w:rsidRDefault="00754D2A" w:rsidP="00931DC0">
            <w:pPr>
              <w:jc w:val="right"/>
              <w:rPr>
                <w:rFonts w:eastAsia="Times New Roman"/>
              </w:rPr>
            </w:pPr>
            <w:r w:rsidRPr="00390E4B">
              <w:rPr>
                <w:rFonts w:eastAsia="Times New Roman"/>
              </w:rPr>
              <w:t>1</w:t>
            </w:r>
          </w:p>
        </w:tc>
        <w:tc>
          <w:tcPr>
            <w:tcW w:w="1075" w:type="dxa"/>
            <w:tcBorders>
              <w:top w:val="nil"/>
              <w:left w:val="nil"/>
              <w:bottom w:val="nil"/>
              <w:right w:val="nil"/>
            </w:tcBorders>
            <w:shd w:val="clear" w:color="auto" w:fill="auto"/>
            <w:noWrap/>
            <w:vAlign w:val="bottom"/>
            <w:hideMark/>
          </w:tcPr>
          <w:p w14:paraId="3EB9D4D7" w14:textId="77777777" w:rsidR="00754D2A" w:rsidRPr="00390E4B" w:rsidRDefault="00754D2A" w:rsidP="00931DC0">
            <w:pPr>
              <w:jc w:val="right"/>
              <w:rPr>
                <w:rFonts w:eastAsia="Times New Roman"/>
              </w:rPr>
            </w:pPr>
            <w:r w:rsidRPr="00390E4B">
              <w:rPr>
                <w:rFonts w:eastAsia="Times New Roman"/>
              </w:rPr>
              <w:t>43</w:t>
            </w:r>
          </w:p>
        </w:tc>
      </w:tr>
      <w:tr w:rsidR="00754D2A" w:rsidRPr="00390E4B" w14:paraId="670755EB" w14:textId="77777777" w:rsidTr="006C4C80">
        <w:trPr>
          <w:trHeight w:val="254"/>
        </w:trPr>
        <w:tc>
          <w:tcPr>
            <w:tcW w:w="959" w:type="dxa"/>
            <w:vMerge/>
            <w:tcBorders>
              <w:top w:val="nil"/>
              <w:left w:val="nil"/>
              <w:bottom w:val="nil"/>
              <w:right w:val="nil"/>
            </w:tcBorders>
            <w:vAlign w:val="center"/>
            <w:hideMark/>
          </w:tcPr>
          <w:p w14:paraId="4AC09CB8" w14:textId="77777777" w:rsidR="00754D2A" w:rsidRPr="00390E4B" w:rsidRDefault="00754D2A" w:rsidP="00931DC0">
            <w:pPr>
              <w:rPr>
                <w:rFonts w:eastAsia="Times New Roman"/>
                <w:b/>
                <w:bCs/>
              </w:rPr>
            </w:pPr>
          </w:p>
        </w:tc>
        <w:tc>
          <w:tcPr>
            <w:tcW w:w="1243" w:type="dxa"/>
            <w:gridSpan w:val="2"/>
            <w:tcBorders>
              <w:top w:val="nil"/>
              <w:left w:val="nil"/>
              <w:bottom w:val="nil"/>
              <w:right w:val="nil"/>
            </w:tcBorders>
            <w:shd w:val="clear" w:color="auto" w:fill="auto"/>
            <w:noWrap/>
            <w:vAlign w:val="bottom"/>
            <w:hideMark/>
          </w:tcPr>
          <w:p w14:paraId="5A492C2A" w14:textId="77777777" w:rsidR="00754D2A" w:rsidRPr="00390E4B" w:rsidRDefault="00754D2A" w:rsidP="00931DC0">
            <w:pPr>
              <w:jc w:val="center"/>
              <w:rPr>
                <w:rFonts w:eastAsia="Times New Roman"/>
                <w:b/>
                <w:bCs/>
              </w:rPr>
            </w:pPr>
            <w:r w:rsidRPr="00390E4B">
              <w:rPr>
                <w:rFonts w:eastAsia="Times New Roman"/>
                <w:b/>
                <w:bCs/>
              </w:rPr>
              <w:t>401–499</w:t>
            </w:r>
          </w:p>
        </w:tc>
        <w:tc>
          <w:tcPr>
            <w:tcW w:w="1024" w:type="dxa"/>
            <w:tcBorders>
              <w:top w:val="nil"/>
              <w:left w:val="single" w:sz="4" w:space="0" w:color="auto"/>
              <w:bottom w:val="single" w:sz="4" w:space="0" w:color="auto"/>
              <w:right w:val="single" w:sz="4" w:space="0" w:color="auto"/>
            </w:tcBorders>
            <w:shd w:val="clear" w:color="auto" w:fill="auto"/>
            <w:noWrap/>
            <w:vAlign w:val="bottom"/>
            <w:hideMark/>
          </w:tcPr>
          <w:p w14:paraId="4430219F" w14:textId="77777777" w:rsidR="00754D2A" w:rsidRPr="00390E4B" w:rsidRDefault="00754D2A" w:rsidP="00931DC0">
            <w:pPr>
              <w:jc w:val="right"/>
              <w:rPr>
                <w:rFonts w:eastAsia="Times New Roman"/>
              </w:rPr>
            </w:pPr>
            <w:r w:rsidRPr="00390E4B">
              <w:rPr>
                <w:rFonts w:eastAsia="Times New Roman"/>
              </w:rPr>
              <w:t>0</w:t>
            </w:r>
          </w:p>
        </w:tc>
        <w:tc>
          <w:tcPr>
            <w:tcW w:w="1074" w:type="dxa"/>
            <w:tcBorders>
              <w:top w:val="nil"/>
              <w:left w:val="nil"/>
              <w:bottom w:val="single" w:sz="4" w:space="0" w:color="auto"/>
              <w:right w:val="single" w:sz="4" w:space="0" w:color="auto"/>
            </w:tcBorders>
            <w:shd w:val="clear" w:color="auto" w:fill="auto"/>
            <w:noWrap/>
            <w:vAlign w:val="bottom"/>
            <w:hideMark/>
          </w:tcPr>
          <w:p w14:paraId="0586ACDA" w14:textId="77777777" w:rsidR="00754D2A" w:rsidRPr="00390E4B" w:rsidRDefault="00754D2A" w:rsidP="00931DC0">
            <w:pPr>
              <w:jc w:val="right"/>
              <w:rPr>
                <w:rFonts w:eastAsia="Times New Roman"/>
              </w:rPr>
            </w:pPr>
            <w:r w:rsidRPr="00390E4B">
              <w:rPr>
                <w:rFonts w:eastAsia="Times New Roman"/>
              </w:rPr>
              <w:t>5</w:t>
            </w:r>
          </w:p>
        </w:tc>
        <w:tc>
          <w:tcPr>
            <w:tcW w:w="1214" w:type="dxa"/>
            <w:tcBorders>
              <w:top w:val="nil"/>
              <w:left w:val="nil"/>
              <w:bottom w:val="single" w:sz="4" w:space="0" w:color="auto"/>
              <w:right w:val="single" w:sz="4" w:space="0" w:color="auto"/>
            </w:tcBorders>
            <w:shd w:val="clear" w:color="auto" w:fill="auto"/>
            <w:noWrap/>
            <w:vAlign w:val="bottom"/>
            <w:hideMark/>
          </w:tcPr>
          <w:p w14:paraId="1AA1E3BD" w14:textId="77777777" w:rsidR="00754D2A" w:rsidRPr="00390E4B" w:rsidRDefault="00754D2A" w:rsidP="00931DC0">
            <w:pPr>
              <w:jc w:val="right"/>
              <w:rPr>
                <w:rFonts w:eastAsia="Times New Roman"/>
              </w:rPr>
            </w:pPr>
            <w:r w:rsidRPr="00390E4B">
              <w:rPr>
                <w:rFonts w:eastAsia="Times New Roman"/>
              </w:rPr>
              <w:t>2</w:t>
            </w:r>
          </w:p>
        </w:tc>
        <w:tc>
          <w:tcPr>
            <w:tcW w:w="1214" w:type="dxa"/>
            <w:tcBorders>
              <w:top w:val="nil"/>
              <w:left w:val="nil"/>
              <w:bottom w:val="single" w:sz="4" w:space="0" w:color="auto"/>
              <w:right w:val="single" w:sz="4" w:space="0" w:color="auto"/>
            </w:tcBorders>
            <w:shd w:val="clear" w:color="auto" w:fill="auto"/>
            <w:noWrap/>
            <w:vAlign w:val="bottom"/>
            <w:hideMark/>
          </w:tcPr>
          <w:p w14:paraId="4FAA9A82" w14:textId="77777777" w:rsidR="00754D2A" w:rsidRPr="00390E4B" w:rsidRDefault="00754D2A" w:rsidP="00931DC0">
            <w:pPr>
              <w:jc w:val="right"/>
              <w:rPr>
                <w:rFonts w:eastAsia="Times New Roman"/>
              </w:rPr>
            </w:pPr>
            <w:r w:rsidRPr="00390E4B">
              <w:rPr>
                <w:rFonts w:eastAsia="Times New Roman"/>
              </w:rPr>
              <w:t>3</w:t>
            </w:r>
          </w:p>
        </w:tc>
        <w:tc>
          <w:tcPr>
            <w:tcW w:w="1214" w:type="dxa"/>
            <w:tcBorders>
              <w:top w:val="nil"/>
              <w:left w:val="nil"/>
              <w:bottom w:val="single" w:sz="4" w:space="0" w:color="auto"/>
              <w:right w:val="single" w:sz="4" w:space="0" w:color="auto"/>
            </w:tcBorders>
            <w:shd w:val="clear" w:color="000000" w:fill="EEECE1"/>
            <w:noWrap/>
            <w:vAlign w:val="bottom"/>
            <w:hideMark/>
          </w:tcPr>
          <w:p w14:paraId="5EF646B0" w14:textId="77777777" w:rsidR="00754D2A" w:rsidRPr="00390E4B" w:rsidRDefault="00754D2A" w:rsidP="00931DC0">
            <w:pPr>
              <w:jc w:val="right"/>
              <w:rPr>
                <w:rFonts w:eastAsia="Times New Roman"/>
              </w:rPr>
            </w:pPr>
            <w:r w:rsidRPr="00390E4B">
              <w:rPr>
                <w:rFonts w:eastAsia="Times New Roman"/>
              </w:rPr>
              <w:t>0</w:t>
            </w:r>
          </w:p>
        </w:tc>
        <w:tc>
          <w:tcPr>
            <w:tcW w:w="793" w:type="dxa"/>
            <w:tcBorders>
              <w:top w:val="nil"/>
              <w:left w:val="nil"/>
              <w:bottom w:val="single" w:sz="4" w:space="0" w:color="auto"/>
              <w:right w:val="single" w:sz="4" w:space="0" w:color="auto"/>
            </w:tcBorders>
            <w:shd w:val="clear" w:color="auto" w:fill="auto"/>
            <w:noWrap/>
            <w:vAlign w:val="bottom"/>
            <w:hideMark/>
          </w:tcPr>
          <w:p w14:paraId="2902C97F" w14:textId="77777777" w:rsidR="00754D2A" w:rsidRPr="00390E4B" w:rsidRDefault="00754D2A" w:rsidP="00931DC0">
            <w:pPr>
              <w:jc w:val="right"/>
              <w:rPr>
                <w:rFonts w:eastAsia="Times New Roman"/>
              </w:rPr>
            </w:pPr>
            <w:r w:rsidRPr="00390E4B">
              <w:rPr>
                <w:rFonts w:eastAsia="Times New Roman"/>
              </w:rPr>
              <w:t>0</w:t>
            </w:r>
          </w:p>
        </w:tc>
        <w:tc>
          <w:tcPr>
            <w:tcW w:w="1075" w:type="dxa"/>
            <w:tcBorders>
              <w:top w:val="nil"/>
              <w:left w:val="nil"/>
              <w:bottom w:val="nil"/>
              <w:right w:val="nil"/>
            </w:tcBorders>
            <w:shd w:val="clear" w:color="auto" w:fill="auto"/>
            <w:noWrap/>
            <w:vAlign w:val="bottom"/>
            <w:hideMark/>
          </w:tcPr>
          <w:p w14:paraId="6AF8D4C4" w14:textId="77777777" w:rsidR="00754D2A" w:rsidRPr="00390E4B" w:rsidRDefault="00754D2A" w:rsidP="00931DC0">
            <w:pPr>
              <w:jc w:val="right"/>
              <w:rPr>
                <w:rFonts w:eastAsia="Times New Roman"/>
              </w:rPr>
            </w:pPr>
            <w:r w:rsidRPr="00390E4B">
              <w:rPr>
                <w:rFonts w:eastAsia="Times New Roman"/>
              </w:rPr>
              <w:t>10</w:t>
            </w:r>
          </w:p>
        </w:tc>
      </w:tr>
      <w:tr w:rsidR="00754D2A" w:rsidRPr="00390E4B" w14:paraId="76B5AB03" w14:textId="77777777" w:rsidTr="006C4C80">
        <w:trPr>
          <w:trHeight w:val="254"/>
        </w:trPr>
        <w:tc>
          <w:tcPr>
            <w:tcW w:w="959" w:type="dxa"/>
            <w:vMerge/>
            <w:tcBorders>
              <w:top w:val="nil"/>
              <w:left w:val="nil"/>
              <w:bottom w:val="nil"/>
              <w:right w:val="nil"/>
            </w:tcBorders>
            <w:vAlign w:val="center"/>
            <w:hideMark/>
          </w:tcPr>
          <w:p w14:paraId="1F77F5CF" w14:textId="77777777" w:rsidR="00754D2A" w:rsidRPr="00390E4B" w:rsidRDefault="00754D2A" w:rsidP="00931DC0">
            <w:pPr>
              <w:rPr>
                <w:rFonts w:eastAsia="Times New Roman"/>
                <w:b/>
                <w:bCs/>
              </w:rPr>
            </w:pPr>
          </w:p>
        </w:tc>
        <w:tc>
          <w:tcPr>
            <w:tcW w:w="1243" w:type="dxa"/>
            <w:gridSpan w:val="2"/>
            <w:tcBorders>
              <w:top w:val="nil"/>
              <w:left w:val="nil"/>
              <w:bottom w:val="nil"/>
              <w:right w:val="nil"/>
            </w:tcBorders>
            <w:shd w:val="clear" w:color="auto" w:fill="auto"/>
            <w:noWrap/>
            <w:vAlign w:val="bottom"/>
            <w:hideMark/>
          </w:tcPr>
          <w:p w14:paraId="581DCD15" w14:textId="77777777" w:rsidR="00754D2A" w:rsidRPr="00390E4B" w:rsidRDefault="00754D2A" w:rsidP="00931DC0">
            <w:pPr>
              <w:jc w:val="center"/>
              <w:rPr>
                <w:rFonts w:eastAsia="Times New Roman"/>
                <w:b/>
                <w:bCs/>
              </w:rPr>
            </w:pPr>
            <w:r w:rsidRPr="00390E4B">
              <w:rPr>
                <w:rFonts w:eastAsia="Times New Roman"/>
                <w:b/>
                <w:bCs/>
              </w:rPr>
              <w:t>≥500</w:t>
            </w:r>
          </w:p>
        </w:tc>
        <w:tc>
          <w:tcPr>
            <w:tcW w:w="1024" w:type="dxa"/>
            <w:tcBorders>
              <w:top w:val="nil"/>
              <w:left w:val="single" w:sz="4" w:space="0" w:color="auto"/>
              <w:bottom w:val="single" w:sz="4" w:space="0" w:color="auto"/>
              <w:right w:val="single" w:sz="4" w:space="0" w:color="auto"/>
            </w:tcBorders>
            <w:shd w:val="clear" w:color="auto" w:fill="auto"/>
            <w:noWrap/>
            <w:vAlign w:val="bottom"/>
            <w:hideMark/>
          </w:tcPr>
          <w:p w14:paraId="0A517207" w14:textId="77777777" w:rsidR="00754D2A" w:rsidRPr="00390E4B" w:rsidRDefault="00754D2A" w:rsidP="00931DC0">
            <w:pPr>
              <w:jc w:val="right"/>
              <w:rPr>
                <w:rFonts w:eastAsia="Times New Roman"/>
              </w:rPr>
            </w:pPr>
            <w:r w:rsidRPr="00390E4B">
              <w:rPr>
                <w:rFonts w:eastAsia="Times New Roman"/>
              </w:rPr>
              <w:t>0</w:t>
            </w:r>
          </w:p>
        </w:tc>
        <w:tc>
          <w:tcPr>
            <w:tcW w:w="1074" w:type="dxa"/>
            <w:tcBorders>
              <w:top w:val="nil"/>
              <w:left w:val="nil"/>
              <w:bottom w:val="single" w:sz="4" w:space="0" w:color="auto"/>
              <w:right w:val="single" w:sz="4" w:space="0" w:color="auto"/>
            </w:tcBorders>
            <w:shd w:val="clear" w:color="auto" w:fill="auto"/>
            <w:noWrap/>
            <w:vAlign w:val="bottom"/>
            <w:hideMark/>
          </w:tcPr>
          <w:p w14:paraId="71903063" w14:textId="77777777" w:rsidR="00754D2A" w:rsidRPr="00390E4B" w:rsidRDefault="00754D2A" w:rsidP="00931DC0">
            <w:pPr>
              <w:jc w:val="right"/>
              <w:rPr>
                <w:rFonts w:eastAsia="Times New Roman"/>
              </w:rPr>
            </w:pPr>
            <w:r w:rsidRPr="00390E4B">
              <w:rPr>
                <w:rFonts w:eastAsia="Times New Roman"/>
              </w:rPr>
              <w:t>2</w:t>
            </w:r>
          </w:p>
        </w:tc>
        <w:tc>
          <w:tcPr>
            <w:tcW w:w="1214" w:type="dxa"/>
            <w:tcBorders>
              <w:top w:val="nil"/>
              <w:left w:val="nil"/>
              <w:bottom w:val="single" w:sz="4" w:space="0" w:color="auto"/>
              <w:right w:val="single" w:sz="4" w:space="0" w:color="auto"/>
            </w:tcBorders>
            <w:shd w:val="clear" w:color="auto" w:fill="auto"/>
            <w:noWrap/>
            <w:vAlign w:val="bottom"/>
            <w:hideMark/>
          </w:tcPr>
          <w:p w14:paraId="439D287F" w14:textId="77777777" w:rsidR="00754D2A" w:rsidRPr="00390E4B" w:rsidRDefault="00754D2A" w:rsidP="00931DC0">
            <w:pPr>
              <w:jc w:val="right"/>
              <w:rPr>
                <w:rFonts w:eastAsia="Times New Roman"/>
              </w:rPr>
            </w:pPr>
            <w:r w:rsidRPr="00390E4B">
              <w:rPr>
                <w:rFonts w:eastAsia="Times New Roman"/>
              </w:rPr>
              <w:t>9</w:t>
            </w:r>
          </w:p>
        </w:tc>
        <w:tc>
          <w:tcPr>
            <w:tcW w:w="1214" w:type="dxa"/>
            <w:tcBorders>
              <w:top w:val="nil"/>
              <w:left w:val="nil"/>
              <w:bottom w:val="single" w:sz="4" w:space="0" w:color="auto"/>
              <w:right w:val="single" w:sz="4" w:space="0" w:color="auto"/>
            </w:tcBorders>
            <w:shd w:val="clear" w:color="auto" w:fill="auto"/>
            <w:noWrap/>
            <w:vAlign w:val="bottom"/>
            <w:hideMark/>
          </w:tcPr>
          <w:p w14:paraId="7F276494" w14:textId="77777777" w:rsidR="00754D2A" w:rsidRPr="00390E4B" w:rsidRDefault="00754D2A" w:rsidP="00931DC0">
            <w:pPr>
              <w:jc w:val="right"/>
              <w:rPr>
                <w:rFonts w:eastAsia="Times New Roman"/>
              </w:rPr>
            </w:pPr>
            <w:r w:rsidRPr="00390E4B">
              <w:rPr>
                <w:rFonts w:eastAsia="Times New Roman"/>
              </w:rPr>
              <w:t>5</w:t>
            </w:r>
          </w:p>
        </w:tc>
        <w:tc>
          <w:tcPr>
            <w:tcW w:w="1214" w:type="dxa"/>
            <w:tcBorders>
              <w:top w:val="nil"/>
              <w:left w:val="nil"/>
              <w:bottom w:val="single" w:sz="4" w:space="0" w:color="auto"/>
              <w:right w:val="single" w:sz="4" w:space="0" w:color="auto"/>
            </w:tcBorders>
            <w:shd w:val="clear" w:color="auto" w:fill="auto"/>
            <w:noWrap/>
            <w:vAlign w:val="bottom"/>
            <w:hideMark/>
          </w:tcPr>
          <w:p w14:paraId="254A76CE" w14:textId="77777777" w:rsidR="00754D2A" w:rsidRPr="00390E4B" w:rsidRDefault="00754D2A" w:rsidP="00931DC0">
            <w:pPr>
              <w:jc w:val="right"/>
              <w:rPr>
                <w:rFonts w:eastAsia="Times New Roman"/>
              </w:rPr>
            </w:pPr>
            <w:r w:rsidRPr="00390E4B">
              <w:rPr>
                <w:rFonts w:eastAsia="Times New Roman"/>
              </w:rPr>
              <w:t>1</w:t>
            </w:r>
          </w:p>
        </w:tc>
        <w:tc>
          <w:tcPr>
            <w:tcW w:w="793" w:type="dxa"/>
            <w:tcBorders>
              <w:top w:val="nil"/>
              <w:left w:val="nil"/>
              <w:bottom w:val="single" w:sz="4" w:space="0" w:color="auto"/>
              <w:right w:val="single" w:sz="4" w:space="0" w:color="auto"/>
            </w:tcBorders>
            <w:shd w:val="clear" w:color="000000" w:fill="EEECE1"/>
            <w:noWrap/>
            <w:vAlign w:val="bottom"/>
            <w:hideMark/>
          </w:tcPr>
          <w:p w14:paraId="34BC8C30" w14:textId="77777777" w:rsidR="00754D2A" w:rsidRPr="00390E4B" w:rsidRDefault="00754D2A" w:rsidP="00931DC0">
            <w:pPr>
              <w:jc w:val="right"/>
              <w:rPr>
                <w:rFonts w:eastAsia="Times New Roman"/>
              </w:rPr>
            </w:pPr>
            <w:r w:rsidRPr="00390E4B">
              <w:rPr>
                <w:rFonts w:eastAsia="Times New Roman"/>
              </w:rPr>
              <w:t>9</w:t>
            </w:r>
          </w:p>
        </w:tc>
        <w:tc>
          <w:tcPr>
            <w:tcW w:w="1075" w:type="dxa"/>
            <w:tcBorders>
              <w:top w:val="nil"/>
              <w:left w:val="nil"/>
              <w:bottom w:val="nil"/>
              <w:right w:val="nil"/>
            </w:tcBorders>
            <w:shd w:val="clear" w:color="auto" w:fill="auto"/>
            <w:noWrap/>
            <w:vAlign w:val="bottom"/>
            <w:hideMark/>
          </w:tcPr>
          <w:p w14:paraId="405ACEA0" w14:textId="77777777" w:rsidR="00754D2A" w:rsidRPr="00390E4B" w:rsidRDefault="00754D2A" w:rsidP="00931DC0">
            <w:pPr>
              <w:jc w:val="right"/>
              <w:rPr>
                <w:rFonts w:eastAsia="Times New Roman"/>
              </w:rPr>
            </w:pPr>
            <w:r w:rsidRPr="00390E4B">
              <w:rPr>
                <w:rFonts w:eastAsia="Times New Roman"/>
              </w:rPr>
              <w:t>26</w:t>
            </w:r>
          </w:p>
        </w:tc>
      </w:tr>
      <w:tr w:rsidR="00754D2A" w:rsidRPr="00390E4B" w14:paraId="66589723" w14:textId="77777777" w:rsidTr="006C4C80">
        <w:trPr>
          <w:trHeight w:val="254"/>
        </w:trPr>
        <w:tc>
          <w:tcPr>
            <w:tcW w:w="1127" w:type="dxa"/>
            <w:gridSpan w:val="2"/>
            <w:tcBorders>
              <w:top w:val="nil"/>
              <w:left w:val="nil"/>
              <w:bottom w:val="nil"/>
              <w:right w:val="nil"/>
            </w:tcBorders>
            <w:shd w:val="clear" w:color="auto" w:fill="auto"/>
            <w:noWrap/>
            <w:vAlign w:val="bottom"/>
            <w:hideMark/>
          </w:tcPr>
          <w:p w14:paraId="326E7898" w14:textId="77777777" w:rsidR="00754D2A" w:rsidRPr="00390E4B" w:rsidRDefault="00754D2A" w:rsidP="00931DC0">
            <w:pPr>
              <w:jc w:val="right"/>
              <w:rPr>
                <w:rFonts w:eastAsia="Times New Roman"/>
              </w:rPr>
            </w:pPr>
          </w:p>
        </w:tc>
        <w:tc>
          <w:tcPr>
            <w:tcW w:w="1075" w:type="dxa"/>
            <w:tcBorders>
              <w:top w:val="nil"/>
              <w:left w:val="nil"/>
              <w:bottom w:val="nil"/>
              <w:right w:val="nil"/>
            </w:tcBorders>
            <w:shd w:val="clear" w:color="auto" w:fill="auto"/>
            <w:noWrap/>
            <w:vAlign w:val="bottom"/>
            <w:hideMark/>
          </w:tcPr>
          <w:p w14:paraId="53152547" w14:textId="77777777" w:rsidR="00754D2A" w:rsidRPr="00390E4B" w:rsidRDefault="00754D2A" w:rsidP="00931DC0">
            <w:pPr>
              <w:rPr>
                <w:rFonts w:eastAsia="Times New Roman"/>
              </w:rPr>
            </w:pPr>
          </w:p>
        </w:tc>
        <w:tc>
          <w:tcPr>
            <w:tcW w:w="1024" w:type="dxa"/>
            <w:tcBorders>
              <w:top w:val="nil"/>
              <w:left w:val="nil"/>
              <w:bottom w:val="nil"/>
              <w:right w:val="nil"/>
            </w:tcBorders>
            <w:shd w:val="clear" w:color="auto" w:fill="auto"/>
            <w:noWrap/>
            <w:vAlign w:val="bottom"/>
            <w:hideMark/>
          </w:tcPr>
          <w:p w14:paraId="6D43E843" w14:textId="77777777" w:rsidR="00754D2A" w:rsidRPr="00390E4B" w:rsidRDefault="00754D2A" w:rsidP="00931DC0">
            <w:pPr>
              <w:jc w:val="right"/>
              <w:rPr>
                <w:rFonts w:eastAsia="Times New Roman"/>
              </w:rPr>
            </w:pPr>
            <w:r w:rsidRPr="00390E4B">
              <w:rPr>
                <w:rFonts w:eastAsia="Times New Roman"/>
              </w:rPr>
              <w:t>112</w:t>
            </w:r>
          </w:p>
        </w:tc>
        <w:tc>
          <w:tcPr>
            <w:tcW w:w="1074" w:type="dxa"/>
            <w:tcBorders>
              <w:top w:val="nil"/>
              <w:left w:val="nil"/>
              <w:bottom w:val="nil"/>
              <w:right w:val="nil"/>
            </w:tcBorders>
            <w:shd w:val="clear" w:color="auto" w:fill="auto"/>
            <w:noWrap/>
            <w:vAlign w:val="bottom"/>
            <w:hideMark/>
          </w:tcPr>
          <w:p w14:paraId="61323984" w14:textId="77777777" w:rsidR="00754D2A" w:rsidRPr="00390E4B" w:rsidRDefault="00754D2A" w:rsidP="00931DC0">
            <w:pPr>
              <w:jc w:val="right"/>
              <w:rPr>
                <w:rFonts w:eastAsia="Times New Roman"/>
              </w:rPr>
            </w:pPr>
            <w:r w:rsidRPr="00390E4B">
              <w:rPr>
                <w:rFonts w:eastAsia="Times New Roman"/>
              </w:rPr>
              <w:t>113</w:t>
            </w:r>
          </w:p>
        </w:tc>
        <w:tc>
          <w:tcPr>
            <w:tcW w:w="1214" w:type="dxa"/>
            <w:tcBorders>
              <w:top w:val="nil"/>
              <w:left w:val="nil"/>
              <w:bottom w:val="nil"/>
              <w:right w:val="nil"/>
            </w:tcBorders>
            <w:shd w:val="clear" w:color="auto" w:fill="auto"/>
            <w:noWrap/>
            <w:vAlign w:val="bottom"/>
            <w:hideMark/>
          </w:tcPr>
          <w:p w14:paraId="5ED55B70" w14:textId="77777777" w:rsidR="00754D2A" w:rsidRPr="00390E4B" w:rsidRDefault="00754D2A" w:rsidP="00931DC0">
            <w:pPr>
              <w:jc w:val="right"/>
              <w:rPr>
                <w:rFonts w:eastAsia="Times New Roman"/>
              </w:rPr>
            </w:pPr>
            <w:r w:rsidRPr="00390E4B">
              <w:rPr>
                <w:rFonts w:eastAsia="Times New Roman"/>
              </w:rPr>
              <w:t>36</w:t>
            </w:r>
          </w:p>
        </w:tc>
        <w:tc>
          <w:tcPr>
            <w:tcW w:w="1214" w:type="dxa"/>
            <w:tcBorders>
              <w:top w:val="nil"/>
              <w:left w:val="nil"/>
              <w:bottom w:val="nil"/>
              <w:right w:val="nil"/>
            </w:tcBorders>
            <w:shd w:val="clear" w:color="auto" w:fill="auto"/>
            <w:noWrap/>
            <w:vAlign w:val="bottom"/>
            <w:hideMark/>
          </w:tcPr>
          <w:p w14:paraId="3A21B367" w14:textId="77777777" w:rsidR="00754D2A" w:rsidRPr="00390E4B" w:rsidRDefault="00754D2A" w:rsidP="00931DC0">
            <w:pPr>
              <w:jc w:val="right"/>
              <w:rPr>
                <w:rFonts w:eastAsia="Times New Roman"/>
              </w:rPr>
            </w:pPr>
            <w:r w:rsidRPr="00390E4B">
              <w:rPr>
                <w:rFonts w:eastAsia="Times New Roman"/>
              </w:rPr>
              <w:t>14</w:t>
            </w:r>
          </w:p>
        </w:tc>
        <w:tc>
          <w:tcPr>
            <w:tcW w:w="1214" w:type="dxa"/>
            <w:tcBorders>
              <w:top w:val="nil"/>
              <w:left w:val="nil"/>
              <w:bottom w:val="nil"/>
              <w:right w:val="nil"/>
            </w:tcBorders>
            <w:shd w:val="clear" w:color="auto" w:fill="auto"/>
            <w:noWrap/>
            <w:vAlign w:val="bottom"/>
            <w:hideMark/>
          </w:tcPr>
          <w:p w14:paraId="39EC367B" w14:textId="77777777" w:rsidR="00754D2A" w:rsidRPr="00390E4B" w:rsidRDefault="00754D2A" w:rsidP="00931DC0">
            <w:pPr>
              <w:jc w:val="right"/>
              <w:rPr>
                <w:rFonts w:eastAsia="Times New Roman"/>
              </w:rPr>
            </w:pPr>
            <w:r w:rsidRPr="00390E4B">
              <w:rPr>
                <w:rFonts w:eastAsia="Times New Roman"/>
              </w:rPr>
              <w:t>1</w:t>
            </w:r>
          </w:p>
        </w:tc>
        <w:tc>
          <w:tcPr>
            <w:tcW w:w="793" w:type="dxa"/>
            <w:tcBorders>
              <w:top w:val="nil"/>
              <w:left w:val="nil"/>
              <w:bottom w:val="nil"/>
              <w:right w:val="nil"/>
            </w:tcBorders>
            <w:shd w:val="clear" w:color="auto" w:fill="auto"/>
            <w:noWrap/>
            <w:vAlign w:val="bottom"/>
            <w:hideMark/>
          </w:tcPr>
          <w:p w14:paraId="35F2F223" w14:textId="77777777" w:rsidR="00754D2A" w:rsidRPr="00390E4B" w:rsidRDefault="00754D2A" w:rsidP="00931DC0">
            <w:pPr>
              <w:jc w:val="right"/>
              <w:rPr>
                <w:rFonts w:eastAsia="Times New Roman"/>
              </w:rPr>
            </w:pPr>
            <w:r w:rsidRPr="00390E4B">
              <w:rPr>
                <w:rFonts w:eastAsia="Times New Roman"/>
              </w:rPr>
              <w:t>10</w:t>
            </w:r>
          </w:p>
        </w:tc>
        <w:tc>
          <w:tcPr>
            <w:tcW w:w="1075" w:type="dxa"/>
            <w:tcBorders>
              <w:top w:val="nil"/>
              <w:left w:val="nil"/>
              <w:bottom w:val="nil"/>
              <w:right w:val="nil"/>
            </w:tcBorders>
            <w:shd w:val="clear" w:color="auto" w:fill="auto"/>
            <w:noWrap/>
            <w:vAlign w:val="bottom"/>
            <w:hideMark/>
          </w:tcPr>
          <w:p w14:paraId="4440004E" w14:textId="77777777" w:rsidR="00754D2A" w:rsidRPr="00390E4B" w:rsidRDefault="00754D2A" w:rsidP="00931DC0">
            <w:pPr>
              <w:jc w:val="right"/>
              <w:rPr>
                <w:rFonts w:eastAsia="Times New Roman"/>
              </w:rPr>
            </w:pPr>
            <w:r w:rsidRPr="00390E4B">
              <w:rPr>
                <w:rFonts w:eastAsia="Times New Roman"/>
              </w:rPr>
              <w:t>286</w:t>
            </w:r>
          </w:p>
        </w:tc>
      </w:tr>
    </w:tbl>
    <w:p w14:paraId="6FAAFBA5" w14:textId="77777777" w:rsidR="00754D2A" w:rsidRPr="00390E4B" w:rsidRDefault="00754D2A" w:rsidP="00754D2A"/>
    <w:p w14:paraId="6F702393" w14:textId="77777777" w:rsidR="00390E4B" w:rsidRDefault="00390E4B" w:rsidP="00754D2A"/>
    <w:p w14:paraId="0DA22AE4" w14:textId="77777777" w:rsidR="00390E4B" w:rsidRDefault="00390E4B" w:rsidP="00754D2A"/>
    <w:p w14:paraId="323A4F97" w14:textId="77777777" w:rsidR="00390E4B" w:rsidRDefault="00390E4B" w:rsidP="00754D2A"/>
    <w:p w14:paraId="240BE7D6" w14:textId="77777777" w:rsidR="00390E4B" w:rsidRDefault="00390E4B" w:rsidP="00754D2A"/>
    <w:p w14:paraId="1109CB0C" w14:textId="77777777" w:rsidR="00390E4B" w:rsidRDefault="00390E4B" w:rsidP="00754D2A"/>
    <w:p w14:paraId="25D1F550" w14:textId="77777777" w:rsidR="00390E4B" w:rsidRDefault="00390E4B" w:rsidP="00754D2A"/>
    <w:p w14:paraId="20F5D321" w14:textId="77777777" w:rsidR="00390E4B" w:rsidRDefault="00390E4B" w:rsidP="00754D2A"/>
    <w:p w14:paraId="0D84D24B" w14:textId="11B14F77" w:rsidR="00754D2A" w:rsidRPr="00390E4B" w:rsidRDefault="00754D2A" w:rsidP="00754D2A">
      <w:r w:rsidRPr="00390E4B">
        <w:lastRenderedPageBreak/>
        <w:t>Treat “visual estimation” and “drape” as though they were two different observers/raters, answer the following:</w:t>
      </w:r>
    </w:p>
    <w:p w14:paraId="3B8449B5" w14:textId="77777777" w:rsidR="00754D2A" w:rsidRPr="00390E4B" w:rsidRDefault="00754D2A" w:rsidP="00754D2A"/>
    <w:p w14:paraId="5D0C8303" w14:textId="77777777" w:rsidR="00754D2A" w:rsidRPr="00390E4B" w:rsidRDefault="00754D2A" w:rsidP="00754D2A">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pPr>
      <w:r w:rsidRPr="00390E4B">
        <w:t>What is observed agreement, expected agreement, and unweighted kappa? [3 points]</w:t>
      </w:r>
    </w:p>
    <w:p w14:paraId="440AF743" w14:textId="77777777" w:rsidR="00754D2A" w:rsidRPr="00390E4B" w:rsidRDefault="00754D2A" w:rsidP="00754D2A">
      <w:pPr>
        <w:ind w:left="360"/>
      </w:pPr>
    </w:p>
    <w:p w14:paraId="048873A4" w14:textId="3DB9753B" w:rsidR="00754D2A" w:rsidRDefault="00754D2A" w:rsidP="00754D2A">
      <w:pPr>
        <w:ind w:left="360"/>
      </w:pPr>
    </w:p>
    <w:p w14:paraId="0ED33679" w14:textId="57DD71DC" w:rsidR="00390E4B" w:rsidRDefault="00390E4B" w:rsidP="00754D2A">
      <w:pPr>
        <w:ind w:left="360"/>
      </w:pPr>
    </w:p>
    <w:p w14:paraId="6565DDB6" w14:textId="77777777" w:rsidR="00390E4B" w:rsidRPr="00390E4B" w:rsidRDefault="00390E4B" w:rsidP="00754D2A">
      <w:pPr>
        <w:ind w:left="360"/>
      </w:pPr>
    </w:p>
    <w:p w14:paraId="66590F5E" w14:textId="77777777" w:rsidR="00142912" w:rsidRPr="00390E4B" w:rsidRDefault="00142912" w:rsidP="00754D2A">
      <w:pPr>
        <w:ind w:left="360"/>
      </w:pPr>
    </w:p>
    <w:p w14:paraId="556D20B6" w14:textId="77777777" w:rsidR="00142912" w:rsidRPr="00390E4B" w:rsidRDefault="00142912" w:rsidP="00754D2A">
      <w:pPr>
        <w:ind w:left="360"/>
      </w:pPr>
    </w:p>
    <w:p w14:paraId="01C91314" w14:textId="77777777" w:rsidR="00754D2A" w:rsidRPr="00390E4B" w:rsidRDefault="00754D2A" w:rsidP="00754D2A">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pPr>
      <w:r w:rsidRPr="00390E4B">
        <w:t>Is there unbalanced disagreement? Explain how you can tell this from the table. [2 points]</w:t>
      </w:r>
    </w:p>
    <w:p w14:paraId="19ED9818" w14:textId="0FF77253" w:rsidR="00754D2A" w:rsidRDefault="00754D2A" w:rsidP="00754D2A">
      <w:pPr>
        <w:ind w:left="360"/>
        <w:rPr>
          <w:i/>
          <w:color w:val="4A86E8"/>
        </w:rPr>
      </w:pPr>
    </w:p>
    <w:p w14:paraId="22E9A083" w14:textId="77BF8A91" w:rsidR="00390E4B" w:rsidRDefault="00390E4B" w:rsidP="00754D2A">
      <w:pPr>
        <w:ind w:left="360"/>
        <w:rPr>
          <w:i/>
          <w:color w:val="4A86E8"/>
        </w:rPr>
      </w:pPr>
    </w:p>
    <w:p w14:paraId="0A33D9BC" w14:textId="77777777" w:rsidR="00390E4B" w:rsidRPr="00390E4B" w:rsidRDefault="00390E4B" w:rsidP="00754D2A">
      <w:pPr>
        <w:ind w:left="360"/>
        <w:rPr>
          <w:i/>
          <w:color w:val="4A86E8"/>
        </w:rPr>
      </w:pPr>
    </w:p>
    <w:p w14:paraId="41724A34" w14:textId="77777777" w:rsidR="00142912" w:rsidRPr="00390E4B" w:rsidRDefault="00142912" w:rsidP="00754D2A">
      <w:pPr>
        <w:ind w:left="360"/>
        <w:rPr>
          <w:i/>
          <w:color w:val="4A86E8"/>
        </w:rPr>
      </w:pPr>
    </w:p>
    <w:p w14:paraId="0C988677" w14:textId="568CD3EC" w:rsidR="00754D2A" w:rsidRPr="00390E4B" w:rsidRDefault="00754D2A" w:rsidP="00754D2A">
      <w:pPr>
        <w:ind w:left="360"/>
        <w:rPr>
          <w:i/>
          <w:color w:val="4A86E8"/>
        </w:rPr>
      </w:pPr>
    </w:p>
    <w:p w14:paraId="73AAF92C" w14:textId="77777777" w:rsidR="00142912" w:rsidRPr="00390E4B" w:rsidRDefault="00142912" w:rsidP="00754D2A">
      <w:pPr>
        <w:ind w:left="360"/>
        <w:rPr>
          <w:i/>
          <w:color w:val="4A86E8"/>
        </w:rPr>
      </w:pPr>
    </w:p>
    <w:p w14:paraId="526B4025" w14:textId="77777777" w:rsidR="00754D2A" w:rsidRPr="00390E4B" w:rsidRDefault="00754D2A" w:rsidP="00754D2A">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rPr>
      </w:pPr>
      <w:r w:rsidRPr="00390E4B">
        <w:rPr>
          <w:rFonts w:ascii="Times New Roman" w:hAnsi="Times New Roman" w:cs="Times New Roman"/>
        </w:rPr>
        <w:t>What is the linear weighted kappa?  Show how you got it. [+2 points Extra Credit]</w:t>
      </w:r>
    </w:p>
    <w:p w14:paraId="5AE03FA9" w14:textId="0125F12B" w:rsidR="00754D2A" w:rsidRPr="00390E4B" w:rsidRDefault="00754D2A" w:rsidP="00B566F2">
      <w:pPr>
        <w:rPr>
          <w:b/>
          <w:bCs/>
          <w:i/>
          <w:color w:val="4A86E8"/>
        </w:rPr>
      </w:pPr>
    </w:p>
    <w:p w14:paraId="27A1AC8E" w14:textId="589574E6" w:rsidR="00142912" w:rsidRPr="00390E4B" w:rsidRDefault="00142912" w:rsidP="00B566F2">
      <w:pPr>
        <w:rPr>
          <w:b/>
          <w:bCs/>
          <w:i/>
          <w:color w:val="4A86E8"/>
        </w:rPr>
      </w:pPr>
    </w:p>
    <w:p w14:paraId="78B27B63" w14:textId="0234BAEC" w:rsidR="00142912" w:rsidRDefault="00142912" w:rsidP="00B566F2">
      <w:pPr>
        <w:rPr>
          <w:b/>
          <w:bCs/>
          <w:i/>
          <w:color w:val="4A86E8"/>
        </w:rPr>
      </w:pPr>
    </w:p>
    <w:p w14:paraId="3BF396FF" w14:textId="0AF49560" w:rsidR="00390E4B" w:rsidRDefault="00390E4B" w:rsidP="00B566F2">
      <w:pPr>
        <w:rPr>
          <w:b/>
          <w:bCs/>
          <w:i/>
          <w:color w:val="4A86E8"/>
        </w:rPr>
      </w:pPr>
    </w:p>
    <w:p w14:paraId="64133B18" w14:textId="77777777" w:rsidR="00390E4B" w:rsidRPr="00390E4B" w:rsidRDefault="00390E4B" w:rsidP="00B566F2">
      <w:pPr>
        <w:rPr>
          <w:b/>
          <w:bCs/>
          <w:i/>
          <w:color w:val="4A86E8"/>
        </w:rPr>
      </w:pPr>
    </w:p>
    <w:p w14:paraId="67F71A6C" w14:textId="77777777" w:rsidR="00754D2A" w:rsidRPr="00390E4B" w:rsidRDefault="00754D2A" w:rsidP="00754D2A">
      <w:pPr>
        <w:ind w:firstLine="360"/>
        <w:rPr>
          <w:i/>
          <w:color w:val="4A86E8"/>
        </w:rPr>
      </w:pPr>
    </w:p>
    <w:p w14:paraId="0DBD8DE2" w14:textId="11434E74" w:rsidR="00754D2A" w:rsidRPr="00390E4B" w:rsidRDefault="00754D2A" w:rsidP="00754D2A">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rPr>
      </w:pPr>
      <w:r w:rsidRPr="00390E4B">
        <w:rPr>
          <w:rFonts w:ascii="Times New Roman" w:hAnsi="Times New Roman" w:cs="Times New Roman"/>
        </w:rPr>
        <w:t>You possibly get a higher weighted kappa than unweighted kappa, explain why. [1 point]</w:t>
      </w:r>
    </w:p>
    <w:p w14:paraId="5E258509" w14:textId="72346B04" w:rsidR="00B566F2" w:rsidRPr="00390E4B" w:rsidRDefault="00B566F2" w:rsidP="00B566F2">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Times New Roman" w:hAnsi="Times New Roman" w:cs="Times New Roman"/>
        </w:rPr>
      </w:pPr>
    </w:p>
    <w:p w14:paraId="5FFA6193" w14:textId="237E3E9D" w:rsidR="00142912" w:rsidRPr="00390E4B" w:rsidRDefault="00142912" w:rsidP="00B566F2">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Times New Roman" w:hAnsi="Times New Roman" w:cs="Times New Roman"/>
        </w:rPr>
      </w:pPr>
    </w:p>
    <w:p w14:paraId="3D34CA54" w14:textId="50CF02E6" w:rsidR="00142912" w:rsidRDefault="00142912" w:rsidP="00B566F2">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Times New Roman" w:hAnsi="Times New Roman" w:cs="Times New Roman"/>
        </w:rPr>
      </w:pPr>
    </w:p>
    <w:p w14:paraId="30AF2313" w14:textId="49E14A7F" w:rsidR="00390E4B" w:rsidRDefault="00390E4B" w:rsidP="00B566F2">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Times New Roman" w:hAnsi="Times New Roman" w:cs="Times New Roman"/>
        </w:rPr>
      </w:pPr>
    </w:p>
    <w:p w14:paraId="62F3C59F" w14:textId="77777777" w:rsidR="00390E4B" w:rsidRPr="00390E4B" w:rsidRDefault="00390E4B" w:rsidP="00B566F2">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Times New Roman" w:hAnsi="Times New Roman" w:cs="Times New Roman"/>
        </w:rPr>
      </w:pPr>
    </w:p>
    <w:p w14:paraId="51924718" w14:textId="77777777" w:rsidR="00142912" w:rsidRPr="00390E4B" w:rsidRDefault="00142912" w:rsidP="00B566F2">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Times New Roman" w:hAnsi="Times New Roman" w:cs="Times New Roman"/>
        </w:rPr>
      </w:pPr>
    </w:p>
    <w:p w14:paraId="54AE0859" w14:textId="77777777" w:rsidR="00754D2A" w:rsidRPr="00390E4B" w:rsidRDefault="00754D2A" w:rsidP="00754D2A">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iCs/>
        </w:rPr>
      </w:pPr>
      <w:r w:rsidRPr="00390E4B">
        <w:rPr>
          <w:rFonts w:ascii="Times New Roman" w:hAnsi="Times New Roman" w:cs="Times New Roman"/>
          <w:iCs/>
        </w:rPr>
        <w:t>If the drape measurement is correct, will using the visual estimate lead to under-treatment or over-treatment for post-partum hemorrhage? [1 point]</w:t>
      </w:r>
    </w:p>
    <w:p w14:paraId="7D8CB586" w14:textId="2D42C252" w:rsidR="00EC6FC9" w:rsidRPr="00390E4B" w:rsidRDefault="00EC6FC9" w:rsidP="00754D2A">
      <w:pPr>
        <w:pStyle w:val="ListParagraph"/>
        <w:ind w:left="360"/>
        <w:rPr>
          <w:rFonts w:ascii="Times New Roman" w:hAnsi="Times New Roman" w:cs="Times New Roman"/>
          <w:b/>
          <w:bCs/>
          <w:i/>
          <w:color w:val="4A86E8"/>
        </w:rPr>
      </w:pPr>
    </w:p>
    <w:p w14:paraId="75259A67" w14:textId="3CF15CA6" w:rsidR="00142912" w:rsidRDefault="00142912" w:rsidP="00754D2A">
      <w:pPr>
        <w:pStyle w:val="ListParagraph"/>
        <w:ind w:left="360"/>
        <w:rPr>
          <w:rFonts w:ascii="Times New Roman" w:hAnsi="Times New Roman" w:cs="Times New Roman"/>
          <w:b/>
          <w:bCs/>
          <w:i/>
          <w:color w:val="4A86E8"/>
        </w:rPr>
      </w:pPr>
    </w:p>
    <w:p w14:paraId="127C17C3" w14:textId="3DA843F2" w:rsidR="00390E4B" w:rsidRDefault="00390E4B" w:rsidP="00754D2A">
      <w:pPr>
        <w:pStyle w:val="ListParagraph"/>
        <w:ind w:left="360"/>
        <w:rPr>
          <w:rFonts w:ascii="Times New Roman" w:hAnsi="Times New Roman" w:cs="Times New Roman"/>
          <w:b/>
          <w:bCs/>
          <w:i/>
          <w:color w:val="4A86E8"/>
        </w:rPr>
      </w:pPr>
    </w:p>
    <w:p w14:paraId="7B4365EA" w14:textId="63A9BB64" w:rsidR="00390E4B" w:rsidRDefault="00390E4B" w:rsidP="00754D2A">
      <w:pPr>
        <w:pStyle w:val="ListParagraph"/>
        <w:ind w:left="360"/>
        <w:rPr>
          <w:rFonts w:ascii="Times New Roman" w:hAnsi="Times New Roman" w:cs="Times New Roman"/>
          <w:b/>
          <w:bCs/>
          <w:i/>
          <w:color w:val="4A86E8"/>
        </w:rPr>
      </w:pPr>
    </w:p>
    <w:p w14:paraId="0186CF10" w14:textId="2BC24339" w:rsidR="00390E4B" w:rsidRDefault="00390E4B" w:rsidP="00754D2A">
      <w:pPr>
        <w:pStyle w:val="ListParagraph"/>
        <w:ind w:left="360"/>
        <w:rPr>
          <w:rFonts w:ascii="Times New Roman" w:hAnsi="Times New Roman" w:cs="Times New Roman"/>
          <w:b/>
          <w:bCs/>
          <w:i/>
          <w:color w:val="4A86E8"/>
        </w:rPr>
      </w:pPr>
    </w:p>
    <w:p w14:paraId="5699B434" w14:textId="61A313B4" w:rsidR="00390E4B" w:rsidRDefault="00390E4B" w:rsidP="00754D2A">
      <w:pPr>
        <w:pStyle w:val="ListParagraph"/>
        <w:ind w:left="360"/>
        <w:rPr>
          <w:rFonts w:ascii="Times New Roman" w:hAnsi="Times New Roman" w:cs="Times New Roman"/>
          <w:b/>
          <w:bCs/>
          <w:i/>
          <w:color w:val="4A86E8"/>
        </w:rPr>
      </w:pPr>
    </w:p>
    <w:p w14:paraId="4837DC9F" w14:textId="22179FBF" w:rsidR="00390E4B" w:rsidRDefault="00390E4B" w:rsidP="00754D2A">
      <w:pPr>
        <w:pStyle w:val="ListParagraph"/>
        <w:ind w:left="360"/>
        <w:rPr>
          <w:rFonts w:ascii="Times New Roman" w:hAnsi="Times New Roman" w:cs="Times New Roman"/>
          <w:b/>
          <w:bCs/>
          <w:i/>
          <w:color w:val="4A86E8"/>
        </w:rPr>
      </w:pPr>
    </w:p>
    <w:p w14:paraId="7F583002" w14:textId="7536C3D2" w:rsidR="00390E4B" w:rsidRDefault="00390E4B" w:rsidP="00754D2A">
      <w:pPr>
        <w:pStyle w:val="ListParagraph"/>
        <w:ind w:left="360"/>
        <w:rPr>
          <w:rFonts w:ascii="Times New Roman" w:hAnsi="Times New Roman" w:cs="Times New Roman"/>
          <w:b/>
          <w:bCs/>
          <w:i/>
          <w:color w:val="4A86E8"/>
        </w:rPr>
      </w:pPr>
    </w:p>
    <w:p w14:paraId="51033C4F" w14:textId="042D87A2" w:rsidR="00390E4B" w:rsidRDefault="00390E4B" w:rsidP="00754D2A">
      <w:pPr>
        <w:pStyle w:val="ListParagraph"/>
        <w:ind w:left="360"/>
        <w:rPr>
          <w:rFonts w:ascii="Times New Roman" w:hAnsi="Times New Roman" w:cs="Times New Roman"/>
          <w:b/>
          <w:bCs/>
          <w:i/>
          <w:color w:val="4A86E8"/>
        </w:rPr>
      </w:pPr>
    </w:p>
    <w:p w14:paraId="61B8F8AA" w14:textId="10286F0C" w:rsidR="00390E4B" w:rsidRDefault="00390E4B" w:rsidP="00754D2A">
      <w:pPr>
        <w:pStyle w:val="ListParagraph"/>
        <w:ind w:left="360"/>
        <w:rPr>
          <w:rFonts w:ascii="Times New Roman" w:hAnsi="Times New Roman" w:cs="Times New Roman"/>
          <w:b/>
          <w:bCs/>
          <w:i/>
          <w:color w:val="4A86E8"/>
        </w:rPr>
      </w:pPr>
    </w:p>
    <w:p w14:paraId="7A38D84D" w14:textId="71CF03F8" w:rsidR="00390E4B" w:rsidRDefault="00390E4B" w:rsidP="00754D2A">
      <w:pPr>
        <w:pStyle w:val="ListParagraph"/>
        <w:ind w:left="360"/>
        <w:rPr>
          <w:rFonts w:ascii="Times New Roman" w:hAnsi="Times New Roman" w:cs="Times New Roman"/>
          <w:b/>
          <w:bCs/>
          <w:i/>
          <w:color w:val="4A86E8"/>
        </w:rPr>
      </w:pPr>
    </w:p>
    <w:p w14:paraId="2DD846FE" w14:textId="77777777" w:rsidR="00390E4B" w:rsidRPr="00390E4B" w:rsidRDefault="00390E4B" w:rsidP="00754D2A">
      <w:pPr>
        <w:pStyle w:val="ListParagraph"/>
        <w:ind w:left="360"/>
        <w:rPr>
          <w:rFonts w:ascii="Times New Roman" w:hAnsi="Times New Roman" w:cs="Times New Roman"/>
          <w:b/>
          <w:bCs/>
          <w:i/>
          <w:color w:val="4A86E8"/>
        </w:rPr>
      </w:pPr>
    </w:p>
    <w:p w14:paraId="5EB09792" w14:textId="77777777" w:rsidR="00EC6FC9" w:rsidRPr="00390E4B" w:rsidRDefault="00EC6FC9" w:rsidP="00754D2A">
      <w:pPr>
        <w:pStyle w:val="ListParagraph"/>
        <w:ind w:left="360"/>
        <w:rPr>
          <w:rFonts w:ascii="Times New Roman" w:hAnsi="Times New Roman" w:cs="Times New Roman"/>
          <w:b/>
          <w:bCs/>
          <w:i/>
          <w:color w:val="4A86E8"/>
        </w:rPr>
      </w:pPr>
    </w:p>
    <w:p w14:paraId="1486198F" w14:textId="77777777" w:rsidR="00EC6FC9" w:rsidRPr="00765E12" w:rsidRDefault="00EC6FC9" w:rsidP="00EC6FC9">
      <w:pPr>
        <w:pStyle w:val="EndNoteBibliography"/>
        <w:ind w:left="720" w:hanging="720"/>
        <w:rPr>
          <w:rFonts w:ascii="Times New Roman" w:hAnsi="Times New Roman" w:cs="Times New Roman"/>
          <w:sz w:val="20"/>
          <w:szCs w:val="20"/>
        </w:rPr>
      </w:pPr>
      <w:r w:rsidRPr="00390E4B">
        <w:rPr>
          <w:rFonts w:ascii="Times New Roman" w:hAnsi="Times New Roman" w:cs="Times New Roman"/>
          <w:b/>
          <w:bCs/>
          <w:i/>
          <w:color w:val="4A86E8"/>
        </w:rPr>
        <w:lastRenderedPageBreak/>
        <w:fldChar w:fldCharType="begin"/>
      </w:r>
      <w:r w:rsidRPr="00390E4B">
        <w:rPr>
          <w:rFonts w:ascii="Times New Roman" w:hAnsi="Times New Roman" w:cs="Times New Roman"/>
          <w:b/>
          <w:bCs/>
          <w:i/>
          <w:color w:val="4A86E8"/>
        </w:rPr>
        <w:instrText xml:space="preserve"> ADDIN EN.REFLIST </w:instrText>
      </w:r>
      <w:r w:rsidRPr="00390E4B">
        <w:rPr>
          <w:rFonts w:ascii="Times New Roman" w:hAnsi="Times New Roman" w:cs="Times New Roman"/>
          <w:b/>
          <w:bCs/>
          <w:i/>
          <w:color w:val="4A86E8"/>
        </w:rPr>
        <w:fldChar w:fldCharType="separate"/>
      </w:r>
      <w:r w:rsidRPr="00390E4B">
        <w:rPr>
          <w:rFonts w:ascii="Times New Roman" w:hAnsi="Times New Roman" w:cs="Times New Roman"/>
        </w:rPr>
        <w:t>1.</w:t>
      </w:r>
      <w:r w:rsidRPr="00390E4B">
        <w:rPr>
          <w:rFonts w:ascii="Times New Roman" w:hAnsi="Times New Roman" w:cs="Times New Roman"/>
        </w:rPr>
        <w:tab/>
        <w:t>Y</w:t>
      </w:r>
      <w:r w:rsidRPr="00765E12">
        <w:rPr>
          <w:rFonts w:ascii="Times New Roman" w:hAnsi="Times New Roman" w:cs="Times New Roman"/>
          <w:sz w:val="20"/>
          <w:szCs w:val="20"/>
        </w:rPr>
        <w:t xml:space="preserve">en, K., et al., </w:t>
      </w:r>
      <w:r w:rsidRPr="00765E12">
        <w:rPr>
          <w:rFonts w:ascii="Times New Roman" w:hAnsi="Times New Roman" w:cs="Times New Roman"/>
          <w:i/>
          <w:sz w:val="20"/>
          <w:szCs w:val="20"/>
        </w:rPr>
        <w:t>Interexaminer reliability in physical examination of pediatric patients with abdominal pain.</w:t>
      </w:r>
      <w:r w:rsidRPr="00765E12">
        <w:rPr>
          <w:rFonts w:ascii="Times New Roman" w:hAnsi="Times New Roman" w:cs="Times New Roman"/>
          <w:sz w:val="20"/>
          <w:szCs w:val="20"/>
        </w:rPr>
        <w:t xml:space="preserve"> Arch Pediatr Adolesc Med, 2005. </w:t>
      </w:r>
      <w:r w:rsidRPr="00765E12">
        <w:rPr>
          <w:rFonts w:ascii="Times New Roman" w:hAnsi="Times New Roman" w:cs="Times New Roman"/>
          <w:b/>
          <w:sz w:val="20"/>
          <w:szCs w:val="20"/>
        </w:rPr>
        <w:t>159</w:t>
      </w:r>
      <w:r w:rsidRPr="00765E12">
        <w:rPr>
          <w:rFonts w:ascii="Times New Roman" w:hAnsi="Times New Roman" w:cs="Times New Roman"/>
          <w:sz w:val="20"/>
          <w:szCs w:val="20"/>
        </w:rPr>
        <w:t>(4): p. 373-6.</w:t>
      </w:r>
    </w:p>
    <w:p w14:paraId="04CC1E9F" w14:textId="77777777" w:rsidR="00EC6FC9" w:rsidRPr="00765E12" w:rsidRDefault="00EC6FC9" w:rsidP="00EC6FC9">
      <w:pPr>
        <w:pStyle w:val="EndNoteBibliography"/>
        <w:ind w:left="720" w:hanging="720"/>
        <w:rPr>
          <w:rFonts w:ascii="Times New Roman" w:hAnsi="Times New Roman" w:cs="Times New Roman"/>
          <w:sz w:val="20"/>
          <w:szCs w:val="20"/>
        </w:rPr>
      </w:pPr>
      <w:r w:rsidRPr="00765E12">
        <w:rPr>
          <w:rFonts w:ascii="Times New Roman" w:hAnsi="Times New Roman" w:cs="Times New Roman"/>
          <w:sz w:val="20"/>
          <w:szCs w:val="20"/>
        </w:rPr>
        <w:t>2.</w:t>
      </w:r>
      <w:r w:rsidRPr="00765E12">
        <w:rPr>
          <w:rFonts w:ascii="Times New Roman" w:hAnsi="Times New Roman" w:cs="Times New Roman"/>
          <w:sz w:val="20"/>
          <w:szCs w:val="20"/>
        </w:rPr>
        <w:tab/>
        <w:t xml:space="preserve">Elmore, J.G., et al., </w:t>
      </w:r>
      <w:r w:rsidRPr="00765E12">
        <w:rPr>
          <w:rFonts w:ascii="Times New Roman" w:hAnsi="Times New Roman" w:cs="Times New Roman"/>
          <w:i/>
          <w:sz w:val="20"/>
          <w:szCs w:val="20"/>
        </w:rPr>
        <w:t>Variability in radiologists' interpretations of mammograms.</w:t>
      </w:r>
      <w:r w:rsidRPr="00765E12">
        <w:rPr>
          <w:rFonts w:ascii="Times New Roman" w:hAnsi="Times New Roman" w:cs="Times New Roman"/>
          <w:sz w:val="20"/>
          <w:szCs w:val="20"/>
        </w:rPr>
        <w:t xml:space="preserve"> N Engl J Med, 1994. </w:t>
      </w:r>
      <w:r w:rsidRPr="00765E12">
        <w:rPr>
          <w:rFonts w:ascii="Times New Roman" w:hAnsi="Times New Roman" w:cs="Times New Roman"/>
          <w:b/>
          <w:sz w:val="20"/>
          <w:szCs w:val="20"/>
        </w:rPr>
        <w:t>331</w:t>
      </w:r>
      <w:r w:rsidRPr="00765E12">
        <w:rPr>
          <w:rFonts w:ascii="Times New Roman" w:hAnsi="Times New Roman" w:cs="Times New Roman"/>
          <w:sz w:val="20"/>
          <w:szCs w:val="20"/>
        </w:rPr>
        <w:t>(22): p. 1493-9.</w:t>
      </w:r>
    </w:p>
    <w:p w14:paraId="3CDFA28C" w14:textId="77777777" w:rsidR="00EC6FC9" w:rsidRPr="00765E12" w:rsidRDefault="00EC6FC9" w:rsidP="00EC6FC9">
      <w:pPr>
        <w:pStyle w:val="EndNoteBibliography"/>
        <w:ind w:left="720" w:hanging="720"/>
        <w:rPr>
          <w:rFonts w:ascii="Times New Roman" w:hAnsi="Times New Roman" w:cs="Times New Roman"/>
          <w:sz w:val="20"/>
          <w:szCs w:val="20"/>
        </w:rPr>
      </w:pPr>
      <w:r w:rsidRPr="00765E12">
        <w:rPr>
          <w:rFonts w:ascii="Times New Roman" w:hAnsi="Times New Roman" w:cs="Times New Roman"/>
          <w:sz w:val="20"/>
          <w:szCs w:val="20"/>
        </w:rPr>
        <w:t>3.</w:t>
      </w:r>
      <w:r w:rsidRPr="00765E12">
        <w:rPr>
          <w:rFonts w:ascii="Times New Roman" w:hAnsi="Times New Roman" w:cs="Times New Roman"/>
          <w:sz w:val="20"/>
          <w:szCs w:val="20"/>
        </w:rPr>
        <w:tab/>
        <w:t xml:space="preserve">Gershon, C.A., et al., </w:t>
      </w:r>
      <w:r w:rsidRPr="00765E12">
        <w:rPr>
          <w:rFonts w:ascii="Times New Roman" w:hAnsi="Times New Roman" w:cs="Times New Roman"/>
          <w:i/>
          <w:sz w:val="20"/>
          <w:szCs w:val="20"/>
        </w:rPr>
        <w:t>Inter-rater Reliability of the HEART Score.</w:t>
      </w:r>
      <w:r w:rsidRPr="00765E12">
        <w:rPr>
          <w:rFonts w:ascii="Times New Roman" w:hAnsi="Times New Roman" w:cs="Times New Roman"/>
          <w:sz w:val="20"/>
          <w:szCs w:val="20"/>
        </w:rPr>
        <w:t xml:space="preserve"> Acad Emerg Med, 2019. </w:t>
      </w:r>
      <w:r w:rsidRPr="00765E12">
        <w:rPr>
          <w:rFonts w:ascii="Times New Roman" w:hAnsi="Times New Roman" w:cs="Times New Roman"/>
          <w:b/>
          <w:sz w:val="20"/>
          <w:szCs w:val="20"/>
        </w:rPr>
        <w:t>26</w:t>
      </w:r>
      <w:r w:rsidRPr="00765E12">
        <w:rPr>
          <w:rFonts w:ascii="Times New Roman" w:hAnsi="Times New Roman" w:cs="Times New Roman"/>
          <w:sz w:val="20"/>
          <w:szCs w:val="20"/>
        </w:rPr>
        <w:t>(5): p. 552-555.</w:t>
      </w:r>
    </w:p>
    <w:p w14:paraId="6A5FF48D" w14:textId="77777777" w:rsidR="00EC6FC9" w:rsidRPr="00765E12" w:rsidRDefault="00EC6FC9" w:rsidP="00EC6FC9">
      <w:pPr>
        <w:pStyle w:val="EndNoteBibliography"/>
        <w:ind w:left="720" w:hanging="720"/>
        <w:rPr>
          <w:rFonts w:ascii="Times New Roman" w:hAnsi="Times New Roman" w:cs="Times New Roman"/>
          <w:sz w:val="20"/>
          <w:szCs w:val="20"/>
        </w:rPr>
      </w:pPr>
      <w:r w:rsidRPr="00765E12">
        <w:rPr>
          <w:rFonts w:ascii="Times New Roman" w:hAnsi="Times New Roman" w:cs="Times New Roman"/>
          <w:sz w:val="20"/>
          <w:szCs w:val="20"/>
        </w:rPr>
        <w:t>4.</w:t>
      </w:r>
      <w:r w:rsidRPr="00765E12">
        <w:rPr>
          <w:rFonts w:ascii="Times New Roman" w:hAnsi="Times New Roman" w:cs="Times New Roman"/>
          <w:sz w:val="20"/>
          <w:szCs w:val="20"/>
        </w:rPr>
        <w:tab/>
        <w:t xml:space="preserve">Lertbunnaphong, T., et al., </w:t>
      </w:r>
      <w:r w:rsidRPr="00765E12">
        <w:rPr>
          <w:rFonts w:ascii="Times New Roman" w:hAnsi="Times New Roman" w:cs="Times New Roman"/>
          <w:i/>
          <w:sz w:val="20"/>
          <w:szCs w:val="20"/>
        </w:rPr>
        <w:t>Postpartum blood loss: visual estimation versus objective quantification with a novel birthing drape.</w:t>
      </w:r>
      <w:r w:rsidRPr="00765E12">
        <w:rPr>
          <w:rFonts w:ascii="Times New Roman" w:hAnsi="Times New Roman" w:cs="Times New Roman"/>
          <w:sz w:val="20"/>
          <w:szCs w:val="20"/>
        </w:rPr>
        <w:t xml:space="preserve"> Singapore Med J, 2016. </w:t>
      </w:r>
      <w:r w:rsidRPr="00765E12">
        <w:rPr>
          <w:rFonts w:ascii="Times New Roman" w:hAnsi="Times New Roman" w:cs="Times New Roman"/>
          <w:b/>
          <w:sz w:val="20"/>
          <w:szCs w:val="20"/>
        </w:rPr>
        <w:t>57</w:t>
      </w:r>
      <w:r w:rsidRPr="00765E12">
        <w:rPr>
          <w:rFonts w:ascii="Times New Roman" w:hAnsi="Times New Roman" w:cs="Times New Roman"/>
          <w:sz w:val="20"/>
          <w:szCs w:val="20"/>
        </w:rPr>
        <w:t>(6): p. 325-8.</w:t>
      </w:r>
    </w:p>
    <w:p w14:paraId="33831DDE" w14:textId="3EDAC90E" w:rsidR="00754D2A" w:rsidRPr="00390E4B" w:rsidRDefault="00EC6FC9" w:rsidP="00754D2A">
      <w:pPr>
        <w:pStyle w:val="ListParagraph"/>
        <w:ind w:left="360"/>
        <w:rPr>
          <w:rFonts w:ascii="Times New Roman" w:hAnsi="Times New Roman" w:cs="Times New Roman"/>
          <w:b/>
          <w:bCs/>
          <w:i/>
          <w:color w:val="4A86E8"/>
        </w:rPr>
      </w:pPr>
      <w:r w:rsidRPr="00390E4B">
        <w:rPr>
          <w:rFonts w:ascii="Times New Roman" w:hAnsi="Times New Roman" w:cs="Times New Roman"/>
          <w:b/>
          <w:bCs/>
          <w:i/>
          <w:color w:val="4A86E8"/>
        </w:rPr>
        <w:fldChar w:fldCharType="end"/>
      </w:r>
    </w:p>
    <w:sectPr w:rsidR="00754D2A" w:rsidRPr="00390E4B">
      <w:headerReference w:type="default" r:id="rId9"/>
      <w:footerReference w:type="default" r:id="rId10"/>
      <w:pgSz w:w="12240" w:h="15840"/>
      <w:pgMar w:top="126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DCC2A" w14:textId="77777777" w:rsidR="0028111F" w:rsidRDefault="0028111F">
      <w:r>
        <w:separator/>
      </w:r>
    </w:p>
  </w:endnote>
  <w:endnote w:type="continuationSeparator" w:id="0">
    <w:p w14:paraId="27E4BAB0" w14:textId="77777777" w:rsidR="0028111F" w:rsidRDefault="00281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MS ??">
    <w:altName w:val="Yu Gothic"/>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2E402" w14:textId="77777777" w:rsidR="00405E1C" w:rsidRDefault="00405E1C">
    <w:pPr>
      <w:pStyle w:val="Footer"/>
      <w:jc w:val="right"/>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AD465" w14:textId="77777777" w:rsidR="0028111F" w:rsidRDefault="0028111F">
      <w:r>
        <w:separator/>
      </w:r>
    </w:p>
  </w:footnote>
  <w:footnote w:type="continuationSeparator" w:id="0">
    <w:p w14:paraId="515E8661" w14:textId="77777777" w:rsidR="0028111F" w:rsidRDefault="0028111F">
      <w:r>
        <w:continuationSeparator/>
      </w:r>
    </w:p>
  </w:footnote>
  <w:footnote w:id="1">
    <w:p w14:paraId="3ED62511" w14:textId="77777777" w:rsidR="008F2BC0" w:rsidRPr="00390E4B" w:rsidRDefault="008F2BC0" w:rsidP="008F2BC0">
      <w:pPr>
        <w:pStyle w:val="FootnoteText"/>
        <w:rPr>
          <w:sz w:val="20"/>
          <w:szCs w:val="20"/>
        </w:rPr>
      </w:pPr>
      <w:r w:rsidRPr="00390E4B">
        <w:rPr>
          <w:rStyle w:val="FootnoteReference"/>
          <w:sz w:val="20"/>
          <w:szCs w:val="20"/>
        </w:rPr>
        <w:footnoteRef/>
      </w:r>
      <w:r w:rsidRPr="00390E4B">
        <w:rPr>
          <w:sz w:val="20"/>
          <w:szCs w:val="20"/>
        </w:rPr>
        <w:t xml:space="preserve"> “Non-specific” = non-specific repolarization disturbance: No ST depression but LBBB, LVH, repolarization changes; “Abnormal” = significant ST deviation: ST depression/elevation not due to LBBB, LVH, or digoxin.</w:t>
      </w:r>
    </w:p>
  </w:footnote>
  <w:footnote w:id="2">
    <w:p w14:paraId="3858D179" w14:textId="77777777" w:rsidR="008F2BC0" w:rsidRPr="00390E4B" w:rsidRDefault="008F2BC0" w:rsidP="008F2BC0">
      <w:pPr>
        <w:pStyle w:val="FootnoteText"/>
        <w:rPr>
          <w:sz w:val="20"/>
          <w:szCs w:val="20"/>
        </w:rPr>
      </w:pPr>
      <w:r w:rsidRPr="00390E4B">
        <w:rPr>
          <w:rStyle w:val="FootnoteReference"/>
          <w:sz w:val="20"/>
          <w:szCs w:val="20"/>
        </w:rPr>
        <w:footnoteRef/>
      </w:r>
      <w:r w:rsidRPr="00390E4B">
        <w:rPr>
          <w:sz w:val="20"/>
          <w:szCs w:val="20"/>
        </w:rPr>
        <w:t xml:space="preserve"> The authors did not specify what weights they used.  Truth be told, the 0.52 that they reported was for agreement on the “History” component of the score but assume that’s what they reported for the ECG component of the score.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8061" w14:textId="77777777" w:rsidR="00405E1C" w:rsidRDefault="00405E1C">
    <w:pPr>
      <w:pStyle w:val="Header"/>
      <w:tabs>
        <w:tab w:val="clear" w:pos="9360"/>
        <w:tab w:val="right" w:pos="9340"/>
      </w:tabs>
    </w:pPr>
    <w:r>
      <w:rPr>
        <w:rStyle w:val="PageNumber"/>
      </w:rPr>
      <w:t>Name:</w:t>
    </w:r>
  </w:p>
  <w:p w14:paraId="1780C2F0" w14:textId="77777777" w:rsidR="00405E1C" w:rsidRDefault="00405E1C">
    <w:pPr>
      <w:pStyle w:val="Header"/>
      <w:tabs>
        <w:tab w:val="clear" w:pos="9360"/>
        <w:tab w:val="right" w:pos="9340"/>
      </w:tabs>
    </w:pPr>
    <w:r>
      <w:rPr>
        <w:rStyle w:val="PageNumber"/>
      </w:rPr>
      <w:t>Email:</w:t>
    </w:r>
  </w:p>
  <w:p w14:paraId="41C31F6B" w14:textId="77777777" w:rsidR="00405E1C" w:rsidRDefault="00405E1C">
    <w:pPr>
      <w:pStyle w:val="Header"/>
      <w:tabs>
        <w:tab w:val="clear" w:pos="9360"/>
        <w:tab w:val="right" w:pos="9340"/>
      </w:tabs>
    </w:pPr>
    <w:r>
      <w:rPr>
        <w:rStyle w:val="PageNumber"/>
      </w:rPr>
      <w:t>Section Leader: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C324C"/>
    <w:multiLevelType w:val="hybridMultilevel"/>
    <w:tmpl w:val="100E4018"/>
    <w:numStyleLink w:val="ImportedStyle2"/>
  </w:abstractNum>
  <w:abstractNum w:abstractNumId="1" w15:restartNumberingAfterBreak="0">
    <w:nsid w:val="150C2AB4"/>
    <w:multiLevelType w:val="hybridMultilevel"/>
    <w:tmpl w:val="C25270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F46A9"/>
    <w:multiLevelType w:val="hybridMultilevel"/>
    <w:tmpl w:val="100E4018"/>
    <w:styleLink w:val="ImportedStyle2"/>
    <w:lvl w:ilvl="0" w:tplc="4D90DB20">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F8A43F0">
      <w:start w:val="1"/>
      <w:numFmt w:val="lowerLetter"/>
      <w:lvlText w:val="%2."/>
      <w:lvlJc w:val="left"/>
      <w:pPr>
        <w:ind w:left="140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2" w:tplc="DC02B8CA">
      <w:start w:val="1"/>
      <w:numFmt w:val="lowerRoman"/>
      <w:lvlText w:val="%3."/>
      <w:lvlJc w:val="left"/>
      <w:pPr>
        <w:ind w:left="2132" w:hanging="281"/>
      </w:pPr>
      <w:rPr>
        <w:rFonts w:hAnsi="Arial Unicode MS"/>
        <w:b/>
        <w:bCs/>
        <w:caps w:val="0"/>
        <w:smallCaps w:val="0"/>
        <w:strike w:val="0"/>
        <w:dstrike w:val="0"/>
        <w:outline w:val="0"/>
        <w:emboss w:val="0"/>
        <w:imprint w:val="0"/>
        <w:spacing w:val="0"/>
        <w:w w:val="100"/>
        <w:kern w:val="0"/>
        <w:position w:val="0"/>
        <w:highlight w:val="none"/>
        <w:vertAlign w:val="baseline"/>
      </w:rPr>
    </w:lvl>
    <w:lvl w:ilvl="3" w:tplc="C4860108">
      <w:start w:val="1"/>
      <w:numFmt w:val="decimal"/>
      <w:lvlText w:val="%4."/>
      <w:lvlJc w:val="left"/>
      <w:pPr>
        <w:ind w:left="284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4" w:tplc="000C336E">
      <w:start w:val="1"/>
      <w:numFmt w:val="lowerLetter"/>
      <w:lvlText w:val="%5."/>
      <w:lvlJc w:val="left"/>
      <w:pPr>
        <w:ind w:left="356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5" w:tplc="534E2C6A">
      <w:start w:val="1"/>
      <w:numFmt w:val="lowerRoman"/>
      <w:lvlText w:val="%6."/>
      <w:lvlJc w:val="left"/>
      <w:pPr>
        <w:ind w:left="4292" w:hanging="281"/>
      </w:pPr>
      <w:rPr>
        <w:rFonts w:hAnsi="Arial Unicode MS"/>
        <w:b/>
        <w:bCs/>
        <w:caps w:val="0"/>
        <w:smallCaps w:val="0"/>
        <w:strike w:val="0"/>
        <w:dstrike w:val="0"/>
        <w:outline w:val="0"/>
        <w:emboss w:val="0"/>
        <w:imprint w:val="0"/>
        <w:spacing w:val="0"/>
        <w:w w:val="100"/>
        <w:kern w:val="0"/>
        <w:position w:val="0"/>
        <w:highlight w:val="none"/>
        <w:vertAlign w:val="baseline"/>
      </w:rPr>
    </w:lvl>
    <w:lvl w:ilvl="6" w:tplc="3D2C381C">
      <w:start w:val="1"/>
      <w:numFmt w:val="decimal"/>
      <w:lvlText w:val="%7."/>
      <w:lvlJc w:val="left"/>
      <w:pPr>
        <w:ind w:left="500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7" w:tplc="E91C88CC">
      <w:start w:val="1"/>
      <w:numFmt w:val="lowerLetter"/>
      <w:lvlText w:val="%8."/>
      <w:lvlJc w:val="left"/>
      <w:pPr>
        <w:ind w:left="572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8" w:tplc="5AE8FE28">
      <w:start w:val="1"/>
      <w:numFmt w:val="lowerRoman"/>
      <w:lvlText w:val="%9."/>
      <w:lvlJc w:val="left"/>
      <w:pPr>
        <w:ind w:left="6452" w:hanging="28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E4C11D8"/>
    <w:multiLevelType w:val="hybridMultilevel"/>
    <w:tmpl w:val="936C1494"/>
    <w:styleLink w:val="ImportedStyle4"/>
    <w:lvl w:ilvl="0" w:tplc="D77EA6EC">
      <w:start w:val="1"/>
      <w:numFmt w:val="decimal"/>
      <w:lvlText w:val="%1."/>
      <w:lvlJc w:val="left"/>
      <w:pPr>
        <w:ind w:left="10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3EA6C9BA">
      <w:start w:val="1"/>
      <w:numFmt w:val="lowerLetter"/>
      <w:lvlText w:val="%2."/>
      <w:lvlJc w:val="left"/>
      <w:pPr>
        <w:ind w:left="1740" w:hanging="30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7C042C0A">
      <w:start w:val="1"/>
      <w:numFmt w:val="lowerRoman"/>
      <w:lvlText w:val="%3."/>
      <w:lvlJc w:val="left"/>
      <w:pPr>
        <w:ind w:left="2467" w:hanging="267"/>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0A023BB6">
      <w:start w:val="1"/>
      <w:numFmt w:val="decimal"/>
      <w:lvlText w:val="%4."/>
      <w:lvlJc w:val="left"/>
      <w:pPr>
        <w:ind w:left="3180" w:hanging="30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3DD6B8E0">
      <w:start w:val="1"/>
      <w:numFmt w:val="lowerLetter"/>
      <w:lvlText w:val="%5."/>
      <w:lvlJc w:val="left"/>
      <w:pPr>
        <w:ind w:left="3900" w:hanging="30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066CDFAE">
      <w:start w:val="1"/>
      <w:numFmt w:val="lowerRoman"/>
      <w:lvlText w:val="%6."/>
      <w:lvlJc w:val="left"/>
      <w:pPr>
        <w:ind w:left="4627" w:hanging="267"/>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9596047A">
      <w:start w:val="1"/>
      <w:numFmt w:val="decimal"/>
      <w:lvlText w:val="%7."/>
      <w:lvlJc w:val="left"/>
      <w:pPr>
        <w:ind w:left="5340" w:hanging="30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27F8B19C">
      <w:start w:val="1"/>
      <w:numFmt w:val="lowerLetter"/>
      <w:lvlText w:val="%8."/>
      <w:lvlJc w:val="left"/>
      <w:pPr>
        <w:ind w:left="6060" w:hanging="30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28F482B6">
      <w:start w:val="1"/>
      <w:numFmt w:val="lowerRoman"/>
      <w:lvlText w:val="%9."/>
      <w:lvlJc w:val="left"/>
      <w:pPr>
        <w:ind w:left="6787" w:hanging="267"/>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A424517"/>
    <w:multiLevelType w:val="hybridMultilevel"/>
    <w:tmpl w:val="18189712"/>
    <w:lvl w:ilvl="0" w:tplc="1B423B48">
      <w:start w:val="1"/>
      <w:numFmt w:val="lowerLetter"/>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4F70771"/>
    <w:multiLevelType w:val="hybridMultilevel"/>
    <w:tmpl w:val="875C6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0A5B81"/>
    <w:multiLevelType w:val="hybridMultilevel"/>
    <w:tmpl w:val="38F43CB2"/>
    <w:styleLink w:val="ImportedStyle3"/>
    <w:lvl w:ilvl="0" w:tplc="0D3C2818">
      <w:start w:val="1"/>
      <w:numFmt w:val="decimal"/>
      <w:lvlText w:val="%1."/>
      <w:lvlJc w:val="left"/>
      <w:pPr>
        <w:ind w:left="7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9D762064">
      <w:start w:val="1"/>
      <w:numFmt w:val="lowerLetter"/>
      <w:lvlText w:val="%2."/>
      <w:lvlJc w:val="left"/>
      <w:pPr>
        <w:ind w:left="1380" w:hanging="30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DE3C286A">
      <w:start w:val="1"/>
      <w:numFmt w:val="lowerRoman"/>
      <w:lvlText w:val="%3."/>
      <w:lvlJc w:val="left"/>
      <w:pPr>
        <w:ind w:left="2107" w:hanging="267"/>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D9948B9C">
      <w:start w:val="1"/>
      <w:numFmt w:val="decimal"/>
      <w:lvlText w:val="%4."/>
      <w:lvlJc w:val="left"/>
      <w:pPr>
        <w:ind w:left="2820" w:hanging="30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7904EA1A">
      <w:start w:val="1"/>
      <w:numFmt w:val="lowerLetter"/>
      <w:lvlText w:val="%5."/>
      <w:lvlJc w:val="left"/>
      <w:pPr>
        <w:ind w:left="3540" w:hanging="30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8CC252CE">
      <w:start w:val="1"/>
      <w:numFmt w:val="lowerRoman"/>
      <w:lvlText w:val="%6."/>
      <w:lvlJc w:val="left"/>
      <w:pPr>
        <w:ind w:left="4267" w:hanging="267"/>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1AC444E2">
      <w:start w:val="1"/>
      <w:numFmt w:val="decimal"/>
      <w:lvlText w:val="%7."/>
      <w:lvlJc w:val="left"/>
      <w:pPr>
        <w:ind w:left="4980" w:hanging="30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E938B844">
      <w:start w:val="1"/>
      <w:numFmt w:val="lowerLetter"/>
      <w:lvlText w:val="%8."/>
      <w:lvlJc w:val="left"/>
      <w:pPr>
        <w:ind w:left="5700" w:hanging="30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AF167A56">
      <w:start w:val="1"/>
      <w:numFmt w:val="lowerRoman"/>
      <w:lvlText w:val="%9."/>
      <w:lvlJc w:val="left"/>
      <w:pPr>
        <w:ind w:left="6427" w:hanging="267"/>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BF129F3"/>
    <w:multiLevelType w:val="hybridMultilevel"/>
    <w:tmpl w:val="936C1494"/>
    <w:numStyleLink w:val="ImportedStyle4"/>
  </w:abstractNum>
  <w:abstractNum w:abstractNumId="8" w15:restartNumberingAfterBreak="0">
    <w:nsid w:val="607B0D05"/>
    <w:multiLevelType w:val="hybridMultilevel"/>
    <w:tmpl w:val="FBE64A9A"/>
    <w:numStyleLink w:val="ImportedStyle1"/>
  </w:abstractNum>
  <w:abstractNum w:abstractNumId="9" w15:restartNumberingAfterBreak="0">
    <w:nsid w:val="66633C8B"/>
    <w:multiLevelType w:val="hybridMultilevel"/>
    <w:tmpl w:val="F7DAEE22"/>
    <w:lvl w:ilvl="0" w:tplc="2E40A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B59058B"/>
    <w:multiLevelType w:val="hybridMultilevel"/>
    <w:tmpl w:val="8BB66104"/>
    <w:lvl w:ilvl="0" w:tplc="4856A1F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AF6012"/>
    <w:multiLevelType w:val="hybridMultilevel"/>
    <w:tmpl w:val="38F43CB2"/>
    <w:numStyleLink w:val="ImportedStyle3"/>
  </w:abstractNum>
  <w:abstractNum w:abstractNumId="12" w15:restartNumberingAfterBreak="0">
    <w:nsid w:val="6D5F3584"/>
    <w:multiLevelType w:val="hybridMultilevel"/>
    <w:tmpl w:val="58064BE0"/>
    <w:lvl w:ilvl="0" w:tplc="04090019">
      <w:start w:val="2"/>
      <w:numFmt w:val="lowerLetter"/>
      <w:lvlText w:val="%1."/>
      <w:lvlJc w:val="left"/>
      <w:pPr>
        <w:tabs>
          <w:tab w:val="num" w:pos="360"/>
        </w:tabs>
        <w:ind w:left="360" w:hanging="360"/>
      </w:pPr>
      <w:rPr>
        <w:rFonts w:hint="default"/>
        <w:b w:val="0"/>
        <w:i w:val="0"/>
      </w:rPr>
    </w:lvl>
    <w:lvl w:ilvl="1" w:tplc="1FF42522">
      <w:start w:val="1"/>
      <w:numFmt w:val="decimal"/>
      <w:lvlText w:val="%2)"/>
      <w:lvlJc w:val="left"/>
      <w:pPr>
        <w:tabs>
          <w:tab w:val="num" w:pos="1260"/>
        </w:tabs>
        <w:ind w:left="1260" w:hanging="360"/>
      </w:pPr>
      <w:rPr>
        <w:rFonts w:hint="default"/>
        <w:b/>
        <w:i/>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6CB2A72"/>
    <w:multiLevelType w:val="hybridMultilevel"/>
    <w:tmpl w:val="E3BA1048"/>
    <w:lvl w:ilvl="0" w:tplc="04090017">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8297C17"/>
    <w:multiLevelType w:val="hybridMultilevel"/>
    <w:tmpl w:val="24567DA6"/>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EE4A38"/>
    <w:multiLevelType w:val="hybridMultilevel"/>
    <w:tmpl w:val="FBE64A9A"/>
    <w:styleLink w:val="ImportedStyle1"/>
    <w:lvl w:ilvl="0" w:tplc="6E50548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E0C644">
      <w:start w:val="1"/>
      <w:numFmt w:val="lowerLetter"/>
      <w:lvlText w:val="%2."/>
      <w:lvlJc w:val="left"/>
      <w:pPr>
        <w:tabs>
          <w:tab w:val="left" w:pos="720"/>
        </w:tabs>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D0E46A44">
      <w:start w:val="1"/>
      <w:numFmt w:val="lowerRoman"/>
      <w:lvlText w:val="%3."/>
      <w:lvlJc w:val="left"/>
      <w:pPr>
        <w:tabs>
          <w:tab w:val="left" w:pos="720"/>
        </w:tabs>
        <w:ind w:left="2133"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2DD46770">
      <w:start w:val="1"/>
      <w:numFmt w:val="decimal"/>
      <w:lvlText w:val="%4."/>
      <w:lvlJc w:val="left"/>
      <w:pPr>
        <w:tabs>
          <w:tab w:val="left" w:pos="720"/>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40E4634">
      <w:start w:val="1"/>
      <w:numFmt w:val="lowerLetter"/>
      <w:lvlText w:val="%5."/>
      <w:lvlJc w:val="left"/>
      <w:pPr>
        <w:tabs>
          <w:tab w:val="left" w:pos="720"/>
        </w:tabs>
        <w:ind w:left="35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8EA000A6">
      <w:start w:val="1"/>
      <w:numFmt w:val="lowerRoman"/>
      <w:lvlText w:val="%6."/>
      <w:lvlJc w:val="left"/>
      <w:pPr>
        <w:tabs>
          <w:tab w:val="left" w:pos="720"/>
        </w:tabs>
        <w:ind w:left="4293"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62A00616">
      <w:start w:val="1"/>
      <w:numFmt w:val="decimal"/>
      <w:lvlText w:val="%7."/>
      <w:lvlJc w:val="left"/>
      <w:pPr>
        <w:tabs>
          <w:tab w:val="left" w:pos="720"/>
        </w:tabs>
        <w:ind w:left="500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D312D710">
      <w:start w:val="1"/>
      <w:numFmt w:val="lowerLetter"/>
      <w:lvlText w:val="%8."/>
      <w:lvlJc w:val="left"/>
      <w:pPr>
        <w:tabs>
          <w:tab w:val="left" w:pos="720"/>
        </w:tabs>
        <w:ind w:left="572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2814E266">
      <w:start w:val="1"/>
      <w:numFmt w:val="lowerRoman"/>
      <w:lvlText w:val="%9."/>
      <w:lvlJc w:val="left"/>
      <w:pPr>
        <w:tabs>
          <w:tab w:val="left" w:pos="720"/>
        </w:tabs>
        <w:ind w:left="6453"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B7332C7"/>
    <w:multiLevelType w:val="hybridMultilevel"/>
    <w:tmpl w:val="963275EA"/>
    <w:lvl w:ilvl="0" w:tplc="400C994A">
      <w:start w:val="1"/>
      <w:numFmt w:val="lowerLetter"/>
      <w:lvlText w:val="%1."/>
      <w:lvlJc w:val="left"/>
      <w:pPr>
        <w:ind w:left="360" w:hanging="360"/>
      </w:pPr>
      <w:rPr>
        <w:u w:val="none"/>
      </w:rPr>
    </w:lvl>
    <w:lvl w:ilvl="1" w:tplc="21121430">
      <w:start w:val="1"/>
      <w:numFmt w:val="lowerRoman"/>
      <w:lvlText w:val="%2."/>
      <w:lvlJc w:val="right"/>
      <w:pPr>
        <w:ind w:left="2160" w:hanging="360"/>
      </w:pPr>
      <w:rPr>
        <w:u w:val="none"/>
      </w:rPr>
    </w:lvl>
    <w:lvl w:ilvl="2" w:tplc="CA7EDE7A">
      <w:start w:val="1"/>
      <w:numFmt w:val="decimal"/>
      <w:lvlText w:val="%3."/>
      <w:lvlJc w:val="left"/>
      <w:pPr>
        <w:ind w:left="2880" w:hanging="360"/>
      </w:pPr>
      <w:rPr>
        <w:u w:val="none"/>
      </w:rPr>
    </w:lvl>
    <w:lvl w:ilvl="3" w:tplc="6DC81052">
      <w:start w:val="1"/>
      <w:numFmt w:val="lowerLetter"/>
      <w:lvlText w:val="%4."/>
      <w:lvlJc w:val="left"/>
      <w:pPr>
        <w:ind w:left="3600" w:hanging="360"/>
      </w:pPr>
      <w:rPr>
        <w:u w:val="none"/>
      </w:rPr>
    </w:lvl>
    <w:lvl w:ilvl="4" w:tplc="8096680C">
      <w:start w:val="1"/>
      <w:numFmt w:val="lowerRoman"/>
      <w:lvlText w:val="%5."/>
      <w:lvlJc w:val="right"/>
      <w:pPr>
        <w:ind w:left="4320" w:hanging="360"/>
      </w:pPr>
      <w:rPr>
        <w:u w:val="none"/>
      </w:rPr>
    </w:lvl>
    <w:lvl w:ilvl="5" w:tplc="1FBCD1E0">
      <w:start w:val="1"/>
      <w:numFmt w:val="decimal"/>
      <w:lvlText w:val="%6."/>
      <w:lvlJc w:val="left"/>
      <w:pPr>
        <w:ind w:left="5040" w:hanging="360"/>
      </w:pPr>
      <w:rPr>
        <w:u w:val="none"/>
      </w:rPr>
    </w:lvl>
    <w:lvl w:ilvl="6" w:tplc="01126FB6">
      <w:start w:val="1"/>
      <w:numFmt w:val="lowerLetter"/>
      <w:lvlText w:val="%7."/>
      <w:lvlJc w:val="left"/>
      <w:pPr>
        <w:ind w:left="5760" w:hanging="360"/>
      </w:pPr>
      <w:rPr>
        <w:u w:val="none"/>
      </w:rPr>
    </w:lvl>
    <w:lvl w:ilvl="7" w:tplc="39582D8A">
      <w:start w:val="1"/>
      <w:numFmt w:val="lowerRoman"/>
      <w:lvlText w:val="%8."/>
      <w:lvlJc w:val="right"/>
      <w:pPr>
        <w:ind w:left="6480" w:hanging="360"/>
      </w:pPr>
      <w:rPr>
        <w:u w:val="none"/>
      </w:rPr>
    </w:lvl>
    <w:lvl w:ilvl="8" w:tplc="5F826B18">
      <w:start w:val="1"/>
      <w:numFmt w:val="decimal"/>
      <w:lvlText w:val="%9."/>
      <w:lvlJc w:val="left"/>
      <w:pPr>
        <w:ind w:left="7200" w:hanging="360"/>
      </w:pPr>
      <w:rPr>
        <w:u w:val="none"/>
      </w:rPr>
    </w:lvl>
  </w:abstractNum>
  <w:num w:numId="1">
    <w:abstractNumId w:val="15"/>
  </w:num>
  <w:num w:numId="2">
    <w:abstractNumId w:val="8"/>
  </w:num>
  <w:num w:numId="3">
    <w:abstractNumId w:val="8"/>
    <w:lvlOverride w:ilvl="0">
      <w:lvl w:ilvl="0" w:tplc="9C1424A4">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01EC20EE">
        <w:start w:val="1"/>
        <w:numFmt w:val="lowerLetter"/>
        <w:lvlText w:val="%2."/>
        <w:lvlJc w:val="left"/>
        <w:pPr>
          <w:tabs>
            <w:tab w:val="left" w:pos="720"/>
          </w:tabs>
          <w:ind w:left="140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8B3294CE">
        <w:start w:val="1"/>
        <w:numFmt w:val="lowerRoman"/>
        <w:lvlText w:val="%3."/>
        <w:lvlJc w:val="left"/>
        <w:pPr>
          <w:tabs>
            <w:tab w:val="left" w:pos="720"/>
          </w:tabs>
          <w:ind w:left="2132" w:hanging="28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09928E5C">
        <w:start w:val="1"/>
        <w:numFmt w:val="decimal"/>
        <w:lvlText w:val="%4."/>
        <w:lvlJc w:val="left"/>
        <w:pPr>
          <w:tabs>
            <w:tab w:val="left" w:pos="720"/>
          </w:tabs>
          <w:ind w:left="284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D1EA9854">
        <w:start w:val="1"/>
        <w:numFmt w:val="lowerLetter"/>
        <w:lvlText w:val="%5."/>
        <w:lvlJc w:val="left"/>
        <w:pPr>
          <w:tabs>
            <w:tab w:val="left" w:pos="720"/>
          </w:tabs>
          <w:ind w:left="356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413038E2">
        <w:start w:val="1"/>
        <w:numFmt w:val="lowerRoman"/>
        <w:lvlText w:val="%6."/>
        <w:lvlJc w:val="left"/>
        <w:pPr>
          <w:tabs>
            <w:tab w:val="left" w:pos="720"/>
          </w:tabs>
          <w:ind w:left="4292" w:hanging="28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B2ACFBA8">
        <w:start w:val="1"/>
        <w:numFmt w:val="decimal"/>
        <w:lvlText w:val="%7."/>
        <w:lvlJc w:val="left"/>
        <w:pPr>
          <w:tabs>
            <w:tab w:val="left" w:pos="720"/>
          </w:tabs>
          <w:ind w:left="500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E63C2A12">
        <w:start w:val="1"/>
        <w:numFmt w:val="lowerLetter"/>
        <w:lvlText w:val="%8."/>
        <w:lvlJc w:val="left"/>
        <w:pPr>
          <w:tabs>
            <w:tab w:val="left" w:pos="720"/>
          </w:tabs>
          <w:ind w:left="572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5540E694">
        <w:start w:val="1"/>
        <w:numFmt w:val="lowerRoman"/>
        <w:lvlText w:val="%9."/>
        <w:lvlJc w:val="left"/>
        <w:pPr>
          <w:tabs>
            <w:tab w:val="left" w:pos="720"/>
          </w:tabs>
          <w:ind w:left="6452" w:hanging="28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2"/>
  </w:num>
  <w:num w:numId="5">
    <w:abstractNumId w:val="0"/>
  </w:num>
  <w:num w:numId="6">
    <w:abstractNumId w:val="0"/>
    <w:lvlOverride w:ilvl="0">
      <w:startOverride w:val="6"/>
    </w:lvlOverride>
  </w:num>
  <w:num w:numId="7">
    <w:abstractNumId w:val="6"/>
  </w:num>
  <w:num w:numId="8">
    <w:abstractNumId w:val="11"/>
  </w:num>
  <w:num w:numId="9">
    <w:abstractNumId w:val="11"/>
    <w:lvlOverride w:ilvl="0">
      <w:startOverride w:val="3"/>
    </w:lvlOverride>
  </w:num>
  <w:num w:numId="10">
    <w:abstractNumId w:val="11"/>
    <w:lvlOverride w:ilvl="0">
      <w:startOverride w:val="5"/>
    </w:lvlOverride>
  </w:num>
  <w:num w:numId="11">
    <w:abstractNumId w:val="11"/>
    <w:lvlOverride w:ilvl="0">
      <w:startOverride w:val="7"/>
    </w:lvlOverride>
  </w:num>
  <w:num w:numId="12">
    <w:abstractNumId w:val="3"/>
  </w:num>
  <w:num w:numId="13">
    <w:abstractNumId w:val="7"/>
  </w:num>
  <w:num w:numId="14">
    <w:abstractNumId w:val="4"/>
  </w:num>
  <w:num w:numId="15">
    <w:abstractNumId w:val="10"/>
  </w:num>
  <w:num w:numId="16">
    <w:abstractNumId w:val="13"/>
  </w:num>
  <w:num w:numId="17">
    <w:abstractNumId w:val="5"/>
  </w:num>
  <w:num w:numId="18">
    <w:abstractNumId w:val="9"/>
  </w:num>
  <w:num w:numId="19">
    <w:abstractNumId w:val="12"/>
  </w:num>
  <w:num w:numId="20">
    <w:abstractNumId w:val="1"/>
  </w:num>
  <w:num w:numId="21">
    <w:abstractNumId w:val="1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w5zsa9fbrf5toeezpb5tzwatvzvps55eeew&quot;&gt;EBD-MAK 2019.0102-Converted&lt;record-ids&gt;&lt;item&gt;211&lt;/item&gt;&lt;item&gt;1080&lt;/item&gt;&lt;item&gt;1690&lt;/item&gt;&lt;/record-ids&gt;&lt;/item&gt;&lt;/Libraries&gt;"/>
  </w:docVars>
  <w:rsids>
    <w:rsidRoot w:val="004207A5"/>
    <w:rsid w:val="000046DA"/>
    <w:rsid w:val="00025624"/>
    <w:rsid w:val="000552E5"/>
    <w:rsid w:val="00070ED3"/>
    <w:rsid w:val="000776B4"/>
    <w:rsid w:val="000A13D6"/>
    <w:rsid w:val="000C13DF"/>
    <w:rsid w:val="000C31B4"/>
    <w:rsid w:val="000C6A3A"/>
    <w:rsid w:val="000F1DF3"/>
    <w:rsid w:val="000F78A0"/>
    <w:rsid w:val="00132A34"/>
    <w:rsid w:val="00140EEF"/>
    <w:rsid w:val="00142912"/>
    <w:rsid w:val="0014625C"/>
    <w:rsid w:val="00193B00"/>
    <w:rsid w:val="001E3671"/>
    <w:rsid w:val="00205F46"/>
    <w:rsid w:val="0021028A"/>
    <w:rsid w:val="00230D17"/>
    <w:rsid w:val="00247358"/>
    <w:rsid w:val="00250BB7"/>
    <w:rsid w:val="00253620"/>
    <w:rsid w:val="00265D9D"/>
    <w:rsid w:val="0028111F"/>
    <w:rsid w:val="002E4A73"/>
    <w:rsid w:val="002F78DF"/>
    <w:rsid w:val="00363EE6"/>
    <w:rsid w:val="00367008"/>
    <w:rsid w:val="00382200"/>
    <w:rsid w:val="00390E4B"/>
    <w:rsid w:val="003A228C"/>
    <w:rsid w:val="003B185A"/>
    <w:rsid w:val="003F08DE"/>
    <w:rsid w:val="00405E1C"/>
    <w:rsid w:val="004207A5"/>
    <w:rsid w:val="00483BB9"/>
    <w:rsid w:val="004900AC"/>
    <w:rsid w:val="00491940"/>
    <w:rsid w:val="004B183B"/>
    <w:rsid w:val="004F2FF9"/>
    <w:rsid w:val="004F38E1"/>
    <w:rsid w:val="004F6346"/>
    <w:rsid w:val="00580336"/>
    <w:rsid w:val="005A4AEE"/>
    <w:rsid w:val="005D583F"/>
    <w:rsid w:val="005D7A87"/>
    <w:rsid w:val="006210E5"/>
    <w:rsid w:val="00657314"/>
    <w:rsid w:val="00657316"/>
    <w:rsid w:val="00674424"/>
    <w:rsid w:val="00693CED"/>
    <w:rsid w:val="006973FA"/>
    <w:rsid w:val="006C4C80"/>
    <w:rsid w:val="006F648B"/>
    <w:rsid w:val="00706DD3"/>
    <w:rsid w:val="00754D2A"/>
    <w:rsid w:val="00757ABD"/>
    <w:rsid w:val="00765E12"/>
    <w:rsid w:val="0079281D"/>
    <w:rsid w:val="007D21E8"/>
    <w:rsid w:val="00807B46"/>
    <w:rsid w:val="00831037"/>
    <w:rsid w:val="008628D5"/>
    <w:rsid w:val="0088062E"/>
    <w:rsid w:val="008B366C"/>
    <w:rsid w:val="008F2BC0"/>
    <w:rsid w:val="0094184E"/>
    <w:rsid w:val="00945D66"/>
    <w:rsid w:val="00963CFD"/>
    <w:rsid w:val="00986BCA"/>
    <w:rsid w:val="00995844"/>
    <w:rsid w:val="009A1B7A"/>
    <w:rsid w:val="00A2474D"/>
    <w:rsid w:val="00A7488C"/>
    <w:rsid w:val="00A978AD"/>
    <w:rsid w:val="00AC7B9B"/>
    <w:rsid w:val="00AD4212"/>
    <w:rsid w:val="00AE2445"/>
    <w:rsid w:val="00AE3DDC"/>
    <w:rsid w:val="00B00C2B"/>
    <w:rsid w:val="00B05F9A"/>
    <w:rsid w:val="00B10A97"/>
    <w:rsid w:val="00B5574D"/>
    <w:rsid w:val="00B566F2"/>
    <w:rsid w:val="00B710CE"/>
    <w:rsid w:val="00B766B7"/>
    <w:rsid w:val="00B77CBA"/>
    <w:rsid w:val="00B97496"/>
    <w:rsid w:val="00BB6C9C"/>
    <w:rsid w:val="00BD3B0E"/>
    <w:rsid w:val="00C018C9"/>
    <w:rsid w:val="00C167F9"/>
    <w:rsid w:val="00C27866"/>
    <w:rsid w:val="00C33D26"/>
    <w:rsid w:val="00C40E35"/>
    <w:rsid w:val="00C43E6C"/>
    <w:rsid w:val="00C90B61"/>
    <w:rsid w:val="00CD7DB3"/>
    <w:rsid w:val="00CE5A7A"/>
    <w:rsid w:val="00D06978"/>
    <w:rsid w:val="00D43D90"/>
    <w:rsid w:val="00D5168A"/>
    <w:rsid w:val="00D620A8"/>
    <w:rsid w:val="00D8378C"/>
    <w:rsid w:val="00DB3B57"/>
    <w:rsid w:val="00DB60BD"/>
    <w:rsid w:val="00E05817"/>
    <w:rsid w:val="00E5368B"/>
    <w:rsid w:val="00E63884"/>
    <w:rsid w:val="00E8411A"/>
    <w:rsid w:val="00E84D67"/>
    <w:rsid w:val="00EB5913"/>
    <w:rsid w:val="00EC6FC9"/>
    <w:rsid w:val="00ED7C88"/>
    <w:rsid w:val="00EE3F04"/>
    <w:rsid w:val="00F53CB5"/>
    <w:rsid w:val="00FD124A"/>
    <w:rsid w:val="00FE73AA"/>
    <w:rsid w:val="00FF0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5028F"/>
  <w15:docId w15:val="{6D504A22-6E76-E248-BDF7-06C37F4D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8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character" w:styleId="PageNumber">
    <w:name w:val="page number"/>
    <w:rPr>
      <w:lang w:val="en-US"/>
    </w:rPr>
  </w:style>
  <w:style w:type="paragraph" w:styleId="Footer">
    <w:name w:val="footer"/>
    <w:pPr>
      <w:tabs>
        <w:tab w:val="center" w:pos="4320"/>
        <w:tab w:val="right" w:pos="8640"/>
      </w:tabs>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BodyText2">
    <w:name w:val="Body Text 2"/>
    <w:pPr>
      <w:widowControl w:val="0"/>
    </w:pPr>
    <w:rPr>
      <w:rFonts w:ascii="Courier New" w:hAnsi="Courier New" w:cs="Arial Unicode MS"/>
      <w:color w:val="000000"/>
      <w:sz w:val="24"/>
      <w:szCs w:val="24"/>
      <w:u w:color="000000"/>
    </w:rPr>
  </w:style>
  <w:style w:type="paragraph" w:customStyle="1" w:styleId="Heading">
    <w:name w:val="Heading"/>
    <w:next w:val="Body"/>
    <w:pPr>
      <w:keepNext/>
      <w:outlineLvl w:val="0"/>
    </w:pPr>
    <w:rPr>
      <w:rFonts w:ascii="Arial" w:eastAsia="Arial" w:hAnsi="Arial" w:cs="Arial"/>
      <w:b/>
      <w:bCs/>
      <w:color w:val="000000"/>
      <w:sz w:val="22"/>
      <w:szCs w:val="22"/>
      <w:u w:color="000000"/>
      <w14:textOutline w14:w="0" w14:cap="flat" w14:cmpd="sng" w14:algn="ctr">
        <w14:noFill/>
        <w14:prstDash w14:val="solid"/>
        <w14:bevel/>
      </w14:textOutline>
    </w:rPr>
  </w:style>
  <w:style w:type="paragraph" w:styleId="Caption">
    <w:name w:val="caption"/>
    <w:next w:val="Body"/>
    <w:rPr>
      <w:rFonts w:ascii="Cambria" w:eastAsia="Cambria" w:hAnsi="Cambria" w:cs="Cambria"/>
      <w:b/>
      <w:bCs/>
      <w:color w:val="000000"/>
      <w:u w:color="000000"/>
      <w14:textOutline w14:w="12700" w14:cap="flat" w14:cmpd="sng" w14:algn="ctr">
        <w14:noFill/>
        <w14:prstDash w14:val="solid"/>
        <w14:miter w14:lim="400000"/>
      </w14:textOutline>
    </w:rPr>
  </w:style>
  <w:style w:type="paragraph" w:styleId="NormalWeb">
    <w:name w:val="Normal (Web)"/>
    <w:link w:val="NormalWebChar"/>
    <w:pPr>
      <w:spacing w:before="100" w:after="100"/>
    </w:pPr>
    <w:rPr>
      <w:rFonts w:cs="Arial Unicode MS"/>
      <w:color w:val="000000"/>
      <w:sz w:val="24"/>
      <w:szCs w:val="24"/>
      <w:u w:color="000000"/>
    </w:r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customStyle="1" w:styleId="NlTable">
    <w:name w:val="NlTable"/>
    <w:pPr>
      <w:spacing w:before="48" w:after="48"/>
      <w:ind w:left="144"/>
    </w:pPr>
    <w:rPr>
      <w:rFonts w:cs="Arial Unicode MS"/>
      <w:color w:val="000000"/>
      <w:sz w:val="24"/>
      <w:szCs w:val="24"/>
      <w:u w:color="000000"/>
    </w:rPr>
  </w:style>
  <w:style w:type="paragraph" w:customStyle="1" w:styleId="Note">
    <w:name w:val="Note"/>
    <w:pPr>
      <w:spacing w:before="48" w:after="48"/>
      <w:ind w:left="144"/>
    </w:pPr>
    <w:rPr>
      <w:rFonts w:cs="Arial Unicode MS"/>
      <w:color w:val="000000"/>
      <w:sz w:val="24"/>
      <w:szCs w:val="24"/>
      <w:u w:color="000000"/>
    </w:rPr>
  </w:style>
  <w:style w:type="numbering" w:customStyle="1" w:styleId="ImportedStyle1">
    <w:name w:val="Imported Style 1"/>
    <w:pPr>
      <w:numPr>
        <w:numId w:val="1"/>
      </w:numPr>
    </w:pPr>
  </w:style>
  <w:style w:type="paragraph" w:styleId="ListParagraph">
    <w:name w:val="List Paragraph"/>
    <w:link w:val="ListParagraphChar"/>
    <w:uiPriority w:val="34"/>
    <w:qFormat/>
    <w:pPr>
      <w:ind w:left="720"/>
    </w:pPr>
    <w:rPr>
      <w:rFonts w:ascii="Calibri" w:eastAsia="Calibri" w:hAnsi="Calibri" w:cs="Calibri"/>
      <w:color w:val="000000"/>
      <w:sz w:val="24"/>
      <w:szCs w:val="24"/>
      <w:u w:color="000000"/>
    </w:rPr>
  </w:style>
  <w:style w:type="numbering" w:customStyle="1" w:styleId="ImportedStyle2">
    <w:name w:val="Imported Style 2"/>
    <w:pPr>
      <w:numPr>
        <w:numId w:val="4"/>
      </w:numPr>
    </w:pPr>
  </w:style>
  <w:style w:type="numbering" w:customStyle="1" w:styleId="ImportedStyle3">
    <w:name w:val="Imported Style 3"/>
    <w:pPr>
      <w:numPr>
        <w:numId w:val="7"/>
      </w:numPr>
    </w:pPr>
  </w:style>
  <w:style w:type="numbering" w:customStyle="1" w:styleId="ImportedStyle4">
    <w:name w:val="Imported Style 4"/>
    <w:pPr>
      <w:numPr>
        <w:numId w:val="12"/>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05F46"/>
    <w:rPr>
      <w:sz w:val="18"/>
      <w:szCs w:val="18"/>
    </w:rPr>
  </w:style>
  <w:style w:type="character" w:customStyle="1" w:styleId="BalloonTextChar">
    <w:name w:val="Balloon Text Char"/>
    <w:basedOn w:val="DefaultParagraphFont"/>
    <w:link w:val="BalloonText"/>
    <w:uiPriority w:val="99"/>
    <w:semiHidden/>
    <w:rsid w:val="00205F46"/>
    <w:rPr>
      <w:sz w:val="18"/>
      <w:szCs w:val="18"/>
    </w:rPr>
  </w:style>
  <w:style w:type="paragraph" w:styleId="CommentSubject">
    <w:name w:val="annotation subject"/>
    <w:basedOn w:val="CommentText"/>
    <w:next w:val="CommentText"/>
    <w:link w:val="CommentSubjectChar"/>
    <w:uiPriority w:val="99"/>
    <w:semiHidden/>
    <w:unhideWhenUsed/>
    <w:rsid w:val="00657316"/>
    <w:rPr>
      <w:b/>
      <w:bCs/>
    </w:rPr>
  </w:style>
  <w:style w:type="character" w:customStyle="1" w:styleId="CommentSubjectChar">
    <w:name w:val="Comment Subject Char"/>
    <w:basedOn w:val="CommentTextChar"/>
    <w:link w:val="CommentSubject"/>
    <w:uiPriority w:val="99"/>
    <w:semiHidden/>
    <w:rsid w:val="00657316"/>
    <w:rPr>
      <w:b/>
      <w:bCs/>
    </w:rPr>
  </w:style>
  <w:style w:type="character" w:customStyle="1" w:styleId="NormalWebChar">
    <w:name w:val="Normal (Web) Char"/>
    <w:link w:val="NormalWeb"/>
    <w:rsid w:val="00230D17"/>
    <w:rPr>
      <w:rFonts w:cs="Arial Unicode MS"/>
      <w:color w:val="000000"/>
      <w:sz w:val="24"/>
      <w:szCs w:val="24"/>
      <w:u w:color="000000"/>
    </w:rPr>
  </w:style>
  <w:style w:type="paragraph" w:styleId="FootnoteText">
    <w:name w:val="footnote text"/>
    <w:basedOn w:val="Normal"/>
    <w:link w:val="FootnoteTextChar"/>
    <w:uiPriority w:val="99"/>
    <w:rsid w:val="008F2BC0"/>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MS ??" w:hAnsi="Courier New" w:cs="Courier New"/>
      <w:bdr w:val="none" w:sz="0" w:space="0" w:color="auto"/>
      <w:lang w:bidi="he-IL"/>
    </w:rPr>
  </w:style>
  <w:style w:type="character" w:customStyle="1" w:styleId="FootnoteTextChar">
    <w:name w:val="Footnote Text Char"/>
    <w:basedOn w:val="DefaultParagraphFont"/>
    <w:link w:val="FootnoteText"/>
    <w:uiPriority w:val="99"/>
    <w:rsid w:val="008F2BC0"/>
    <w:rPr>
      <w:rFonts w:ascii="Courier New" w:eastAsia="MS ??" w:hAnsi="Courier New" w:cs="Courier New"/>
      <w:sz w:val="24"/>
      <w:szCs w:val="24"/>
      <w:bdr w:val="none" w:sz="0" w:space="0" w:color="auto"/>
      <w:lang w:bidi="he-IL"/>
    </w:rPr>
  </w:style>
  <w:style w:type="character" w:styleId="FootnoteReference">
    <w:name w:val="footnote reference"/>
    <w:uiPriority w:val="99"/>
    <w:rsid w:val="008F2BC0"/>
    <w:rPr>
      <w:rFonts w:cs="Times New Roman"/>
      <w:vertAlign w:val="superscript"/>
    </w:rPr>
  </w:style>
  <w:style w:type="paragraph" w:customStyle="1" w:styleId="EndNoteBibliographyTitle">
    <w:name w:val="EndNote Bibliography Title"/>
    <w:basedOn w:val="Normal"/>
    <w:link w:val="EndNoteBibliographyTitleChar"/>
    <w:rsid w:val="00EC6FC9"/>
    <w:pPr>
      <w:jc w:val="center"/>
    </w:pPr>
    <w:rPr>
      <w:rFonts w:ascii="Calibri" w:hAnsi="Calibri" w:cs="Calibri"/>
      <w:noProof/>
    </w:rPr>
  </w:style>
  <w:style w:type="character" w:customStyle="1" w:styleId="ListParagraphChar">
    <w:name w:val="List Paragraph Char"/>
    <w:basedOn w:val="DefaultParagraphFont"/>
    <w:link w:val="ListParagraph"/>
    <w:uiPriority w:val="34"/>
    <w:rsid w:val="00EC6FC9"/>
    <w:rPr>
      <w:rFonts w:ascii="Calibri" w:eastAsia="Calibri" w:hAnsi="Calibri" w:cs="Calibri"/>
      <w:color w:val="000000"/>
      <w:sz w:val="24"/>
      <w:szCs w:val="24"/>
      <w:u w:color="000000"/>
    </w:rPr>
  </w:style>
  <w:style w:type="character" w:customStyle="1" w:styleId="EndNoteBibliographyTitleChar">
    <w:name w:val="EndNote Bibliography Title Char"/>
    <w:basedOn w:val="ListParagraphChar"/>
    <w:link w:val="EndNoteBibliographyTitle"/>
    <w:rsid w:val="00EC6FC9"/>
    <w:rPr>
      <w:rFonts w:ascii="Calibri" w:eastAsia="Calibri" w:hAnsi="Calibri" w:cs="Calibri"/>
      <w:noProof/>
      <w:color w:val="000000"/>
      <w:sz w:val="24"/>
      <w:szCs w:val="24"/>
      <w:u w:color="000000"/>
    </w:rPr>
  </w:style>
  <w:style w:type="paragraph" w:customStyle="1" w:styleId="EndNoteBibliography">
    <w:name w:val="EndNote Bibliography"/>
    <w:basedOn w:val="Normal"/>
    <w:link w:val="EndNoteBibliographyChar"/>
    <w:rsid w:val="00EC6FC9"/>
    <w:rPr>
      <w:rFonts w:ascii="Calibri" w:hAnsi="Calibri" w:cs="Calibri"/>
      <w:noProof/>
    </w:rPr>
  </w:style>
  <w:style w:type="character" w:customStyle="1" w:styleId="EndNoteBibliographyChar">
    <w:name w:val="EndNote Bibliography Char"/>
    <w:basedOn w:val="ListParagraphChar"/>
    <w:link w:val="EndNoteBibliography"/>
    <w:rsid w:val="00EC6FC9"/>
    <w:rPr>
      <w:rFonts w:ascii="Calibri" w:eastAsia="Calibri" w:hAnsi="Calibri" w:cs="Calibri"/>
      <w:noProof/>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96893">
      <w:bodyDiv w:val="1"/>
      <w:marLeft w:val="0"/>
      <w:marRight w:val="0"/>
      <w:marTop w:val="0"/>
      <w:marBottom w:val="0"/>
      <w:divBdr>
        <w:top w:val="none" w:sz="0" w:space="0" w:color="auto"/>
        <w:left w:val="none" w:sz="0" w:space="0" w:color="auto"/>
        <w:bottom w:val="none" w:sz="0" w:space="0" w:color="auto"/>
        <w:right w:val="none" w:sz="0" w:space="0" w:color="auto"/>
      </w:divBdr>
    </w:div>
    <w:div w:id="1701085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1"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E27A8-667A-4A9E-A713-461C84D3E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2001</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A. Kohn</cp:lastModifiedBy>
  <cp:revision>5</cp:revision>
  <dcterms:created xsi:type="dcterms:W3CDTF">2021-09-17T05:58:00Z</dcterms:created>
  <dcterms:modified xsi:type="dcterms:W3CDTF">2021-09-22T05:30:00Z</dcterms:modified>
</cp:coreProperties>
</file>