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AFA" w:rsidR="002A2289" w:rsidP="5F0E5566" w:rsidRDefault="002A2289" w14:paraId="73BA741D" w14:textId="0E85B8A1">
      <w:pPr>
        <w:rPr>
          <w:b w:val="1"/>
          <w:bCs w:val="1"/>
          <w:u w:val="single"/>
        </w:rPr>
      </w:pPr>
      <w:r w:rsidRPr="1D240554" w:rsidR="1D240554">
        <w:rPr>
          <w:b w:val="1"/>
          <w:bCs w:val="1"/>
          <w:u w:val="single"/>
        </w:rPr>
        <w:t>Lab 2: Mortality and standardization</w:t>
      </w:r>
    </w:p>
    <w:p w:rsidR="00721E0B" w:rsidRDefault="006807EB" w14:paraId="5305661C" w14:textId="5B1AD511">
      <w:r w:rsidR="5F0E5566">
        <w:rPr/>
        <w:t>Due Sept 28 by 5pm</w:t>
      </w:r>
    </w:p>
    <w:p w:rsidR="006807EB" w:rsidRDefault="006807EB" w14:paraId="2377C3D1" w14:textId="449FE279"/>
    <w:p w:rsidR="006807EB" w:rsidRDefault="006807EB" w14:paraId="44C0029D" w14:textId="402BD6BF">
      <w:r>
        <w:t>Please paste a slide or two here for sharing with your classmates</w:t>
      </w:r>
    </w:p>
    <w:p w:rsidR="006807EB" w:rsidRDefault="006807EB" w14:paraId="6CDA2CA9" w14:textId="77777777"/>
    <w:p w:rsidR="1D240554" w:rsidP="1D240554" w:rsidRDefault="1D240554" w14:paraId="00E15B82" w14:textId="506BB68C">
      <w:pPr>
        <w:pStyle w:val="Normal"/>
      </w:pPr>
      <w:hyperlink r:id="R61db07842abd40c9">
        <w:r w:rsidRPr="1D240554" w:rsidR="1D240554">
          <w:rPr>
            <w:rStyle w:val="Hyperlink"/>
          </w:rPr>
          <w:t>https://docs.google.com/presentation/d/1uikK5i_iwe0eyiu2TTWAPbujyKbPLmtfUxP05pRhJnU/edit?usp=sharing</w:t>
        </w:r>
      </w:hyperlink>
      <w:r w:rsidR="1D240554">
        <w:rPr/>
        <w:t xml:space="preserve"> </w:t>
      </w:r>
    </w:p>
    <w:p w:rsidR="006807EB" w:rsidRDefault="006807EB" w14:paraId="2B1A1C2F" w14:textId="77777777"/>
    <w:p w:rsidR="0023591B" w:rsidRDefault="0023591B" w14:paraId="68324932" w14:textId="77777777"/>
    <w:p w:rsidRPr="00E50A74" w:rsidR="004C6CEB" w:rsidP="004C6CEB" w:rsidRDefault="00AC5E52" w14:paraId="08CA4F91" w14:textId="35F39F6D">
      <w:r>
        <w:t>1</w:t>
      </w:r>
      <w:r w:rsidR="002A2289">
        <w:t xml:space="preserve">. </w:t>
      </w:r>
      <w:r w:rsidR="004C6CEB">
        <w:t xml:space="preserve"> </w:t>
      </w:r>
      <w:r w:rsidRPr="00E50A74" w:rsidR="004C6CEB">
        <w:t xml:space="preserve">Calculate the age specific mortality rates (ASMR) and the crude mortality rates (CDRs) for both sexes combined for your two countries for the most recent data. </w:t>
      </w:r>
    </w:p>
    <w:p w:rsidRPr="00E50A74" w:rsidR="004C6CEB" w:rsidP="004C6CEB" w:rsidRDefault="004C6CEB" w14:paraId="545B2220" w14:textId="77777777">
      <w:pPr>
        <w:pStyle w:val="Default"/>
        <w:numPr>
          <w:ilvl w:val="1"/>
          <w:numId w:val="1"/>
        </w:numPr>
        <w:rPr>
          <w:rFonts w:cs="HACERQ+TimesNewRomanPSMT" w:asciiTheme="minorHAnsi" w:hAnsiTheme="minorHAnsi"/>
        </w:rPr>
      </w:pPr>
      <w:r w:rsidRPr="00E50A74">
        <w:rPr>
          <w:rFonts w:cs="HACERQ+TimesNewRomanPSMT" w:asciiTheme="minorHAnsi" w:hAnsiTheme="minorHAnsi"/>
        </w:rPr>
        <w:t>Graph the ASMRs against age for both sexes combined</w:t>
      </w:r>
      <w:r>
        <w:rPr>
          <w:rFonts w:cs="HACERQ+TimesNewRomanPSMT" w:asciiTheme="minorHAnsi" w:hAnsiTheme="minorHAnsi"/>
        </w:rPr>
        <w:t xml:space="preserve"> for both countries</w:t>
      </w:r>
      <w:r w:rsidRPr="00E50A74">
        <w:rPr>
          <w:rFonts w:cs="HACERQ+TimesNewRomanPSMT" w:asciiTheme="minorHAnsi" w:hAnsiTheme="minorHAnsi"/>
        </w:rPr>
        <w:t xml:space="preserve"> on the same graph.</w:t>
      </w:r>
    </w:p>
    <w:p w:rsidR="004C6CEB" w:rsidP="004C6CEB" w:rsidRDefault="004C6CEB" w14:paraId="47390529" w14:textId="77777777">
      <w:pPr>
        <w:pStyle w:val="Default"/>
        <w:numPr>
          <w:ilvl w:val="1"/>
          <w:numId w:val="1"/>
        </w:numPr>
        <w:rPr>
          <w:rFonts w:cs="HACERQ+TimesNewRomanPSMT" w:asciiTheme="minorHAnsi" w:hAnsiTheme="minorHAnsi"/>
        </w:rPr>
      </w:pPr>
      <w:r w:rsidRPr="00E50A74">
        <w:rPr>
          <w:rFonts w:cs="HACERQ+TimesNewRomanPSMT" w:asciiTheme="minorHAnsi" w:hAnsiTheme="minorHAnsi"/>
        </w:rPr>
        <w:t xml:space="preserve">Describe the similarities and differences between the two countries in the age pattern of mortality. </w:t>
      </w:r>
    </w:p>
    <w:p w:rsidRPr="00E50A74" w:rsidR="0023591B" w:rsidP="004C6CEB" w:rsidRDefault="0023591B" w14:paraId="6C2EE29F" w14:textId="6587A614">
      <w:pPr>
        <w:pStyle w:val="Default"/>
        <w:numPr>
          <w:ilvl w:val="1"/>
          <w:numId w:val="1"/>
        </w:numPr>
        <w:rPr>
          <w:rFonts w:cs="HACERQ+TimesNewRomanPSMT" w:asciiTheme="minorHAnsi" w:hAnsiTheme="minorHAnsi"/>
        </w:rPr>
      </w:pPr>
      <w:r>
        <w:rPr>
          <w:rFonts w:cs="HACERQ+TimesNewRomanPSMT" w:asciiTheme="minorHAnsi" w:hAnsiTheme="minorHAnsi"/>
        </w:rPr>
        <w:t xml:space="preserve">Now calculate the ASMR for each sex separately for each country and make two graphs, one for each country, showing each sex’s rates separately. Does this give you any more nuanced information about trends in your countries? What do you see? </w:t>
      </w:r>
    </w:p>
    <w:p w:rsidRPr="00E50A74" w:rsidR="004C6CEB" w:rsidP="004C6CEB" w:rsidRDefault="004C6CEB" w14:paraId="7187C012" w14:textId="77777777">
      <w:pPr>
        <w:pStyle w:val="Default"/>
        <w:ind w:left="1440"/>
        <w:rPr>
          <w:rFonts w:cs="HACERQ+TimesNewRomanPSMT" w:asciiTheme="minorHAnsi" w:hAnsiTheme="minorHAnsi"/>
        </w:rPr>
      </w:pPr>
    </w:p>
    <w:p w:rsidRPr="00E50A74" w:rsidR="004C6CEB" w:rsidP="004C6CEB" w:rsidRDefault="004C6CEB" w14:paraId="7FE06BFF" w14:textId="0DBC1859">
      <w:r>
        <w:t>3</w:t>
      </w:r>
      <w:r w:rsidRPr="00E50A74">
        <w:t xml:space="preserve">. Use direct standardization (use one country as the standard, and apply the other countries rates to it), make a table comparing the </w:t>
      </w:r>
      <w:r w:rsidR="00383444">
        <w:t>observed and expected</w:t>
      </w:r>
      <w:r w:rsidR="003B7CB5">
        <w:t xml:space="preserve"> </w:t>
      </w:r>
      <w:r w:rsidR="00176CAB">
        <w:t>deaths</w:t>
      </w:r>
      <w:r w:rsidRPr="00E50A74">
        <w:t xml:space="preserve"> and describe how</w:t>
      </w:r>
      <w:r>
        <w:t>/if</w:t>
      </w:r>
      <w:r w:rsidRPr="00E50A74">
        <w:t xml:space="preserve"> this changes your interpretation of the comparison of the rates in your two countries. </w:t>
      </w:r>
    </w:p>
    <w:p w:rsidR="004C6CEB" w:rsidRDefault="004C6CEB" w14:paraId="5F9C0068" w14:textId="77777777"/>
    <w:sectPr w:rsidR="004C6CEB" w:rsidSect="00721E0B">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ZZBTWJ+TimesNewRomanPS-BoldMT">
    <w:altName w:val="Cambria"/>
    <w:panose1 w:val="020B0604020202020204"/>
    <w:charset w:val="00"/>
    <w:family w:val="roman"/>
    <w:notTrueType/>
    <w:pitch w:val="default"/>
    <w:sig w:usb0="00000003" w:usb1="00000000" w:usb2="00000000" w:usb3="00000000" w:csb0="00000001" w:csb1="00000000"/>
  </w:font>
  <w:font w:name="HACERQ+TimesNewRomanPSMT">
    <w:altName w:val="Times New Roman PSMT"/>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0D4D"/>
    <w:multiLevelType w:val="hybridMultilevel"/>
    <w:tmpl w:val="FDF2CF3C"/>
    <w:lvl w:ilvl="0" w:tplc="B5CCC8F2">
      <w:start w:val="1"/>
      <w:numFmt w:val="decimal"/>
      <w:lvlText w:val="%1."/>
      <w:lvlJc w:val="left"/>
      <w:pPr>
        <w:tabs>
          <w:tab w:val="num" w:pos="720"/>
        </w:tabs>
        <w:ind w:left="720" w:hanging="360"/>
      </w:pPr>
      <w:rPr>
        <w:rFonts w:hint="default" w:cs="Times New Roman"/>
      </w:rPr>
    </w:lvl>
    <w:lvl w:ilvl="1" w:tplc="CAD6F5B4">
      <w:start w:val="1"/>
      <w:numFmt w:val="lowerLetter"/>
      <w:lvlText w:val="%2."/>
      <w:lvlJc w:val="left"/>
      <w:pPr>
        <w:tabs>
          <w:tab w:val="num" w:pos="1440"/>
        </w:tabs>
        <w:ind w:left="1440" w:hanging="360"/>
      </w:pPr>
      <w:rPr>
        <w:rFonts w:hint="default" w:cs="Times New Roman"/>
      </w:rPr>
    </w:lvl>
    <w:lvl w:ilvl="2" w:tplc="61965254">
      <w:start w:val="1"/>
      <w:numFmt w:val="lowerRoman"/>
      <w:lvlText w:val="%3)"/>
      <w:lvlJc w:val="left"/>
      <w:pPr>
        <w:tabs>
          <w:tab w:val="num" w:pos="2700"/>
        </w:tabs>
        <w:ind w:left="2700" w:hanging="720"/>
      </w:pPr>
      <w:rPr>
        <w:rFonts w:hint="default"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89"/>
    <w:rsid w:val="00040755"/>
    <w:rsid w:val="001333D9"/>
    <w:rsid w:val="00176CAB"/>
    <w:rsid w:val="002239BF"/>
    <w:rsid w:val="0023591B"/>
    <w:rsid w:val="002A2289"/>
    <w:rsid w:val="00383444"/>
    <w:rsid w:val="003B7CB5"/>
    <w:rsid w:val="004C6CEB"/>
    <w:rsid w:val="006807EB"/>
    <w:rsid w:val="00721E0B"/>
    <w:rsid w:val="00AC5E52"/>
    <w:rsid w:val="00D92D09"/>
    <w:rsid w:val="1D240554"/>
    <w:rsid w:val="5F0E5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4300D2"/>
  <w14:defaultImageDpi w14:val="300"/>
  <w15:docId w15:val="{4491466C-F9C8-C047-AADB-AB7DD947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228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4C6CEB"/>
    <w:pPr>
      <w:widowControl w:val="0"/>
      <w:autoSpaceDE w:val="0"/>
      <w:autoSpaceDN w:val="0"/>
      <w:adjustRightInd w:val="0"/>
    </w:pPr>
    <w:rPr>
      <w:rFonts w:ascii="ZZBTWJ+TimesNewRomanPS-BoldMT" w:hAnsi="ZZBTWJ+TimesNewRomanPS-BoldMT" w:eastAsia="Times New Roman" w:cs="ZZBTWJ+TimesNewRomanPS-BoldMT"/>
      <w:color w:val="000000"/>
    </w:rPr>
  </w:style>
  <w:style w:type="character" w:styleId="Hyperlink">
    <w:name w:val="Hyperlink"/>
    <w:basedOn w:val="DefaultParagraphFont"/>
    <w:uiPriority w:val="99"/>
    <w:unhideWhenUsed/>
    <w:rsid w:val="006807EB"/>
    <w:rPr>
      <w:color w:val="0000FF" w:themeColor="hyperlink"/>
      <w:u w:val="single"/>
    </w:rPr>
  </w:style>
  <w:style w:type="character" w:styleId="UnresolvedMention">
    <w:name w:val="Unresolved Mention"/>
    <w:basedOn w:val="DefaultParagraphFont"/>
    <w:uiPriority w:val="99"/>
    <w:semiHidden/>
    <w:unhideWhenUsed/>
    <w:rsid w:val="00680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docs.google.com/presentation/d/1uikK5i_iwe0eyiu2TTWAPbujyKbPLmtfUxP05pRhJnU/edit?usp=sharing" TargetMode="External" Id="R61db07842abd40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dc:description/>
  <lastModifiedBy>Canice Ahearn</lastModifiedBy>
  <revision>5</revision>
  <dcterms:created xsi:type="dcterms:W3CDTF">2021-09-03T21:34:00.0000000Z</dcterms:created>
  <dcterms:modified xsi:type="dcterms:W3CDTF">2021-09-09T04:50:38.7428032Z</dcterms:modified>
</coreProperties>
</file>