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F034C" w:rsidR="009D2D54" w:rsidP="003F034C" w:rsidRDefault="003171F5" w14:paraId="2A54A4A4" w14:textId="290FE532">
      <w:pPr>
        <w:spacing w:after="240"/>
        <w:rPr>
          <w:rFonts w:asciiTheme="majorHAnsi" w:hAnsiTheme="majorHAnsi" w:eastAsiaTheme="majorEastAsia" w:cstheme="majorBidi"/>
          <w:color w:val="2E74B5" w:themeColor="accent1" w:themeShade="BF"/>
          <w:sz w:val="32"/>
          <w:szCs w:val="32"/>
        </w:rPr>
      </w:pPr>
      <w:r w:rsidRPr="4E9420AC" w:rsidR="4E9420AC">
        <w:rPr>
          <w:rFonts w:ascii="Calibri Light" w:hAnsi="Calibri Light" w:eastAsia="" w:cs="" w:asciiTheme="majorAscii" w:hAnsiTheme="majorAscii" w:eastAsiaTheme="majorEastAsia" w:cstheme="majorBidi"/>
          <w:color w:val="2E74B5" w:themeColor="accent1" w:themeTint="FF" w:themeShade="BF"/>
          <w:sz w:val="32"/>
          <w:szCs w:val="32"/>
        </w:rPr>
        <w:t>Behavioral Risk Factor Surveillance System</w:t>
      </w:r>
      <w:r w:rsidRPr="4E9420AC" w:rsidR="4E9420AC">
        <w:rPr>
          <w:rFonts w:ascii="Calibri Light" w:hAnsi="Calibri Light" w:eastAsia="" w:cs="" w:asciiTheme="majorAscii" w:hAnsiTheme="majorAscii" w:eastAsiaTheme="majorEastAsia" w:cstheme="majorBidi"/>
          <w:color w:val="2E74B5" w:themeColor="accent1" w:themeTint="FF" w:themeShade="BF"/>
          <w:sz w:val="32"/>
          <w:szCs w:val="32"/>
        </w:rPr>
        <w:t xml:space="preserve"> (BRFSS)</w:t>
      </w:r>
    </w:p>
    <w:p w:rsidR="4E9420AC" w:rsidP="4E9420AC" w:rsidRDefault="4E9420AC" w14:paraId="2A769645" w14:textId="760EB56A">
      <w:pPr>
        <w:pStyle w:val="Normal"/>
        <w:spacing w:after="120"/>
      </w:pPr>
      <w:r w:rsidR="4E9420AC">
        <w:rPr/>
        <w:t xml:space="preserve">This dataset was uploaded to Kaggle by the CDC (see </w:t>
      </w:r>
      <w:hyperlink r:id="Rddf6c51c482244d5">
        <w:r w:rsidRPr="4E9420AC" w:rsidR="4E9420AC">
          <w:rPr>
            <w:rStyle w:val="Hyperlink"/>
          </w:rPr>
          <w:t>https://www.kaggle.com/cdc/behavioral-risk-factor-surveillance-system</w:t>
        </w:r>
      </w:hyperlink>
      <w:r w:rsidR="4E9420AC">
        <w:rPr/>
        <w:t>). The following description is from the Kaggle website:</w:t>
      </w:r>
    </w:p>
    <w:p w:rsidRPr="003171F5" w:rsidR="003171F5" w:rsidP="4E9420AC" w:rsidRDefault="003171F5" w14:paraId="11DC2422" w14:textId="4F05E926">
      <w:pPr>
        <w:spacing w:after="120"/>
        <w:rPr>
          <w:i w:val="1"/>
          <w:iCs w:val="1"/>
        </w:rPr>
      </w:pPr>
      <w:r w:rsidRPr="4E9420AC" w:rsidR="4E9420AC">
        <w:rPr>
          <w:i w:val="1"/>
          <w:iCs w:val="1"/>
        </w:rPr>
        <w:t>The</w:t>
      </w:r>
      <w:r w:rsidRPr="4E9420AC" w:rsidR="4E9420AC">
        <w:rPr>
          <w:i w:val="1"/>
          <w:iCs w:val="1"/>
        </w:rPr>
        <w:t xml:space="preserve"> objective of the BRFSS is to collect uniform, state-specific data on preventive health practices and risk behaviors that are linked to chronic diseases, injuries, and preventable infectious diseases in the adult population. Factors assessed by the BRFSS include tobacco use, health care coverage, HIV/AIDS knowledge or prevention, physical activity, and fruit and vegetable consumption. Data are collected from a random sample of adults (one per household) through a telephone survey.</w:t>
      </w:r>
    </w:p>
    <w:p w:rsidRPr="003171F5" w:rsidR="003171F5" w:rsidP="003F034C" w:rsidRDefault="003171F5" w14:paraId="7BD8A934" w14:textId="744D943B" w14:noSpellErr="1">
      <w:pPr>
        <w:spacing w:after="120"/>
      </w:pPr>
      <w:r w:rsidRPr="4E9420AC" w:rsidR="4E9420AC">
        <w:rPr>
          <w:i w:val="1"/>
          <w:iCs w:val="1"/>
        </w:rPr>
        <w:t>The Behavioral Risk Factor Surveillance System (BRFSS) is the nation's premier system of health-related telephone surveys that collect state data about U.S. residents regarding their health-related risk behaviors, chronic health conditions, and use of preventive services. Established in 1984 with 15 states, BRFSS now collects data in all 50 states as well as the District of Columbia and three U.S. territories. BRFSS completes more than 400,000 adult interviews each year, making it the largest continuously conducted health survey system in the world.</w:t>
      </w:r>
    </w:p>
    <w:p w:rsidRPr="003171F5" w:rsidR="003171F5" w:rsidP="003171F5" w:rsidRDefault="003171F5" w14:paraId="268D203E" w14:textId="187BE74D" w14:noSpellErr="1">
      <w:pPr>
        <w:numPr>
          <w:ilvl w:val="0"/>
          <w:numId w:val="2"/>
        </w:numPr>
        <w:rPr/>
      </w:pPr>
      <w:r w:rsidRPr="4E9420AC" w:rsidR="4E9420AC">
        <w:rPr>
          <w:i w:val="1"/>
          <w:iCs w:val="1"/>
        </w:rPr>
        <w:t>Each year contains a few hundred columns. Please see one of</w:t>
      </w:r>
      <w:r w:rsidRPr="4E9420AC" w:rsidR="4E9420AC">
        <w:rPr>
          <w:i w:val="1"/>
          <w:iCs w:val="1"/>
        </w:rPr>
        <w:t xml:space="preserve"> the original codebooks, e.g. </w:t>
      </w:r>
      <w:hyperlink r:id="Rab5a18914aa74cf7">
        <w:r w:rsidRPr="4E9420AC" w:rsidR="4E9420AC">
          <w:rPr>
            <w:rStyle w:val="Hyperlink"/>
            <w:i w:val="1"/>
            <w:iCs w:val="1"/>
          </w:rPr>
          <w:t>https://www.cdc.gov/brfss/an</w:t>
        </w:r>
        <w:r w:rsidRPr="4E9420AC" w:rsidR="4E9420AC">
          <w:rPr>
            <w:rStyle w:val="Hyperlink"/>
            <w:i w:val="1"/>
            <w:iCs w:val="1"/>
          </w:rPr>
          <w:t>n</w:t>
        </w:r>
        <w:r w:rsidRPr="4E9420AC" w:rsidR="4E9420AC">
          <w:rPr>
            <w:rStyle w:val="Hyperlink"/>
            <w:i w:val="1"/>
            <w:iCs w:val="1"/>
          </w:rPr>
          <w:t>ual_data/2015/pdf/codebook15_llcp.pdf</w:t>
        </w:r>
      </w:hyperlink>
      <w:r w:rsidRPr="4E9420AC" w:rsidR="4E9420AC">
        <w:rPr>
          <w:i w:val="1"/>
          <w:iCs w:val="1"/>
        </w:rPr>
        <w:t xml:space="preserve"> </w:t>
      </w:r>
      <w:r w:rsidRPr="4E9420AC" w:rsidR="4E9420AC">
        <w:rPr>
          <w:i w:val="1"/>
          <w:iCs w:val="1"/>
        </w:rPr>
        <w:t xml:space="preserve"> for complete details.</w:t>
      </w:r>
    </w:p>
    <w:p w:rsidRPr="003171F5" w:rsidR="003171F5" w:rsidP="003F034C" w:rsidRDefault="003171F5" w14:paraId="42C67CF8" w14:textId="4954F491">
      <w:pPr>
        <w:numPr>
          <w:ilvl w:val="0"/>
          <w:numId w:val="2"/>
        </w:numPr>
        <w:spacing w:after="120"/>
        <w:rPr/>
      </w:pPr>
      <w:r w:rsidRPr="4E9420AC" w:rsidR="4E9420AC">
        <w:rPr>
          <w:i w:val="1"/>
          <w:iCs w:val="1"/>
        </w:rPr>
        <w:t>These CSV files were converted from a SAS data format using pandas (a Python environment for statistical analysis); there may be some data artifacts as a result.</w:t>
      </w:r>
    </w:p>
    <w:p w:rsidRPr="003171F5" w:rsidR="003171F5" w:rsidP="4E9420AC" w:rsidRDefault="003171F5" w14:paraId="18CAA041" w14:textId="689E096C">
      <w:pPr>
        <w:spacing w:after="120"/>
        <w:ind w:left="0"/>
      </w:pPr>
      <w:r w:rsidR="4E9420AC">
        <w:rPr/>
        <w:t xml:space="preserve">You have been provided a smaller version of this dataset in an </w:t>
      </w:r>
      <w:proofErr w:type="spellStart"/>
      <w:r w:rsidR="4E9420AC">
        <w:rPr/>
        <w:t>Rdata</w:t>
      </w:r>
      <w:proofErr w:type="spellEnd"/>
      <w:r w:rsidR="4E9420AC">
        <w:rPr/>
        <w:t xml:space="preserve"> object that contains in 5,000 data points from years 2014 and 2015. Each row in the dataset corresponds to a survey of a single adult.</w:t>
      </w:r>
    </w:p>
    <w:p w:rsidRPr="003F034C" w:rsidR="00F65BD6" w:rsidP="003F034C" w:rsidRDefault="00F65BD6" w14:paraId="35BAB846" w14:textId="1C7BDF39">
      <w:pPr>
        <w:spacing w:after="120"/>
      </w:pPr>
      <w:r w:rsidR="4E9420AC">
        <w:rPr/>
        <w:t xml:space="preserve">For the original SAS dataset as well as more recent data, go to </w:t>
      </w:r>
      <w:hyperlink r:id="R0b7454d5684c4ad3">
        <w:r w:rsidRPr="4E9420AC" w:rsidR="4E9420AC">
          <w:rPr>
            <w:rStyle w:val="Hyperlink"/>
          </w:rPr>
          <w:t>https://www.cdc.gov/brfss/annual_data/annual_data.htm</w:t>
        </w:r>
      </w:hyperlink>
      <w:r w:rsidR="4E9420AC">
        <w:rPr/>
        <w:t>.</w:t>
      </w:r>
      <w:proofErr w:type="spellStart"/>
      <w:proofErr w:type="spellEnd"/>
    </w:p>
    <w:p w:rsidRPr="003F034C" w:rsidR="00F65BD6" w:rsidP="4E9420AC" w:rsidRDefault="00F65BD6" w14:paraId="65877282" w14:textId="2BC2EAEF">
      <w:pPr>
        <w:pStyle w:val="Normal"/>
        <w:spacing w:after="120"/>
        <w:ind w:left="0"/>
        <w:rPr>
          <w:u w:val="none"/>
        </w:rPr>
      </w:pPr>
      <w:r w:rsidRPr="4E9420AC" w:rsidR="4E9420AC">
        <w:rPr>
          <w:b w:val="1"/>
          <w:bCs w:val="1"/>
          <w:u w:val="none"/>
        </w:rPr>
        <w:t>Steps for analyzing the data</w:t>
      </w:r>
      <w:r w:rsidR="4E9420AC">
        <w:rPr>
          <w:u w:val="none"/>
        </w:rPr>
        <w:t>:</w:t>
      </w:r>
    </w:p>
    <w:p w:rsidRPr="003F034C" w:rsidR="00F65BD6" w:rsidP="4E9420AC" w:rsidRDefault="00F65BD6" w14:paraId="1616B9CC" w14:textId="5830C7FC">
      <w:pPr>
        <w:pStyle w:val="Normal"/>
        <w:spacing w:after="120"/>
        <w:ind w:left="0"/>
        <w:rPr>
          <w:rFonts w:ascii="Courier" w:hAnsi="Courier"/>
        </w:rPr>
      </w:pPr>
      <w:r w:rsidRPr="4E9420AC" w:rsidR="4E9420AC">
        <w:rPr>
          <w:u w:val="single"/>
        </w:rPr>
        <w:t>Step 1:</w:t>
      </w:r>
      <w:r w:rsidR="4E9420AC">
        <w:rPr/>
        <w:t xml:space="preserve"> Load the data with </w:t>
      </w:r>
      <w:r w:rsidRPr="4E9420AC" w:rsidR="4E9420AC">
        <w:rPr>
          <w:rFonts w:ascii="Courier" w:hAnsi="Courier"/>
        </w:rPr>
        <w:t>load("</w:t>
      </w:r>
      <w:proofErr w:type="spellStart"/>
      <w:r w:rsidRPr="4E9420AC" w:rsidR="4E9420AC">
        <w:rPr>
          <w:rFonts w:ascii="Courier" w:hAnsi="Courier"/>
        </w:rPr>
        <w:t>datbrfss.RData</w:t>
      </w:r>
      <w:proofErr w:type="spellEnd"/>
      <w:r w:rsidRPr="4E9420AC" w:rsidR="4E9420AC">
        <w:rPr>
          <w:rFonts w:ascii="Courier" w:hAnsi="Courier"/>
        </w:rPr>
        <w:t>")</w:t>
      </w:r>
    </w:p>
    <w:p w:rsidRPr="003F034C" w:rsidR="00F65BD6" w:rsidP="003F034C" w:rsidRDefault="00F65BD6" w14:paraId="218265D4" w14:textId="4E4618F9">
      <w:pPr>
        <w:spacing w:after="120"/>
        <w:rPr>
          <w:color w:val="000000" w:themeColor="text1"/>
        </w:rPr>
      </w:pPr>
      <w:r w:rsidRPr="4E9420AC" w:rsidR="4E9420AC">
        <w:rPr>
          <w:u w:val="single"/>
        </w:rPr>
        <w:t xml:space="preserve">Step 2: </w:t>
      </w:r>
      <w:r w:rsidR="4E9420AC">
        <w:rPr/>
        <w:t xml:space="preserve">Use visualization/plotting tools to examine the datasets. </w:t>
      </w:r>
      <w:r w:rsidRPr="4E9420AC" w:rsidR="4E9420AC">
        <w:rPr>
          <w:color w:val="000000" w:themeColor="text1" w:themeTint="FF" w:themeShade="FF"/>
        </w:rPr>
        <w:t>Are there extreme outliers? Are there any missing data?</w:t>
      </w:r>
    </w:p>
    <w:p w:rsidRPr="003F034C" w:rsidR="00774054" w:rsidP="003F034C" w:rsidRDefault="003171F5" w14:paraId="0085F178" w14:textId="781FA68A">
      <w:pPr>
        <w:spacing w:after="120"/>
      </w:pPr>
      <w:r>
        <w:rPr>
          <w:u w:val="single"/>
        </w:rPr>
        <w:t>Step</w:t>
      </w:r>
      <w:r w:rsidR="00774054">
        <w:rPr>
          <w:u w:val="single"/>
        </w:rPr>
        <w:t xml:space="preserve"> </w:t>
      </w:r>
      <w:r w:rsidR="003F034C">
        <w:rPr>
          <w:u w:val="single"/>
        </w:rPr>
        <w:t>3</w:t>
      </w:r>
      <w:r w:rsidR="00774054">
        <w:rPr>
          <w:u w:val="single"/>
        </w:rPr>
        <w:t xml:space="preserve">: </w:t>
      </w:r>
      <w:r w:rsidR="00774054">
        <w:t xml:space="preserve"> </w:t>
      </w:r>
      <w:r w:rsidR="00F65BD6">
        <w:t>Determine a question that you want to examine. You can t</w:t>
      </w:r>
      <w:r w:rsidR="00774054">
        <w:t xml:space="preserve">reat this as a </w:t>
      </w:r>
      <w:r w:rsidR="00F65BD6">
        <w:t xml:space="preserve">regression, classification or </w:t>
      </w:r>
      <w:r w:rsidR="00774054">
        <w:t>clustering/data reduction problem.</w:t>
      </w:r>
    </w:p>
    <w:p w:rsidRPr="00BA5B28" w:rsidR="00EF5511" w:rsidP="003F034C" w:rsidRDefault="004F7E3C" w14:paraId="3336D010" w14:textId="114BEE18">
      <w:pPr>
        <w:spacing w:after="120"/>
        <w:rPr>
          <w:color w:val="000000" w:themeColor="text1"/>
        </w:rPr>
      </w:pPr>
      <w:r w:rsidRPr="4E9420AC" w:rsidR="4E9420AC">
        <w:rPr>
          <w:color w:val="000000" w:themeColor="text1" w:themeTint="FF" w:themeShade="FF"/>
          <w:u w:val="single"/>
        </w:rPr>
        <w:t xml:space="preserve">Step 4: </w:t>
      </w:r>
      <w:r w:rsidR="4E9420AC">
        <w:rPr/>
        <w:t>Fit a classification, regression, or clustering model/algorithm to the data. (Remember to partition the data appropriately into training and test data! Carefully think through how you want to do this.) How did you select this model? If there were hyperparameter values, how did you choose them?</w:t>
      </w:r>
      <w:bookmarkStart w:name="_GoBack" w:id="0"/>
      <w:bookmarkEnd w:id="0"/>
    </w:p>
    <w:p w:rsidRPr="00BA5B28" w:rsidR="00036568" w:rsidP="003F034C" w:rsidRDefault="00F65BD6" w14:paraId="2249D72B" w14:textId="2250771F">
      <w:pPr>
        <w:spacing w:after="120"/>
        <w:rPr>
          <w:color w:val="000000" w:themeColor="text1"/>
        </w:rPr>
      </w:pPr>
      <w:r w:rsidRPr="4E9420AC" w:rsidR="4E9420AC">
        <w:rPr>
          <w:color w:val="000000" w:themeColor="text1" w:themeTint="FF" w:themeShade="FF"/>
          <w:u w:val="single"/>
        </w:rPr>
        <w:t xml:space="preserve">Step 5: </w:t>
      </w:r>
      <w:r w:rsidRPr="4E9420AC" w:rsidR="4E9420AC">
        <w:rPr>
          <w:color w:val="000000" w:themeColor="text1" w:themeTint="FF" w:themeShade="FF"/>
        </w:rPr>
        <w:t>Evaluate the regression/classification accuracy or cluster reliability of the model/algorithm fitted (as appropriate) on your independent test dataset.</w:t>
      </w:r>
    </w:p>
    <w:sectPr w:rsidRPr="00BA5B28" w:rsidR="00036568" w:rsidSect="009B212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005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A4522"/>
    <w:multiLevelType w:val="hybridMultilevel"/>
    <w:tmpl w:val="E322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D75ABE"/>
    <w:multiLevelType w:val="hybridMultilevel"/>
    <w:tmpl w:val="FD265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val="bestFit" w:percent="1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AD"/>
    <w:rsid w:val="00036568"/>
    <w:rsid w:val="0007475D"/>
    <w:rsid w:val="00080A75"/>
    <w:rsid w:val="00096BCF"/>
    <w:rsid w:val="001A3297"/>
    <w:rsid w:val="001B73C4"/>
    <w:rsid w:val="00255288"/>
    <w:rsid w:val="00285180"/>
    <w:rsid w:val="002918AD"/>
    <w:rsid w:val="002B1E77"/>
    <w:rsid w:val="002E57ED"/>
    <w:rsid w:val="003171F5"/>
    <w:rsid w:val="0038205F"/>
    <w:rsid w:val="003D21DE"/>
    <w:rsid w:val="003F034C"/>
    <w:rsid w:val="004C7730"/>
    <w:rsid w:val="004F7E3C"/>
    <w:rsid w:val="00521A7B"/>
    <w:rsid w:val="005410FD"/>
    <w:rsid w:val="006236E6"/>
    <w:rsid w:val="006676A3"/>
    <w:rsid w:val="006E0F9E"/>
    <w:rsid w:val="00774054"/>
    <w:rsid w:val="00840CD1"/>
    <w:rsid w:val="00845452"/>
    <w:rsid w:val="00874A3C"/>
    <w:rsid w:val="0092370B"/>
    <w:rsid w:val="00964211"/>
    <w:rsid w:val="00976AC2"/>
    <w:rsid w:val="009851F9"/>
    <w:rsid w:val="009B212B"/>
    <w:rsid w:val="009D2D54"/>
    <w:rsid w:val="009F4B18"/>
    <w:rsid w:val="00AA6D7D"/>
    <w:rsid w:val="00BA39FC"/>
    <w:rsid w:val="00BA5B28"/>
    <w:rsid w:val="00BC45A9"/>
    <w:rsid w:val="00D94309"/>
    <w:rsid w:val="00DD058C"/>
    <w:rsid w:val="00EB24C5"/>
    <w:rsid w:val="00EC0971"/>
    <w:rsid w:val="00ED2152"/>
    <w:rsid w:val="00EF5511"/>
    <w:rsid w:val="00F03246"/>
    <w:rsid w:val="00F52C33"/>
    <w:rsid w:val="00F65BD6"/>
    <w:rsid w:val="4E94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4BB85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D2D54"/>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171F5"/>
    <w:pPr>
      <w:keepNext/>
      <w:keepLines/>
      <w:spacing w:before="40"/>
      <w:outlineLvl w:val="2"/>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D2D54"/>
    <w:rPr>
      <w:rFonts w:asciiTheme="majorHAnsi" w:hAnsiTheme="majorHAnsi" w:eastAsiaTheme="majorEastAsia" w:cstheme="majorBidi"/>
      <w:color w:val="2E74B5" w:themeColor="accent1" w:themeShade="BF"/>
      <w:sz w:val="32"/>
      <w:szCs w:val="32"/>
    </w:rPr>
  </w:style>
  <w:style w:type="character" w:styleId="Hyperlink">
    <w:name w:val="Hyperlink"/>
    <w:basedOn w:val="DefaultParagraphFont"/>
    <w:uiPriority w:val="99"/>
    <w:unhideWhenUsed/>
    <w:rsid w:val="00840CD1"/>
    <w:rPr>
      <w:color w:val="0563C1" w:themeColor="hyperlink"/>
      <w:u w:val="single"/>
    </w:rPr>
  </w:style>
  <w:style w:type="paragraph" w:styleId="ListParagraph">
    <w:name w:val="List Paragraph"/>
    <w:basedOn w:val="Normal"/>
    <w:uiPriority w:val="34"/>
    <w:qFormat/>
    <w:rsid w:val="00EF5511"/>
    <w:pPr>
      <w:ind w:left="720"/>
      <w:contextualSpacing/>
    </w:pPr>
  </w:style>
  <w:style w:type="character" w:styleId="Heading3Char" w:customStyle="1">
    <w:name w:val="Heading 3 Char"/>
    <w:basedOn w:val="DefaultParagraphFont"/>
    <w:link w:val="Heading3"/>
    <w:uiPriority w:val="9"/>
    <w:semiHidden/>
    <w:rsid w:val="003171F5"/>
    <w:rPr>
      <w:rFonts w:asciiTheme="majorHAnsi" w:hAnsiTheme="majorHAnsi" w:eastAsiaTheme="majorEastAsia" w:cstheme="majorBidi"/>
      <w:color w:val="1F4D78" w:themeColor="accent1" w:themeShade="7F"/>
    </w:rPr>
  </w:style>
  <w:style w:type="character" w:styleId="UnresolvedMention">
    <w:name w:val="Unresolved Mention"/>
    <w:basedOn w:val="DefaultParagraphFont"/>
    <w:uiPriority w:val="99"/>
    <w:rsid w:val="003171F5"/>
    <w:rPr>
      <w:color w:val="605E5C"/>
      <w:shd w:val="clear" w:color="auto" w:fill="E1DFDD"/>
    </w:rPr>
  </w:style>
  <w:style w:type="character" w:styleId="FollowedHyperlink">
    <w:name w:val="FollowedHyperlink"/>
    <w:basedOn w:val="DefaultParagraphFont"/>
    <w:uiPriority w:val="99"/>
    <w:semiHidden/>
    <w:unhideWhenUsed/>
    <w:rsid w:val="003171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18303">
      <w:bodyDiv w:val="1"/>
      <w:marLeft w:val="0"/>
      <w:marRight w:val="0"/>
      <w:marTop w:val="0"/>
      <w:marBottom w:val="0"/>
      <w:divBdr>
        <w:top w:val="none" w:sz="0" w:space="0" w:color="auto"/>
        <w:left w:val="none" w:sz="0" w:space="0" w:color="auto"/>
        <w:bottom w:val="none" w:sz="0" w:space="0" w:color="auto"/>
        <w:right w:val="none" w:sz="0" w:space="0" w:color="auto"/>
      </w:divBdr>
    </w:div>
    <w:div w:id="481852651">
      <w:bodyDiv w:val="1"/>
      <w:marLeft w:val="0"/>
      <w:marRight w:val="0"/>
      <w:marTop w:val="0"/>
      <w:marBottom w:val="0"/>
      <w:divBdr>
        <w:top w:val="none" w:sz="0" w:space="0" w:color="auto"/>
        <w:left w:val="none" w:sz="0" w:space="0" w:color="auto"/>
        <w:bottom w:val="none" w:sz="0" w:space="0" w:color="auto"/>
        <w:right w:val="none" w:sz="0" w:space="0" w:color="auto"/>
      </w:divBdr>
      <w:divsChild>
        <w:div w:id="77143460">
          <w:marLeft w:val="0"/>
          <w:marRight w:val="0"/>
          <w:marTop w:val="0"/>
          <w:marBottom w:val="0"/>
          <w:divBdr>
            <w:top w:val="none" w:sz="0" w:space="0" w:color="auto"/>
            <w:left w:val="none" w:sz="0" w:space="0" w:color="auto"/>
            <w:bottom w:val="none" w:sz="0" w:space="0" w:color="auto"/>
            <w:right w:val="none" w:sz="0" w:space="0" w:color="auto"/>
          </w:divBdr>
        </w:div>
      </w:divsChild>
    </w:div>
    <w:div w:id="926427828">
      <w:bodyDiv w:val="1"/>
      <w:marLeft w:val="0"/>
      <w:marRight w:val="0"/>
      <w:marTop w:val="0"/>
      <w:marBottom w:val="0"/>
      <w:divBdr>
        <w:top w:val="none" w:sz="0" w:space="0" w:color="auto"/>
        <w:left w:val="none" w:sz="0" w:space="0" w:color="auto"/>
        <w:bottom w:val="none" w:sz="0" w:space="0" w:color="auto"/>
        <w:right w:val="none" w:sz="0" w:space="0" w:color="auto"/>
      </w:divBdr>
    </w:div>
    <w:div w:id="1465611837">
      <w:bodyDiv w:val="1"/>
      <w:marLeft w:val="0"/>
      <w:marRight w:val="0"/>
      <w:marTop w:val="0"/>
      <w:marBottom w:val="0"/>
      <w:divBdr>
        <w:top w:val="none" w:sz="0" w:space="0" w:color="auto"/>
        <w:left w:val="none" w:sz="0" w:space="0" w:color="auto"/>
        <w:bottom w:val="none" w:sz="0" w:space="0" w:color="auto"/>
        <w:right w:val="none" w:sz="0" w:space="0" w:color="auto"/>
      </w:divBdr>
    </w:div>
    <w:div w:id="1590040326">
      <w:bodyDiv w:val="1"/>
      <w:marLeft w:val="0"/>
      <w:marRight w:val="0"/>
      <w:marTop w:val="0"/>
      <w:marBottom w:val="0"/>
      <w:divBdr>
        <w:top w:val="none" w:sz="0" w:space="0" w:color="auto"/>
        <w:left w:val="none" w:sz="0" w:space="0" w:color="auto"/>
        <w:bottom w:val="none" w:sz="0" w:space="0" w:color="auto"/>
        <w:right w:val="none" w:sz="0" w:space="0" w:color="auto"/>
      </w:divBdr>
    </w:div>
    <w:div w:id="1722709684">
      <w:bodyDiv w:val="1"/>
      <w:marLeft w:val="0"/>
      <w:marRight w:val="0"/>
      <w:marTop w:val="0"/>
      <w:marBottom w:val="0"/>
      <w:divBdr>
        <w:top w:val="none" w:sz="0" w:space="0" w:color="auto"/>
        <w:left w:val="none" w:sz="0" w:space="0" w:color="auto"/>
        <w:bottom w:val="none" w:sz="0" w:space="0" w:color="auto"/>
        <w:right w:val="none" w:sz="0" w:space="0" w:color="auto"/>
      </w:divBdr>
    </w:div>
    <w:div w:id="20528782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www.kaggle.com/cdc/behavioral-risk-factor-surveillance-system" TargetMode="External" Id="Rddf6c51c482244d5" /><Relationship Type="http://schemas.openxmlformats.org/officeDocument/2006/relationships/hyperlink" Target="https://www.cdc.gov/brfss/annual_data/2015/pdf/codebook15_llcp.pdf" TargetMode="External" Id="Rab5a18914aa74cf7" /><Relationship Type="http://schemas.openxmlformats.org/officeDocument/2006/relationships/hyperlink" Target="https://www.cdc.gov/brfss/annual_data/annual_data.htm" TargetMode="External" Id="R0b7454d5684c4a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Kornak</dc:creator>
  <keywords/>
  <dc:description/>
  <lastModifiedBy>Jean Feng</lastModifiedBy>
  <revision>20</revision>
  <dcterms:created xsi:type="dcterms:W3CDTF">2016-07-13T08:04:00.0000000Z</dcterms:created>
  <dcterms:modified xsi:type="dcterms:W3CDTF">2020-11-24T05:37:15.4260430Z</dcterms:modified>
</coreProperties>
</file>