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BAABF" w14:textId="77777777" w:rsidR="00BA0281" w:rsidRPr="008518B5" w:rsidRDefault="00BA0281" w:rsidP="001B1EA6">
      <w:pPr>
        <w:jc w:val="center"/>
        <w:rPr>
          <w:rFonts w:ascii="Verdana" w:hAnsi="Verdana"/>
          <w:b/>
        </w:rPr>
      </w:pPr>
      <w:r w:rsidRPr="008518B5">
        <w:rPr>
          <w:rFonts w:ascii="Verdana" w:hAnsi="Verdana"/>
          <w:b/>
        </w:rPr>
        <w:t>EPI 222 Health Disparities Research Methods</w:t>
      </w:r>
    </w:p>
    <w:p w14:paraId="72D20D4B" w14:textId="77777777" w:rsidR="001B1EA6" w:rsidRPr="008518B5" w:rsidRDefault="001B1EA6" w:rsidP="001B1EA6">
      <w:pPr>
        <w:jc w:val="center"/>
        <w:rPr>
          <w:rFonts w:ascii="Verdana" w:hAnsi="Verdana"/>
          <w:b/>
        </w:rPr>
      </w:pPr>
      <w:r w:rsidRPr="008518B5">
        <w:rPr>
          <w:rFonts w:ascii="Verdana" w:hAnsi="Verdana"/>
          <w:b/>
        </w:rPr>
        <w:t xml:space="preserve">Homework: </w:t>
      </w:r>
      <w:r>
        <w:rPr>
          <w:rFonts w:ascii="Verdana" w:hAnsi="Verdana"/>
          <w:b/>
        </w:rPr>
        <w:t>Mixed</w:t>
      </w:r>
      <w:r w:rsidRPr="008518B5">
        <w:rPr>
          <w:rFonts w:ascii="Verdana" w:hAnsi="Verdana"/>
          <w:b/>
        </w:rPr>
        <w:t xml:space="preserve"> Methods</w:t>
      </w:r>
    </w:p>
    <w:p w14:paraId="7F54E104" w14:textId="77777777" w:rsidR="001B1EA6" w:rsidRDefault="001B1EA6" w:rsidP="001B1EA6">
      <w:pPr>
        <w:jc w:val="center"/>
        <w:rPr>
          <w:rFonts w:ascii="Verdana" w:hAnsi="Verdana"/>
          <w:b/>
        </w:rPr>
      </w:pPr>
      <w:r w:rsidRPr="008518B5">
        <w:rPr>
          <w:rFonts w:ascii="Verdana" w:hAnsi="Verdana"/>
          <w:b/>
        </w:rPr>
        <w:t xml:space="preserve">Developing a </w:t>
      </w:r>
      <w:r>
        <w:rPr>
          <w:rFonts w:ascii="Verdana" w:hAnsi="Verdana"/>
          <w:b/>
        </w:rPr>
        <w:t>Focus Group</w:t>
      </w:r>
      <w:r w:rsidRPr="008518B5">
        <w:rPr>
          <w:rFonts w:ascii="Verdana" w:hAnsi="Verdana"/>
          <w:b/>
        </w:rPr>
        <w:t xml:space="preserve"> Interview </w:t>
      </w:r>
      <w:r>
        <w:rPr>
          <w:rFonts w:ascii="Verdana" w:hAnsi="Verdana"/>
          <w:b/>
        </w:rPr>
        <w:t>Guide</w:t>
      </w:r>
      <w:r w:rsidRPr="008518B5">
        <w:rPr>
          <w:rFonts w:ascii="Verdana" w:hAnsi="Verdana"/>
          <w:b/>
        </w:rPr>
        <w:t xml:space="preserve"> </w:t>
      </w:r>
    </w:p>
    <w:p w14:paraId="76495082" w14:textId="77777777" w:rsidR="001B1EA6" w:rsidRDefault="001B1EA6" w:rsidP="001B1EA6">
      <w:pPr>
        <w:jc w:val="center"/>
        <w:rPr>
          <w:rFonts w:ascii="Verdana" w:hAnsi="Verdana"/>
          <w:b/>
        </w:rPr>
      </w:pPr>
      <w:proofErr w:type="gramStart"/>
      <w:r w:rsidRPr="008518B5">
        <w:rPr>
          <w:rFonts w:ascii="Verdana" w:hAnsi="Verdana"/>
          <w:b/>
        </w:rPr>
        <w:t>to</w:t>
      </w:r>
      <w:proofErr w:type="gramEnd"/>
      <w:r w:rsidRPr="008518B5">
        <w:rPr>
          <w:rFonts w:ascii="Verdana" w:hAnsi="Verdana"/>
          <w:b/>
        </w:rPr>
        <w:t xml:space="preserve"> Explore a Health Disparity</w:t>
      </w:r>
    </w:p>
    <w:p w14:paraId="75A28761" w14:textId="77777777" w:rsidR="001B1EA6" w:rsidRDefault="001B1EA6" w:rsidP="001B1EA6">
      <w:pPr>
        <w:jc w:val="center"/>
        <w:rPr>
          <w:rFonts w:ascii="Verdana" w:hAnsi="Verdana"/>
          <w:b/>
        </w:rPr>
      </w:pPr>
    </w:p>
    <w:p w14:paraId="773093B0" w14:textId="77777777" w:rsidR="001B1EA6" w:rsidRDefault="00D86189" w:rsidP="001B1EA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May 1, 2014</w:t>
      </w:r>
    </w:p>
    <w:p w14:paraId="1D9EC618" w14:textId="77777777" w:rsidR="001B1EA6" w:rsidRDefault="001B1EA6" w:rsidP="001B1EA6">
      <w:pPr>
        <w:jc w:val="center"/>
        <w:rPr>
          <w:rFonts w:ascii="Verdana" w:hAnsi="Verdana"/>
          <w:b/>
        </w:rPr>
      </w:pPr>
    </w:p>
    <w:p w14:paraId="6F2243A2" w14:textId="77777777" w:rsidR="001B1EA6" w:rsidRDefault="001B1EA6" w:rsidP="001B1EA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Anna </w:t>
      </w:r>
      <w:proofErr w:type="spellStart"/>
      <w:r>
        <w:rPr>
          <w:rFonts w:ascii="Verdana" w:hAnsi="Verdana"/>
          <w:b/>
        </w:rPr>
        <w:t>Nápoles</w:t>
      </w:r>
      <w:proofErr w:type="spellEnd"/>
      <w:r>
        <w:rPr>
          <w:rFonts w:ascii="Verdana" w:hAnsi="Verdana"/>
          <w:b/>
        </w:rPr>
        <w:t>, PhD, MPH</w:t>
      </w:r>
    </w:p>
    <w:p w14:paraId="1089918B" w14:textId="77777777" w:rsidR="001B1EA6" w:rsidRDefault="001B1EA6" w:rsidP="001B1EA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Please turn in homework to: anapoles@ucsf.edu</w:t>
      </w:r>
    </w:p>
    <w:p w14:paraId="08A1465C" w14:textId="77777777" w:rsidR="001B1EA6" w:rsidRDefault="001B1EA6" w:rsidP="001B1EA6">
      <w:pPr>
        <w:jc w:val="center"/>
        <w:rPr>
          <w:rFonts w:ascii="Verdana" w:hAnsi="Verdana"/>
          <w:b/>
        </w:rPr>
      </w:pPr>
    </w:p>
    <w:p w14:paraId="2E14E820" w14:textId="77777777" w:rsidR="001B1EA6" w:rsidRPr="00D76DCF" w:rsidRDefault="001B1EA6" w:rsidP="001B1EA6">
      <w:pPr>
        <w:jc w:val="center"/>
        <w:rPr>
          <w:rFonts w:ascii="Verdana" w:hAnsi="Verdana"/>
          <w:b/>
          <w:color w:val="000090"/>
        </w:rPr>
      </w:pPr>
    </w:p>
    <w:p w14:paraId="7319F002" w14:textId="77777777" w:rsidR="005B04EC" w:rsidRPr="005B04EC" w:rsidRDefault="005B04EC" w:rsidP="001B1EA6">
      <w:pPr>
        <w:rPr>
          <w:rFonts w:ascii="Cambria" w:hAnsi="Cambria"/>
          <w:b/>
          <w:sz w:val="28"/>
        </w:rPr>
      </w:pPr>
      <w:r w:rsidRPr="005B04EC">
        <w:rPr>
          <w:rFonts w:ascii="Cambria" w:hAnsi="Cambria"/>
          <w:b/>
          <w:sz w:val="28"/>
        </w:rPr>
        <w:t>NAME: _______________________________________</w:t>
      </w:r>
    </w:p>
    <w:p w14:paraId="45197B81" w14:textId="77777777" w:rsidR="005B04EC" w:rsidRPr="005B04EC" w:rsidRDefault="005B04EC" w:rsidP="001B1EA6">
      <w:pPr>
        <w:rPr>
          <w:rFonts w:ascii="Verdana" w:hAnsi="Verdana"/>
          <w:b/>
        </w:rPr>
      </w:pPr>
    </w:p>
    <w:p w14:paraId="7DA3EA96" w14:textId="77777777" w:rsidR="001B1EA6" w:rsidRDefault="001B1EA6" w:rsidP="005B04EC">
      <w:pPr>
        <w:numPr>
          <w:ilvl w:val="0"/>
          <w:numId w:val="1"/>
        </w:numPr>
        <w:tabs>
          <w:tab w:val="clear" w:pos="720"/>
          <w:tab w:val="num" w:pos="540"/>
        </w:tabs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>Descri</w:t>
      </w:r>
      <w:bookmarkStart w:id="0" w:name="_GoBack"/>
      <w:bookmarkEnd w:id="0"/>
      <w:r>
        <w:rPr>
          <w:rFonts w:ascii="Verdana" w:hAnsi="Verdana"/>
          <w:b/>
        </w:rPr>
        <w:t>be an unexplained health disparity in your line of research.</w:t>
      </w:r>
    </w:p>
    <w:p w14:paraId="146B7DD2" w14:textId="77777777" w:rsidR="005B04EC" w:rsidRPr="005B04EC" w:rsidRDefault="005B04EC" w:rsidP="005B04EC">
      <w:pPr>
        <w:tabs>
          <w:tab w:val="num" w:pos="540"/>
        </w:tabs>
        <w:ind w:left="360"/>
        <w:rPr>
          <w:rFonts w:ascii="Verdana" w:hAnsi="Verdana"/>
          <w:b/>
        </w:rPr>
      </w:pPr>
    </w:p>
    <w:p w14:paraId="7AC6A88B" w14:textId="77777777" w:rsidR="001B1EA6" w:rsidRDefault="001B1EA6" w:rsidP="005B04EC">
      <w:pPr>
        <w:numPr>
          <w:ilvl w:val="0"/>
          <w:numId w:val="1"/>
        </w:numPr>
        <w:tabs>
          <w:tab w:val="clear" w:pos="720"/>
          <w:tab w:val="num" w:pos="540"/>
        </w:tabs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Think about what kinds of questions you would ask a research participant that would enable you to identify potential mechanisms to help explain the health disparity. </w:t>
      </w:r>
    </w:p>
    <w:p w14:paraId="323CD2BC" w14:textId="77777777" w:rsidR="001B1EA6" w:rsidRDefault="001B1EA6" w:rsidP="005B04EC">
      <w:pPr>
        <w:tabs>
          <w:tab w:val="num" w:pos="540"/>
        </w:tabs>
        <w:ind w:left="360"/>
        <w:rPr>
          <w:rFonts w:ascii="Verdana" w:hAnsi="Verdana"/>
          <w:b/>
        </w:rPr>
      </w:pPr>
    </w:p>
    <w:p w14:paraId="626D420C" w14:textId="77777777" w:rsidR="001B1EA6" w:rsidRPr="004E24FC" w:rsidRDefault="001B1EA6" w:rsidP="004E24FC">
      <w:pPr>
        <w:widowControl w:val="0"/>
        <w:autoSpaceDE w:val="0"/>
        <w:autoSpaceDN w:val="0"/>
        <w:adjustRightInd w:val="0"/>
        <w:rPr>
          <w:rFonts w:ascii="Verdana" w:hAnsi="Verdana"/>
          <w:b/>
        </w:rPr>
      </w:pPr>
      <w:r w:rsidRPr="00204A40">
        <w:rPr>
          <w:rFonts w:ascii="Verdana" w:hAnsi="Verdana"/>
          <w:b/>
        </w:rPr>
        <w:t>Develop a</w:t>
      </w:r>
      <w:r>
        <w:rPr>
          <w:rFonts w:ascii="Verdana" w:hAnsi="Verdana"/>
          <w:b/>
        </w:rPr>
        <w:t xml:space="preserve"> set of about 5-10 open-ended </w:t>
      </w:r>
      <w:r w:rsidRPr="00204A40">
        <w:rPr>
          <w:rFonts w:ascii="Verdana" w:hAnsi="Verdana"/>
          <w:b/>
        </w:rPr>
        <w:t xml:space="preserve">focus group </w:t>
      </w:r>
      <w:r>
        <w:rPr>
          <w:rFonts w:ascii="Verdana" w:hAnsi="Verdana"/>
          <w:b/>
        </w:rPr>
        <w:t xml:space="preserve">questions </w:t>
      </w:r>
      <w:r w:rsidRPr="00204A40">
        <w:rPr>
          <w:rFonts w:ascii="Verdana" w:hAnsi="Verdana"/>
          <w:b/>
        </w:rPr>
        <w:t xml:space="preserve">to explore these potential mechanisms. </w:t>
      </w:r>
      <w:r>
        <w:rPr>
          <w:rFonts w:ascii="Verdana" w:hAnsi="Verdana"/>
          <w:b/>
        </w:rPr>
        <w:t>Try to develop questions that will generate alternative hypotheses to explain the health disparity (</w:t>
      </w:r>
      <w:r w:rsidR="004E24FC">
        <w:rPr>
          <w:rFonts w:ascii="Verdana" w:hAnsi="Verdana"/>
          <w:b/>
        </w:rPr>
        <w:t xml:space="preserve">for sample </w:t>
      </w:r>
      <w:r>
        <w:rPr>
          <w:rFonts w:ascii="Verdana" w:hAnsi="Verdana"/>
          <w:b/>
        </w:rPr>
        <w:t xml:space="preserve">see </w:t>
      </w:r>
      <w:r w:rsidR="004E24FC">
        <w:rPr>
          <w:rFonts w:ascii="Verdana" w:hAnsi="Verdana"/>
          <w:b/>
        </w:rPr>
        <w:t xml:space="preserve">posted course material: </w:t>
      </w:r>
      <w:r>
        <w:rPr>
          <w:rFonts w:ascii="Verdana" w:hAnsi="Verdana"/>
          <w:b/>
        </w:rPr>
        <w:t xml:space="preserve">Ward and </w:t>
      </w:r>
      <w:r w:rsidR="004E24FC">
        <w:rPr>
          <w:rFonts w:ascii="Verdana" w:hAnsi="Verdana"/>
          <w:b/>
        </w:rPr>
        <w:t xml:space="preserve">Atkins: </w:t>
      </w:r>
      <w:r w:rsidR="004E24FC" w:rsidRPr="004E24FC">
        <w:rPr>
          <w:rFonts w:ascii="Verdana" w:hAnsi="Verdana"/>
          <w:b/>
        </w:rPr>
        <w:t>From their lives</w:t>
      </w:r>
      <w:r w:rsidR="004E24FC">
        <w:rPr>
          <w:rFonts w:ascii="Verdana" w:hAnsi="Verdana"/>
          <w:b/>
        </w:rPr>
        <w:t xml:space="preserve">- A Manual on How to Conduct </w:t>
      </w:r>
      <w:r w:rsidR="004E24FC" w:rsidRPr="004E24FC">
        <w:rPr>
          <w:rFonts w:ascii="Verdana" w:hAnsi="Verdana"/>
          <w:b/>
        </w:rPr>
        <w:t>Focus Groups of Low-income Parents</w:t>
      </w:r>
      <w:r w:rsidR="004E24FC">
        <w:rPr>
          <w:rFonts w:ascii="Verdana" w:hAnsi="Verdana"/>
          <w:b/>
        </w:rPr>
        <w:t xml:space="preserve">) </w:t>
      </w:r>
    </w:p>
    <w:p w14:paraId="148BB8B4" w14:textId="77777777" w:rsidR="001B1EA6" w:rsidRPr="00204A40" w:rsidRDefault="001B1EA6" w:rsidP="001B1EA6">
      <w:pPr>
        <w:ind w:left="720"/>
        <w:rPr>
          <w:rFonts w:ascii="Verdana" w:hAnsi="Verdana"/>
          <w:b/>
        </w:rPr>
      </w:pPr>
    </w:p>
    <w:sectPr w:rsidR="001B1EA6" w:rsidRPr="00204A40" w:rsidSect="001B1EA6">
      <w:pgSz w:w="12240" w:h="15840"/>
      <w:pgMar w:top="1440" w:right="1800" w:bottom="1440" w:left="1800" w:header="720" w:footer="720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84937"/>
    <w:multiLevelType w:val="hybridMultilevel"/>
    <w:tmpl w:val="876017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8B5"/>
    <w:rsid w:val="001B1EA6"/>
    <w:rsid w:val="004E24FC"/>
    <w:rsid w:val="005B04EC"/>
    <w:rsid w:val="00BA0281"/>
    <w:rsid w:val="00D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DB93E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EPI 222 Health Disparities Research Methods</vt:lpstr>
    </vt:vector>
  </TitlesOfParts>
  <Company>UCSF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EPI 222 Health Disparities Research Methods</dc:title>
  <dc:subject/>
  <dc:creator>DGIM</dc:creator>
  <cp:keywords/>
  <dc:description/>
  <cp:lastModifiedBy>Anna Napoles</cp:lastModifiedBy>
  <cp:revision>3</cp:revision>
  <cp:lastPrinted>2009-05-21T20:00:00Z</cp:lastPrinted>
  <dcterms:created xsi:type="dcterms:W3CDTF">2014-04-30T05:16:00Z</dcterms:created>
  <dcterms:modified xsi:type="dcterms:W3CDTF">2014-04-30T05:19:00Z</dcterms:modified>
</cp:coreProperties>
</file>