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5D72" w14:textId="69911D08" w:rsidR="00AD4105" w:rsidRDefault="00AD4105" w:rsidP="00AD4105">
      <w:pPr>
        <w:jc w:val="right"/>
        <w:rPr>
          <w:rFonts w:ascii="Times New Roman" w:hAnsi="Times New Roman" w:cs="Times New Roman"/>
          <w:color w:val="000000" w:themeColor="text1"/>
        </w:rPr>
      </w:pPr>
      <w:r w:rsidRPr="00DA0CE8">
        <w:rPr>
          <w:rFonts w:ascii="Times New Roman" w:hAnsi="Times New Roman" w:cs="Times New Roman"/>
          <w:color w:val="000000" w:themeColor="text1"/>
        </w:rPr>
        <w:t>Michael Diaz</w:t>
      </w:r>
    </w:p>
    <w:p w14:paraId="7F13A58D" w14:textId="1FC2410B" w:rsidR="00492003" w:rsidRPr="00DA0CE8" w:rsidRDefault="00492003" w:rsidP="00AD4105">
      <w:pPr>
        <w:jc w:val="right"/>
        <w:rPr>
          <w:rFonts w:ascii="Times New Roman" w:hAnsi="Times New Roman" w:cs="Times New Roman"/>
          <w:color w:val="000000" w:themeColor="text1"/>
        </w:rPr>
      </w:pPr>
      <w:r>
        <w:rPr>
          <w:rFonts w:ascii="Times New Roman" w:hAnsi="Times New Roman" w:cs="Times New Roman"/>
          <w:color w:val="000000" w:themeColor="text1"/>
        </w:rPr>
        <w:t>Amy Beck</w:t>
      </w:r>
    </w:p>
    <w:p w14:paraId="2B53994C" w14:textId="7A46103E" w:rsidR="00AD4105" w:rsidRDefault="00FE44CE" w:rsidP="00AD4105">
      <w:pPr>
        <w:jc w:val="right"/>
        <w:rPr>
          <w:rFonts w:ascii="Times New Roman" w:hAnsi="Times New Roman" w:cs="Times New Roman"/>
          <w:color w:val="000000" w:themeColor="text1"/>
        </w:rPr>
      </w:pPr>
      <w:r>
        <w:rPr>
          <w:rFonts w:ascii="Times New Roman" w:hAnsi="Times New Roman" w:cs="Times New Roman"/>
          <w:color w:val="000000" w:themeColor="text1"/>
        </w:rPr>
        <w:t xml:space="preserve">August </w:t>
      </w:r>
      <w:r w:rsidR="00492003">
        <w:rPr>
          <w:rFonts w:ascii="Times New Roman" w:hAnsi="Times New Roman" w:cs="Times New Roman"/>
          <w:color w:val="000000" w:themeColor="text1"/>
        </w:rPr>
        <w:t>20</w:t>
      </w:r>
      <w:r>
        <w:rPr>
          <w:rFonts w:ascii="Times New Roman" w:hAnsi="Times New Roman" w:cs="Times New Roman"/>
          <w:color w:val="000000" w:themeColor="text1"/>
        </w:rPr>
        <w:t>, 2021</w:t>
      </w:r>
    </w:p>
    <w:p w14:paraId="6CEA2523" w14:textId="6D9FB16A" w:rsidR="00492003" w:rsidRDefault="00492003" w:rsidP="00AD4105">
      <w:pPr>
        <w:jc w:val="right"/>
        <w:rPr>
          <w:rFonts w:ascii="Times New Roman" w:hAnsi="Times New Roman" w:cs="Times New Roman"/>
          <w:color w:val="000000" w:themeColor="text1"/>
        </w:rPr>
      </w:pPr>
    </w:p>
    <w:p w14:paraId="22661989" w14:textId="00FACB80" w:rsidR="00492003" w:rsidRDefault="00492003" w:rsidP="00AD4105">
      <w:pPr>
        <w:jc w:val="right"/>
        <w:rPr>
          <w:rFonts w:ascii="Times New Roman" w:hAnsi="Times New Roman" w:cs="Times New Roman"/>
          <w:color w:val="000000" w:themeColor="text1"/>
        </w:rPr>
      </w:pPr>
      <w:r>
        <w:rPr>
          <w:rFonts w:ascii="Times New Roman" w:hAnsi="Times New Roman" w:cs="Times New Roman"/>
          <w:color w:val="000000" w:themeColor="text1"/>
        </w:rPr>
        <w:t>Participate in protocol critique?</w:t>
      </w:r>
    </w:p>
    <w:p w14:paraId="305DB163" w14:textId="27D4890A" w:rsidR="00492003" w:rsidRDefault="00492003" w:rsidP="00AD4105">
      <w:pPr>
        <w:jc w:val="right"/>
        <w:rPr>
          <w:rFonts w:ascii="Times New Roman" w:hAnsi="Times New Roman" w:cs="Times New Roman"/>
          <w:color w:val="000000" w:themeColor="text1"/>
        </w:rPr>
      </w:pPr>
      <w:r>
        <w:rPr>
          <w:rFonts w:ascii="Times New Roman" w:hAnsi="Times New Roman" w:cs="Times New Roman"/>
          <w:color w:val="000000" w:themeColor="text1"/>
        </w:rPr>
        <w:t>No</w:t>
      </w:r>
    </w:p>
    <w:p w14:paraId="1F9A0CDE" w14:textId="73EC5805" w:rsidR="00492003" w:rsidRDefault="00492003" w:rsidP="00AD4105">
      <w:pPr>
        <w:jc w:val="right"/>
        <w:rPr>
          <w:rFonts w:ascii="Times New Roman" w:hAnsi="Times New Roman" w:cs="Times New Roman"/>
          <w:color w:val="000000" w:themeColor="text1"/>
        </w:rPr>
      </w:pPr>
    </w:p>
    <w:p w14:paraId="4CF99A92" w14:textId="145DF9B8" w:rsidR="00492003" w:rsidRPr="00DF30EB" w:rsidRDefault="00492003" w:rsidP="00492003">
      <w:pPr>
        <w:jc w:val="center"/>
        <w:rPr>
          <w:rFonts w:ascii="Times New Roman" w:hAnsi="Times New Roman" w:cs="Times New Roman"/>
          <w:b/>
          <w:bCs/>
          <w:color w:val="000000" w:themeColor="text1"/>
        </w:rPr>
      </w:pPr>
      <w:r w:rsidRPr="00DF30EB">
        <w:rPr>
          <w:rFonts w:ascii="Times New Roman" w:hAnsi="Times New Roman" w:cs="Times New Roman"/>
          <w:b/>
          <w:bCs/>
          <w:color w:val="000000" w:themeColor="text1"/>
        </w:rPr>
        <w:t>Investigating the association between hypertension and sexual orientation and gender identity among stroke patients at Zuckerberg San Francisco General Hospital</w:t>
      </w:r>
    </w:p>
    <w:p w14:paraId="7441CB34" w14:textId="1B1D6F0C" w:rsidR="00D75E9E" w:rsidRDefault="00D75E9E" w:rsidP="00492003">
      <w:pPr>
        <w:jc w:val="center"/>
        <w:rPr>
          <w:rFonts w:ascii="Times New Roman" w:hAnsi="Times New Roman" w:cs="Times New Roman"/>
          <w:color w:val="000000" w:themeColor="text1"/>
        </w:rPr>
      </w:pPr>
    </w:p>
    <w:p w14:paraId="5339DB3A" w14:textId="06F377D0" w:rsidR="00D75E9E" w:rsidRDefault="00D75E9E" w:rsidP="00D75E9E">
      <w:pPr>
        <w:rPr>
          <w:rFonts w:ascii="Times New Roman" w:hAnsi="Times New Roman" w:cs="Times New Roman"/>
          <w:color w:val="000000" w:themeColor="text1"/>
        </w:rPr>
      </w:pPr>
      <w:r>
        <w:rPr>
          <w:rFonts w:ascii="Times New Roman" w:hAnsi="Times New Roman" w:cs="Times New Roman"/>
          <w:color w:val="000000" w:themeColor="text1"/>
        </w:rPr>
        <w:t>Michael Diaz, MD</w:t>
      </w:r>
    </w:p>
    <w:p w14:paraId="45480CB3" w14:textId="717B4DBB" w:rsidR="00D75E9E" w:rsidRDefault="00D75E9E" w:rsidP="00D75E9E">
      <w:pPr>
        <w:rPr>
          <w:rFonts w:ascii="Times New Roman" w:hAnsi="Times New Roman" w:cs="Times New Roman"/>
          <w:color w:val="000000" w:themeColor="text1"/>
        </w:rPr>
      </w:pPr>
      <w:r>
        <w:rPr>
          <w:rFonts w:ascii="Times New Roman" w:hAnsi="Times New Roman" w:cs="Times New Roman"/>
          <w:color w:val="000000" w:themeColor="text1"/>
        </w:rPr>
        <w:t>Nicole Rosendale, MD</w:t>
      </w:r>
    </w:p>
    <w:p w14:paraId="2261FB51" w14:textId="48BFB2E5" w:rsidR="00D75E9E" w:rsidRDefault="00D75E9E" w:rsidP="00D75E9E">
      <w:pPr>
        <w:rPr>
          <w:rFonts w:ascii="Times New Roman" w:hAnsi="Times New Roman" w:cs="Times New Roman"/>
          <w:color w:val="000000" w:themeColor="text1"/>
        </w:rPr>
      </w:pPr>
      <w:r>
        <w:rPr>
          <w:rFonts w:ascii="Times New Roman" w:hAnsi="Times New Roman" w:cs="Times New Roman"/>
          <w:color w:val="000000" w:themeColor="text1"/>
        </w:rPr>
        <w:t>UCSF Department of Neurology</w:t>
      </w:r>
    </w:p>
    <w:p w14:paraId="7D3ECB5C" w14:textId="6D0C9642" w:rsidR="00D75E9E" w:rsidRDefault="00D75E9E" w:rsidP="00D75E9E">
      <w:pPr>
        <w:rPr>
          <w:rFonts w:ascii="Times New Roman" w:hAnsi="Times New Roman" w:cs="Times New Roman"/>
          <w:color w:val="000000" w:themeColor="text1"/>
        </w:rPr>
      </w:pPr>
    </w:p>
    <w:p w14:paraId="16ED5C56" w14:textId="4B079460" w:rsidR="00D75E9E" w:rsidRPr="00DF30EB" w:rsidRDefault="00D75E9E" w:rsidP="00D75E9E">
      <w:pPr>
        <w:rPr>
          <w:rFonts w:ascii="Times New Roman" w:hAnsi="Times New Roman" w:cs="Times New Roman"/>
          <w:b/>
          <w:bCs/>
          <w:color w:val="000000" w:themeColor="text1"/>
        </w:rPr>
      </w:pPr>
      <w:r w:rsidRPr="00DF30EB">
        <w:rPr>
          <w:rFonts w:ascii="Times New Roman" w:hAnsi="Times New Roman" w:cs="Times New Roman"/>
          <w:b/>
          <w:bCs/>
          <w:color w:val="000000" w:themeColor="text1"/>
        </w:rPr>
        <w:t xml:space="preserve">Abstract: </w:t>
      </w:r>
    </w:p>
    <w:p w14:paraId="7CD3FDF0" w14:textId="72CB27BD" w:rsidR="00D75E9E" w:rsidRDefault="00B0691B" w:rsidP="00D75E9E">
      <w:pPr>
        <w:rPr>
          <w:rFonts w:ascii="Times New Roman" w:hAnsi="Times New Roman" w:cs="Times New Roman"/>
          <w:color w:val="000000" w:themeColor="text1"/>
        </w:rPr>
      </w:pPr>
      <w:r>
        <w:rPr>
          <w:rFonts w:ascii="Times New Roman" w:hAnsi="Times New Roman" w:cs="Times New Roman"/>
          <w:color w:val="000000" w:themeColor="text1"/>
        </w:rPr>
        <w:t xml:space="preserve">The sexual and gender minority (SGM) population represents a uniquely </w:t>
      </w:r>
      <w:r w:rsidR="00141DD8">
        <w:rPr>
          <w:rFonts w:ascii="Times New Roman" w:hAnsi="Times New Roman" w:cs="Times New Roman"/>
          <w:color w:val="000000" w:themeColor="text1"/>
        </w:rPr>
        <w:t>marginalized</w:t>
      </w:r>
      <w:r>
        <w:rPr>
          <w:rFonts w:ascii="Times New Roman" w:hAnsi="Times New Roman" w:cs="Times New Roman"/>
          <w:color w:val="000000" w:themeColor="text1"/>
        </w:rPr>
        <w:t xml:space="preserve"> group of people. Although previous studies have examined disparities with respect to mental health disorders, there is little research investigating physical health disparities. There </w:t>
      </w:r>
      <w:r w:rsidR="00562BBF">
        <w:rPr>
          <w:rFonts w:ascii="Times New Roman" w:hAnsi="Times New Roman" w:cs="Times New Roman"/>
          <w:color w:val="000000" w:themeColor="text1"/>
        </w:rPr>
        <w:t xml:space="preserve">are currently no studies </w:t>
      </w:r>
      <w:r>
        <w:rPr>
          <w:rFonts w:ascii="Times New Roman" w:hAnsi="Times New Roman" w:cs="Times New Roman"/>
          <w:color w:val="000000" w:themeColor="text1"/>
        </w:rPr>
        <w:t xml:space="preserve">regarding cerebrovascular health among SGM individuals, who may </w:t>
      </w:r>
      <w:r w:rsidR="00562BBF">
        <w:rPr>
          <w:rFonts w:ascii="Times New Roman" w:hAnsi="Times New Roman" w:cs="Times New Roman"/>
          <w:color w:val="000000" w:themeColor="text1"/>
        </w:rPr>
        <w:t xml:space="preserve">potentially </w:t>
      </w:r>
      <w:r>
        <w:rPr>
          <w:rFonts w:ascii="Times New Roman" w:hAnsi="Times New Roman" w:cs="Times New Roman"/>
          <w:color w:val="000000" w:themeColor="text1"/>
        </w:rPr>
        <w:t>face higher cardiovascular risk than non-SGM people. In this retrospective cross-sectional study, we aim to determine the prevalence of hypertension among a sample of SGM patients at a county hospital admitted with strokes from 201</w:t>
      </w:r>
      <w:r w:rsidR="003816A9">
        <w:rPr>
          <w:rFonts w:ascii="Times New Roman" w:hAnsi="Times New Roman" w:cs="Times New Roman"/>
          <w:color w:val="000000" w:themeColor="text1"/>
        </w:rPr>
        <w:t>7</w:t>
      </w:r>
      <w:r>
        <w:rPr>
          <w:rFonts w:ascii="Times New Roman" w:hAnsi="Times New Roman" w:cs="Times New Roman"/>
          <w:color w:val="000000" w:themeColor="text1"/>
        </w:rPr>
        <w:t>-202</w:t>
      </w:r>
      <w:r w:rsidR="003816A9">
        <w:rPr>
          <w:rFonts w:ascii="Times New Roman" w:hAnsi="Times New Roman" w:cs="Times New Roman"/>
          <w:color w:val="000000" w:themeColor="text1"/>
        </w:rPr>
        <w:t>0</w:t>
      </w:r>
      <w:r>
        <w:rPr>
          <w:rFonts w:ascii="Times New Roman" w:hAnsi="Times New Roman" w:cs="Times New Roman"/>
          <w:color w:val="000000" w:themeColor="text1"/>
        </w:rPr>
        <w:t xml:space="preserve"> and then compare this to non-SGM patients admitted with strokes in the same </w:t>
      </w:r>
      <w:r w:rsidR="00826855">
        <w:rPr>
          <w:rFonts w:ascii="Times New Roman" w:hAnsi="Times New Roman" w:cs="Times New Roman"/>
          <w:color w:val="000000" w:themeColor="text1"/>
        </w:rPr>
        <w:t>period</w:t>
      </w:r>
      <w:r>
        <w:rPr>
          <w:rFonts w:ascii="Times New Roman" w:hAnsi="Times New Roman" w:cs="Times New Roman"/>
          <w:color w:val="000000" w:themeColor="text1"/>
        </w:rPr>
        <w:t xml:space="preserve">. Using multivariate logistic regression, we plan to </w:t>
      </w:r>
      <w:r w:rsidR="001516C5">
        <w:rPr>
          <w:rFonts w:ascii="Times New Roman" w:hAnsi="Times New Roman" w:cs="Times New Roman"/>
          <w:color w:val="000000" w:themeColor="text1"/>
        </w:rPr>
        <w:t xml:space="preserve">control for confounders such as age, race/ethnicity, </w:t>
      </w:r>
      <w:r w:rsidR="000A0814">
        <w:rPr>
          <w:rFonts w:ascii="Times New Roman" w:hAnsi="Times New Roman" w:cs="Times New Roman"/>
          <w:color w:val="000000" w:themeColor="text1"/>
        </w:rPr>
        <w:t xml:space="preserve">body mass index, </w:t>
      </w:r>
      <w:r w:rsidR="001516C5">
        <w:rPr>
          <w:rFonts w:ascii="Times New Roman" w:hAnsi="Times New Roman" w:cs="Times New Roman"/>
          <w:color w:val="000000" w:themeColor="text1"/>
        </w:rPr>
        <w:t xml:space="preserve">socioeconomic status, and year of diagnosis. Our study will be the first to determine if SGM is associated with increased prevalence of a known stroke risk factor. Future research should attempt to target modifiable stroke risk factors among this group of marginalized individuals and continue to assess for possible health disparities, as it remains unknown if SGM identity is an independent risk factor for stroke. </w:t>
      </w:r>
    </w:p>
    <w:p w14:paraId="3EAB8C29" w14:textId="562CCD52" w:rsidR="00D75E9E" w:rsidRDefault="00D75E9E" w:rsidP="00D75E9E">
      <w:pPr>
        <w:rPr>
          <w:rFonts w:ascii="Times New Roman" w:hAnsi="Times New Roman" w:cs="Times New Roman"/>
          <w:color w:val="000000" w:themeColor="text1"/>
        </w:rPr>
      </w:pPr>
    </w:p>
    <w:p w14:paraId="0FCDA71F" w14:textId="6D572018" w:rsidR="00D75E9E" w:rsidRDefault="00D75E9E" w:rsidP="00D75E9E">
      <w:pPr>
        <w:rPr>
          <w:rFonts w:ascii="Times New Roman" w:hAnsi="Times New Roman" w:cs="Times New Roman"/>
          <w:color w:val="000000" w:themeColor="text1"/>
        </w:rPr>
      </w:pPr>
      <w:r w:rsidRPr="00DF30EB">
        <w:rPr>
          <w:rFonts w:ascii="Times New Roman" w:hAnsi="Times New Roman" w:cs="Times New Roman"/>
          <w:b/>
          <w:bCs/>
          <w:color w:val="000000" w:themeColor="text1"/>
        </w:rPr>
        <w:t>Research Question</w:t>
      </w:r>
      <w:r w:rsidR="003816A9" w:rsidRPr="00DF30EB">
        <w:rPr>
          <w:rFonts w:ascii="Times New Roman" w:hAnsi="Times New Roman" w:cs="Times New Roman"/>
          <w:b/>
          <w:bCs/>
          <w:color w:val="000000" w:themeColor="text1"/>
        </w:rPr>
        <w:t>:</w:t>
      </w:r>
      <w:r w:rsidR="003816A9">
        <w:rPr>
          <w:rFonts w:ascii="Times New Roman" w:hAnsi="Times New Roman" w:cs="Times New Roman"/>
          <w:color w:val="000000" w:themeColor="text1"/>
        </w:rPr>
        <w:t xml:space="preserve"> </w:t>
      </w:r>
      <w:r w:rsidR="003816A9" w:rsidRPr="003816A9">
        <w:rPr>
          <w:rFonts w:ascii="Times New Roman" w:hAnsi="Times New Roman" w:cs="Times New Roman"/>
          <w:color w:val="000000" w:themeColor="text1"/>
        </w:rPr>
        <w:t>What is the prevalence of hypertension among patients who self-identify as sexual or gender minorities (SGM) who have suffered from ischemic and/or hemorrhagic strokes at Zuckerberg San Francisco General from 2017-202</w:t>
      </w:r>
      <w:r w:rsidR="003816A9">
        <w:rPr>
          <w:rFonts w:ascii="Times New Roman" w:hAnsi="Times New Roman" w:cs="Times New Roman"/>
          <w:color w:val="000000" w:themeColor="text1"/>
        </w:rPr>
        <w:t>0</w:t>
      </w:r>
      <w:r w:rsidR="003816A9" w:rsidRPr="003816A9">
        <w:rPr>
          <w:rFonts w:ascii="Times New Roman" w:hAnsi="Times New Roman" w:cs="Times New Roman"/>
          <w:color w:val="000000" w:themeColor="text1"/>
        </w:rPr>
        <w:t xml:space="preserve">, and does this differ significantly from patients who do not identify as SGM admitted for strokes during the same </w:t>
      </w:r>
      <w:r w:rsidR="003816A9" w:rsidRPr="003816A9">
        <w:rPr>
          <w:rFonts w:ascii="Times New Roman" w:hAnsi="Times New Roman" w:cs="Times New Roman"/>
          <w:color w:val="000000" w:themeColor="text1"/>
        </w:rPr>
        <w:t>period</w:t>
      </w:r>
      <w:r w:rsidR="003816A9" w:rsidRPr="003816A9">
        <w:rPr>
          <w:rFonts w:ascii="Times New Roman" w:hAnsi="Times New Roman" w:cs="Times New Roman"/>
          <w:color w:val="000000" w:themeColor="text1"/>
        </w:rPr>
        <w:t>?</w:t>
      </w:r>
    </w:p>
    <w:p w14:paraId="466750B6" w14:textId="04902E16" w:rsidR="00D75E9E" w:rsidRDefault="00D75E9E" w:rsidP="00D75E9E">
      <w:pPr>
        <w:rPr>
          <w:rFonts w:ascii="Times New Roman" w:hAnsi="Times New Roman" w:cs="Times New Roman"/>
          <w:color w:val="000000" w:themeColor="text1"/>
        </w:rPr>
      </w:pPr>
    </w:p>
    <w:p w14:paraId="1A559669" w14:textId="77777777" w:rsidR="00B27DAA" w:rsidRDefault="00D75E9E" w:rsidP="00B27DAA">
      <w:pPr>
        <w:rPr>
          <w:rFonts w:ascii="Times New Roman" w:hAnsi="Times New Roman" w:cs="Times New Roman"/>
          <w:color w:val="000000" w:themeColor="text1"/>
        </w:rPr>
      </w:pPr>
      <w:r w:rsidRPr="00DF30EB">
        <w:rPr>
          <w:rFonts w:ascii="Times New Roman" w:hAnsi="Times New Roman" w:cs="Times New Roman"/>
          <w:b/>
          <w:bCs/>
          <w:color w:val="000000" w:themeColor="text1"/>
        </w:rPr>
        <w:t>Specific aims</w:t>
      </w:r>
      <w:r w:rsidR="00B27DAA" w:rsidRPr="00DF30EB">
        <w:rPr>
          <w:rFonts w:ascii="Times New Roman" w:hAnsi="Times New Roman" w:cs="Times New Roman"/>
          <w:b/>
          <w:bCs/>
          <w:color w:val="000000" w:themeColor="text1"/>
        </w:rPr>
        <w:t>:</w:t>
      </w:r>
      <w:r w:rsidR="00B27DAA">
        <w:rPr>
          <w:rFonts w:ascii="Times New Roman" w:hAnsi="Times New Roman" w:cs="Times New Roman"/>
          <w:color w:val="000000" w:themeColor="text1"/>
        </w:rPr>
        <w:t xml:space="preserve"> </w:t>
      </w:r>
      <w:r w:rsidR="00B27DAA" w:rsidRPr="00B27DAA">
        <w:rPr>
          <w:rFonts w:ascii="Times New Roman" w:hAnsi="Times New Roman" w:cs="Times New Roman"/>
          <w:color w:val="000000" w:themeColor="text1"/>
        </w:rPr>
        <w:t xml:space="preserve">1) To </w:t>
      </w:r>
      <w:r w:rsidR="00B27DAA">
        <w:rPr>
          <w:rFonts w:ascii="Times New Roman" w:hAnsi="Times New Roman" w:cs="Times New Roman"/>
          <w:color w:val="000000" w:themeColor="text1"/>
        </w:rPr>
        <w:t xml:space="preserve">quantify the prevalence of hypertension in SGM individuals and to compare this to non-SGM individuals. 2) As a secondary aim we wish to quantify the prevalence of other known stroke risk factors, including hyperlipidemia, diabetes mellitus, tobacco use disorder, HIV, hepatitis C, atrial fibrillation, tobacco use disorder, and stimulant use disorder. </w:t>
      </w:r>
    </w:p>
    <w:p w14:paraId="75F78681" w14:textId="77777777" w:rsidR="00B27DAA" w:rsidRDefault="00B27DAA" w:rsidP="00B27DAA">
      <w:pPr>
        <w:rPr>
          <w:rFonts w:ascii="Times New Roman" w:hAnsi="Times New Roman" w:cs="Times New Roman"/>
          <w:color w:val="000000" w:themeColor="text1"/>
        </w:rPr>
      </w:pPr>
    </w:p>
    <w:p w14:paraId="16A838B6" w14:textId="77777777" w:rsidR="00562BBF" w:rsidRDefault="00D75E9E" w:rsidP="00CC582F">
      <w:pPr>
        <w:rPr>
          <w:rFonts w:ascii="Times New Roman" w:hAnsi="Times New Roman" w:cs="Times New Roman"/>
          <w:color w:val="000000" w:themeColor="text1"/>
        </w:rPr>
      </w:pPr>
      <w:r w:rsidRPr="00DF30EB">
        <w:rPr>
          <w:rFonts w:ascii="Times New Roman" w:hAnsi="Times New Roman" w:cs="Times New Roman"/>
          <w:b/>
          <w:bCs/>
          <w:color w:val="000000" w:themeColor="text1"/>
        </w:rPr>
        <w:t>Significance</w:t>
      </w:r>
      <w:r w:rsidR="00B27DAA" w:rsidRPr="00DF30EB">
        <w:rPr>
          <w:rFonts w:ascii="Times New Roman" w:hAnsi="Times New Roman" w:cs="Times New Roman"/>
          <w:b/>
          <w:bCs/>
          <w:color w:val="000000" w:themeColor="text1"/>
        </w:rPr>
        <w:t>:</w:t>
      </w:r>
      <w:r w:rsidR="00B27DAA" w:rsidRPr="00B27DAA">
        <w:rPr>
          <w:rFonts w:ascii="Times New Roman" w:hAnsi="Times New Roman" w:cs="Times New Roman"/>
          <w:color w:val="000000" w:themeColor="text1"/>
        </w:rPr>
        <w:t xml:space="preserve"> </w:t>
      </w:r>
      <w:r w:rsidR="00B27DAA" w:rsidRPr="00B27DAA">
        <w:rPr>
          <w:rFonts w:ascii="Times New Roman" w:hAnsi="Times New Roman" w:cs="Times New Roman"/>
          <w:color w:val="000000" w:themeColor="text1"/>
        </w:rPr>
        <w:t>The SGM community is a diverse and heterogeneous group with varied racial, ethnic, socioeconomic, and cultural backgrounds that comprises approximately 4.5% of the United States population</w:t>
      </w:r>
      <w:r w:rsidR="00B27DAA" w:rsidRPr="00B27DAA">
        <w:rPr>
          <w:rFonts w:ascii="Times New Roman" w:hAnsi="Times New Roman" w:cs="Times New Roman"/>
          <w:color w:val="000000" w:themeColor="text1"/>
        </w:rPr>
        <w:fldChar w:fldCharType="begin"/>
      </w:r>
      <w:r w:rsidR="00B27DAA" w:rsidRPr="00B27DAA">
        <w:rPr>
          <w:rFonts w:ascii="Times New Roman" w:hAnsi="Times New Roman" w:cs="Times New Roman"/>
          <w:color w:val="000000" w:themeColor="text1"/>
        </w:rPr>
        <w:instrText xml:space="preserve"> ADDIN ZOTERO_ITEM CSL_CITATION {"citationID":"GWftpOOt","properties":{"formattedCitation":"\\super 1\\nosupersub{}","plainCitation":"1","noteIndex":0},"citationItems":[{"id":44,"uris":["http://zotero.org/users/6406174/items/LX99LBAK"],"uri":["http://zotero.org/users/6406174/items/LX99LBAK"],"itemData":{"id":44,"type":"webpage","abstract":"The percentage of American adults identifying as lesbian, gay, bisexual or transgender increased to 4.5% in 2017 from 4.1% in 2016 and 3.5% in 2012.","container-title":"Gallup.com","language":"en","note":"source: news.gallup.com\nsection: Politics","title":"In U.S., Estimate of LGBT Population Rises to 4.5%","URL":"https://news.gallup.com/poll/234863/estimate-lgbt-population-rises.aspx","author":[{"family":"Inc","given":"Gallup"}],"accessed":{"date-parts":[["2020",3,11]]},"issued":{"date-parts":[["2018",5,22]]}}}],"schema":"https://github.com/citation-style-language/schema/raw/master/csl-citation.json"} </w:instrText>
      </w:r>
      <w:r w:rsidR="00B27DAA" w:rsidRPr="00B27DAA">
        <w:rPr>
          <w:rFonts w:ascii="Times New Roman" w:hAnsi="Times New Roman" w:cs="Times New Roman"/>
          <w:color w:val="000000" w:themeColor="text1"/>
        </w:rPr>
        <w:fldChar w:fldCharType="separate"/>
      </w:r>
      <w:r w:rsidR="00B27DAA" w:rsidRPr="00B27DAA">
        <w:rPr>
          <w:rFonts w:ascii="Times New Roman" w:hAnsi="Times New Roman" w:cs="Times New Roman"/>
          <w:color w:val="000000" w:themeColor="text1"/>
          <w:vertAlign w:val="superscript"/>
        </w:rPr>
        <w:t>1</w:t>
      </w:r>
      <w:r w:rsidR="00B27DAA" w:rsidRPr="00B27DAA">
        <w:rPr>
          <w:rFonts w:ascii="Times New Roman" w:hAnsi="Times New Roman" w:cs="Times New Roman"/>
          <w:color w:val="000000" w:themeColor="text1"/>
        </w:rPr>
        <w:fldChar w:fldCharType="end"/>
      </w:r>
      <w:r w:rsidR="00B27DAA" w:rsidRPr="00B27DAA">
        <w:rPr>
          <w:rFonts w:ascii="Times New Roman" w:hAnsi="Times New Roman" w:cs="Times New Roman"/>
          <w:color w:val="000000" w:themeColor="text1"/>
        </w:rPr>
        <w:t>. This population faces common adversities which can translate into poor health outcomes. For example, sexual minorities experience higher rates of substance use disorder and major mood and personality disorders as compared to heterosexuals.</w:t>
      </w:r>
      <w:r w:rsidR="00B27DAA" w:rsidRPr="00B27DAA">
        <w:rPr>
          <w:rFonts w:ascii="Times New Roman" w:hAnsi="Times New Roman" w:cs="Times New Roman"/>
          <w:color w:val="000000" w:themeColor="text1"/>
        </w:rPr>
        <w:fldChar w:fldCharType="begin"/>
      </w:r>
      <w:r w:rsidR="00B27DAA" w:rsidRPr="00B27DAA">
        <w:rPr>
          <w:rFonts w:ascii="Times New Roman" w:hAnsi="Times New Roman" w:cs="Times New Roman"/>
          <w:color w:val="000000" w:themeColor="text1"/>
        </w:rPr>
        <w:instrText xml:space="preserve"> ADDIN ZOTERO_ITEM CSL_CITATION {"citationID":"Dryi4xVk","properties":{"formattedCitation":"\\super 2\\uc0\\u8211{}4\\nosupersub{}","plainCitation":"2–4","noteIndex":0},"citationItems":[{"id":4,"uris":["http://zotero.org/users/6406174/items/BD5JBCWC"],"uri":["http://zotero.org/users/6406174/items/BD5JBCWC"],"itemData":{"id":4,"type":"article-journal","abstract":"Objective:To compare the rates of all Axis I and II mental disorders and suicide attempts in sexual orientation minorities with rates in heterosexuals using a nationally representative sample.Method:Data used were from the National Epidemiologic Survey on Alcohol and Related Conditions Wave 2 (n = 34 653, response rate = 70.2%). Cross-tabulations and multivariate logistic regression analyses were performed to determine differences in rates of mental disorders and suicide attempts by sexual orientation. All analyses were stratified by sex.Results:Compared with their heterosexual counterparts, lesbians and bisexual women demonstrated a 3-fold increased likelihood of substance use disorders, and gay and bisexual men showed twice the rate of anxiety disorders and schizophrenia and (or) psychotic illness, even after accounting for mental disorder comorbidity. Suicide attempts were independently associated with bisexuality, with odds 3 times higher than in heterosexuals.Conclusion:Findings from our study emphasize the fact that sexual orientation minorities are vulnerable to poor mental health outcomes, including suicide attempts. Clinicians need to be aware of these specific negative mental health consequences when assessing sexual orientation minorities.","container-title":"The Canadian Journal of Psychiatry","DOI":"10.1177/070674371105600107","ISSN":"0706-7437","issue":"1","journalAbbreviation":"Can J Psychiatry","language":"en","note":"publisher: SAGE Publications Inc","page":"35-43","source":"SAGE Journals","title":"Sexual Orientation and its Relation to Mental Disorders and Suicide Attempts: Findings from a Nationally Representative Sample","title-short":"Sexual Orientation and its Relation to Mental Disorders and Suicide Attempts","volume":"56","author":[{"family":"Bolton","given":"Shay-Lee"},{"family":"Sareen","given":"Jitender"}],"issued":{"date-parts":[["2011",1,1]]}}},{"id":9,"uris":["http://zotero.org/users/6406174/items/GQ2VANS9"],"uri":["http://zotero.org/users/6406174/items/GQ2VANS9"],"itemData":{"id":9,"type":"article-journal","abstract":"Background and Aims\nSexual minority women (SMW) are at greater risk for alcohol use disorders (AUDs) compared to heterosexual women. However, there is a dearth of research on sexual orientation disparities in co-occurring disorders among women with AUDs. We examined disparities in lifetime co-occurring psychiatric and drug use disorders among a nationally representative sample of women with lifetime AUDs.\n\nMethods\nData were analyzed from the 2004–2005 (Wave 2) of the National Epidemiological Survey on Alcohol and Related Condition (NESARC), which was collected in structured diagnostic face-to-face interviews. Adult women with AUDs (N = 4,342) were included in the analyses and approximately 191 of those women self-identified as SMW. Lifetime alcohol and drug use disorders and psychiatric disorders were assessed using DSM-IV criteria. We conducted multivariate logistic regression analyses to compare SMW and heterosexual women with lifetime AUDs on lifetime psychiatric disorders and drug use disorders, while adjusting for sociodemographic variables.\n\nFindings\nWhile accounting for several covariates, SMW with lifetime AUDs were more likely than heterosexual women with lifetime AUDs to have lifetime psychiatric disorders (e.g., mood, anxiety, panic disorders) and drug use disorders (e.g., prescription drugs, cannabis use disorders).\n\nConclusions\nSexual minority women with lifetime alcohol use disorders are at heightened risk for co-occurring psychiatric and drug use disorders than heterosexual women with lifetime alcohol use disorders. The findings warrant the need for more research and empirically based interventions for the comprehensive treatment and prevention of alcohol use disorders among sexual minority women.","container-title":"Addictive behaviors","DOI":"10.1016/j.addbeh.2015.03.023","ISSN":"0306-4603","journalAbbreviation":"Addict Behav","note":"PMID: 25899096\nPMCID: PMC4417371","page":"80-85","source":"PubMed Central","title":"Sexual Orientation Disparities in Psychiatric and Drug Use Disorders among a Nationally Representative Sample of Women with Alcohol Use Disorders","volume":"47","author":[{"family":"Mereish","given":"Ethan H."},{"family":"Lee","given":"Ji Hyun"},{"family":"Gamarel","given":"Kristi E."},{"family":"Zaller","given":"Nickolas D."},{"family":"Operario","given":"Don"}],"issued":{"date-parts":[["2015",8]]}}},{"id":12,"uris":["http://zotero.org/users/6406174/items/H3PEDL5P"],"uri":["http://zotero.org/users/6406174/items/H3PEDL5P"],"itemData":{"id":12,"type":"article-journal","abstract":"OBJECTIVES: This study examined lifetime prevalence of suicide symptoms and affective disorders among men reporting a history of same-sex sexual partners. METHODS: In the third National Health and Nutrition Examination Survey, men aged 17 to 39 years were assessed for lifetime history of affective disorders and sexual behavior patterns. The study classified this subset of men into 3 groups: those reporting same-sex sexual partners, those reporting only female sexual partners, and those reporting no sexual partners. Groups were compared for histories of suicide symptoms and affective disorders. RESULTS: A total of 2.2% (95% confidence interval [CI] = 1.3%, 3.1%) of men reported same-sex sexual partners. These men evidenced greater lifetime prevalence rates of suicide symptoms than men reporting only female partners. However, homosexually/bisexually experienced men were no more likely than exclusively heterosexual men to meet criteria for lifetime diagnosis of other affective disorders. CONCLUSIONS: These data provide further evidence of an increased risk for suicide symptoms among homosexually experienced men. Results also hint at a small, increased risk of recurrent depression among gay men, with symptom onset occurring, on average, during early adolescence.","container-title":"American Journal of Public Health","ISSN":"0090-0036","issue":"4","journalAbbreviation":"Am J Public Health","note":"PMID: 10754972\nPMCID: PMC1446201","page":"573-578","source":"PubMed Central","title":"Lifetime prevalence of suicide symptoms and affective disorders among men reporting same-sex sexual partners: results from NHANES III.","title-short":"Lifetime prevalence of suicide symptoms and affective disorders among men reporting same-sex sexual partners","volume":"90","author":[{"family":"Cochran","given":"S D"},{"family":"Mays","given":"V M"}],"issued":{"date-parts":[["2000",4]]}}}],"schema":"https://github.com/citation-style-language/schema/raw/master/csl-citation.json"} </w:instrText>
      </w:r>
      <w:r w:rsidR="00B27DAA" w:rsidRPr="00B27DAA">
        <w:rPr>
          <w:rFonts w:ascii="Times New Roman" w:hAnsi="Times New Roman" w:cs="Times New Roman"/>
          <w:color w:val="000000" w:themeColor="text1"/>
        </w:rPr>
        <w:fldChar w:fldCharType="separate"/>
      </w:r>
      <w:r w:rsidR="00B27DAA" w:rsidRPr="00B27DAA">
        <w:rPr>
          <w:rFonts w:ascii="Times New Roman" w:hAnsi="Times New Roman" w:cs="Times New Roman"/>
          <w:color w:val="000000" w:themeColor="text1"/>
          <w:vertAlign w:val="superscript"/>
        </w:rPr>
        <w:t>2–4</w:t>
      </w:r>
      <w:r w:rsidR="00B27DAA" w:rsidRPr="00B27DAA">
        <w:rPr>
          <w:rFonts w:ascii="Times New Roman" w:hAnsi="Times New Roman" w:cs="Times New Roman"/>
          <w:color w:val="000000" w:themeColor="text1"/>
        </w:rPr>
        <w:fldChar w:fldCharType="end"/>
      </w:r>
      <w:r w:rsidR="00B27DAA" w:rsidRPr="00B27DAA">
        <w:rPr>
          <w:rFonts w:ascii="Times New Roman" w:hAnsi="Times New Roman" w:cs="Times New Roman"/>
          <w:color w:val="000000" w:themeColor="text1"/>
        </w:rPr>
        <w:t xml:space="preserve"> </w:t>
      </w:r>
    </w:p>
    <w:p w14:paraId="2DE250AD" w14:textId="77777777" w:rsidR="00562BBF" w:rsidRDefault="00562BBF" w:rsidP="00CC582F">
      <w:pPr>
        <w:rPr>
          <w:rFonts w:ascii="Times New Roman" w:hAnsi="Times New Roman" w:cs="Times New Roman"/>
          <w:color w:val="000000" w:themeColor="text1"/>
        </w:rPr>
      </w:pPr>
    </w:p>
    <w:p w14:paraId="53D79A8A" w14:textId="4E94648D" w:rsidR="00CC582F" w:rsidRDefault="00B27DAA" w:rsidP="00CC582F">
      <w:pPr>
        <w:rPr>
          <w:rFonts w:ascii="Times New Roman" w:hAnsi="Times New Roman" w:cs="Times New Roman"/>
          <w:color w:val="000000" w:themeColor="text1"/>
        </w:rPr>
      </w:pPr>
      <w:r w:rsidRPr="00B27DAA">
        <w:rPr>
          <w:rFonts w:ascii="Times New Roman" w:hAnsi="Times New Roman" w:cs="Times New Roman"/>
          <w:color w:val="000000" w:themeColor="text1"/>
        </w:rPr>
        <w:lastRenderedPageBreak/>
        <w:t>Interpersonal and structural discrimination likely play a role in the substantial health disparities experienced by the SGM population.</w:t>
      </w:r>
      <w:r w:rsidRPr="00B27DAA">
        <w:rPr>
          <w:rFonts w:ascii="Times New Roman" w:hAnsi="Times New Roman" w:cs="Times New Roman"/>
          <w:color w:val="000000" w:themeColor="text1"/>
        </w:rPr>
        <w:fldChar w:fldCharType="begin"/>
      </w:r>
      <w:r w:rsidRPr="00B27DAA">
        <w:rPr>
          <w:rFonts w:ascii="Times New Roman" w:hAnsi="Times New Roman" w:cs="Times New Roman"/>
          <w:color w:val="000000" w:themeColor="text1"/>
        </w:rPr>
        <w:instrText xml:space="preserve"> ADDIN ZOTERO_ITEM CSL_CITATION {"citationID":"orueghZf","properties":{"formattedCitation":"\\super 5\\nosupersub{}","plainCitation":"5","noteIndex":0},"citationItems":[{"id":15,"uris":["http://zotero.org/users/6406174/items/VI82H5KV"],"uri":["http://zotero.org/users/6406174/items/VI82H5KV"],"itemData":{"id":15,"type":"article-journal","abstract":"IMPORTANCE: Previous studies identified disparities in health and health risk factors among lesbian, gay, and bisexual (LGB) adults, but prior investigations have been confined to samples not representative of the US adult population or have been limited in size or geographic scope. For the first time in its long history, the 2013 and 2014 National Health Interview Survey included a question on sexual orientation, providing health information on sexual minorities from one of the nation's leading health surveys.\nOBJECTIVE: To compare health and health risk factors between LGB adults and heterosexual adults in the United States.\nDESIGN, SETTING, AND PARTICIPANTS: Data from the nationally representative 2013 and 2014 National Health Interview Survey were used to compare health outcomes among lesbian (n = 525), gay (n = 624), and bisexual (n = 515) adults who were 18 years or older and their heterosexual peers (n = 67 150) using logistic regression.\nMAIN OUTCOMES AND MEASURES: Self-rated health, functional status, chronic conditions, psychological distress, alcohol consumption, and cigarette use.\nRESULTS: The study cohort comprised 68 814 participants. Their mean (SD) age was 46.8 (11.8) years, and 51.8% (38 063 of 68 814) were female. After controlling for sociodemographic characteristics, gay men were more likely to report severe psychological distress (odds ratio [OR], 2.82; 95% CI, 1.55-5.14), heavy drinking (OR, 1.97; 95% CI, 1.08-3.58), and moderate smoking (OR, 1.98; 95% CI, 1.39-2.81) than heterosexual men; bisexual men were more likely to report severe psychological distress (OR, 4.70; 95% CI, 1.77-12.52), heavy drinking (OR, 3.15; 95% CI, 1.22-8.16), and heavy smoking (OR, 2.10; 95% CI, 1.08-4.10) than heterosexual men; lesbian women were more likely to report moderate psychological distress (OR, 1.34; 95% CI, 1.02-1.76), poor or fair health (OR, 1.91; 95% CI, 1.24-2.95), multiple chronic conditions (OR, 1.58; 95% CI, 1.12-2.22), heavy drinking (OR, 2.63; 95% CI, 1.54-4.50), and heavy smoking (OR, 2.29; 95% CI, 1.36-3.88) than heterosexual women; and bisexual women were more likely to report multiple chronic conditions (OR, 2.07; 95% CI, 1.34-3.20), severe psychological distress (OR, 3.69; 95% CI, 2.19-6.22), heavy drinking (OR, 2.07; 95% CI, 1.20-3.59), and moderate smoking (OR, 1.60; 95% CI, 1.05-2.44) than heterosexual women.\nCONCLUSIONS AND RELEVANCE: This study supports prior research finding substantial health disparities for LGB adults in the United States, potentially due to the stressors that LGB people experience as a result of interpersonal and structural discrimination. In screening for health issues, clinicians should be sensitive to the needs of sexual minority patients.","container-title":"JAMA internal medicine","DOI":"10.1001/jamainternmed.2016.3432","ISSN":"2168-6114","issue":"9","journalAbbreviation":"JAMA Intern Med","language":"eng","note":"PMID: 27367843","page":"1344-1351","source":"PubMed","title":"Comparison of Health and Health Risk Factors Between Lesbian, Gay, and Bisexual Adults and Heterosexual Adults in the United States: Results From the National Health Interview Survey","title-short":"Comparison of Health and Health Risk Factors Between Lesbian, Gay, and Bisexual Adults and Heterosexual Adults in the United States","volume":"176","author":[{"family":"Gonzales","given":"Gilbert"},{"family":"Przedworski","given":"Julia"},{"family":"Henning-Smith","given":"Carrie"}],"issued":{"date-parts":[["2016"]],"season":"01"}}}],"schema":"https://github.com/citation-style-language/schema/raw/master/csl-citation.json"} </w:instrText>
      </w:r>
      <w:r w:rsidRPr="00B27DAA">
        <w:rPr>
          <w:rFonts w:ascii="Times New Roman" w:hAnsi="Times New Roman" w:cs="Times New Roman"/>
          <w:color w:val="000000" w:themeColor="text1"/>
        </w:rPr>
        <w:fldChar w:fldCharType="separate"/>
      </w:r>
      <w:r w:rsidRPr="00B27DAA">
        <w:rPr>
          <w:rFonts w:ascii="Times New Roman" w:hAnsi="Times New Roman" w:cs="Times New Roman"/>
          <w:color w:val="000000" w:themeColor="text1"/>
          <w:vertAlign w:val="superscript"/>
        </w:rPr>
        <w:t>5</w:t>
      </w:r>
      <w:r w:rsidRPr="00B27DAA">
        <w:rPr>
          <w:rFonts w:ascii="Times New Roman" w:hAnsi="Times New Roman" w:cs="Times New Roman"/>
          <w:color w:val="000000" w:themeColor="text1"/>
        </w:rPr>
        <w:fldChar w:fldCharType="end"/>
      </w:r>
      <w:r w:rsidRPr="00B27DAA">
        <w:rPr>
          <w:rFonts w:ascii="Times New Roman" w:hAnsi="Times New Roman" w:cs="Times New Roman"/>
          <w:color w:val="000000" w:themeColor="text1"/>
        </w:rPr>
        <w:t xml:space="preserve"> </w:t>
      </w:r>
      <w:r w:rsidRPr="00B27DAA">
        <w:rPr>
          <w:rFonts w:ascii="Times New Roman" w:hAnsi="Times New Roman" w:cs="Times New Roman"/>
        </w:rPr>
        <w:t>In 2016, the director of the National Institute on Minority Health and Health Disparities formally designated sexual and gender minorities as a disparity population for research purposes</w:t>
      </w:r>
      <w:r w:rsidRPr="00B27DAA">
        <w:rPr>
          <w:rFonts w:ascii="Times New Roman" w:hAnsi="Times New Roman" w:cs="Times New Roman"/>
        </w:rPr>
        <w:fldChar w:fldCharType="begin"/>
      </w:r>
      <w:r w:rsidRPr="00B27DAA">
        <w:rPr>
          <w:rFonts w:ascii="Times New Roman" w:hAnsi="Times New Roman" w:cs="Times New Roman"/>
        </w:rPr>
        <w:instrText xml:space="preserve"> ADDIN ZOTERO_ITEM CSL_CITATION {"citationID":"DvzIbKeA","properties":{"formattedCitation":"\\super 6\\nosupersub{}","plainCitation":"6","noteIndex":0},"citationItems":[{"id":75,"uris":["http://zotero.org/users/6406174/items/7HCW79ZG"],"uri":["http://zotero.org/users/6406174/items/7HCW79ZG"],"itemData":{"id":75,"type":"webpage","abstract":"Sexual and Gender Minorities Formally Designated as a Health Disparity Population for Research Purposes","container-title":"NIMHD","language":"en","note":"source: www.nimhd.nih.gov","title":"Director’s Message for October 6, 2016","URL":"https://www.nimhd.nih.gov/about/directors-corner/messages/message_10-06-16.html","accessed":{"date-parts":[["2020",7,27]]}}}],"schema":"https://github.com/citation-style-language/schema/raw/master/csl-citation.json"} </w:instrText>
      </w:r>
      <w:r w:rsidRPr="00B27DAA">
        <w:rPr>
          <w:rFonts w:ascii="Times New Roman" w:hAnsi="Times New Roman" w:cs="Times New Roman"/>
        </w:rPr>
        <w:fldChar w:fldCharType="separate"/>
      </w:r>
      <w:r w:rsidRPr="00B27DAA">
        <w:rPr>
          <w:rFonts w:ascii="Times New Roman" w:hAnsi="Times New Roman" w:cs="Times New Roman"/>
          <w:color w:val="000000"/>
          <w:vertAlign w:val="superscript"/>
        </w:rPr>
        <w:t>6</w:t>
      </w:r>
      <w:r w:rsidRPr="00B27DAA">
        <w:rPr>
          <w:rFonts w:ascii="Times New Roman" w:hAnsi="Times New Roman" w:cs="Times New Roman"/>
        </w:rPr>
        <w:fldChar w:fldCharType="end"/>
      </w:r>
      <w:r w:rsidRPr="00B27DAA">
        <w:rPr>
          <w:rFonts w:ascii="Times New Roman" w:hAnsi="Times New Roman" w:cs="Times New Roman"/>
        </w:rPr>
        <w:t>. As we begin to recognize the scope and importance of healthcare disparities among SGM individuals, the extent to which neurologic disease is impacted remains poorly characterized. As presented at the 2020 American Academy of Neurology Annual Meeting,</w:t>
      </w:r>
      <w:r w:rsidRPr="00B27DAA">
        <w:rPr>
          <w:rFonts w:ascii="Times New Roman" w:eastAsia="Times New Roman" w:hAnsi="Times New Roman" w:cs="Times New Roman"/>
          <w:color w:val="333333"/>
          <w:shd w:val="clear" w:color="auto" w:fill="FFFFFF"/>
        </w:rPr>
        <w:t xml:space="preserve"> </w:t>
      </w:r>
      <w:r w:rsidRPr="00B27DAA">
        <w:rPr>
          <w:rFonts w:ascii="Times New Roman" w:hAnsi="Times New Roman" w:cs="Times New Roman"/>
        </w:rPr>
        <w:t>data on the incidence of cardiovascular events (including myocardial infarction, atrial fibrillation, congestive heart failure, stroke, and venous thromboembolism) in SGM is still considered “poorly understood”</w:t>
      </w:r>
      <w:r w:rsidRPr="00B27DAA">
        <w:rPr>
          <w:rFonts w:ascii="Times New Roman" w:hAnsi="Times New Roman" w:cs="Times New Roman"/>
        </w:rPr>
        <w:fldChar w:fldCharType="begin"/>
      </w:r>
      <w:r w:rsidRPr="00B27DAA">
        <w:rPr>
          <w:rFonts w:ascii="Times New Roman" w:hAnsi="Times New Roman" w:cs="Times New Roman"/>
        </w:rPr>
        <w:instrText xml:space="preserve"> ADDIN ZOTERO_ITEM CSL_CITATION {"citationID":"WnOj9jA0","properties":{"formattedCitation":"\\super 7\\nosupersub{}","plainCitation":"7","noteIndex":0},"citationItems":[{"id":86,"uris":["http://zotero.org/users/6406174/items/HKUSEWUE"],"uri":["http://zotero.org/users/6406174/items/HKUSEWUE"],"itemData":{"id":86,"type":"article-journal","abstract":"Objective: To review the literature on cardiovascular events in LGBT community and to understand their healthcare disparities.Background: Nine million adults are identified as LGBT in the United States. However, they are underrepresented in many research trials. This could be due to lack of acknowledgement by the health care provider and or stigma in the community. The data on the incidence of cardiovascular events (CVE) including myocardial infarction, atrial fibrillation, congestive heart failure, stroke, venous thromboembolism in LGBT is poorly understood. This calls for an action to decrease the health care disparity in these population.Design/Methods: Systematic search on healthcare disparities and CVE in LGBT population obtained from electronic databases (CINAHL, EMBASE, Medline, PsycINFO, Scopus).Results: The increased risk of CVE in transgender women using estrogen therapy is attributed to the hypercoagulable effects of the hormone. Similarly, transgender men undergoing testosterone therapy have increased rates of hyperlipidemia leading to CVE. In a survey to evaluate health care provider’s attitudes towards this population, 79% never considered that individuals could be LGBT. The lack of acknowledgement of sexual preferences by the health care providers have shown limited rehabilitative education leading to a decline in follow-up visits. In 2009 survey, 29% of LGB individuals and 73% of transgender individuals were hesitant to share their sexual orientation with their physician for the fear of discrimination.Conclusions: Overall, there could be an increased risk of CVE in LBGT population. This further warrants equal attention of this population in research to develop a holistic approach to address the unmet health care needs of this community.Disclosure: Dr. Naik has nothing to disclose. Dr. Naik has nothing to disclose. Dr. Kutty has nothing to disclose. Dr. Tareen has nothing to disclose. Dr. Kolikonda has nothing to disclose. Dr. Remmel has nothing to disclose. Dr. Liu has nothing to disclose.","container-title":"Neurology","issue":"15 Supplement","journalAbbreviation":"Neurology","page":"2704","title":"Cardiovascular Events in LGBT (Lesbian, Gay, Bisexual, Transgender) : An Overlooked Disparity and a Call to Action (2704)","volume":"94","author":[{"family":"Naik","given":"Shivani"},{"family":"Naik","given":"Sahil"},{"family":"Kutty","given":"Gopika"},{"family":"Tareen","given":"Tamour Khan"},{"family":"Kolikonda","given":"Murali"},{"family":"Remmel","given":"Kerri"},{"family":"Liu","given":"Wei"}],"issued":{"date-parts":[["2020",4,14]]}}}],"schema":"https://github.com/citation-style-language/schema/raw/master/csl-citation.json"} </w:instrText>
      </w:r>
      <w:r w:rsidRPr="00B27DAA">
        <w:rPr>
          <w:rFonts w:ascii="Times New Roman" w:hAnsi="Times New Roman" w:cs="Times New Roman"/>
        </w:rPr>
        <w:fldChar w:fldCharType="separate"/>
      </w:r>
      <w:r w:rsidRPr="00B27DAA">
        <w:rPr>
          <w:rFonts w:ascii="Times New Roman" w:hAnsi="Times New Roman" w:cs="Times New Roman"/>
          <w:color w:val="000000"/>
          <w:vertAlign w:val="superscript"/>
        </w:rPr>
        <w:t>7</w:t>
      </w:r>
      <w:r w:rsidRPr="00B27DAA">
        <w:rPr>
          <w:rFonts w:ascii="Times New Roman" w:hAnsi="Times New Roman" w:cs="Times New Roman"/>
        </w:rPr>
        <w:fldChar w:fldCharType="end"/>
      </w:r>
      <w:r w:rsidRPr="00B27DAA">
        <w:rPr>
          <w:rFonts w:ascii="Times New Roman" w:hAnsi="Times New Roman" w:cs="Times New Roman"/>
        </w:rPr>
        <w:t>.</w:t>
      </w:r>
    </w:p>
    <w:p w14:paraId="631ECED8" w14:textId="77777777" w:rsidR="00CC582F" w:rsidRDefault="00CC582F" w:rsidP="00CC582F">
      <w:pPr>
        <w:rPr>
          <w:rFonts w:ascii="Times New Roman" w:hAnsi="Times New Roman" w:cs="Times New Roman"/>
        </w:rPr>
      </w:pPr>
    </w:p>
    <w:p w14:paraId="2D955C64" w14:textId="2FF217FF" w:rsidR="00CC582F" w:rsidRDefault="00B27DAA" w:rsidP="00CC582F">
      <w:pPr>
        <w:rPr>
          <w:rFonts w:ascii="Times New Roman" w:hAnsi="Times New Roman" w:cs="Times New Roman"/>
        </w:rPr>
      </w:pPr>
      <w:r w:rsidRPr="00CC582F">
        <w:rPr>
          <w:rFonts w:ascii="Times New Roman" w:hAnsi="Times New Roman" w:cs="Times New Roman"/>
        </w:rPr>
        <w:t>To date, the majority of healthcare disparities research in SGM individuals has focused on psychiatric conditions, with relatively little research assessing specific medical disparities among SGM groups. For example, stroke is the leading cause of disability and fifth leading cause of death in the United States;</w:t>
      </w:r>
      <w:r w:rsidRPr="00CC582F">
        <w:rPr>
          <w:rFonts w:ascii="Times New Roman" w:hAnsi="Times New Roman" w:cs="Times New Roman"/>
        </w:rPr>
        <w:fldChar w:fldCharType="begin"/>
      </w:r>
      <w:r w:rsidR="00701A45">
        <w:rPr>
          <w:rFonts w:ascii="Times New Roman" w:hAnsi="Times New Roman" w:cs="Times New Roman"/>
        </w:rPr>
        <w:instrText xml:space="preserve"> ADDIN ZOTERO_ITEM CSL_CITATION {"citationID":"ngakVbw5","properties":{"formattedCitation":"\\super 8\\nosupersub{}","plainCitation":"8","noteIndex":0},"citationItems":[{"id":46,"uris":["http://zotero.org/users/6406174/items/8H8B4GZC"],"uri":["http://zotero.org/users/6406174/items/8H8B4GZC"],"itemData":{"id":46,"type":"article-journal","container-title":"Circulation","DOI":"10.1161/CIR.0000000000000659","ISSN":"1524-4539","issue":"10","journalAbbreviation":"Circulation","language":"eng","note":"PMID: 30700139","page":"e56-e528","source":"PubMed","title":"Heart Disease and Stroke Statistics-2019 Update: A Report From the American Heart Association","title-short":"Heart Disease and Stroke Statistics-2019 Update","volume":"139","author":[{"family":"Benjamin","given":"Emelia J."},{"family":"Muntner","given":"Paul"},{"family":"Alonso","given":"Alvaro"},{"family":"Bittencourt","given":"Marcio S."},{"family":"Callaway","given":"Clifton W."},{"family":"Carson","given":"April P."},{"family":"Chamberlain","given":"Alanna M."},{"family":"Chang","given":"Alexander R."},{"family":"Cheng","given":"Susan"},{"family":"Das","given":"Sandeep R."},{"family":"Delling","given":"Francesca N."},{"family":"Djousse","given":"Luc"},{"family":"Elkind","given":"Mitchell S. V."},{"family":"Ferguson","given":"Jane F."},{"family":"Fornage","given":"Myriam"},{"family":"Jordan","given":"Lori Chaffin"},{"family":"Khan","given":"Sadiya S."},{"family":"Kissela","given":"Brett M."},{"family":"Knutson","given":"Kristen L."},{"family":"Kwan","given":"Tak W."},{"family":"Lackland","given":"Daniel T."},{"family":"Lewis","given":"Tené T."},{"family":"Lichtman","given":"Judith H."},{"family":"Longenecker","given":"Chris T."},{"family":"Loop","given":"Matthew Shane"},{"family":"Lutsey","given":"Pamela L."},{"family":"Martin","given":"Seth S."},{"family":"Matsushita","given":"Kunihiro"},{"family":"Moran","given":"Andrew E."},{"family":"Mussolino","given":"Michael E."},{"family":"O'Flaherty","given":"Martin"},{"family":"Pandey","given":"Ambarish"},{"family":"Perak","given":"Amanda M."},{"family":"Rosamond","given":"Wayne D."},{"family":"Roth","given":"Gregory A."},{"family":"Sampson","given":"Uchechukwu K. A."},{"family":"Satou","given":"Gary M."},{"family":"Schroeder","given":"Emily B."},{"family":"Shah","given":"Svati H."},{"family":"Spartano","given":"Nicole L."},{"family":"Stokes","given":"Andrew"},{"family":"Tirschwell","given":"David L."},{"family":"Tsao","given":"Connie W."},{"family":"Turakhia","given":"Mintu P."},{"family":"VanWagner","given":"Lisa B."},{"family":"Wilkins","given":"John T."},{"family":"Wong","given":"Sally S."},{"family":"Virani","given":"Salim S."},{"literal":"American Heart Association Council on Epidemiology and Prevention Statistics Committee and Stroke Statistics Subcommittee"}],"issued":{"date-parts":[["2019"]],"season":"05"}}}],"schema":"https://github.com/citation-style-language/schema/raw/master/csl-citation.json"} </w:instrText>
      </w:r>
      <w:r w:rsidRPr="00CC582F">
        <w:rPr>
          <w:rFonts w:ascii="Times New Roman" w:hAnsi="Times New Roman" w:cs="Times New Roman"/>
        </w:rPr>
        <w:fldChar w:fldCharType="separate"/>
      </w:r>
      <w:r w:rsidR="00701A45" w:rsidRPr="00701A45">
        <w:rPr>
          <w:rFonts w:ascii="Times New Roman" w:hAnsi="Times New Roman" w:cs="Times New Roman"/>
          <w:color w:val="000000"/>
          <w:vertAlign w:val="superscript"/>
        </w:rPr>
        <w:t>8</w:t>
      </w:r>
      <w:r w:rsidRPr="00CC582F">
        <w:rPr>
          <w:rFonts w:ascii="Times New Roman" w:hAnsi="Times New Roman" w:cs="Times New Roman"/>
        </w:rPr>
        <w:fldChar w:fldCharType="end"/>
      </w:r>
      <w:r w:rsidRPr="00CC582F">
        <w:rPr>
          <w:rFonts w:ascii="Times New Roman" w:hAnsi="Times New Roman" w:cs="Times New Roman"/>
        </w:rPr>
        <w:t xml:space="preserve"> however, little is known about stroke in SGM individuals. Given the known relationship between smoking and cardiovascular disease risk, for example, it is not unreasonable to hypothesize that SGM individuals (who are at increased risk of heavy smoking</w:t>
      </w:r>
      <w:r w:rsidRPr="00CC582F">
        <w:rPr>
          <w:rFonts w:ascii="Times New Roman" w:hAnsi="Times New Roman" w:cs="Times New Roman"/>
        </w:rPr>
        <w:fldChar w:fldCharType="begin"/>
      </w:r>
      <w:r w:rsidRPr="00CC582F">
        <w:rPr>
          <w:rFonts w:ascii="Times New Roman" w:hAnsi="Times New Roman" w:cs="Times New Roman"/>
        </w:rPr>
        <w:instrText xml:space="preserve"> ADDIN ZOTERO_ITEM CSL_CITATION {"citationID":"RCEYbbnr","properties":{"formattedCitation":"\\super 5\\nosupersub{}","plainCitation":"5","noteIndex":0},"citationItems":[{"id":15,"uris":["http://zotero.org/users/6406174/items/VI82H5KV"],"uri":["http://zotero.org/users/6406174/items/VI82H5KV"],"itemData":{"id":15,"type":"article-journal","abstract":"IMPORTANCE: Previous studies identified disparities in health and health risk factors among lesbian, gay, and bisexual (LGB) adults, but prior investigations have been confined to samples not representative of the US adult population or have been limited in size or geographic scope. For the first time in its long history, the 2013 and 2014 National Health Interview Survey included a question on sexual orientation, providing health information on sexual minorities from one of the nation's leading health surveys.\nOBJECTIVE: To compare health and health risk factors between LGB adults and heterosexual adults in the United States.\nDESIGN, SETTING, AND PARTICIPANTS: Data from the nationally representative 2013 and 2014 National Health Interview Survey were used to compare health outcomes among lesbian (n = 525), gay (n = 624), and bisexual (n = 515) adults who were 18 years or older and their heterosexual peers (n = 67 150) using logistic regression.\nMAIN OUTCOMES AND MEASURES: Self-rated health, functional status, chronic conditions, psychological distress, alcohol consumption, and cigarette use.\nRESULTS: The study cohort comprised 68 814 participants. Their mean (SD) age was 46.8 (11.8) years, and 51.8% (38 063 of 68 814) were female. After controlling for sociodemographic characteristics, gay men were more likely to report severe psychological distress (odds ratio [OR], 2.82; 95% CI, 1.55-5.14), heavy drinking (OR, 1.97; 95% CI, 1.08-3.58), and moderate smoking (OR, 1.98; 95% CI, 1.39-2.81) than heterosexual men; bisexual men were more likely to report severe psychological distress (OR, 4.70; 95% CI, 1.77-12.52), heavy drinking (OR, 3.15; 95% CI, 1.22-8.16), and heavy smoking (OR, 2.10; 95% CI, 1.08-4.10) than heterosexual men; lesbian women were more likely to report moderate psychological distress (OR, 1.34; 95% CI, 1.02-1.76), poor or fair health (OR, 1.91; 95% CI, 1.24-2.95), multiple chronic conditions (OR, 1.58; 95% CI, 1.12-2.22), heavy drinking (OR, 2.63; 95% CI, 1.54-4.50), and heavy smoking (OR, 2.29; 95% CI, 1.36-3.88) than heterosexual women; and bisexual women were more likely to report multiple chronic conditions (OR, 2.07; 95% CI, 1.34-3.20), severe psychological distress (OR, 3.69; 95% CI, 2.19-6.22), heavy drinking (OR, 2.07; 95% CI, 1.20-3.59), and moderate smoking (OR, 1.60; 95% CI, 1.05-2.44) than heterosexual women.\nCONCLUSIONS AND RELEVANCE: This study supports prior research finding substantial health disparities for LGB adults in the United States, potentially due to the stressors that LGB people experience as a result of interpersonal and structural discrimination. In screening for health issues, clinicians should be sensitive to the needs of sexual minority patients.","container-title":"JAMA internal medicine","DOI":"10.1001/jamainternmed.2016.3432","ISSN":"2168-6114","issue":"9","journalAbbreviation":"JAMA Intern Med","language":"eng","note":"PMID: 27367843","page":"1344-1351","source":"PubMed","title":"Comparison of Health and Health Risk Factors Between Lesbian, Gay, and Bisexual Adults and Heterosexual Adults in the United States: Results From the National Health Interview Survey","title-short":"Comparison of Health and Health Risk Factors Between Lesbian, Gay, and Bisexual Adults and Heterosexual Adults in the United States","volume":"176","author":[{"family":"Gonzales","given":"Gilbert"},{"family":"Przedworski","given":"Julia"},{"family":"Henning-Smith","given":"Carrie"}],"issued":{"date-parts":[["2016"]],"season":"01"}}}],"schema":"https://github.com/citation-style-language/schema/raw/master/csl-citation.json"} </w:instrText>
      </w:r>
      <w:r w:rsidRPr="00CC582F">
        <w:rPr>
          <w:rFonts w:ascii="Times New Roman" w:hAnsi="Times New Roman" w:cs="Times New Roman"/>
        </w:rPr>
        <w:fldChar w:fldCharType="separate"/>
      </w:r>
      <w:r w:rsidRPr="00CC582F">
        <w:rPr>
          <w:rFonts w:ascii="Times New Roman" w:hAnsi="Times New Roman" w:cs="Times New Roman"/>
          <w:vertAlign w:val="superscript"/>
        </w:rPr>
        <w:t>5</w:t>
      </w:r>
      <w:r w:rsidRPr="00CC582F">
        <w:rPr>
          <w:rFonts w:ascii="Times New Roman" w:hAnsi="Times New Roman" w:cs="Times New Roman"/>
        </w:rPr>
        <w:fldChar w:fldCharType="end"/>
      </w:r>
      <w:r w:rsidRPr="00CC582F">
        <w:rPr>
          <w:rFonts w:ascii="Times New Roman" w:hAnsi="Times New Roman" w:cs="Times New Roman"/>
        </w:rPr>
        <w:t>) may have higher cardiovascular risk as compared to non-SGM. A systematic review of 31 studies identified increased cardiovascular risk among sexual minority men and women, though social factors (e.g., tobacco and illicit drug use, poor mental health, and body mass index) were largely responsible</w:t>
      </w:r>
      <w:r w:rsidRPr="00CC582F">
        <w:rPr>
          <w:rFonts w:ascii="Times New Roman" w:hAnsi="Times New Roman" w:cs="Times New Roman"/>
        </w:rPr>
        <w:fldChar w:fldCharType="begin"/>
      </w:r>
      <w:r w:rsidR="00701A45">
        <w:rPr>
          <w:rFonts w:ascii="Times New Roman" w:hAnsi="Times New Roman" w:cs="Times New Roman"/>
        </w:rPr>
        <w:instrText xml:space="preserve"> ADDIN ZOTERO_ITEM CSL_CITATION {"citationID":"uiCqWC4S","properties":{"formattedCitation":"\\super 9\\nosupersub{}","plainCitation":"9","noteIndex":0},"citationItems":[{"id":49,"uris":["http://zotero.org/users/6406174/items/GVENINZ6"],"uri":["http://zotero.org/users/6406174/items/GVENINZ6"],"itemData":{"id":49,"type":"article-journal","abstract":"Background: Mental health and HIV disparities are well documented among sexual minorities, but there is a dearth of research on other chronic conditions. Cardiovascular disease remains the leading cause of death worldwide. Although sexual minorities have high rates of several modifiable risk factors for cardiovascular disease (including stress, tobacco use, and alcohol consumption), there is a paucity of research in this area.Objectives: In this systematic review, we synthesized and critiqued the existing evidence on cardiovascular disease among sexual minority adults.Search Methods: We conducted a thorough literature search of 6 electronic databases for studies published between January 1985 and December 2015 that compared cardiovascular disease risk or prevalence between sexual minority and heterosexual adults.Selection Criteria: We included peer-reviewed English-language studies that compared cardiovascular disease risk or diagnoses between sexual minority and heterosexual individuals older than 18 years. We excluded reviews, case studies, and gray literature. A total of 31 studies met inclusion criteria.Data Collection and Analysis: At least 2 authors independently abstracted data from each study. We performed quality assessment of retrieved studies using the Crowe Critical Appraisal Tool.Main Results: Sexual minority women exhibited greater cardiovascular disease risk related to tobacco use, alcohol consumption, illicit drug use, poor mental health, and body mass index, whereas sexual minority men experienced excess risk related to tobacco use, illicit drug use, and poor mental health. We identified several limitations in the extant literature. The majority of included studies were cross-sectional analyses that used self-reported measures of cardiovascular disease. Even though we observed elevated cardiovascular disease risk, we found few differences in cardiovascular disease diagnoses (including hypertension, diabetes, and high cholesterol). Overall, 23 of the 26 studies that examined cardiovascular disease diagnoses used subjective measures. Only 7 studies used a combination of biomarkers and self-report measures to establish cardiovascular disease risk and diagnoses.Authors’ Conclusions: Social conditions appear to exert a negative effect on cardiovascular disease risk among sexual minorities. Although we found few differences in cardiovascular disease diagnoses, we identified an elevated risk for cardiovascular disease in both sexual minority men and women. There is a need for research that incorporates subjective and objective measures of cardiovascular disease risk.Public Health Implications: Cardiovascular disease is a major health concern for clinicians, public health practitioners, and policymakers. This systematic review supports the need for culturally appropriate interventions that address cardiovascular disease risk in sexual minority adults.","container-title":"American Journal of Public Health","DOI":"10.2105/AJPH.2016.303630","ISSN":"0090-0036","issue":"4","journalAbbreviation":"Am J Public Health","note":"publisher: American Public Health Association","page":"e13-e21","source":"ajph.aphapublications.org (Atypon)","title":"A Systematic Review of Cardiovascular Disease in Sexual Minorities","volume":"107","author":[{"family":"Caceres","given":"Billy A."},{"family":"Brody","given":"Abraham"},{"family":"Luscombe","given":"Rachel E."},{"family":"Primiano","given":"Jillian E."},{"family":"Marusca","given":"Peter"},{"family":"Sitts","given":"Edward M."},{"family":"Chyun","given":"Deborah"}],"issued":{"date-parts":[["2017",2,16]]}}}],"schema":"https://github.com/citation-style-language/schema/raw/master/csl-citation.json"} </w:instrText>
      </w:r>
      <w:r w:rsidRPr="00CC582F">
        <w:rPr>
          <w:rFonts w:ascii="Times New Roman" w:hAnsi="Times New Roman" w:cs="Times New Roman"/>
        </w:rPr>
        <w:fldChar w:fldCharType="separate"/>
      </w:r>
      <w:r w:rsidR="00701A45" w:rsidRPr="00701A45">
        <w:rPr>
          <w:rFonts w:ascii="Times New Roman" w:hAnsi="Times New Roman" w:cs="Times New Roman"/>
          <w:color w:val="000000"/>
          <w:vertAlign w:val="superscript"/>
        </w:rPr>
        <w:t>9</w:t>
      </w:r>
      <w:r w:rsidRPr="00CC582F">
        <w:rPr>
          <w:rFonts w:ascii="Times New Roman" w:hAnsi="Times New Roman" w:cs="Times New Roman"/>
        </w:rPr>
        <w:fldChar w:fldCharType="end"/>
      </w:r>
      <w:r w:rsidRPr="00CC582F">
        <w:rPr>
          <w:rFonts w:ascii="Times New Roman" w:hAnsi="Times New Roman" w:cs="Times New Roman"/>
        </w:rPr>
        <w:t>. A recent study of eight transwomen admitted to ZSFG for stroke revealed unique and disproportionate stroke risk factors as compared to stroke patients admitted to ZSFG who were not transwomen from the same time period, including stimulant use, tobacco use, hepatitis C, HIV, and prior stroke or transient ischemic attack</w:t>
      </w:r>
      <w:r w:rsidRPr="00CC582F">
        <w:rPr>
          <w:rFonts w:ascii="Times New Roman" w:hAnsi="Times New Roman" w:cs="Times New Roman"/>
        </w:rPr>
        <w:fldChar w:fldCharType="begin"/>
      </w:r>
      <w:r w:rsidR="00701A45">
        <w:rPr>
          <w:rFonts w:ascii="Times New Roman" w:hAnsi="Times New Roman" w:cs="Times New Roman"/>
        </w:rPr>
        <w:instrText xml:space="preserve"> ADDIN ZOTERO_ITEM CSL_CITATION {"citationID":"8BYylxdG","properties":{"formattedCitation":"\\super 10\\nosupersub{}","plainCitation":"10","noteIndex":0},"citationItems":[{"id":62,"uris":["http://zotero.org/users/6406174/items/8A97NLQE"],"uri":["http://zotero.org/users/6406174/items/8A97NLQE"],"itemData":{"id":62,"type":"article-journal","abstract":"Objectives: \n        To describe the clinical characteristics and risk factors of male-to-female transgender (transwomen) patients with acute stroke.\n        Methods: \n        The study population included all patients admitted for stroke at San Francisco General Hospital from October 1, 2010 through August 31, 2017 who self-identified as transwomen. Patient charts were reviewed by the study coauthors for demographics, stroke risk factors, stroke characteristics, and clinical outcomes. Means, percentiles, and ranges were calculated.\n        Results: \n        Eight transwomen (average age, 50±9 y; range, 38 to 61 y) were admitted for stroke (average NIHSS, 8; range, 0 to 27). The majority of patients presented subacutely. The most common type of stroke was ischemic stroke (4, 50%), followed by intracerebral hemorrhage (2, 22%), transient ischemic attack (1, 13%), and concurrent ischemic stroke with subarachnoid hemorrhage (1, 13%). While traditional stroke risk factors were present, these patients also disproportionally had alternative risk factors: stimulant use (5, 63%), tobacco use (5, 63%), hepatitis C (5, 63%), human immunodeficiency virus (3, 38%), and prior stroke or transient ischemic attack (2, 25%). Six patients (75%) used estradiol (oral or injection) or conjugated estrogen as part of gender-affirming treatment at the time of stroke; one patient used estrogen remotely. Only 2 patients (33%) were prescribed their hormone therapy on discharge.\n        Conclusions: \n        Understanding unique vulnerabilities of the transgender community for cerebrovascular events is essential to provide culturally appropriate counseling for harm reduction.","container-title":"The Neurologist","DOI":"10.1097/NRL.0000000000000226","ISSN":"1074-7931","issue":"2","language":"en-US","page":"66–70","source":"journals.lww.com","title":"Stroke Characteristics, Risk Factors, and Outcomes in Transgender Adults: A Case Series","title-short":"Stroke Characteristics, Risk Factors, and Outcomes in Transgender Adults","volume":"24","author":[{"family":"LaHue","given":"Sara C."},{"family":"Torres","given":"Dolores"},{"family":"Rosendale","given":"Nicole"},{"family":"Singh","given":"Vineeta"}],"issued":{"date-parts":[["2019",3]]}}}],"schema":"https://github.com/citation-style-language/schema/raw/master/csl-citation.json"} </w:instrText>
      </w:r>
      <w:r w:rsidRPr="00CC582F">
        <w:rPr>
          <w:rFonts w:ascii="Times New Roman" w:hAnsi="Times New Roman" w:cs="Times New Roman"/>
        </w:rPr>
        <w:fldChar w:fldCharType="separate"/>
      </w:r>
      <w:r w:rsidR="00701A45" w:rsidRPr="00701A45">
        <w:rPr>
          <w:rFonts w:ascii="Times New Roman" w:hAnsi="Times New Roman" w:cs="Times New Roman"/>
          <w:color w:val="000000"/>
          <w:vertAlign w:val="superscript"/>
        </w:rPr>
        <w:t>10</w:t>
      </w:r>
      <w:r w:rsidRPr="00CC582F">
        <w:rPr>
          <w:rFonts w:ascii="Times New Roman" w:hAnsi="Times New Roman" w:cs="Times New Roman"/>
        </w:rPr>
        <w:fldChar w:fldCharType="end"/>
      </w:r>
      <w:r w:rsidRPr="00CC582F">
        <w:rPr>
          <w:rFonts w:ascii="Times New Roman" w:hAnsi="Times New Roman" w:cs="Times New Roman"/>
        </w:rPr>
        <w:t xml:space="preserve">. </w:t>
      </w:r>
    </w:p>
    <w:p w14:paraId="48AC82B9" w14:textId="77777777" w:rsidR="00CC582F" w:rsidRDefault="00CC582F" w:rsidP="00CC582F">
      <w:pPr>
        <w:rPr>
          <w:rFonts w:ascii="Times New Roman" w:hAnsi="Times New Roman" w:cs="Times New Roman"/>
        </w:rPr>
      </w:pPr>
    </w:p>
    <w:p w14:paraId="5335AFD8" w14:textId="4D05035B" w:rsidR="00CC582F" w:rsidRDefault="00B27DAA" w:rsidP="00CC582F">
      <w:pPr>
        <w:rPr>
          <w:rFonts w:ascii="Times New Roman" w:hAnsi="Times New Roman" w:cs="Times New Roman"/>
        </w:rPr>
      </w:pPr>
      <w:r w:rsidRPr="00CC582F">
        <w:rPr>
          <w:rFonts w:ascii="Times New Roman" w:hAnsi="Times New Roman" w:cs="Times New Roman"/>
          <w:color w:val="000000" w:themeColor="text1"/>
        </w:rPr>
        <w:t xml:space="preserve">The minority stress model, which argues that societal stigma and discrimination constitute chronic psychosocial stressors that can lead to negative health outcomes, has been implicated in physical healthcare disparities among </w:t>
      </w:r>
      <w:r w:rsidR="002F68FA">
        <w:rPr>
          <w:rFonts w:ascii="Times New Roman" w:hAnsi="Times New Roman" w:cs="Times New Roman"/>
          <w:color w:val="000000" w:themeColor="text1"/>
        </w:rPr>
        <w:t xml:space="preserve">racial and ethnic </w:t>
      </w:r>
      <w:r w:rsidRPr="00CC582F">
        <w:rPr>
          <w:rFonts w:ascii="Times New Roman" w:hAnsi="Times New Roman" w:cs="Times New Roman"/>
          <w:color w:val="000000" w:themeColor="text1"/>
        </w:rPr>
        <w:t>minorities</w:t>
      </w:r>
      <w:r w:rsidRPr="00CC582F">
        <w:rPr>
          <w:rFonts w:ascii="Times New Roman" w:hAnsi="Times New Roman" w:cs="Times New Roman"/>
          <w:color w:val="000000" w:themeColor="text1"/>
        </w:rPr>
        <w:fldChar w:fldCharType="begin"/>
      </w:r>
      <w:r w:rsidR="00701A45">
        <w:rPr>
          <w:rFonts w:ascii="Times New Roman" w:hAnsi="Times New Roman" w:cs="Times New Roman"/>
          <w:color w:val="000000" w:themeColor="text1"/>
        </w:rPr>
        <w:instrText xml:space="preserve"> ADDIN ZOTERO_ITEM CSL_CITATION {"citationID":"XqoY73TV","properties":{"formattedCitation":"\\super 11\\nosupersub{}","plainCitation":"11","noteIndex":0},"citationItems":[{"id":122,"uris":["http://zotero.org/users/6406174/items/GMXX5AZE"],"uri":["http://zotero.org/users/6406174/items/GMXX5AZE"],"itemData":{"id":122,"type":"article-journal","abstract":"Three lines of research--studies of extreme situations, epidemiological investigations of relations between socioeconomic status (SES) and psychiatric disorders, and a quasi-experimental test of the social causation-social selection issue raised by the epidemiological findings--provide strong evidence that environmental adversity is important in the occurrence not only of post-traumatic stress disorder (PTSD) but also of other types of psychopathology, including major depression, alcoholism, substance use disorders, antisocial personality disorder, and nonspecific distress. Leads from this triad of studies are developed into a basic proposition about the nature of the role of adversity and stress. The core of this proposition is that the likelihood of onset of the above types of disorder increases with two factors: (1) the proportion of the individual's usual activities in which uncontrollable negative changes take place following a major negative event; and (2) how central the uncontrollable changes are to the individual's important goals and values. The role of environmental adversity in bringing about these uncontrollable changes varies with gender, ethnic/racial status, and SES in our own and other modern, urban societies. The types of psychopathology that develop and their course vary with both the types of adversity (e.g., whether life threat is involved) and with the personal predispositions of the individuals who experience the adversity and stress (e.g., family history of particular types of psychopathology).","container-title":"Journal of Health and Social Behavior","ISSN":"0022-1465","issue":"1","journalAbbreviation":"J Health Soc Behav","language":"eng","note":"PMID: 10750319","page":"1-19","source":"PubMed","title":"The role of adversity and stress in psychopathology: some evidence and its implications for theory and research","title-short":"The role of adversity and stress in psychopathology","volume":"41","author":[{"family":"Dohrenwend","given":"B. P."}],"issued":{"date-parts":[["2000",3]]}}}],"schema":"https://github.com/citation-style-language/schema/raw/master/csl-citation.json"} </w:instrText>
      </w:r>
      <w:r w:rsidRPr="00CC582F">
        <w:rPr>
          <w:rFonts w:ascii="Times New Roman" w:hAnsi="Times New Roman" w:cs="Times New Roman"/>
          <w:color w:val="000000" w:themeColor="text1"/>
        </w:rPr>
        <w:fldChar w:fldCharType="separate"/>
      </w:r>
      <w:r w:rsidR="00701A45" w:rsidRPr="00701A45">
        <w:rPr>
          <w:rFonts w:ascii="Times New Roman" w:hAnsi="Times New Roman" w:cs="Times New Roman"/>
          <w:color w:val="000000"/>
          <w:vertAlign w:val="superscript"/>
        </w:rPr>
        <w:t>11</w:t>
      </w:r>
      <w:r w:rsidRPr="00CC582F">
        <w:rPr>
          <w:rFonts w:ascii="Times New Roman" w:hAnsi="Times New Roman" w:cs="Times New Roman"/>
          <w:color w:val="000000" w:themeColor="text1"/>
        </w:rPr>
        <w:fldChar w:fldCharType="end"/>
      </w:r>
      <w:r w:rsidRPr="00CC582F">
        <w:rPr>
          <w:rFonts w:ascii="Times New Roman" w:hAnsi="Times New Roman" w:cs="Times New Roman"/>
          <w:color w:val="000000" w:themeColor="text1"/>
        </w:rPr>
        <w:t>. This argument has been extensively studied in SGM individuals with respect to mental health</w:t>
      </w:r>
      <w:r w:rsidRPr="00CC582F">
        <w:rPr>
          <w:rFonts w:ascii="Times New Roman" w:hAnsi="Times New Roman" w:cs="Times New Roman"/>
          <w:color w:val="000000" w:themeColor="text1"/>
        </w:rPr>
        <w:fldChar w:fldCharType="begin"/>
      </w:r>
      <w:r w:rsidR="00701A45">
        <w:rPr>
          <w:rFonts w:ascii="Times New Roman" w:hAnsi="Times New Roman" w:cs="Times New Roman"/>
          <w:color w:val="000000" w:themeColor="text1"/>
        </w:rPr>
        <w:instrText xml:space="preserve"> ADDIN ZOTERO_ITEM CSL_CITATION {"citationID":"4nGHGkf3","properties":{"formattedCitation":"\\super 12\\nosupersub{}","plainCitation":"12","noteIndex":0},"citationItems":[{"id":18,"uris":["http://zotero.org/users/6406174/items/ILNXQDUR"],"uri":["http://zotero.org/users/6406174/items/ILNXQDUR"],"itemData":{"id":18,"type":"article-journal","abstract":"In this article the author reviews research evidence on the prevalence of mental disorders in lesbians, gay men, and bisexuals (LGBs) and shows, using meta-analyses, that LGBs have a higher prevalence of mental disorders than heterosexuals. The author offers a conceptual framework for understanding this excess in prevalence of disorder in terms of minority stress—explaining that stigma, prejudice, and discrimination create a hostile and stressful social environment that causes mental health problems. The model describes stress processes, including the experience of prejudice events, expectations of rejection, hiding and concealing, internalized homophobia, and ameliorative coping processes. This conceptual framework is the basis for the review of research evidence, suggestions for future research directions, and exploration of public policy implications.","container-title":"Psychological bulletin","DOI":"10.1037/0033-2909.129.5.674","ISSN":"0033-2909","issue":"5","journalAbbreviation":"Psychol Bull","note":"PMID: 12956539\nPMCID: PMC2072932","page":"674-697","source":"PubMed Central","title":"Prejudice, Social Stress, and Mental Health in Lesbian, Gay, and Bisexual Populations: Conceptual Issues and Research Evidence","title-short":"Prejudice, Social Stress, and Mental Health in Lesbian, Gay, and Bisexual Populations","volume":"129","author":[{"family":"Meyer","given":"Ilan H."}],"issued":{"date-parts":[["2003",9]]}}}],"schema":"https://github.com/citation-style-language/schema/raw/master/csl-citation.json"} </w:instrText>
      </w:r>
      <w:r w:rsidRPr="00CC582F">
        <w:rPr>
          <w:rFonts w:ascii="Times New Roman" w:hAnsi="Times New Roman" w:cs="Times New Roman"/>
          <w:color w:val="000000" w:themeColor="text1"/>
        </w:rPr>
        <w:fldChar w:fldCharType="separate"/>
      </w:r>
      <w:r w:rsidR="00701A45" w:rsidRPr="00701A45">
        <w:rPr>
          <w:rFonts w:ascii="Times New Roman" w:hAnsi="Times New Roman" w:cs="Times New Roman"/>
          <w:color w:val="000000"/>
          <w:vertAlign w:val="superscript"/>
        </w:rPr>
        <w:t>12</w:t>
      </w:r>
      <w:r w:rsidRPr="00CC582F">
        <w:rPr>
          <w:rFonts w:ascii="Times New Roman" w:hAnsi="Times New Roman" w:cs="Times New Roman"/>
          <w:color w:val="000000" w:themeColor="text1"/>
        </w:rPr>
        <w:fldChar w:fldCharType="end"/>
      </w:r>
      <w:r w:rsidR="00CC582F">
        <w:rPr>
          <w:rFonts w:ascii="Times New Roman" w:hAnsi="Times New Roman" w:cs="Times New Roman"/>
          <w:color w:val="000000" w:themeColor="text1"/>
        </w:rPr>
        <w:t xml:space="preserve">, </w:t>
      </w:r>
      <w:r w:rsidRPr="00CC582F">
        <w:rPr>
          <w:rFonts w:ascii="Times New Roman" w:hAnsi="Times New Roman" w:cs="Times New Roman"/>
          <w:color w:val="000000" w:themeColor="text1"/>
        </w:rPr>
        <w:t xml:space="preserve">though the extent to which this translates to other health outcomes has yet to be quantified. It is certainly possible that minority stress leads to the observed increase in behavioral factors responsible for increased cardiovascular risk, for example, by means of unhealthy coping mechanisms for chronic discrimination and prejudice. </w:t>
      </w:r>
    </w:p>
    <w:p w14:paraId="395D654D" w14:textId="77777777" w:rsidR="00CC582F" w:rsidRDefault="00CC582F" w:rsidP="00CC582F">
      <w:pPr>
        <w:rPr>
          <w:rFonts w:ascii="Times New Roman" w:hAnsi="Times New Roman" w:cs="Times New Roman"/>
        </w:rPr>
      </w:pPr>
    </w:p>
    <w:p w14:paraId="03EB2EC7" w14:textId="1235E83A" w:rsidR="00F45011" w:rsidRDefault="00B27DAA" w:rsidP="00F45011">
      <w:pPr>
        <w:rPr>
          <w:rFonts w:ascii="Times New Roman" w:hAnsi="Times New Roman" w:cs="Times New Roman"/>
          <w:color w:val="000000" w:themeColor="text1"/>
        </w:rPr>
      </w:pPr>
      <w:r w:rsidRPr="00CC582F">
        <w:rPr>
          <w:rFonts w:ascii="Times New Roman" w:hAnsi="Times New Roman" w:cs="Times New Roman"/>
          <w:color w:val="000000" w:themeColor="text1"/>
        </w:rPr>
        <w:t>Whether SGM identity is an independent risk factor for ischemic stroke is unknown.</w:t>
      </w:r>
      <w:r w:rsidR="002F68FA">
        <w:rPr>
          <w:rFonts w:ascii="Times New Roman" w:hAnsi="Times New Roman" w:cs="Times New Roman"/>
          <w:color w:val="000000" w:themeColor="text1"/>
        </w:rPr>
        <w:t xml:space="preserve"> </w:t>
      </w:r>
      <w:r w:rsidRPr="00CC582F">
        <w:rPr>
          <w:rFonts w:ascii="Times New Roman" w:hAnsi="Times New Roman" w:cs="Times New Roman"/>
          <w:color w:val="000000" w:themeColor="text1"/>
        </w:rPr>
        <w:t>This project will investigate for the first time whether known risk factors for occurrence of stroke will be disproportionately represented within the SGM population. Because most SGM research to date consisted of self-reported surveys, there remains a paucity of quantitative data that objectively compares SGM to heterosexuals.</w:t>
      </w:r>
    </w:p>
    <w:p w14:paraId="57712C60" w14:textId="77777777" w:rsidR="001F662C" w:rsidRDefault="001F662C" w:rsidP="00D75E9E">
      <w:pPr>
        <w:rPr>
          <w:rFonts w:ascii="Times New Roman" w:hAnsi="Times New Roman" w:cs="Times New Roman"/>
          <w:color w:val="000000" w:themeColor="text1"/>
        </w:rPr>
      </w:pPr>
    </w:p>
    <w:p w14:paraId="6F200A6D" w14:textId="1E7F6684" w:rsidR="00BD2B2B" w:rsidRPr="009C5BD6" w:rsidRDefault="00D75E9E" w:rsidP="00D75E9E">
      <w:pPr>
        <w:rPr>
          <w:rFonts w:ascii="Times New Roman" w:hAnsi="Times New Roman" w:cs="Times New Roman"/>
          <w:b/>
          <w:bCs/>
          <w:color w:val="000000" w:themeColor="text1"/>
        </w:rPr>
      </w:pPr>
      <w:r w:rsidRPr="00DF30EB">
        <w:rPr>
          <w:rFonts w:ascii="Times New Roman" w:hAnsi="Times New Roman" w:cs="Times New Roman"/>
          <w:b/>
          <w:bCs/>
          <w:color w:val="000000" w:themeColor="text1"/>
        </w:rPr>
        <w:t>Methods</w:t>
      </w:r>
      <w:r w:rsidR="00326BE4" w:rsidRPr="00DF30EB">
        <w:rPr>
          <w:rFonts w:ascii="Times New Roman" w:hAnsi="Times New Roman" w:cs="Times New Roman"/>
          <w:b/>
          <w:bCs/>
          <w:color w:val="000000" w:themeColor="text1"/>
        </w:rPr>
        <w:t>:</w:t>
      </w:r>
    </w:p>
    <w:p w14:paraId="0B640D87" w14:textId="78AF939D" w:rsidR="00BD2B2B" w:rsidRPr="00701A45" w:rsidRDefault="00BD2B2B" w:rsidP="00D75E9E">
      <w:pPr>
        <w:rPr>
          <w:rFonts w:ascii="Times New Roman" w:hAnsi="Times New Roman" w:cs="Times New Roman"/>
          <w:b/>
          <w:bCs/>
          <w:color w:val="000000" w:themeColor="text1"/>
        </w:rPr>
      </w:pPr>
      <w:r w:rsidRPr="00701A45">
        <w:rPr>
          <w:rFonts w:ascii="Times New Roman" w:hAnsi="Times New Roman" w:cs="Times New Roman"/>
          <w:b/>
          <w:bCs/>
          <w:color w:val="000000" w:themeColor="text1"/>
        </w:rPr>
        <w:t>Overview of design:</w:t>
      </w:r>
    </w:p>
    <w:p w14:paraId="41389187" w14:textId="4BFED621" w:rsidR="00326BE4" w:rsidRPr="00CD1FD6" w:rsidRDefault="00326BE4" w:rsidP="00326BE4">
      <w:pPr>
        <w:rPr>
          <w:rFonts w:ascii="Times New Roman" w:hAnsi="Times New Roman" w:cs="Times New Roman"/>
          <w:color w:val="000000" w:themeColor="text1"/>
        </w:rPr>
      </w:pPr>
      <w:r>
        <w:rPr>
          <w:rFonts w:ascii="Times New Roman" w:hAnsi="Times New Roman" w:cs="Times New Roman"/>
          <w:color w:val="000000" w:themeColor="text1"/>
        </w:rPr>
        <w:t>We aim to</w:t>
      </w:r>
      <w:r w:rsidRPr="005C76C7">
        <w:rPr>
          <w:rFonts w:ascii="Times New Roman" w:hAnsi="Times New Roman" w:cs="Times New Roman"/>
          <w:color w:val="000000" w:themeColor="text1"/>
        </w:rPr>
        <w:t xml:space="preserve"> describe the frequency of </w:t>
      </w:r>
      <w:r>
        <w:rPr>
          <w:rFonts w:ascii="Times New Roman" w:hAnsi="Times New Roman" w:cs="Times New Roman"/>
          <w:color w:val="000000" w:themeColor="text1"/>
        </w:rPr>
        <w:t xml:space="preserve">hypertension as well as other </w:t>
      </w:r>
      <w:r w:rsidRPr="005C76C7">
        <w:rPr>
          <w:rFonts w:ascii="Times New Roman" w:hAnsi="Times New Roman" w:cs="Times New Roman"/>
          <w:color w:val="000000" w:themeColor="text1"/>
        </w:rPr>
        <w:t xml:space="preserve">stroke risk factors (including history of hyperlipidemia, atrial fibrillation, substance use disorders, </w:t>
      </w:r>
      <w:r>
        <w:rPr>
          <w:rFonts w:ascii="Times New Roman" w:hAnsi="Times New Roman" w:cs="Times New Roman"/>
          <w:color w:val="000000" w:themeColor="text1"/>
        </w:rPr>
        <w:t xml:space="preserve">and </w:t>
      </w:r>
      <w:r w:rsidRPr="005C76C7">
        <w:rPr>
          <w:rFonts w:ascii="Times New Roman" w:hAnsi="Times New Roman" w:cs="Times New Roman"/>
          <w:color w:val="000000" w:themeColor="text1"/>
        </w:rPr>
        <w:t>HIV status) among SGM patients</w:t>
      </w:r>
      <w:r>
        <w:rPr>
          <w:rFonts w:ascii="Times New Roman" w:hAnsi="Times New Roman" w:cs="Times New Roman"/>
          <w:color w:val="000000" w:themeColor="text1"/>
        </w:rPr>
        <w:t xml:space="preserve"> as compared to non-SGM patients. W</w:t>
      </w:r>
      <w:r w:rsidRPr="005C76C7">
        <w:rPr>
          <w:rFonts w:ascii="Times New Roman" w:hAnsi="Times New Roman" w:cs="Times New Roman"/>
          <w:color w:val="000000" w:themeColor="text1"/>
        </w:rPr>
        <w:t>e will create a case series of all patients admitted for ischemic and hemorrhagic strokes at the Zuckerberg San Francisco General Hospital from 2017 to 202</w:t>
      </w:r>
      <w:r>
        <w:rPr>
          <w:rFonts w:ascii="Times New Roman" w:hAnsi="Times New Roman" w:cs="Times New Roman"/>
          <w:color w:val="000000" w:themeColor="text1"/>
        </w:rPr>
        <w:t>1</w:t>
      </w:r>
      <w:r w:rsidRPr="005C76C7">
        <w:rPr>
          <w:rFonts w:ascii="Times New Roman" w:hAnsi="Times New Roman" w:cs="Times New Roman"/>
          <w:color w:val="000000" w:themeColor="text1"/>
        </w:rPr>
        <w:t xml:space="preserve"> who self-identified as sexual or gender minorities. Sexual orientation </w:t>
      </w:r>
      <w:r w:rsidRPr="005C76C7">
        <w:rPr>
          <w:rFonts w:ascii="Times New Roman" w:hAnsi="Times New Roman" w:cs="Times New Roman"/>
          <w:color w:val="000000" w:themeColor="text1"/>
        </w:rPr>
        <w:lastRenderedPageBreak/>
        <w:t xml:space="preserve">and gender identity (SOGI) data collection began in January 2016 but became more robust in 2017, therefore we will begin pulling MRNs at this time. Patient charts will be reviewed for demographics, stroke risk factors, stroke characteristics, and clinical outcomes. We will obtain a list of medical record numbers (MRNs) at ZSFG through their clinical database of patients with primary diagnoses of ischemic or hemorrhagic stroke utilizing validated ICD-9 and ICD-10 codes. </w:t>
      </w:r>
      <w:r>
        <w:rPr>
          <w:rFonts w:ascii="Times New Roman" w:hAnsi="Times New Roman" w:cs="Times New Roman"/>
          <w:color w:val="000000" w:themeColor="text1"/>
        </w:rPr>
        <w:t>Our primary outcome will be the prevalence of hypertension on admission. As previously described in prior stroke trials</w:t>
      </w:r>
      <w:r>
        <w:rPr>
          <w:rFonts w:ascii="Times New Roman" w:hAnsi="Times New Roman" w:cs="Times New Roman"/>
          <w:color w:val="000000" w:themeColor="text1"/>
        </w:rPr>
        <w:fldChar w:fldCharType="begin"/>
      </w:r>
      <w:r w:rsidR="006A7F59">
        <w:rPr>
          <w:rFonts w:ascii="Times New Roman" w:hAnsi="Times New Roman" w:cs="Times New Roman"/>
          <w:color w:val="000000" w:themeColor="text1"/>
        </w:rPr>
        <w:instrText xml:space="preserve"> ADDIN ZOTERO_ITEM CSL_CITATION {"citationID":"HVdrDOU7","properties":{"formattedCitation":"\\super 13\\nosupersub{}","plainCitation":"13","noteIndex":0},"citationItems":[{"id":130,"uris":["http://zotero.org/users/6406174/items/7TQSCHPI"],"uri":["http://zotero.org/users/6406174/items/7TQSCHPI"],"itemData":{"id":130,"type":"article-journal","abstract":"Background\nThe contribution of various risk factors to the burden of stroke worldwide is unknown, particularly in countries of low and middle income. We aimed to establish the association of known and emerging risk factors with stroke and its primary subtypes, assess the contribution of these risk factors to the burden of stroke, and explore the differences between risk factors for stroke and myocardial infarction.\nMethods\nWe undertook a standardised case-control study in 22 countries worldwide between March 1, 2007, and April 23, 2010. Cases were patients with acute first stroke (within 5 days of symptoms onset and 72 h of hospital admission). Controls had no history of stroke, and were matched with cases for age and sex. All participants completed a structured questionnaire and a physical examination, and most provided blood and urine samples. We calculated odds ratios (ORs) and population-attributable risks (PARs) for the association of all stroke, ischaemic stroke, and intracerebral haemorrhagic stroke with selected risk factors.\nFindings\nIn the first 3000 cases (n=2337, 78%, with ischaemic stroke; n=663, 22%, with intracerebral haemorrhagic stroke) and 3000 controls, significant risk factors for all stroke were: history of hypertension (OR 2·64, 99% CI 2·26–3·08; PAR 34·6%, 99% CI 30·4–39·1); current smoking (2·09, 1·75–2·51; 18·9%, 15·3–23·1); waist-to-hip ratio (1·65, 1·36–1·99 for highest vs lowest tertile; 26·5%, 18·8–36·0); diet risk score (1·35, 1·11–1·64 for highest vs lowest tertile; 18·8%, 11·2–29·7); regular physical activity (0·69, 0·53–0·90; 28·5%, 14·5–48·5); diabetes mellitus (1·36, 1·10–1·68; 5·0%, 2·6–9·5); alcohol intake (1·51, 1·18–1·92 for more than 30 drinks per month or binge drinking; 3·8%, 0·9–14·4); psychosocial stress (1·30, 1·06–1·60; 4·6%, 2·1–9·6) and depression (1·35, 1·10–1·66; 5·2%, 2·7–9·8); cardiac causes (2·38, 1·77–3·20; 6·7%, 4·8–9·1); and ratio of apolipoproteins B to A1 (1·89, 1·49–2·40 for highest vs lowest tertile; 24·9%, 15·7–37·1). Collectively, these risk factors accounted for 88·1% (99% CI 82·3–92·2) of the PAR for all stroke. When an alternate definition of hypertension was used (history of hypertension or blood pressure &gt;160/90 mm Hg), the combined PAR was 90·3% (85·3–93·7) for all stroke. These risk factors were all significant for ischaemic stroke, whereas hypertension, smoking, waist-to-hip ratio, diet, and alcohol intake were significant risk factors for intracerebral haemorrhagic stroke.\nInterpretation\nOur findings suggest that ten risk factors are associated with 90% of the risk of stroke. Targeted interventions that reduce blood pressure and smoking, and promote physical activity and a healthy diet, could substantially reduce the burden of stroke.\nFunding\nCanadian Institutes of Health Research, Heart and Stroke Foundation of Canada, Canadian Stroke Network, Pfizer Cardiovascular Award, Merck, AstraZeneca, and Boehringer Ingelheim.","container-title":"The Lancet","DOI":"10.1016/S0140-6736(10)60834-3","ISSN":"0140-6736","issue":"9735","journalAbbreviation":"The Lancet","language":"en","page":"112-123","source":"ScienceDirect","title":"Risk factors for ischaemic and intracerebral haemorrhagic stroke in 22 countries (the INTERSTROKE study): a case-control study","title-short":"Risk factors for ischaemic and intracerebral haemorrhagic stroke in 22 countries (the INTERSTROKE study)","volume":"376","author":[{"family":"O'Donnell","given":"Martin J"},{"family":"Xavier","given":"Denis"},{"family":"Liu","given":"Lisheng"},{"family":"Zhang","given":"Hongye"},{"family":"Chin","given":"Siu Lim"},{"family":"Rao-Melacini","given":"Purnima"},{"family":"Rangarajan","given":"Sumathy"},{"family":"Islam","given":"Shofiqul"},{"family":"Pais","given":"Prem"},{"family":"McQueen","given":"Matthew J"},{"family":"Mondo","given":"Charles"},{"family":"Damasceno","given":"Albertino"},{"family":"Lopez-Jaramillo","given":"Patricio"},{"family":"Hankey","given":"Graeme J"},{"family":"Dans","given":"Antonio L"},{"family":"Yusoff","given":"Khalid"},{"family":"Truelsen","given":"Thomas"},{"family":"Diener","given":"Hans-Christoph"},{"family":"Sacco","given":"Ralph L"},{"family":"Ryglewicz","given":"Danuta"},{"family":"Czlonkowska","given":"Anna"},{"family":"Weimar","given":"Christian"},{"family":"Wang","given":"Xingyu"},{"family":"Yusuf","given":"Salim"}],"issued":{"date-parts":[["2010",7,10]]}}}],"schema":"https://github.com/citation-style-language/schema/raw/master/csl-citation.json"} </w:instrText>
      </w:r>
      <w:r>
        <w:rPr>
          <w:rFonts w:ascii="Times New Roman" w:hAnsi="Times New Roman" w:cs="Times New Roman"/>
          <w:color w:val="000000" w:themeColor="text1"/>
        </w:rPr>
        <w:fldChar w:fldCharType="separate"/>
      </w:r>
      <w:r w:rsidR="006A7F59" w:rsidRPr="006A7F59">
        <w:rPr>
          <w:rFonts w:ascii="Times New Roman" w:hAnsi="Times New Roman" w:cs="Times New Roman"/>
          <w:color w:val="000000"/>
          <w:vertAlign w:val="superscript"/>
        </w:rPr>
        <w:t>13</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this will be defined as </w:t>
      </w:r>
      <w:r w:rsidRPr="001B0BF4">
        <w:rPr>
          <w:rFonts w:ascii="Times New Roman" w:hAnsi="Times New Roman" w:cs="Times New Roman"/>
          <w:color w:val="000000" w:themeColor="text1"/>
        </w:rPr>
        <w:t>self-reported history of hypertension</w:t>
      </w:r>
      <w:r>
        <w:rPr>
          <w:rFonts w:ascii="Times New Roman" w:hAnsi="Times New Roman" w:cs="Times New Roman"/>
          <w:color w:val="000000" w:themeColor="text1"/>
        </w:rPr>
        <w:t xml:space="preserve"> </w:t>
      </w:r>
      <w:r w:rsidRPr="001B0BF4">
        <w:rPr>
          <w:rFonts w:ascii="Times New Roman" w:hAnsi="Times New Roman" w:cs="Times New Roman"/>
          <w:color w:val="000000" w:themeColor="text1"/>
        </w:rPr>
        <w:t xml:space="preserve">or blood pressure higher than 160/90 mm Hg </w:t>
      </w:r>
      <w:r>
        <w:rPr>
          <w:rFonts w:ascii="Times New Roman" w:hAnsi="Times New Roman" w:cs="Times New Roman"/>
          <w:color w:val="000000" w:themeColor="text1"/>
        </w:rPr>
        <w:t>(</w:t>
      </w:r>
      <w:r w:rsidRPr="001B0BF4">
        <w:rPr>
          <w:rFonts w:ascii="Times New Roman" w:hAnsi="Times New Roman" w:cs="Times New Roman"/>
          <w:color w:val="000000" w:themeColor="text1"/>
        </w:rPr>
        <w:t xml:space="preserve">mean of three </w:t>
      </w:r>
      <w:r>
        <w:rPr>
          <w:rFonts w:ascii="Times New Roman" w:hAnsi="Times New Roman" w:cs="Times New Roman"/>
          <w:color w:val="000000" w:themeColor="text1"/>
        </w:rPr>
        <w:t xml:space="preserve">previous </w:t>
      </w:r>
      <w:r w:rsidRPr="001B0BF4">
        <w:rPr>
          <w:rFonts w:ascii="Times New Roman" w:hAnsi="Times New Roman" w:cs="Times New Roman"/>
          <w:color w:val="000000" w:themeColor="text1"/>
        </w:rPr>
        <w:t>measurements)</w:t>
      </w:r>
      <w:r>
        <w:rPr>
          <w:rFonts w:ascii="Times New Roman" w:hAnsi="Times New Roman" w:cs="Times New Roman"/>
          <w:color w:val="000000" w:themeColor="text1"/>
        </w:rPr>
        <w:t xml:space="preserve">. If a participant does not have a known history of hypertension and does not have previous records for review, we will review their inpatient vital signs and determine a diagnosis of hypertension based on systolic blood pressure </w:t>
      </w:r>
      <w:r w:rsidRPr="00E211AC">
        <w:rPr>
          <w:rFonts w:ascii="Times New Roman" w:hAnsi="Times New Roman" w:cs="Times New Roman"/>
        </w:rPr>
        <w:t xml:space="preserve">≥ </w:t>
      </w:r>
      <w:r>
        <w:rPr>
          <w:rFonts w:ascii="Times New Roman" w:hAnsi="Times New Roman" w:cs="Times New Roman"/>
        </w:rPr>
        <w:t xml:space="preserve">180 or diastolic blood pressure </w:t>
      </w:r>
      <w:r w:rsidRPr="00E211AC">
        <w:rPr>
          <w:rFonts w:ascii="Times New Roman" w:hAnsi="Times New Roman" w:cs="Times New Roman"/>
        </w:rPr>
        <w:t xml:space="preserve">≥ </w:t>
      </w:r>
      <w:r>
        <w:rPr>
          <w:rFonts w:ascii="Times New Roman" w:hAnsi="Times New Roman" w:cs="Times New Roman"/>
        </w:rPr>
        <w:t xml:space="preserve">120 recorded during admission. </w:t>
      </w:r>
      <w:r>
        <w:rPr>
          <w:rFonts w:ascii="Times New Roman" w:hAnsi="Times New Roman" w:cs="Times New Roman"/>
          <w:color w:val="000000" w:themeColor="text1"/>
        </w:rPr>
        <w:t xml:space="preserve">Our secondary outcomes will be the prevalence of other modifiable stroke risk factors, such as hyperlipidemia (defined as LDL &gt; 100 mg/dL), diabetes mellitus (defined as hemoglobin A1c </w:t>
      </w:r>
      <w:r w:rsidRPr="009527BA">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527BA">
        <w:rPr>
          <w:rFonts w:ascii="Times New Roman" w:hAnsi="Times New Roman" w:cs="Times New Roman"/>
          <w:color w:val="000000" w:themeColor="text1"/>
        </w:rPr>
        <w:t>6.5</w:t>
      </w:r>
      <w:r>
        <w:rPr>
          <w:rFonts w:ascii="Times New Roman" w:hAnsi="Times New Roman" w:cs="Times New Roman"/>
          <w:color w:val="000000" w:themeColor="text1"/>
        </w:rPr>
        <w:t xml:space="preserve">%), history of atrial fibrillation, tobacco use, stimulant use disorder, hepatitis C, and HIV. </w:t>
      </w:r>
    </w:p>
    <w:p w14:paraId="3233CDDF" w14:textId="77777777" w:rsidR="00326BE4" w:rsidRPr="00CD1FD6" w:rsidRDefault="00326BE4" w:rsidP="00326BE4">
      <w:pPr>
        <w:rPr>
          <w:rFonts w:ascii="Times New Roman" w:hAnsi="Times New Roman" w:cs="Times New Roman"/>
          <w:color w:val="000000" w:themeColor="text1"/>
        </w:rPr>
      </w:pPr>
    </w:p>
    <w:p w14:paraId="086DB816" w14:textId="77777777" w:rsidR="00326BE4" w:rsidRPr="005C76C7" w:rsidRDefault="00326BE4" w:rsidP="00326BE4">
      <w:pPr>
        <w:rPr>
          <w:rFonts w:ascii="Times New Roman" w:hAnsi="Times New Roman" w:cs="Times New Roman"/>
          <w:color w:val="000000" w:themeColor="text1"/>
        </w:rPr>
      </w:pPr>
      <w:r w:rsidRPr="005C76C7">
        <w:rPr>
          <w:rFonts w:ascii="Times New Roman" w:hAnsi="Times New Roman" w:cs="Times New Roman"/>
          <w:color w:val="000000" w:themeColor="text1"/>
        </w:rPr>
        <w:t>As a secondary aim, we would then randomly pull MRNs from the primary care data of individuals who do not identify as SGM but have also had strokes during the same period</w:t>
      </w:r>
      <w:r>
        <w:rPr>
          <w:rFonts w:ascii="Times New Roman" w:hAnsi="Times New Roman" w:cs="Times New Roman"/>
          <w:color w:val="000000" w:themeColor="text1"/>
        </w:rPr>
        <w:t xml:space="preserve">. Logistic regression modeling later would control for variables such as </w:t>
      </w:r>
      <w:r w:rsidRPr="005C76C7">
        <w:rPr>
          <w:rFonts w:ascii="Times New Roman" w:hAnsi="Times New Roman" w:cs="Times New Roman"/>
          <w:color w:val="000000" w:themeColor="text1"/>
        </w:rPr>
        <w:t>age, zip code, and year of diagnosis. This feature of the study would enable a direct comparison of stroke risk factors between the two groups to see if SGM individuals experience disproportionate risk factors. As these patients exist in a preexisting database without longitudinal follow up, this would be a cross-sectional analysis.</w:t>
      </w:r>
    </w:p>
    <w:p w14:paraId="743BCFD3" w14:textId="77777777" w:rsidR="00326BE4" w:rsidRPr="005C76C7" w:rsidRDefault="00326BE4" w:rsidP="00326BE4">
      <w:pPr>
        <w:rPr>
          <w:rFonts w:ascii="Times New Roman" w:hAnsi="Times New Roman" w:cs="Times New Roman"/>
          <w:color w:val="000000" w:themeColor="text1"/>
        </w:rPr>
      </w:pPr>
    </w:p>
    <w:p w14:paraId="59F872CC" w14:textId="77777777" w:rsidR="007240EC" w:rsidRDefault="00326BE4" w:rsidP="007240EC">
      <w:pPr>
        <w:rPr>
          <w:rFonts w:ascii="Times New Roman" w:hAnsi="Times New Roman" w:cs="Times New Roman"/>
          <w:color w:val="000000" w:themeColor="text1"/>
        </w:rPr>
      </w:pPr>
      <w:r w:rsidRPr="005C76C7">
        <w:rPr>
          <w:rFonts w:ascii="Times New Roman" w:hAnsi="Times New Roman" w:cs="Times New Roman"/>
          <w:color w:val="000000" w:themeColor="text1"/>
        </w:rPr>
        <w:t xml:space="preserve">An alternate study design might follow a sample of patients who identify as SGM longitudinally to determine the incidence of stroke over a set </w:t>
      </w:r>
      <w:r w:rsidRPr="005C76C7">
        <w:rPr>
          <w:rFonts w:ascii="Times New Roman" w:hAnsi="Times New Roman" w:cs="Times New Roman"/>
          <w:color w:val="000000" w:themeColor="text1"/>
        </w:rPr>
        <w:t>period</w:t>
      </w:r>
      <w:r w:rsidRPr="005C76C7">
        <w:rPr>
          <w:rFonts w:ascii="Times New Roman" w:hAnsi="Times New Roman" w:cs="Times New Roman"/>
          <w:color w:val="000000" w:themeColor="text1"/>
        </w:rPr>
        <w:t>. This would be a prospective cohort study that might better determine if SGM identity is associated with occurrence of ischemic and hemorrhagic strokes. Given that stroke is a relative rare outcome and typically occurs in older individuals, this would likely require significant follow up period and therefore would not be feasible to complete in a short time frame.</w:t>
      </w:r>
      <w:r>
        <w:rPr>
          <w:rFonts w:ascii="Times New Roman" w:hAnsi="Times New Roman" w:cs="Times New Roman"/>
          <w:color w:val="000000" w:themeColor="text1"/>
        </w:rPr>
        <w:t xml:space="preserve"> There is an ongoing study examining the health of LGBT individuals (the PRIDE study) through UCSF and Stanford, which may ultimately provide a means to complete a longitudinal design in the future.</w:t>
      </w:r>
    </w:p>
    <w:p w14:paraId="0A903764" w14:textId="3B3CE572" w:rsidR="007240EC" w:rsidRDefault="007240EC" w:rsidP="007240EC">
      <w:pPr>
        <w:rPr>
          <w:rFonts w:ascii="Times New Roman" w:hAnsi="Times New Roman" w:cs="Times New Roman"/>
          <w:color w:val="000000" w:themeColor="text1"/>
        </w:rPr>
      </w:pPr>
    </w:p>
    <w:p w14:paraId="2A3B1BE9" w14:textId="6D773B88" w:rsidR="00BD2B2B" w:rsidRPr="00DF30EB" w:rsidRDefault="00BD2B2B" w:rsidP="007240EC">
      <w:pPr>
        <w:rPr>
          <w:rFonts w:ascii="Times New Roman" w:hAnsi="Times New Roman" w:cs="Times New Roman"/>
          <w:b/>
          <w:bCs/>
          <w:color w:val="000000" w:themeColor="text1"/>
        </w:rPr>
      </w:pPr>
      <w:r w:rsidRPr="00DF30EB">
        <w:rPr>
          <w:rFonts w:ascii="Times New Roman" w:hAnsi="Times New Roman" w:cs="Times New Roman"/>
          <w:b/>
          <w:bCs/>
          <w:color w:val="000000" w:themeColor="text1"/>
        </w:rPr>
        <w:t>Study subjects:</w:t>
      </w:r>
    </w:p>
    <w:p w14:paraId="242FB9CD" w14:textId="0B840A8D" w:rsidR="007240EC" w:rsidRDefault="007240EC" w:rsidP="007240EC">
      <w:pPr>
        <w:rPr>
          <w:rFonts w:ascii="Times New Roman" w:hAnsi="Times New Roman" w:cs="Times New Roman"/>
          <w:color w:val="000000" w:themeColor="text1"/>
        </w:rPr>
      </w:pPr>
      <w:r w:rsidRPr="007240EC">
        <w:rPr>
          <w:rFonts w:ascii="Times New Roman" w:hAnsi="Times New Roman" w:cs="Times New Roman"/>
          <w:color w:val="000000" w:themeColor="text1"/>
        </w:rPr>
        <w:t>The target population would be patients who have had strokes. The accessible population is patients admitted to ZSFG from 2017 to 2021 with ischemic or hemorrhagic strokes.</w:t>
      </w:r>
    </w:p>
    <w:p w14:paraId="0F365E3C" w14:textId="77777777" w:rsidR="007240EC" w:rsidRDefault="007240EC" w:rsidP="007240EC">
      <w:pPr>
        <w:rPr>
          <w:rFonts w:ascii="Times New Roman" w:hAnsi="Times New Roman" w:cs="Times New Roman"/>
          <w:color w:val="000000" w:themeColor="text1"/>
        </w:rPr>
      </w:pPr>
    </w:p>
    <w:p w14:paraId="6E6626EC" w14:textId="55D95FA0" w:rsidR="007240EC" w:rsidRPr="007240EC" w:rsidRDefault="007240EC" w:rsidP="007240EC">
      <w:pPr>
        <w:rPr>
          <w:rFonts w:ascii="Times New Roman" w:hAnsi="Times New Roman" w:cs="Times New Roman"/>
          <w:color w:val="000000" w:themeColor="text1"/>
        </w:rPr>
      </w:pPr>
      <w:r w:rsidRPr="007240EC">
        <w:rPr>
          <w:rFonts w:ascii="Times New Roman" w:hAnsi="Times New Roman" w:cs="Times New Roman"/>
          <w:color w:val="000000" w:themeColor="text1"/>
        </w:rPr>
        <w:t xml:space="preserve">Inclusion criteria: adults 18 and older who were admitted to ZSFG from 2017 to 2021 for primary diagnosis of ischemic or hemorrhagic strokes. </w:t>
      </w:r>
    </w:p>
    <w:p w14:paraId="5FF0190E" w14:textId="51696964" w:rsidR="007240EC" w:rsidRDefault="007240EC" w:rsidP="007240EC">
      <w:pPr>
        <w:rPr>
          <w:rFonts w:ascii="Times New Roman" w:hAnsi="Times New Roman" w:cs="Times New Roman"/>
          <w:color w:val="000000" w:themeColor="text1"/>
        </w:rPr>
      </w:pPr>
      <w:r w:rsidRPr="007240EC">
        <w:rPr>
          <w:rFonts w:ascii="Times New Roman" w:hAnsi="Times New Roman" w:cs="Times New Roman"/>
          <w:color w:val="000000" w:themeColor="text1"/>
        </w:rPr>
        <w:t>Exclusion criteria: patients who were initially admitted to ZSFG but transferred to other hospitals would be excluded, as well as patients who were admitted prior to 2017 and those with self-reported history of stroke but without other demographic variables or medical record data available for review.</w:t>
      </w:r>
    </w:p>
    <w:p w14:paraId="34F4151F" w14:textId="77777777" w:rsidR="007240EC" w:rsidRDefault="007240EC" w:rsidP="007240EC">
      <w:pPr>
        <w:rPr>
          <w:rFonts w:ascii="Times New Roman" w:hAnsi="Times New Roman" w:cs="Times New Roman"/>
          <w:color w:val="000000" w:themeColor="text1"/>
        </w:rPr>
      </w:pPr>
    </w:p>
    <w:p w14:paraId="32A04290" w14:textId="567DF071" w:rsidR="007240EC" w:rsidRPr="007240EC" w:rsidRDefault="007240EC" w:rsidP="007240EC">
      <w:pPr>
        <w:rPr>
          <w:rFonts w:ascii="Times New Roman" w:hAnsi="Times New Roman" w:cs="Times New Roman"/>
          <w:color w:val="000000" w:themeColor="text1"/>
        </w:rPr>
      </w:pPr>
      <w:r w:rsidRPr="007240EC">
        <w:rPr>
          <w:rFonts w:ascii="Times New Roman" w:hAnsi="Times New Roman" w:cs="Times New Roman"/>
          <w:color w:val="000000" w:themeColor="text1"/>
        </w:rPr>
        <w:t>We are only able to include patients who have self-identified as SGM, therefore this limits the extent to which we can assess all SGM patients with strokes.</w:t>
      </w:r>
      <w:r>
        <w:rPr>
          <w:rFonts w:ascii="Times New Roman" w:hAnsi="Times New Roman" w:cs="Times New Roman"/>
          <w:color w:val="000000" w:themeColor="text1"/>
        </w:rPr>
        <w:t xml:space="preserve"> </w:t>
      </w:r>
      <w:r w:rsidRPr="007240EC">
        <w:rPr>
          <w:rFonts w:ascii="Times New Roman" w:hAnsi="Times New Roman" w:cs="Times New Roman"/>
          <w:color w:val="000000" w:themeColor="text1"/>
        </w:rPr>
        <w:t xml:space="preserve">Sexual orientation and gender </w:t>
      </w:r>
      <w:r w:rsidRPr="007240EC">
        <w:rPr>
          <w:rFonts w:ascii="Times New Roman" w:hAnsi="Times New Roman" w:cs="Times New Roman"/>
          <w:color w:val="000000" w:themeColor="text1"/>
        </w:rPr>
        <w:lastRenderedPageBreak/>
        <w:t xml:space="preserve">identity (SO/GI) is a part of demographic information that is systematically asked among patients in the Primary Care clinic at ZSFG. This process began in 2016 but became more robust in 2017, therefore this will mark the beginning of our study period. ZSFG transitioned to Epic in August </w:t>
      </w:r>
      <w:r w:rsidRPr="007240EC">
        <w:rPr>
          <w:rFonts w:ascii="Times New Roman" w:hAnsi="Times New Roman" w:cs="Times New Roman"/>
          <w:color w:val="000000" w:themeColor="text1"/>
        </w:rPr>
        <w:t>2019,</w:t>
      </w:r>
      <w:r w:rsidRPr="007240EC">
        <w:rPr>
          <w:rFonts w:ascii="Times New Roman" w:hAnsi="Times New Roman" w:cs="Times New Roman"/>
          <w:color w:val="000000" w:themeColor="text1"/>
        </w:rPr>
        <w:t xml:space="preserve"> and we may consider moving our start point to this depending on feasibility of data extraction between 2017 and 2019 with the previous electronic medical record.</w:t>
      </w:r>
      <w:r>
        <w:rPr>
          <w:rFonts w:ascii="Times New Roman" w:hAnsi="Times New Roman" w:cs="Times New Roman"/>
          <w:color w:val="000000" w:themeColor="text1"/>
        </w:rPr>
        <w:t xml:space="preserve"> </w:t>
      </w:r>
      <w:r w:rsidRPr="007240EC">
        <w:rPr>
          <w:rFonts w:ascii="Times New Roman" w:hAnsi="Times New Roman" w:cs="Times New Roman"/>
          <w:color w:val="000000" w:themeColor="text1"/>
        </w:rPr>
        <w:t>This study will not use longitudinal data and does not rely on participant retention.</w:t>
      </w:r>
    </w:p>
    <w:p w14:paraId="2FB9855D" w14:textId="77777777" w:rsidR="007240EC" w:rsidRDefault="007240EC" w:rsidP="007240EC">
      <w:pPr>
        <w:rPr>
          <w:rFonts w:ascii="Times New Roman" w:hAnsi="Times New Roman" w:cs="Times New Roman"/>
          <w:color w:val="000000" w:themeColor="text1"/>
        </w:rPr>
      </w:pPr>
    </w:p>
    <w:p w14:paraId="32D9260C" w14:textId="44AEC105" w:rsidR="00A345BB" w:rsidRDefault="007240EC" w:rsidP="007240EC">
      <w:pPr>
        <w:rPr>
          <w:rFonts w:ascii="Times New Roman" w:hAnsi="Times New Roman" w:cs="Times New Roman"/>
          <w:color w:val="000000" w:themeColor="text1"/>
        </w:rPr>
      </w:pPr>
      <w:r w:rsidRPr="007240EC">
        <w:rPr>
          <w:rFonts w:ascii="Times New Roman" w:hAnsi="Times New Roman" w:cs="Times New Roman"/>
          <w:color w:val="000000" w:themeColor="text1"/>
        </w:rPr>
        <w:t>Our study sample will likely represent a small subset of SGM individuals who have had strokes given the inherently sensitive nature of sexual orientation and gender identity. Additionally, we are only able to draw from one medical center in San Francisco that may not be representative of other SGM populations throughout the country (or even the state). This will therefore limit the generalizability of the study substantially. However, given the lack of research on the SGM population with respect to stroke risk factors, it is reasonable to pursue a study design that is fairly limited in scope to better understand this unique population.</w:t>
      </w:r>
    </w:p>
    <w:p w14:paraId="7F2FB813" w14:textId="575D3883" w:rsidR="00A345BB" w:rsidRDefault="00A345BB" w:rsidP="007240EC">
      <w:pPr>
        <w:rPr>
          <w:rFonts w:ascii="Times New Roman" w:hAnsi="Times New Roman" w:cs="Times New Roman"/>
          <w:color w:val="000000" w:themeColor="text1"/>
        </w:rPr>
      </w:pPr>
    </w:p>
    <w:p w14:paraId="2E4DEBC8" w14:textId="4230EBCA" w:rsidR="00DF30EB" w:rsidRPr="00DF30EB" w:rsidRDefault="00DF30EB" w:rsidP="007240EC">
      <w:pPr>
        <w:rPr>
          <w:rFonts w:ascii="Times New Roman" w:hAnsi="Times New Roman" w:cs="Times New Roman"/>
          <w:b/>
          <w:bCs/>
          <w:color w:val="000000" w:themeColor="text1"/>
        </w:rPr>
      </w:pPr>
      <w:r w:rsidRPr="00DF30EB">
        <w:rPr>
          <w:rFonts w:ascii="Times New Roman" w:hAnsi="Times New Roman" w:cs="Times New Roman"/>
          <w:b/>
          <w:bCs/>
          <w:color w:val="000000" w:themeColor="text1"/>
        </w:rPr>
        <w:t>Measurements:</w:t>
      </w:r>
    </w:p>
    <w:p w14:paraId="44B15389" w14:textId="77777777" w:rsidR="00A345BB" w:rsidRDefault="00A345BB" w:rsidP="00A345BB">
      <w:pPr>
        <w:rPr>
          <w:rFonts w:ascii="Times New Roman" w:hAnsi="Times New Roman" w:cs="Times New Roman"/>
        </w:rPr>
      </w:pPr>
      <w:r w:rsidRPr="00A345BB">
        <w:rPr>
          <w:rFonts w:ascii="Times New Roman" w:hAnsi="Times New Roman" w:cs="Times New Roman"/>
        </w:rPr>
        <w:t xml:space="preserve">We are most interested in better understanding stroke risk factors among the sexual and gender minority population. Therefore, our primary predictor is SGM identity. This is collected mainly by primary care physicians in clinic through the demographics section (“Sexual Orientation and Gender Identity </w:t>
      </w:r>
      <w:proofErr w:type="spellStart"/>
      <w:r w:rsidRPr="00A345BB">
        <w:rPr>
          <w:rFonts w:ascii="Times New Roman" w:hAnsi="Times New Roman" w:cs="Times New Roman"/>
        </w:rPr>
        <w:t>Smartform</w:t>
      </w:r>
      <w:proofErr w:type="spellEnd"/>
      <w:r w:rsidRPr="00A345BB">
        <w:rPr>
          <w:rFonts w:ascii="Times New Roman" w:hAnsi="Times New Roman" w:cs="Times New Roman"/>
        </w:rPr>
        <w:t xml:space="preserve">”) and is available in Epic. While not systematically recorded on admission, at times this is also gathered during an inpatient admission. This would be considered a nominal variable as there are unordered categories for both sexual orientation (lesbian or gay, straight, bisexual, something else, don’t know, choose not to disclose) and gender identity (female, male, transgender female, transgender male, other, choose not to disclose, non-binary). For the purposes of this study, we will consider sexual and gender minorities as patients who identify as any of the following: lesbian or gay, bisexual, transgender female, transgender male, non-binary.  </w:t>
      </w:r>
    </w:p>
    <w:p w14:paraId="2EF833B1" w14:textId="77777777" w:rsidR="00A345BB" w:rsidRDefault="00A345BB" w:rsidP="00A345BB">
      <w:pPr>
        <w:rPr>
          <w:rFonts w:ascii="Times New Roman" w:hAnsi="Times New Roman" w:cs="Times New Roman"/>
        </w:rPr>
      </w:pPr>
    </w:p>
    <w:p w14:paraId="7DFC6BC1" w14:textId="3B89F30A" w:rsidR="00A345BB" w:rsidRPr="00A345BB" w:rsidRDefault="00A345BB" w:rsidP="00A345BB">
      <w:pPr>
        <w:rPr>
          <w:rFonts w:ascii="Times New Roman" w:hAnsi="Times New Roman" w:cs="Times New Roman"/>
        </w:rPr>
      </w:pPr>
      <w:r w:rsidRPr="00A345BB">
        <w:rPr>
          <w:rFonts w:ascii="Times New Roman" w:hAnsi="Times New Roman" w:cs="Times New Roman"/>
        </w:rPr>
        <w:t>Given that there are numerous stroke risk factors, we will choose hypertension as our primary outcome since this is the most important modifiable risk factor for stroke</w:t>
      </w:r>
      <w:r w:rsidR="009C5BD6" w:rsidRPr="00F45011">
        <w:rPr>
          <w:rFonts w:ascii="Times New Roman" w:hAnsi="Times New Roman" w:cs="Times New Roman"/>
          <w:color w:val="000000" w:themeColor="text1"/>
        </w:rPr>
        <w:fldChar w:fldCharType="begin"/>
      </w:r>
      <w:r w:rsidR="006A7F59">
        <w:rPr>
          <w:rFonts w:ascii="Times New Roman" w:hAnsi="Times New Roman" w:cs="Times New Roman"/>
          <w:color w:val="000000" w:themeColor="text1"/>
        </w:rPr>
        <w:instrText xml:space="preserve"> ADDIN ZOTERO_ITEM CSL_CITATION {"citationID":"aWN3zmJ1","properties":{"formattedCitation":"\\super 13\\uc0\\u8211{}15\\nosupersub{}","plainCitation":"13–15","noteIndex":0},"citationItems":[{"id":126,"uris":["http://zotero.org/users/6406174/items/GL8LHDHK"],"uri":["http://zotero.org/users/6406174/items/GL8LHDHK"],"itemData":{"id":126,"type":"article-journal","container-title":"Journal of National Institute of Neurosciences Bangladesh","DOI":"10.3329/jninb.v1i1.22944","ISSN":"2518-6612","issue":"1","language":"en","note":"number: 1","page":"22-26","source":"www.banglajol.info","title":"Modifiable and Non-Modifiable Risk Factors of Stroke: A Review Update","title-short":"Modifiable and Non-Modifiable Risk Factors of Stroke","volume":"1","author":[{"family":"Choudhury","given":"MS Jahirul Hoque"},{"family":"Chowdhury","given":"Md Tauhidul Islam"},{"family":"Nayeem","given":"Abu"},{"family":"Jahan","given":"Waseka Akter"}],"issued":{"date-parts":[["2015",4,28]]}}},{"id":124,"uris":["http://zotero.org/users/6406174/items/WK8SG4FE"],"uri":["http://zotero.org/users/6406174/items/WK8SG4FE"],"itemData":{"id":124,"type":"article-journal","abstract":"The pathophysiology of stroke is well characterized, and 9 out of 10 strokes are due to modifiable factors. However, preventive strategies thus far have been relatively ineffective in curbing the global stroke burden, which is projected to increase given the aging of the world's population and epidemiological transition in many low- to middle-income countries. In this review we will summarize our current understanding of behavioral, environmental, and metabolic stroke risk factors not covered elsewhere in this issue. Specifically, we will review the evidence for environmental and household air pollution, smoking, and alcohol use. We will subsequently provide a conceptual framework for stroke prevention strategies, categorizing them as those aimed at changing health care systems and/or provider behavior and those targeting behaviors of patients and/or their caregivers, families, and support networks. The field of stroke prevention is relatively nascent, and little is known about how to optimize health care systems so that providers prescribe evidence-based care for stroke prevention, patients have access to care to receive such services, adherence and control of risk factors are optimized, and patients are empowered to manage their own risk factors and make lifestyle changes, including eating healthy diets (high in fruits, vegetables, and whole grains and low in sodium and sugar-sweetened beverages), engaging in regular physical activity, not smoking, and limiting alcohol consumption. In the next several years, we will likely develop a better understanding of which strategies are effective for modifying vascular risk factors, and how to design and implement successful interventions. Key questions to be answered include optimal theoretical frameworks, delivery models, team composition, timing, dose, intensity, and frequency, taking into account cultural, sociodemographic, and regional differences in patient populations.","container-title":"Seminars in Neurology","DOI":"10.1055/s-0037-1603685","ISSN":"0271-8235, 1098-9021","issue":"3","journalAbbreviation":"Semin Neurol","language":"en","note":"publisher: Thieme Medical Publishers","page":"237-258","source":"www.thieme-connect.com","title":"Modifiable Risk Factors for Stroke and Strategies for Stroke Prevention","volume":"37","author":[{"family":"Hill","given":"Valerie A."},{"family":"Towfighi","given":"Amytis"}],"issued":{"date-parts":[["2017",6]]}}},{"id":130,"uris":["http://zotero.org/users/6406174/items/7TQSCHPI"],"uri":["http://zotero.org/users/6406174/items/7TQSCHPI"],"itemData":{"id":130,"type":"article-journal","abstract":"Background\nThe contribution of various risk factors to the burden of stroke worldwide is unknown, particularly in countries of low and middle income. We aimed to establish the association of known and emerging risk factors with stroke and its primary subtypes, assess the contribution of these risk factors to the burden of stroke, and explore the differences between risk factors for stroke and myocardial infarction.\nMethods\nWe undertook a standardised case-control study in 22 countries worldwide between March 1, 2007, and April 23, 2010. Cases were patients with acute first stroke (within 5 days of symptoms onset and 72 h of hospital admission). Controls had no history of stroke, and were matched with cases for age and sex. All participants completed a structured questionnaire and a physical examination, and most provided blood and urine samples. We calculated odds ratios (ORs) and population-attributable risks (PARs) for the association of all stroke, ischaemic stroke, and intracerebral haemorrhagic stroke with selected risk factors.\nFindings\nIn the first 3000 cases (n=2337, 78%, with ischaemic stroke; n=663, 22%, with intracerebral haemorrhagic stroke) and 3000 controls, significant risk factors for all stroke were: history of hypertension (OR 2·64, 99% CI 2·26–3·08; PAR 34·6%, 99% CI 30·4–39·1); current smoking (2·09, 1·75–2·51; 18·9%, 15·3–23·1); waist-to-hip ratio (1·65, 1·36–1·99 for highest vs lowest tertile; 26·5%, 18·8–36·0); diet risk score (1·35, 1·11–1·64 for highest vs lowest tertile; 18·8%, 11·2–29·7); regular physical activity (0·69, 0·53–0·90; 28·5%, 14·5–48·5); diabetes mellitus (1·36, 1·10–1·68; 5·0%, 2·6–9·5); alcohol intake (1·51, 1·18–1·92 for more than 30 drinks per month or binge drinking; 3·8%, 0·9–14·4); psychosocial stress (1·30, 1·06–1·60; 4·6%, 2·1–9·6) and depression (1·35, 1·10–1·66; 5·2%, 2·7–9·8); cardiac causes (2·38, 1·77–3·20; 6·7%, 4·8–9·1); and ratio of apolipoproteins B to A1 (1·89, 1·49–2·40 for highest vs lowest tertile; 24·9%, 15·7–37·1). Collectively, these risk factors accounted for 88·1% (99% CI 82·3–92·2) of the PAR for all stroke. When an alternate definition of hypertension was used (history of hypertension or blood pressure &gt;160/90 mm Hg), the combined PAR was 90·3% (85·3–93·7) for all stroke. These risk factors were all significant for ischaemic stroke, whereas hypertension, smoking, waist-to-hip ratio, diet, and alcohol intake were significant risk factors for intracerebral haemorrhagic stroke.\nInterpretation\nOur findings suggest that ten risk factors are associated with 90% of the risk of stroke. Targeted interventions that reduce blood pressure and smoking, and promote physical activity and a healthy diet, could substantially reduce the burden of stroke.\nFunding\nCanadian Institutes of Health Research, Heart and Stroke Foundation of Canada, Canadian Stroke Network, Pfizer Cardiovascular Award, Merck, AstraZeneca, and Boehringer Ingelheim.","container-title":"The Lancet","DOI":"10.1016/S0140-6736(10)60834-3","ISSN":"0140-6736","issue":"9735","journalAbbreviation":"The Lancet","language":"en","page":"112-123","source":"ScienceDirect","title":"Risk factors for ischaemic and intracerebral haemorrhagic stroke in 22 countries (the INTERSTROKE study): a case-control study","title-short":"Risk factors for ischaemic and intracerebral haemorrhagic stroke in 22 countries (the INTERSTROKE study)","volume":"376","author":[{"family":"O'Donnell","given":"Martin J"},{"family":"Xavier","given":"Denis"},{"family":"Liu","given":"Lisheng"},{"family":"Zhang","given":"Hongye"},{"family":"Chin","given":"Siu Lim"},{"family":"Rao-Melacini","given":"Purnima"},{"family":"Rangarajan","given":"Sumathy"},{"family":"Islam","given":"Shofiqul"},{"family":"Pais","given":"Prem"},{"family":"McQueen","given":"Matthew J"},{"family":"Mondo","given":"Charles"},{"family":"Damasceno","given":"Albertino"},{"family":"Lopez-Jaramillo","given":"Patricio"},{"family":"Hankey","given":"Graeme J"},{"family":"Dans","given":"Antonio L"},{"family":"Yusoff","given":"Khalid"},{"family":"Truelsen","given":"Thomas"},{"family":"Diener","given":"Hans-Christoph"},{"family":"Sacco","given":"Ralph L"},{"family":"Ryglewicz","given":"Danuta"},{"family":"Czlonkowska","given":"Anna"},{"family":"Weimar","given":"Christian"},{"family":"Wang","given":"Xingyu"},{"family":"Yusuf","given":"Salim"}],"issued":{"date-parts":[["2010",7,10]]}}}],"schema":"https://github.com/citation-style-language/schema/raw/master/csl-citation.json"} </w:instrText>
      </w:r>
      <w:r w:rsidR="009C5BD6" w:rsidRPr="00F45011">
        <w:rPr>
          <w:rFonts w:ascii="Times New Roman" w:hAnsi="Times New Roman" w:cs="Times New Roman"/>
          <w:color w:val="000000" w:themeColor="text1"/>
        </w:rPr>
        <w:fldChar w:fldCharType="separate"/>
      </w:r>
      <w:r w:rsidR="006A7F59" w:rsidRPr="006A7F59">
        <w:rPr>
          <w:rFonts w:ascii="Times New Roman" w:hAnsi="Times New Roman" w:cs="Times New Roman"/>
          <w:color w:val="000000"/>
          <w:vertAlign w:val="superscript"/>
        </w:rPr>
        <w:t>13–15</w:t>
      </w:r>
      <w:r w:rsidR="009C5BD6" w:rsidRPr="00F45011">
        <w:rPr>
          <w:rFonts w:ascii="Times New Roman" w:hAnsi="Times New Roman" w:cs="Times New Roman"/>
          <w:color w:val="000000" w:themeColor="text1"/>
        </w:rPr>
        <w:fldChar w:fldCharType="end"/>
      </w:r>
      <w:r w:rsidR="009C5BD6">
        <w:rPr>
          <w:rFonts w:ascii="Times New Roman" w:hAnsi="Times New Roman" w:cs="Times New Roman"/>
          <w:color w:val="000000" w:themeColor="text1"/>
        </w:rPr>
        <w:t xml:space="preserve">. </w:t>
      </w:r>
      <w:r w:rsidRPr="00A345BB">
        <w:rPr>
          <w:rFonts w:ascii="Times New Roman" w:hAnsi="Times New Roman" w:cs="Times New Roman"/>
        </w:rPr>
        <w:t xml:space="preserve">As previously described in prior stroke trials, hypertension will be defined as either self-reported history of hypertension or blood pressure higher than 160/90 mm Hg (mean of three previous measurements). Our secondary outcomes will be the prevalence of other modifiable stroke risk factors, such as hyperlipidemia (defined as LDL &gt; 100 mg/dL), diabetes mellitus (defined as hemoglobin A1c ≥ 6.5%), history of atrial fibrillation, tobacco use, stimulant use disorder, hepatitis C, and HIV. We will use continuous variables whenever possible to increase statistical power. </w:t>
      </w:r>
    </w:p>
    <w:p w14:paraId="5C2BD62B" w14:textId="77777777" w:rsidR="00A345BB" w:rsidRDefault="00A345BB" w:rsidP="00A345BB">
      <w:pPr>
        <w:rPr>
          <w:rFonts w:ascii="Times New Roman" w:hAnsi="Times New Roman" w:cs="Times New Roman"/>
        </w:rPr>
      </w:pPr>
    </w:p>
    <w:p w14:paraId="329FF6B8" w14:textId="4886A1CE" w:rsidR="007240EC" w:rsidRDefault="00A345BB" w:rsidP="007240EC">
      <w:pPr>
        <w:rPr>
          <w:rFonts w:ascii="Times New Roman" w:hAnsi="Times New Roman" w:cs="Times New Roman"/>
        </w:rPr>
      </w:pPr>
      <w:r w:rsidRPr="00A345BB">
        <w:rPr>
          <w:rFonts w:ascii="Times New Roman" w:hAnsi="Times New Roman" w:cs="Times New Roman"/>
        </w:rPr>
        <w:t xml:space="preserve">To reduce random and systemic error in measurements, we will have an additional reviewer analyze a random 10% of the charts and any differences in measurements will be reconciled. We will standardize our definitions of “hypertension,” “hyperlipidemia,” “diabetes,” and other medical diagnoses to avoid confusion. We cannot control for variable measurements in blood pressure, for example, but if there are significantly disparate blood pressure recordings in the medical </w:t>
      </w:r>
      <w:r w:rsidR="00941DBE" w:rsidRPr="00A345BB">
        <w:rPr>
          <w:rFonts w:ascii="Times New Roman" w:hAnsi="Times New Roman" w:cs="Times New Roman"/>
        </w:rPr>
        <w:t>record,</w:t>
      </w:r>
      <w:r w:rsidRPr="00A345BB">
        <w:rPr>
          <w:rFonts w:ascii="Times New Roman" w:hAnsi="Times New Roman" w:cs="Times New Roman"/>
        </w:rPr>
        <w:t xml:space="preserve"> we would compute an average. Other categorical variables will be dichotomized as “yes” or “no” based on medical history and chart review. We may consider blinding the data entry such that the person entering data does not know if the participant is SGM or not. This </w:t>
      </w:r>
      <w:r w:rsidRPr="00A345BB">
        <w:rPr>
          <w:rFonts w:ascii="Times New Roman" w:hAnsi="Times New Roman" w:cs="Times New Roman"/>
        </w:rPr>
        <w:lastRenderedPageBreak/>
        <w:t>would remove potential biases that could affect data entry. For example, if there is suspicion that SGM individuals have higher prevalence of stimulant use, they may be more likely to enter “yes” for history of stimulant use disorder without verifying completely from medical record.</w:t>
      </w:r>
    </w:p>
    <w:p w14:paraId="6FFA3932" w14:textId="6D711970" w:rsidR="00DF30EB" w:rsidRDefault="00DF30EB" w:rsidP="007240EC">
      <w:pPr>
        <w:rPr>
          <w:rFonts w:ascii="Times New Roman" w:hAnsi="Times New Roman" w:cs="Times New Roman"/>
        </w:rPr>
      </w:pPr>
    </w:p>
    <w:p w14:paraId="38D242F9" w14:textId="758F5EE3" w:rsidR="00DF30EB" w:rsidRDefault="00DF30EB" w:rsidP="00701A45">
      <w:pPr>
        <w:rPr>
          <w:rFonts w:ascii="Times New Roman" w:hAnsi="Times New Roman" w:cs="Times New Roman"/>
        </w:rPr>
      </w:pPr>
      <w:r w:rsidRPr="0001155F">
        <w:rPr>
          <w:rFonts w:ascii="Times New Roman" w:hAnsi="Times New Roman" w:cs="Times New Roman"/>
        </w:rPr>
        <w:t xml:space="preserve">We do not plan to use any specific questionnaires in our study design as all relevant variables will be pulled from the electronic medical record. </w:t>
      </w:r>
    </w:p>
    <w:p w14:paraId="3C2511DD" w14:textId="77777777" w:rsidR="00DF30EB" w:rsidRDefault="00DF30EB" w:rsidP="003A69B1">
      <w:pPr>
        <w:rPr>
          <w:rFonts w:ascii="Times New Roman" w:hAnsi="Times New Roman" w:cs="Times New Roman"/>
        </w:rPr>
      </w:pPr>
    </w:p>
    <w:p w14:paraId="0AE5C0C8" w14:textId="3A43DA33" w:rsidR="003A69B1" w:rsidRPr="00AE0D92" w:rsidRDefault="003A69B1" w:rsidP="003A69B1">
      <w:pPr>
        <w:rPr>
          <w:rFonts w:ascii="Times New Roman" w:hAnsi="Times New Roman" w:cs="Times New Roman"/>
        </w:rPr>
      </w:pPr>
      <w:r>
        <w:rPr>
          <w:rFonts w:ascii="Times New Roman" w:hAnsi="Times New Roman" w:cs="Times New Roman"/>
        </w:rPr>
        <w:t>Potential confounders include a</w:t>
      </w:r>
      <w:r>
        <w:rPr>
          <w:rFonts w:ascii="Times New Roman" w:hAnsi="Times New Roman" w:cs="Times New Roman"/>
        </w:rPr>
        <w:t>ge</w:t>
      </w:r>
      <w:r>
        <w:rPr>
          <w:rFonts w:ascii="Times New Roman" w:hAnsi="Times New Roman" w:cs="Times New Roman"/>
        </w:rPr>
        <w:t>, s</w:t>
      </w:r>
      <w:r>
        <w:rPr>
          <w:rFonts w:ascii="Times New Roman" w:hAnsi="Times New Roman" w:cs="Times New Roman"/>
        </w:rPr>
        <w:t>ocioeconomic status</w:t>
      </w:r>
      <w:r>
        <w:rPr>
          <w:rFonts w:ascii="Times New Roman" w:hAnsi="Times New Roman" w:cs="Times New Roman"/>
        </w:rPr>
        <w:t xml:space="preserve"> (which will likely be inferred by insurance status), t</w:t>
      </w:r>
      <w:r>
        <w:rPr>
          <w:rFonts w:ascii="Times New Roman" w:hAnsi="Times New Roman" w:cs="Times New Roman"/>
        </w:rPr>
        <w:t>obacco use</w:t>
      </w:r>
      <w:r>
        <w:rPr>
          <w:rFonts w:ascii="Times New Roman" w:hAnsi="Times New Roman" w:cs="Times New Roman"/>
        </w:rPr>
        <w:t>, s</w:t>
      </w:r>
      <w:r>
        <w:rPr>
          <w:rFonts w:ascii="Times New Roman" w:hAnsi="Times New Roman" w:cs="Times New Roman"/>
        </w:rPr>
        <w:t>timulant use</w:t>
      </w:r>
      <w:r>
        <w:rPr>
          <w:rFonts w:ascii="Times New Roman" w:hAnsi="Times New Roman" w:cs="Times New Roman"/>
        </w:rPr>
        <w:t xml:space="preserve">, </w:t>
      </w:r>
      <w:r w:rsidR="006D7908">
        <w:rPr>
          <w:rFonts w:ascii="Times New Roman" w:hAnsi="Times New Roman" w:cs="Times New Roman"/>
        </w:rPr>
        <w:t xml:space="preserve">body mass index, </w:t>
      </w:r>
      <w:r>
        <w:rPr>
          <w:rFonts w:ascii="Times New Roman" w:hAnsi="Times New Roman" w:cs="Times New Roman"/>
        </w:rPr>
        <w:t>and r</w:t>
      </w:r>
      <w:r>
        <w:rPr>
          <w:rFonts w:ascii="Times New Roman" w:hAnsi="Times New Roman" w:cs="Times New Roman"/>
        </w:rPr>
        <w:t>ace/ethnicit</w:t>
      </w:r>
      <w:r>
        <w:rPr>
          <w:rFonts w:ascii="Times New Roman" w:hAnsi="Times New Roman" w:cs="Times New Roman"/>
        </w:rPr>
        <w:t xml:space="preserve">y. </w:t>
      </w:r>
      <w:r>
        <w:rPr>
          <w:rFonts w:ascii="Times New Roman" w:hAnsi="Times New Roman" w:cs="Times New Roman"/>
        </w:rPr>
        <w:t>Utilizing multivariate logistic regression would allow us to control for these potential confounders.</w:t>
      </w:r>
      <w:r>
        <w:rPr>
          <w:rFonts w:ascii="Times New Roman" w:hAnsi="Times New Roman" w:cs="Times New Roman"/>
        </w:rPr>
        <w:t xml:space="preserve"> </w:t>
      </w:r>
      <w:r>
        <w:rPr>
          <w:rFonts w:ascii="Times New Roman" w:hAnsi="Times New Roman" w:cs="Times New Roman"/>
        </w:rPr>
        <w:t>If we adopted a case-control type study design that matched based on potential confounders (e.g., age, race/ethnicity, SES, substance use, and gender identity) this could also reduce confounding</w:t>
      </w:r>
      <w:r>
        <w:rPr>
          <w:rFonts w:ascii="Times New Roman" w:hAnsi="Times New Roman" w:cs="Times New Roman"/>
        </w:rPr>
        <w:t xml:space="preserve">. </w:t>
      </w:r>
      <w:r>
        <w:rPr>
          <w:rFonts w:ascii="Times New Roman" w:hAnsi="Times New Roman" w:cs="Times New Roman"/>
        </w:rPr>
        <w:t xml:space="preserve">A case control study would be more difficult to </w:t>
      </w:r>
      <w:r>
        <w:rPr>
          <w:rFonts w:ascii="Times New Roman" w:hAnsi="Times New Roman" w:cs="Times New Roman"/>
        </w:rPr>
        <w:t>perform,</w:t>
      </w:r>
      <w:r>
        <w:rPr>
          <w:rFonts w:ascii="Times New Roman" w:hAnsi="Times New Roman" w:cs="Times New Roman"/>
        </w:rPr>
        <w:t xml:space="preserve"> and we are not testing for exposure (as SGM identity is not an exposure) so this would be less optimal than logistic regression. Using a retrospective cross-sectional design makes any argument for causal inference quite challenging though performing serial regression would strengthen any relationships that are identified between SGM identity and hypertension. Given our research question is quite narrow and the sample is also drawing from a specific demographic, we do not anticipate our results to be particularly generalizable. That said, this is an important step in disentangling any associations that may be present and providing pathways for future research.</w:t>
      </w:r>
    </w:p>
    <w:p w14:paraId="76C13DA0" w14:textId="752B0CEB" w:rsidR="007240EC" w:rsidRPr="00DF30EB" w:rsidRDefault="007240EC" w:rsidP="007240EC">
      <w:pPr>
        <w:rPr>
          <w:rFonts w:ascii="Times New Roman" w:hAnsi="Times New Roman" w:cs="Times New Roman"/>
          <w:b/>
          <w:bCs/>
        </w:rPr>
      </w:pPr>
    </w:p>
    <w:p w14:paraId="0F9B9813" w14:textId="579B2F55" w:rsidR="00DF30EB" w:rsidRPr="00DF30EB" w:rsidRDefault="00DF30EB" w:rsidP="007240EC">
      <w:pPr>
        <w:rPr>
          <w:rFonts w:ascii="Times New Roman" w:hAnsi="Times New Roman" w:cs="Times New Roman"/>
          <w:b/>
          <w:bCs/>
        </w:rPr>
      </w:pPr>
      <w:r w:rsidRPr="00DF30EB">
        <w:rPr>
          <w:rFonts w:ascii="Times New Roman" w:hAnsi="Times New Roman" w:cs="Times New Roman"/>
          <w:b/>
          <w:bCs/>
        </w:rPr>
        <w:t>Statistical issues:</w:t>
      </w:r>
    </w:p>
    <w:p w14:paraId="2FA996D2" w14:textId="57267C61" w:rsidR="00DF30EB" w:rsidRDefault="00C25151" w:rsidP="00DF30EB">
      <w:pPr>
        <w:rPr>
          <w:rFonts w:ascii="Times New Roman" w:hAnsi="Times New Roman" w:cs="Times New Roman"/>
        </w:rPr>
      </w:pPr>
      <w:r>
        <w:rPr>
          <w:rFonts w:ascii="Times New Roman" w:hAnsi="Times New Roman" w:cs="Times New Roman"/>
        </w:rPr>
        <w:t>-P</w:t>
      </w:r>
      <w:r w:rsidR="00DF30EB" w:rsidRPr="00EE47CC">
        <w:rPr>
          <w:rFonts w:ascii="Times New Roman" w:hAnsi="Times New Roman" w:cs="Times New Roman"/>
        </w:rPr>
        <w:t>redictor variable</w:t>
      </w:r>
      <w:r>
        <w:rPr>
          <w:rFonts w:ascii="Times New Roman" w:hAnsi="Times New Roman" w:cs="Times New Roman"/>
        </w:rPr>
        <w:t xml:space="preserve">: </w:t>
      </w:r>
      <w:r w:rsidR="00DF30EB" w:rsidRPr="00EE47CC">
        <w:rPr>
          <w:rFonts w:ascii="Times New Roman" w:hAnsi="Times New Roman" w:cs="Times New Roman"/>
        </w:rPr>
        <w:t xml:space="preserve">SGM identity, which is recorded as a nominal categorical variable as there are unordered categories for both sexual orientation (lesbian or gay, straight, bisexual, something else, don’t know, choose not to disclose) and gender identity (female, male, transgender female, transgender male, other, choose not to disclose, non-binary). </w:t>
      </w:r>
      <w:r w:rsidR="00DF30EB">
        <w:rPr>
          <w:rFonts w:ascii="Times New Roman" w:hAnsi="Times New Roman" w:cs="Times New Roman"/>
        </w:rPr>
        <w:t xml:space="preserve">For ease of statistical testing, the predictor variable of SGM identity will be a dichotomized as “yes” or “no” based on the above categories. We may wish to conduct more exploratory analyses for each nominal variable. </w:t>
      </w:r>
    </w:p>
    <w:p w14:paraId="178FDB6C" w14:textId="7A7E87A7" w:rsidR="00DF30EB" w:rsidRDefault="00C25151" w:rsidP="00DF30EB">
      <w:pPr>
        <w:rPr>
          <w:rFonts w:ascii="Times New Roman" w:hAnsi="Times New Roman" w:cs="Times New Roman"/>
        </w:rPr>
      </w:pPr>
      <w:r>
        <w:rPr>
          <w:rFonts w:ascii="Times New Roman" w:hAnsi="Times New Roman" w:cs="Times New Roman"/>
        </w:rPr>
        <w:t>-O</w:t>
      </w:r>
      <w:r w:rsidR="00DF30EB">
        <w:rPr>
          <w:rFonts w:ascii="Times New Roman" w:hAnsi="Times New Roman" w:cs="Times New Roman"/>
        </w:rPr>
        <w:t>utcome variable</w:t>
      </w:r>
      <w:r>
        <w:rPr>
          <w:rFonts w:ascii="Times New Roman" w:hAnsi="Times New Roman" w:cs="Times New Roman"/>
        </w:rPr>
        <w:t>:</w:t>
      </w:r>
      <w:r w:rsidR="00DF30EB">
        <w:rPr>
          <w:rFonts w:ascii="Times New Roman" w:hAnsi="Times New Roman" w:cs="Times New Roman"/>
        </w:rPr>
        <w:t xml:space="preserve"> history of hypertension, which we will dichotomize as “yes” or “no” based on either a self-reported history of hypertension, three previous blood pressure recordings above </w:t>
      </w:r>
      <w:r w:rsidR="00DF30EB" w:rsidRPr="001B0BF4">
        <w:rPr>
          <w:rFonts w:ascii="Times New Roman" w:hAnsi="Times New Roman" w:cs="Times New Roman"/>
          <w:color w:val="000000" w:themeColor="text1"/>
        </w:rPr>
        <w:t>160/90 mm Hg</w:t>
      </w:r>
      <w:r w:rsidR="00DF30EB">
        <w:rPr>
          <w:rFonts w:ascii="Times New Roman" w:hAnsi="Times New Roman" w:cs="Times New Roman"/>
          <w:color w:val="000000" w:themeColor="text1"/>
        </w:rPr>
        <w:t xml:space="preserve">, or systolic blood pressure </w:t>
      </w:r>
      <w:r w:rsidR="00DF30EB" w:rsidRPr="00E211AC">
        <w:rPr>
          <w:rFonts w:ascii="Times New Roman" w:hAnsi="Times New Roman" w:cs="Times New Roman"/>
        </w:rPr>
        <w:t xml:space="preserve">≥ </w:t>
      </w:r>
      <w:r w:rsidR="00DF30EB">
        <w:rPr>
          <w:rFonts w:ascii="Times New Roman" w:hAnsi="Times New Roman" w:cs="Times New Roman"/>
        </w:rPr>
        <w:t xml:space="preserve">180 or diastolic blood pressure </w:t>
      </w:r>
      <w:r w:rsidR="00DF30EB" w:rsidRPr="00E211AC">
        <w:rPr>
          <w:rFonts w:ascii="Times New Roman" w:hAnsi="Times New Roman" w:cs="Times New Roman"/>
        </w:rPr>
        <w:t xml:space="preserve">≥ </w:t>
      </w:r>
      <w:r w:rsidR="00DF30EB">
        <w:rPr>
          <w:rFonts w:ascii="Times New Roman" w:hAnsi="Times New Roman" w:cs="Times New Roman"/>
        </w:rPr>
        <w:t xml:space="preserve">120 recorded during admission. </w:t>
      </w:r>
    </w:p>
    <w:p w14:paraId="5A524814" w14:textId="65788AB6" w:rsidR="00DF30EB" w:rsidRDefault="00C25151" w:rsidP="00DF30EB">
      <w:pPr>
        <w:rPr>
          <w:rFonts w:ascii="Times New Roman" w:hAnsi="Times New Roman" w:cs="Times New Roman"/>
        </w:rPr>
      </w:pPr>
      <w:r>
        <w:rPr>
          <w:rFonts w:ascii="Times New Roman" w:hAnsi="Times New Roman" w:cs="Times New Roman"/>
        </w:rPr>
        <w:t>-S</w:t>
      </w:r>
      <w:r w:rsidR="00DF30EB">
        <w:rPr>
          <w:rFonts w:ascii="Times New Roman" w:hAnsi="Times New Roman" w:cs="Times New Roman"/>
        </w:rPr>
        <w:t>tatistical test</w:t>
      </w:r>
      <w:r>
        <w:rPr>
          <w:rFonts w:ascii="Times New Roman" w:hAnsi="Times New Roman" w:cs="Times New Roman"/>
        </w:rPr>
        <w:t xml:space="preserve">: </w:t>
      </w:r>
      <w:r w:rsidR="00DF30EB">
        <w:rPr>
          <w:rFonts w:ascii="Times New Roman" w:hAnsi="Times New Roman" w:cs="Times New Roman"/>
        </w:rPr>
        <w:t xml:space="preserve">Chi-square. As we anticipate that we will want to control for multiple confounders, we will plan to utilize logistic regression as well. In our logistic regression model, our predictor will be SGM </w:t>
      </w:r>
      <w:r w:rsidR="00DF30EB">
        <w:rPr>
          <w:rFonts w:ascii="Times New Roman" w:hAnsi="Times New Roman" w:cs="Times New Roman"/>
        </w:rPr>
        <w:t>status,</w:t>
      </w:r>
      <w:r w:rsidR="00DF30EB">
        <w:rPr>
          <w:rFonts w:ascii="Times New Roman" w:hAnsi="Times New Roman" w:cs="Times New Roman"/>
        </w:rPr>
        <w:t xml:space="preserve"> and the outcome will be a history of hypertension. We will consider controlling for substance use disorder history as well since this is likely to be implicated in the pathway between SGM identity and hypertension, though it remains somewhat unclear if this is a confounder versus mediator. It is known that SGM individuals have higher rates of substance use and that this in turn causes hypertension (</w:t>
      </w:r>
      <w:proofErr w:type="gramStart"/>
      <w:r w:rsidR="00DF30EB">
        <w:rPr>
          <w:rFonts w:ascii="Times New Roman" w:hAnsi="Times New Roman" w:cs="Times New Roman"/>
        </w:rPr>
        <w:t>in particular tobacco</w:t>
      </w:r>
      <w:proofErr w:type="gramEnd"/>
      <w:r w:rsidR="00DF30EB">
        <w:rPr>
          <w:rFonts w:ascii="Times New Roman" w:hAnsi="Times New Roman" w:cs="Times New Roman"/>
        </w:rPr>
        <w:t xml:space="preserve"> and stimulant use). However, it is unknown if SGM identity causes substance use disorder through coping mechanisms or chronic societal stressors or is merely associated with them. If we decide to analyze each nominal category of sexual orientation/gender identity, this would also be conducted with Chi-square testing.</w:t>
      </w:r>
    </w:p>
    <w:p w14:paraId="21A40680" w14:textId="77777777" w:rsidR="00DF30EB" w:rsidRDefault="00DF30EB" w:rsidP="00DF30EB">
      <w:pPr>
        <w:rPr>
          <w:rFonts w:ascii="Times New Roman" w:hAnsi="Times New Roman" w:cs="Times New Roman"/>
        </w:rPr>
      </w:pPr>
    </w:p>
    <w:p w14:paraId="2C9A312C" w14:textId="77777777" w:rsidR="00DF30EB" w:rsidRPr="00EE47CC" w:rsidRDefault="00DF30EB" w:rsidP="00DF30EB">
      <w:pPr>
        <w:rPr>
          <w:rFonts w:ascii="Times New Roman" w:hAnsi="Times New Roman" w:cs="Times New Roman"/>
        </w:rPr>
      </w:pPr>
      <w:r>
        <w:rPr>
          <w:rFonts w:ascii="Times New Roman" w:hAnsi="Times New Roman" w:cs="Times New Roman"/>
        </w:rPr>
        <w:t xml:space="preserve">An anticipated result would be that sexual and gender minority status is associated with history of hypertension among patients who have had strokes. The interpretation of these findings may </w:t>
      </w:r>
      <w:r>
        <w:rPr>
          <w:rFonts w:ascii="Times New Roman" w:hAnsi="Times New Roman" w:cs="Times New Roman"/>
        </w:rPr>
        <w:lastRenderedPageBreak/>
        <w:t>speculate on the association between SGM identity and hypertension among stroke patients and conclude that stroke patients who identify as SGM are more likely to be hypertensive than non-SGM patients.</w:t>
      </w:r>
    </w:p>
    <w:p w14:paraId="042D3BF4" w14:textId="77777777" w:rsidR="00706DE7" w:rsidRDefault="00706DE7" w:rsidP="00DF30EB">
      <w:pPr>
        <w:rPr>
          <w:rFonts w:ascii="Times New Roman" w:hAnsi="Times New Roman" w:cs="Times New Roman"/>
          <w:color w:val="000000" w:themeColor="text1"/>
        </w:rPr>
      </w:pPr>
    </w:p>
    <w:p w14:paraId="081A6F85" w14:textId="1078C514" w:rsidR="00DF30EB" w:rsidRPr="00706DE7" w:rsidRDefault="00DF30EB" w:rsidP="00DF30EB">
      <w:pPr>
        <w:rPr>
          <w:rFonts w:ascii="Times New Roman" w:hAnsi="Times New Roman" w:cs="Times New Roman"/>
          <w:b/>
          <w:bCs/>
        </w:rPr>
      </w:pPr>
      <w:r w:rsidRPr="00706DE7">
        <w:rPr>
          <w:rFonts w:ascii="Times New Roman" w:hAnsi="Times New Roman" w:cs="Times New Roman"/>
          <w:b/>
          <w:bCs/>
        </w:rPr>
        <w:t xml:space="preserve">Sample size calculation: </w:t>
      </w:r>
    </w:p>
    <w:p w14:paraId="7934E488" w14:textId="1619729D" w:rsidR="00DF30EB" w:rsidRPr="00DF30EB" w:rsidRDefault="001B4544" w:rsidP="00DF30EB">
      <w:pPr>
        <w:rPr>
          <w:rFonts w:ascii="Times New Roman" w:hAnsi="Times New Roman" w:cs="Times New Roman"/>
        </w:rPr>
      </w:pPr>
      <w:r>
        <w:rPr>
          <w:rFonts w:ascii="Times New Roman" w:hAnsi="Times New Roman" w:cs="Times New Roman"/>
        </w:rPr>
        <w:t>-</w:t>
      </w:r>
      <w:r w:rsidR="00DF30EB" w:rsidRPr="00DF30EB">
        <w:rPr>
          <w:rFonts w:ascii="Times New Roman" w:hAnsi="Times New Roman" w:cs="Times New Roman"/>
        </w:rPr>
        <w:t>Statistical test: Chi-square</w:t>
      </w:r>
    </w:p>
    <w:p w14:paraId="7D301D7A" w14:textId="73E97479" w:rsidR="00DF30EB" w:rsidRPr="00DF30EB" w:rsidRDefault="001B4544" w:rsidP="00DF30EB">
      <w:pPr>
        <w:rPr>
          <w:rFonts w:ascii="Times New Roman" w:hAnsi="Times New Roman" w:cs="Times New Roman"/>
        </w:rPr>
      </w:pPr>
      <w:r>
        <w:rPr>
          <w:rFonts w:ascii="Times New Roman" w:hAnsi="Times New Roman" w:cs="Times New Roman"/>
        </w:rPr>
        <w:t>-</w:t>
      </w:r>
      <w:r w:rsidR="00DF30EB" w:rsidRPr="00DF30EB">
        <w:rPr>
          <w:rFonts w:ascii="Times New Roman" w:hAnsi="Times New Roman" w:cs="Times New Roman"/>
        </w:rPr>
        <w:t>Null hypothesis: there is no difference in prevalence of hypertension in SGM versus non-SGM patients admitted with strokes</w:t>
      </w:r>
      <w:r>
        <w:rPr>
          <w:rFonts w:ascii="Times New Roman" w:hAnsi="Times New Roman" w:cs="Times New Roman"/>
        </w:rPr>
        <w:t>.</w:t>
      </w:r>
    </w:p>
    <w:p w14:paraId="39E7DD10" w14:textId="5E2635F9" w:rsidR="00DF30EB" w:rsidRDefault="001B4544" w:rsidP="00DF30EB">
      <w:pPr>
        <w:rPr>
          <w:rFonts w:ascii="Times New Roman" w:hAnsi="Times New Roman" w:cs="Times New Roman"/>
        </w:rPr>
      </w:pPr>
      <w:r>
        <w:rPr>
          <w:rFonts w:ascii="Times New Roman" w:hAnsi="Times New Roman" w:cs="Times New Roman"/>
        </w:rPr>
        <w:t>-</w:t>
      </w:r>
      <w:r w:rsidR="00DF30EB" w:rsidRPr="00DF30EB">
        <w:rPr>
          <w:rFonts w:ascii="Times New Roman" w:hAnsi="Times New Roman" w:cs="Times New Roman"/>
        </w:rPr>
        <w:t>Alternative hypothesis: there is a difference in prevalence of hypertension between SGM and non-SGM stroke patients</w:t>
      </w:r>
      <w:r>
        <w:rPr>
          <w:rFonts w:ascii="Times New Roman" w:hAnsi="Times New Roman" w:cs="Times New Roman"/>
        </w:rPr>
        <w:t>.</w:t>
      </w:r>
    </w:p>
    <w:p w14:paraId="7C88FE6C" w14:textId="77777777" w:rsidR="00706DE7" w:rsidRPr="00DF30EB" w:rsidRDefault="00706DE7" w:rsidP="00DF30EB">
      <w:pPr>
        <w:rPr>
          <w:rFonts w:ascii="Times New Roman" w:hAnsi="Times New Roman" w:cs="Times New Roman"/>
        </w:rPr>
      </w:pPr>
    </w:p>
    <w:p w14:paraId="0F187F83" w14:textId="73556E8A" w:rsidR="00DF30EB" w:rsidRDefault="00DF30EB" w:rsidP="00DF30EB">
      <w:pPr>
        <w:rPr>
          <w:rFonts w:ascii="Times New Roman" w:hAnsi="Times New Roman" w:cs="Times New Roman"/>
        </w:rPr>
      </w:pPr>
      <w:r w:rsidRPr="00DF30EB">
        <w:rPr>
          <w:rFonts w:ascii="Times New Roman" w:hAnsi="Times New Roman" w:cs="Times New Roman"/>
        </w:rPr>
        <w:t>Previous studies have shown that the prevalence of hypertension among stroke patients is approximately 65%</w:t>
      </w:r>
      <w:r w:rsidRPr="00DF30EB">
        <w:rPr>
          <w:rFonts w:ascii="Times New Roman" w:hAnsi="Times New Roman" w:cs="Times New Roman"/>
        </w:rPr>
        <w:fldChar w:fldCharType="begin"/>
      </w:r>
      <w:r w:rsidR="006A7F59">
        <w:rPr>
          <w:rFonts w:ascii="Times New Roman" w:hAnsi="Times New Roman" w:cs="Times New Roman"/>
        </w:rPr>
        <w:instrText xml:space="preserve"> ADDIN ZOTERO_ITEM CSL_CITATION {"citationID":"34LURBLG","properties":{"formattedCitation":"\\super 13,16\\nosupersub{}","plainCitation":"13,16","noteIndex":0},"citationItems":[{"id":130,"uris":["http://zotero.org/users/6406174/items/7TQSCHPI"],"uri":["http://zotero.org/users/6406174/items/7TQSCHPI"],"itemData":{"id":130,"type":"article-journal","abstract":"Background\nThe contribution of various risk factors to the burden of stroke worldwide is unknown, particularly in countries of low and middle income. We aimed to establish the association of known and emerging risk factors with stroke and its primary subtypes, assess the contribution of these risk factors to the burden of stroke, and explore the differences between risk factors for stroke and myocardial infarction.\nMethods\nWe undertook a standardised case-control study in 22 countries worldwide between March 1, 2007, and April 23, 2010. Cases were patients with acute first stroke (within 5 days of symptoms onset and 72 h of hospital admission). Controls had no history of stroke, and were matched with cases for age and sex. All participants completed a structured questionnaire and a physical examination, and most provided blood and urine samples. We calculated odds ratios (ORs) and population-attributable risks (PARs) for the association of all stroke, ischaemic stroke, and intracerebral haemorrhagic stroke with selected risk factors.\nFindings\nIn the first 3000 cases (n=2337, 78%, with ischaemic stroke; n=663, 22%, with intracerebral haemorrhagic stroke) and 3000 controls, significant risk factors for all stroke were: history of hypertension (OR 2·64, 99% CI 2·26–3·08; PAR 34·6%, 99% CI 30·4–39·1); current smoking (2·09, 1·75–2·51; 18·9%, 15·3–23·1); waist-to-hip ratio (1·65, 1·36–1·99 for highest vs lowest tertile; 26·5%, 18·8–36·0); diet risk score (1·35, 1·11–1·64 for highest vs lowest tertile; 18·8%, 11·2–29·7); regular physical activity (0·69, 0·53–0·90; 28·5%, 14·5–48·5); diabetes mellitus (1·36, 1·10–1·68; 5·0%, 2·6–9·5); alcohol intake (1·51, 1·18–1·92 for more than 30 drinks per month or binge drinking; 3·8%, 0·9–14·4); psychosocial stress (1·30, 1·06–1·60; 4·6%, 2·1–9·6) and depression (1·35, 1·10–1·66; 5·2%, 2·7–9·8); cardiac causes (2·38, 1·77–3·20; 6·7%, 4·8–9·1); and ratio of apolipoproteins B to A1 (1·89, 1·49–2·40 for highest vs lowest tertile; 24·9%, 15·7–37·1). Collectively, these risk factors accounted for 88·1% (99% CI 82·3–92·2) of the PAR for all stroke. When an alternate definition of hypertension was used (history of hypertension or blood pressure &gt;160/90 mm Hg), the combined PAR was 90·3% (85·3–93·7) for all stroke. These risk factors were all significant for ischaemic stroke, whereas hypertension, smoking, waist-to-hip ratio, diet, and alcohol intake were significant risk factors for intracerebral haemorrhagic stroke.\nInterpretation\nOur findings suggest that ten risk factors are associated with 90% of the risk of stroke. Targeted interventions that reduce blood pressure and smoking, and promote physical activity and a healthy diet, could substantially reduce the burden of stroke.\nFunding\nCanadian Institutes of Health Research, Heart and Stroke Foundation of Canada, Canadian Stroke Network, Pfizer Cardiovascular Award, Merck, AstraZeneca, and Boehringer Ingelheim.","container-title":"The Lancet","DOI":"10.1016/S0140-6736(10)60834-3","ISSN":"0140-6736","issue":"9735","journalAbbreviation":"The Lancet","language":"en","page":"112-123","source":"ScienceDirect","title":"Risk factors for ischaemic and intracerebral haemorrhagic stroke in 22 countries (the INTERSTROKE study): a case-control study","title-short":"Risk factors for ischaemic and intracerebral haemorrhagic stroke in 22 countries (the INTERSTROKE study)","volume":"376","author":[{"family":"O'Donnell","given":"Martin J"},{"family":"Xavier","given":"Denis"},{"family":"Liu","given":"Lisheng"},{"family":"Zhang","given":"Hongye"},{"family":"Chin","given":"Siu Lim"},{"family":"Rao-Melacini","given":"Purnima"},{"family":"Rangarajan","given":"Sumathy"},{"family":"Islam","given":"Shofiqul"},{"family":"Pais","given":"Prem"},{"family":"McQueen","given":"Matthew J"},{"family":"Mondo","given":"Charles"},{"family":"Damasceno","given":"Albertino"},{"family":"Lopez-Jaramillo","given":"Patricio"},{"family":"Hankey","given":"Graeme J"},{"family":"Dans","given":"Antonio L"},{"family":"Yusoff","given":"Khalid"},{"family":"Truelsen","given":"Thomas"},{"family":"Diener","given":"Hans-Christoph"},{"family":"Sacco","given":"Ralph L"},{"family":"Ryglewicz","given":"Danuta"},{"family":"Czlonkowska","given":"Anna"},{"family":"Weimar","given":"Christian"},{"family":"Wang","given":"Xingyu"},{"family":"Yusuf","given":"Salim"}],"issued":{"date-parts":[["2010",7,10]]}}},{"id":137,"uris":["http://zotero.org/users/6406174/items/VNFUJ54R"],"uri":["http://zotero.org/users/6406174/items/VNFUJ54R"],"itemData":{"id":137,"type":"article-journal","abstract":"&lt;b&gt;&lt;i&gt;Background:&lt;/i&gt;&lt;/b&gt; Stroke is a devastating and disabling cerebrovascular disease with some amount of residual deficit leading to economic loss. Recent Indian studies have shown a stroke prevalence rate of 471.58/100,000 populations. Hypertension has been known to be the main risk factor for causing stroke. &lt;b&gt;&lt;i&gt;Purpose:&lt;/i&gt;&lt;/b&gt; To investigate the prevalence of hypertension in first-ever stroke patients and its comparison with the previous stroke registry. &lt;b&gt;&lt;i&gt;Methods:&lt;/i&gt;&lt;/b&gt; The study was a hospital-based cross-sectional study. Consecutive patients, who were admitted in the Neurology ward of All India Institute of Medical Sciences (AIIMS), New Delhi, India, were recruited for the study from the period July 2012 to January 2014. The stroke units consisted of a computerized record containing the details of all the admitted patients. &lt;b&gt;&lt;i&gt;Results:&lt;/i&gt;&lt;/b&gt; A total of 260 patients were recruited in which 194 (74.6%) were ischemic and 66 (25.4%) were hemorrhagic stroke patients. Hypertension was present in 169 (65%) patients. When compared with the previous stroke registry of 2,628 patients, hypertension was recorded in 1,503 (57.2%) patients. &lt;b&gt;&lt;i&gt;Conclusion:&lt;/i&gt;&lt;/b&gt; Our data show that there is an increase in the proportion of hypertension among first-ever stroke patients reported in AIIMS in the years 2012–2014 as compared to that reported in during the period 1998–2011.","container-title":"Annals of Neurosciences","DOI":"10.1159/000487066","ISSN":"0972-7531, 0976-3260","issue":"4","journalAbbreviation":"AON","language":"english","note":"publisher: Karger Publishers\nPMID: 31000960","page":"219-222","source":"www.karger.com","title":"Is Prevalence of Hypertension Increasing in First-Ever Stroke Patients?: A Hospital-Based Cross-Sectional Study","title-short":"Is Prevalence of Hypertension Increasing in First-Ever Stroke Patients?","volume":"25","author":[{"family":"Pathak","given":"Abhishek"},{"family":"Kumar","given":"Pradeep"},{"family":"Pandit","given":"Awadh Kishor"},{"family":"Chakravarty","given":"Kamalesh"},{"family":"Misra","given":"Shubham"},{"family":"Yadav","given":"Arun Kumar"},{"family":"Prasad","given":"Kameshwar"}],"issued":{"date-parts":[["2018"]]}}}],"schema":"https://github.com/citation-style-language/schema/raw/master/csl-citation.json"} </w:instrText>
      </w:r>
      <w:r w:rsidRPr="00DF30EB">
        <w:rPr>
          <w:rFonts w:ascii="Times New Roman" w:hAnsi="Times New Roman" w:cs="Times New Roman"/>
        </w:rPr>
        <w:fldChar w:fldCharType="separate"/>
      </w:r>
      <w:r w:rsidR="006A7F59" w:rsidRPr="006A7F59">
        <w:rPr>
          <w:rFonts w:ascii="Times New Roman" w:hAnsi="Times New Roman" w:cs="Times New Roman"/>
          <w:vertAlign w:val="superscript"/>
        </w:rPr>
        <w:t>13,16</w:t>
      </w:r>
      <w:r w:rsidRPr="00DF30EB">
        <w:rPr>
          <w:rFonts w:ascii="Times New Roman" w:hAnsi="Times New Roman" w:cs="Times New Roman"/>
        </w:rPr>
        <w:fldChar w:fldCharType="end"/>
      </w:r>
      <w:r w:rsidRPr="00DF30EB">
        <w:rPr>
          <w:rFonts w:ascii="Times New Roman" w:hAnsi="Times New Roman" w:cs="Times New Roman"/>
        </w:rPr>
        <w:t>. While there are relatively few studies estimating the prevalence of hypertension among SGM individuals, one recent study found that gay men were almost twice as likely to experience hypertension as compared to heterosexual men</w:t>
      </w:r>
      <w:r w:rsidRPr="00DF30EB">
        <w:rPr>
          <w:rFonts w:ascii="Times New Roman" w:hAnsi="Times New Roman" w:cs="Times New Roman"/>
        </w:rPr>
        <w:fldChar w:fldCharType="begin"/>
      </w:r>
      <w:r w:rsidR="006A7F59">
        <w:rPr>
          <w:rFonts w:ascii="Times New Roman" w:hAnsi="Times New Roman" w:cs="Times New Roman"/>
        </w:rPr>
        <w:instrText xml:space="preserve"> ADDIN ZOTERO_ITEM CSL_CITATION {"citationID":"XNzwGz0l","properties":{"formattedCitation":"\\super 17\\nosupersub{}","plainCitation":"17","noteIndex":0},"citationItems":[{"id":39,"uris":["http://zotero.org/users/6406174/items/H3KI48II"],"uri":["http://zotero.org/users/6406174/items/H3KI48II"],"itemData":{"id":39,"type":"article-journal","abstract":"Using a nationally representative data set, this study provides the first estimates of differences in hypertension by sexual orientation using objective measures of systolic and diastolic blood pressure. Logistic regressions showed that there were no differences in hypertensive risk between mostly heterosexual/bisexual identified-respondents and heterosexual-identified respondents among both men and women. Gay men, however, are almost twice as likely (odds ratio = 1.92, p &lt; .01) to be hypertensive compared to heterosexual men. The elevated risk is not explained by measures of minority stress, nor by cardiovascular disease risk factors such as smoking, alcohol use, drug use, BMI, or physical activity. No differences in hypertension risk by sexual orientation were detected among female respondents. The results suggest that gay men face an excess risk for hypertension compared to heterosexual men that is not explained by differences in measured health behaviors.","container-title":"Journal of Community Health","DOI":"10.1007/s10900-013-9655-3","ISSN":"1573-3610","issue":"3","journalAbbreviation":"J Community Health","language":"en","page":"588-596","source":"Springer Link","title":"Differences in Hypertension by Sexual Orientation Among U.S. Young Adults","volume":"38","author":[{"family":"Everett","given":"Bethany"},{"family":"Mollborn","given":"Stefanie"}],"issued":{"date-parts":[["2013",6,1]]}}}],"schema":"https://github.com/citation-style-language/schema/raw/master/csl-citation.json"} </w:instrText>
      </w:r>
      <w:r w:rsidRPr="00DF30EB">
        <w:rPr>
          <w:rFonts w:ascii="Times New Roman" w:hAnsi="Times New Roman" w:cs="Times New Roman"/>
        </w:rPr>
        <w:fldChar w:fldCharType="separate"/>
      </w:r>
      <w:r w:rsidR="006A7F59" w:rsidRPr="006A7F59">
        <w:rPr>
          <w:rFonts w:ascii="Times New Roman" w:hAnsi="Times New Roman" w:cs="Times New Roman"/>
          <w:vertAlign w:val="superscript"/>
        </w:rPr>
        <w:t>17</w:t>
      </w:r>
      <w:r w:rsidRPr="00DF30EB">
        <w:rPr>
          <w:rFonts w:ascii="Times New Roman" w:hAnsi="Times New Roman" w:cs="Times New Roman"/>
        </w:rPr>
        <w:fldChar w:fldCharType="end"/>
      </w:r>
      <w:r w:rsidRPr="00DF30EB">
        <w:rPr>
          <w:rFonts w:ascii="Times New Roman" w:hAnsi="Times New Roman" w:cs="Times New Roman"/>
        </w:rPr>
        <w:t xml:space="preserve">. Based on the odds ratio reported in this study and examination of data, their effect size was 0.13. Alpha is to be set at 0.05 and beta at 0.2. </w:t>
      </w:r>
    </w:p>
    <w:p w14:paraId="6AA7D8BA" w14:textId="77777777" w:rsidR="002F68FA" w:rsidRPr="00DF30EB" w:rsidRDefault="002F68FA" w:rsidP="00DF30EB">
      <w:pPr>
        <w:rPr>
          <w:rFonts w:ascii="Times New Roman" w:hAnsi="Times New Roman" w:cs="Times New Roman"/>
        </w:rPr>
      </w:pPr>
    </w:p>
    <w:p w14:paraId="39E0901E" w14:textId="7AF18093" w:rsidR="00DF30EB" w:rsidRPr="00DF30EB" w:rsidRDefault="001B4544" w:rsidP="00DF30EB">
      <w:pPr>
        <w:rPr>
          <w:rFonts w:ascii="Times New Roman" w:hAnsi="Times New Roman" w:cs="Times New Roman"/>
        </w:rPr>
      </w:pPr>
      <w:r>
        <w:rPr>
          <w:rFonts w:ascii="Times New Roman" w:hAnsi="Times New Roman" w:cs="Times New Roman"/>
        </w:rPr>
        <w:t>-</w:t>
      </w:r>
      <w:r w:rsidR="00DF30EB" w:rsidRPr="00DF30EB">
        <w:rPr>
          <w:rFonts w:ascii="Times New Roman" w:hAnsi="Times New Roman" w:cs="Times New Roman"/>
        </w:rPr>
        <w:t xml:space="preserve">Sample </w:t>
      </w:r>
      <w:r w:rsidR="00C25151">
        <w:rPr>
          <w:rFonts w:ascii="Times New Roman" w:hAnsi="Times New Roman" w:cs="Times New Roman"/>
        </w:rPr>
        <w:t xml:space="preserve">size: </w:t>
      </w:r>
      <w:r w:rsidR="00DF30EB" w:rsidRPr="00DF30EB">
        <w:rPr>
          <w:rFonts w:ascii="Times New Roman" w:hAnsi="Times New Roman" w:cs="Times New Roman"/>
        </w:rPr>
        <w:t>203 patients, both using the table in Appendix 6A as well as the Sample Size calculator. This is assuming that q</w:t>
      </w:r>
      <w:r w:rsidR="00DF30EB" w:rsidRPr="00DF30EB">
        <w:rPr>
          <w:rFonts w:ascii="Times New Roman" w:hAnsi="Times New Roman" w:cs="Times New Roman"/>
          <w:vertAlign w:val="subscript"/>
        </w:rPr>
        <w:t xml:space="preserve">1 </w:t>
      </w:r>
      <w:r w:rsidR="00DF30EB" w:rsidRPr="00DF30EB">
        <w:rPr>
          <w:rFonts w:ascii="Times New Roman" w:hAnsi="Times New Roman" w:cs="Times New Roman"/>
        </w:rPr>
        <w:t>is artificially set at 0.5 (i.e., compiling a sample of equal prevalence of SGM and non-SGM participants). If we are taking a sample of the general primary care population at ZSFG, however, the prevalence of SGM identity (q</w:t>
      </w:r>
      <w:r w:rsidR="00DF30EB" w:rsidRPr="00DF30EB">
        <w:rPr>
          <w:rFonts w:ascii="Times New Roman" w:hAnsi="Times New Roman" w:cs="Times New Roman"/>
          <w:vertAlign w:val="subscript"/>
        </w:rPr>
        <w:t>1</w:t>
      </w:r>
      <w:r w:rsidR="00DF30EB" w:rsidRPr="00DF30EB">
        <w:rPr>
          <w:rFonts w:ascii="Times New Roman" w:hAnsi="Times New Roman" w:cs="Times New Roman"/>
        </w:rPr>
        <w:t xml:space="preserve">) is estimated to be 0.13 and therefore the sample size of Group 0 would increase substantially (805 patients). </w:t>
      </w:r>
    </w:p>
    <w:p w14:paraId="7705AC55" w14:textId="4EC3051D" w:rsidR="00DF30EB" w:rsidRDefault="00DF30EB" w:rsidP="00DF30EB">
      <w:pPr>
        <w:rPr>
          <w:rFonts w:ascii="Times New Roman" w:hAnsi="Times New Roman" w:cs="Times New Roman"/>
        </w:rPr>
      </w:pPr>
      <w:r w:rsidRPr="00DF30EB">
        <w:rPr>
          <w:rFonts w:ascii="Times New Roman" w:hAnsi="Times New Roman" w:cs="Times New Roman"/>
        </w:rPr>
        <w:t>Prior research utilizes odds ratios between 2 and 4 when analyzing clinically meaningful differences in the odds of cardiovascular disease in the SGM population</w:t>
      </w:r>
      <w:r w:rsidRPr="00DF30EB">
        <w:rPr>
          <w:rFonts w:ascii="Times New Roman" w:hAnsi="Times New Roman" w:cs="Times New Roman"/>
        </w:rPr>
        <w:fldChar w:fldCharType="begin"/>
      </w:r>
      <w:r w:rsidR="006A7F59">
        <w:rPr>
          <w:rFonts w:ascii="Times New Roman" w:hAnsi="Times New Roman" w:cs="Times New Roman"/>
        </w:rPr>
        <w:instrText xml:space="preserve"> ADDIN ZOTERO_ITEM CSL_CITATION {"citationID":"qnBwLJOV","properties":{"formattedCitation":"\\super 18\\nosupersub{}","plainCitation":"18","noteIndex":0},"citationItems":[{"id":41,"uris":["http://zotero.org/users/6406174/items/EVIHUSB9"],"uri":["http://zotero.org/users/6406174/items/EVIHUSB9"],"itemData":{"id":41,"type":"article-journal","abstract":"Purpose: Despite higher rates of modifiable risk factors for cardiovascular disease (CVD) in gay and bisexual men, few studies have examined sexual orientation differences in CVD among men. The purpose of this study was to examine sexual orientation differences in modifiable risk factors for CVD and CVD diagnoses in men.Methods: A secondary analysis of the National Health and Nutrition Examination Survey (2001–2012) was conducted. Multiple imputation was performed for missing values. Differences across four distinct groups were analyzed: gay-identified men, bisexual-identified men, heterosexual-identified men who have sex with men (MSM), and heterosexual-identified men who denied same-sex behavior (categorized as exclusively heterosexual). Multiple logistic regression models were run with exclusively heterosexual men as the reference group.Results: The analytic sample consisted of 7731 men. No differences between heterosexual-identified MSM and exclusively heterosexual men were observed. Few differences in health behaviors were noted, except that, compared to exclusively heterosexual men, gay-identified men reported lower binge drinking (adjusted odds ratio [AOR] 0.58, 95% confidence interval [CI] = 0.37–0.85). Bisexual-identified men had higher rates of mental distress (AOR 2.39, 95% CI = 1.46–3.90), obesity (AOR 1.69, 95% CI = 1.02–2.72), elevated blood pressure (AOR 2.30, 95% CI = 1.43–3.70), and glycosylated hemoglobin (AOR 3.01, 95% CI = 1.38–6.59) relative to exclusively heterosexual men.Conclusions: Gay-identified and heterosexual-identified MSM demonstrated similar CVD risk to exclusively heterosexual men, whereas bisexual-identified men had elevations in several risk factors. Future directions for sexual minority health research in this area and the need for CVD and mental health screenings, particularly in bisexual-identified men, are highlighted.","container-title":"LGBT Health","DOI":"10.1089/lgbt.2017.0220","ISSN":"2325-8292","issue":"5","journalAbbreviation":"LGBT Health","note":"publisher: Mary Ann Liebert, Inc., publishers","page":"284-294","source":"liebertpub.com (Atypon)","title":"Sexual Orientation Differences in Modifiable Risk Factors for Cardiovascular Disease and Cardiovascular Disease Diagnoses in Men","volume":"5","author":[{"family":"Caceres","given":"Billy A."},{"family":"Brody","given":"Abraham A."},{"family":"Halkitis","given":"Perry N."},{"family":"Dorsen","given":"Caroline"},{"family":"Yu","given":"Gary"},{"family":"Chyun","given":"Deborah A."}],"issued":{"date-parts":[["2018",6,11]]}}}],"schema":"https://github.com/citation-style-language/schema/raw/master/csl-citation.json"} </w:instrText>
      </w:r>
      <w:r w:rsidRPr="00DF30EB">
        <w:rPr>
          <w:rFonts w:ascii="Times New Roman" w:hAnsi="Times New Roman" w:cs="Times New Roman"/>
        </w:rPr>
        <w:fldChar w:fldCharType="separate"/>
      </w:r>
      <w:r w:rsidR="006A7F59" w:rsidRPr="006A7F59">
        <w:rPr>
          <w:rFonts w:ascii="Times New Roman" w:hAnsi="Times New Roman" w:cs="Times New Roman"/>
          <w:vertAlign w:val="superscript"/>
        </w:rPr>
        <w:t>18</w:t>
      </w:r>
      <w:r w:rsidRPr="00DF30EB">
        <w:rPr>
          <w:rFonts w:ascii="Times New Roman" w:hAnsi="Times New Roman" w:cs="Times New Roman"/>
        </w:rPr>
        <w:fldChar w:fldCharType="end"/>
      </w:r>
      <w:r w:rsidRPr="00DF30EB">
        <w:rPr>
          <w:rFonts w:ascii="Times New Roman" w:hAnsi="Times New Roman" w:cs="Times New Roman"/>
        </w:rPr>
        <w:t>. Using the Sample Size calculator and inputting effect size of 0.13 as the parameter yielded the sample size of 203 patients. A recent study of the general population’s systolic blood pressure yielded the standard deviation of 7.7 mm Hg, although this would only be useful if we choose to make the outcome variable continuous rather than dichotomous.</w:t>
      </w:r>
    </w:p>
    <w:p w14:paraId="34F29071" w14:textId="77777777" w:rsidR="00706DE7" w:rsidRPr="00DF30EB" w:rsidRDefault="00706DE7" w:rsidP="00DF30EB">
      <w:pPr>
        <w:rPr>
          <w:rFonts w:ascii="Times New Roman" w:hAnsi="Times New Roman" w:cs="Times New Roman"/>
        </w:rPr>
      </w:pPr>
    </w:p>
    <w:p w14:paraId="2FB12620" w14:textId="77777777" w:rsidR="00DF30EB" w:rsidRPr="00DF30EB" w:rsidRDefault="00DF30EB" w:rsidP="00DF30EB">
      <w:pPr>
        <w:rPr>
          <w:rFonts w:ascii="Times New Roman" w:hAnsi="Times New Roman" w:cs="Times New Roman"/>
        </w:rPr>
      </w:pPr>
      <w:r w:rsidRPr="00DF30EB">
        <w:rPr>
          <w:rFonts w:ascii="Times New Roman" w:hAnsi="Times New Roman" w:cs="Times New Roman"/>
        </w:rPr>
        <w:t>A two-tailed alpha was selected given that there is the possibility of any difference between the two groups (SGM and non-SGM), either higher or lower prevalence of hypertension. Beta was chosen as 0.2 to capture a power of 0.8. As we are also interested in secondary outcomes and controlling for multiple variables, we will be performing logistic regression to test for multiple hypotheses with the understanding that this may be limited by small sample size and potential for increased type 1 error.</w:t>
      </w:r>
    </w:p>
    <w:p w14:paraId="2C7A0931" w14:textId="75755A10" w:rsidR="00C55170" w:rsidRDefault="00C55170" w:rsidP="00DF30EB">
      <w:pPr>
        <w:rPr>
          <w:rFonts w:ascii="Times New Roman" w:hAnsi="Times New Roman" w:cs="Times New Roman"/>
          <w:color w:val="000000" w:themeColor="text1"/>
        </w:rPr>
      </w:pPr>
    </w:p>
    <w:p w14:paraId="320D1FBC" w14:textId="01DED574" w:rsidR="00DF30EB" w:rsidRPr="00DF30EB" w:rsidRDefault="00DF30EB" w:rsidP="00DF30EB">
      <w:pPr>
        <w:rPr>
          <w:rFonts w:ascii="Times New Roman" w:hAnsi="Times New Roman" w:cs="Times New Roman"/>
          <w:b/>
          <w:bCs/>
          <w:color w:val="000000" w:themeColor="text1"/>
        </w:rPr>
      </w:pPr>
      <w:r w:rsidRPr="00DF30EB">
        <w:rPr>
          <w:rFonts w:ascii="Times New Roman" w:hAnsi="Times New Roman" w:cs="Times New Roman"/>
          <w:b/>
          <w:bCs/>
          <w:color w:val="000000" w:themeColor="text1"/>
        </w:rPr>
        <w:t>Ethical issues:</w:t>
      </w:r>
    </w:p>
    <w:p w14:paraId="22157E3F" w14:textId="652E24F9" w:rsidR="00AD4105" w:rsidRPr="00DA0CE8" w:rsidRDefault="002D264C" w:rsidP="00AD4105">
      <w:pPr>
        <w:rPr>
          <w:rFonts w:ascii="Times New Roman" w:hAnsi="Times New Roman" w:cs="Times New Roman"/>
          <w:color w:val="000000" w:themeColor="text1"/>
        </w:rPr>
      </w:pPr>
      <w:r>
        <w:rPr>
          <w:rFonts w:ascii="Times New Roman" w:hAnsi="Times New Roman" w:cs="Times New Roman"/>
          <w:color w:val="000000" w:themeColor="text1"/>
        </w:rPr>
        <w:t xml:space="preserve">This retrospective study has been approved by the UCSF IRB. Although sexual orientation and gender identity are inherently sensitive topics and </w:t>
      </w:r>
      <w:r w:rsidR="0059425B">
        <w:rPr>
          <w:rFonts w:ascii="Times New Roman" w:hAnsi="Times New Roman" w:cs="Times New Roman"/>
          <w:color w:val="000000" w:themeColor="text1"/>
        </w:rPr>
        <w:t xml:space="preserve">review of patient charts may </w:t>
      </w:r>
      <w:r>
        <w:rPr>
          <w:rFonts w:ascii="Times New Roman" w:hAnsi="Times New Roman" w:cs="Times New Roman"/>
          <w:color w:val="000000" w:themeColor="text1"/>
        </w:rPr>
        <w:t xml:space="preserve">disclose </w:t>
      </w:r>
      <w:r w:rsidR="0059425B">
        <w:rPr>
          <w:rFonts w:ascii="Times New Roman" w:hAnsi="Times New Roman" w:cs="Times New Roman"/>
          <w:color w:val="000000" w:themeColor="text1"/>
        </w:rPr>
        <w:t xml:space="preserve">these </w:t>
      </w:r>
      <w:r>
        <w:rPr>
          <w:rFonts w:ascii="Times New Roman" w:hAnsi="Times New Roman" w:cs="Times New Roman"/>
          <w:color w:val="000000" w:themeColor="text1"/>
        </w:rPr>
        <w:t>demographics</w:t>
      </w:r>
      <w:r w:rsidR="0059425B">
        <w:rPr>
          <w:rFonts w:ascii="Times New Roman" w:hAnsi="Times New Roman" w:cs="Times New Roman"/>
          <w:color w:val="000000" w:themeColor="text1"/>
        </w:rPr>
        <w:t xml:space="preserve">, there is no intervention being performed that could harm participants. We may consider blinding data entrants such that they are unaware of which patients are SGM and which are not as this could bias data entry. </w:t>
      </w:r>
      <w:r w:rsidR="00AD4105" w:rsidRPr="00DA0CE8">
        <w:rPr>
          <w:rFonts w:ascii="Times New Roman" w:hAnsi="Times New Roman" w:cs="Times New Roman"/>
          <w:color w:val="000000" w:themeColor="text1"/>
        </w:rPr>
        <w:br w:type="page"/>
      </w:r>
    </w:p>
    <w:p w14:paraId="2D98E904" w14:textId="77777777" w:rsidR="00AD4105" w:rsidRPr="002D264C" w:rsidRDefault="00AD4105" w:rsidP="00AD4105">
      <w:pPr>
        <w:jc w:val="center"/>
        <w:rPr>
          <w:rFonts w:ascii="Times New Roman" w:hAnsi="Times New Roman" w:cs="Times New Roman"/>
          <w:b/>
          <w:bCs/>
          <w:color w:val="000000" w:themeColor="text1"/>
        </w:rPr>
      </w:pPr>
      <w:r w:rsidRPr="002D264C">
        <w:rPr>
          <w:rFonts w:ascii="Times New Roman" w:hAnsi="Times New Roman" w:cs="Times New Roman"/>
          <w:b/>
          <w:bCs/>
          <w:color w:val="000000" w:themeColor="text1"/>
        </w:rPr>
        <w:lastRenderedPageBreak/>
        <w:t>References</w:t>
      </w:r>
    </w:p>
    <w:p w14:paraId="5E3005C9" w14:textId="77777777" w:rsidR="00AD4105" w:rsidRPr="00DA0CE8" w:rsidRDefault="00AD4105" w:rsidP="00AD4105">
      <w:pPr>
        <w:jc w:val="center"/>
        <w:rPr>
          <w:rFonts w:ascii="Times New Roman" w:hAnsi="Times New Roman" w:cs="Times New Roman"/>
          <w:color w:val="000000" w:themeColor="text1"/>
        </w:rPr>
      </w:pPr>
    </w:p>
    <w:p w14:paraId="1F763BA8" w14:textId="77777777" w:rsidR="006A7F59" w:rsidRPr="006A7F59" w:rsidRDefault="00AD4105" w:rsidP="006A7F59">
      <w:pPr>
        <w:pStyle w:val="Bibliography"/>
        <w:rPr>
          <w:rFonts w:ascii="Times New Roman" w:hAnsi="Times New Roman" w:cs="Times New Roman"/>
          <w:color w:val="000000"/>
        </w:rPr>
      </w:pPr>
      <w:r w:rsidRPr="00DA0CE8">
        <w:rPr>
          <w:color w:val="000000" w:themeColor="text1"/>
        </w:rPr>
        <w:fldChar w:fldCharType="begin"/>
      </w:r>
      <w:r w:rsidR="006A7F59">
        <w:rPr>
          <w:color w:val="000000" w:themeColor="text1"/>
        </w:rPr>
        <w:instrText xml:space="preserve"> ADDIN ZOTERO_BIBL {"uncited":[],"omitted":[],"custom":[]} CSL_BIBLIOGRAPHY </w:instrText>
      </w:r>
      <w:r w:rsidRPr="00DA0CE8">
        <w:rPr>
          <w:color w:val="000000" w:themeColor="text1"/>
        </w:rPr>
        <w:fldChar w:fldCharType="separate"/>
      </w:r>
      <w:r w:rsidR="006A7F59" w:rsidRPr="006A7F59">
        <w:rPr>
          <w:rFonts w:ascii="Times New Roman" w:hAnsi="Times New Roman" w:cs="Times New Roman"/>
          <w:color w:val="000000"/>
        </w:rPr>
        <w:t xml:space="preserve">1. </w:t>
      </w:r>
      <w:r w:rsidR="006A7F59" w:rsidRPr="006A7F59">
        <w:rPr>
          <w:rFonts w:ascii="Times New Roman" w:hAnsi="Times New Roman" w:cs="Times New Roman"/>
          <w:color w:val="000000"/>
        </w:rPr>
        <w:tab/>
        <w:t>Inc G. In U.S., Estimate of LGBT Population Rises to 4.5%. Gallup.com. Published May 22, 2018. Accessed March 11, 2020. https://news.gallup.com/poll/234863/estimate-lgbt-population-rises.aspx</w:t>
      </w:r>
    </w:p>
    <w:p w14:paraId="15DB6D1B"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2. </w:t>
      </w:r>
      <w:r w:rsidRPr="006A7F59">
        <w:rPr>
          <w:rFonts w:ascii="Times New Roman" w:hAnsi="Times New Roman" w:cs="Times New Roman"/>
          <w:color w:val="000000"/>
        </w:rPr>
        <w:tab/>
        <w:t xml:space="preserve">Bolton S-L, Sareen J. Sexual Orientation and its Relation to Mental Disorders and Suicide Attempts: Findings from a Nationally Representative Sample. </w:t>
      </w:r>
      <w:r w:rsidRPr="006A7F59">
        <w:rPr>
          <w:rFonts w:ascii="Times New Roman" w:hAnsi="Times New Roman" w:cs="Times New Roman"/>
          <w:i/>
          <w:iCs/>
          <w:color w:val="000000"/>
        </w:rPr>
        <w:t>Can J Psychiatry</w:t>
      </w:r>
      <w:r w:rsidRPr="006A7F59">
        <w:rPr>
          <w:rFonts w:ascii="Times New Roman" w:hAnsi="Times New Roman" w:cs="Times New Roman"/>
          <w:color w:val="000000"/>
        </w:rPr>
        <w:t>. 2011;56(1):35-43. doi:10.1177/070674371105600107</w:t>
      </w:r>
    </w:p>
    <w:p w14:paraId="1DF56CD1"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3. </w:t>
      </w:r>
      <w:r w:rsidRPr="006A7F59">
        <w:rPr>
          <w:rFonts w:ascii="Times New Roman" w:hAnsi="Times New Roman" w:cs="Times New Roman"/>
          <w:color w:val="000000"/>
        </w:rPr>
        <w:tab/>
      </w:r>
      <w:proofErr w:type="spellStart"/>
      <w:r w:rsidRPr="006A7F59">
        <w:rPr>
          <w:rFonts w:ascii="Times New Roman" w:hAnsi="Times New Roman" w:cs="Times New Roman"/>
          <w:color w:val="000000"/>
        </w:rPr>
        <w:t>Mereish</w:t>
      </w:r>
      <w:proofErr w:type="spellEnd"/>
      <w:r w:rsidRPr="006A7F59">
        <w:rPr>
          <w:rFonts w:ascii="Times New Roman" w:hAnsi="Times New Roman" w:cs="Times New Roman"/>
          <w:color w:val="000000"/>
        </w:rPr>
        <w:t xml:space="preserve"> EH, Lee JH, </w:t>
      </w:r>
      <w:proofErr w:type="spellStart"/>
      <w:r w:rsidRPr="006A7F59">
        <w:rPr>
          <w:rFonts w:ascii="Times New Roman" w:hAnsi="Times New Roman" w:cs="Times New Roman"/>
          <w:color w:val="000000"/>
        </w:rPr>
        <w:t>Gamarel</w:t>
      </w:r>
      <w:proofErr w:type="spellEnd"/>
      <w:r w:rsidRPr="006A7F59">
        <w:rPr>
          <w:rFonts w:ascii="Times New Roman" w:hAnsi="Times New Roman" w:cs="Times New Roman"/>
          <w:color w:val="000000"/>
        </w:rPr>
        <w:t xml:space="preserve"> KE, </w:t>
      </w:r>
      <w:proofErr w:type="spellStart"/>
      <w:r w:rsidRPr="006A7F59">
        <w:rPr>
          <w:rFonts w:ascii="Times New Roman" w:hAnsi="Times New Roman" w:cs="Times New Roman"/>
          <w:color w:val="000000"/>
        </w:rPr>
        <w:t>Zaller</w:t>
      </w:r>
      <w:proofErr w:type="spellEnd"/>
      <w:r w:rsidRPr="006A7F59">
        <w:rPr>
          <w:rFonts w:ascii="Times New Roman" w:hAnsi="Times New Roman" w:cs="Times New Roman"/>
          <w:color w:val="000000"/>
        </w:rPr>
        <w:t xml:space="preserve"> ND, </w:t>
      </w:r>
      <w:proofErr w:type="spellStart"/>
      <w:r w:rsidRPr="006A7F59">
        <w:rPr>
          <w:rFonts w:ascii="Times New Roman" w:hAnsi="Times New Roman" w:cs="Times New Roman"/>
          <w:color w:val="000000"/>
        </w:rPr>
        <w:t>Operario</w:t>
      </w:r>
      <w:proofErr w:type="spellEnd"/>
      <w:r w:rsidRPr="006A7F59">
        <w:rPr>
          <w:rFonts w:ascii="Times New Roman" w:hAnsi="Times New Roman" w:cs="Times New Roman"/>
          <w:color w:val="000000"/>
        </w:rPr>
        <w:t xml:space="preserve"> D. Sexual Orientation Disparities in Psychiatric and Drug Use Disorders among a Nationally Representative Sample of Women with Alcohol Use Disorders. </w:t>
      </w:r>
      <w:r w:rsidRPr="006A7F59">
        <w:rPr>
          <w:rFonts w:ascii="Times New Roman" w:hAnsi="Times New Roman" w:cs="Times New Roman"/>
          <w:i/>
          <w:iCs/>
          <w:color w:val="000000"/>
        </w:rPr>
        <w:t xml:space="preserve">Addict </w:t>
      </w:r>
      <w:proofErr w:type="spellStart"/>
      <w:r w:rsidRPr="006A7F59">
        <w:rPr>
          <w:rFonts w:ascii="Times New Roman" w:hAnsi="Times New Roman" w:cs="Times New Roman"/>
          <w:i/>
          <w:iCs/>
          <w:color w:val="000000"/>
        </w:rPr>
        <w:t>Behav</w:t>
      </w:r>
      <w:proofErr w:type="spellEnd"/>
      <w:r w:rsidRPr="006A7F59">
        <w:rPr>
          <w:rFonts w:ascii="Times New Roman" w:hAnsi="Times New Roman" w:cs="Times New Roman"/>
          <w:color w:val="000000"/>
        </w:rPr>
        <w:t xml:space="preserve">. </w:t>
      </w:r>
      <w:proofErr w:type="gramStart"/>
      <w:r w:rsidRPr="006A7F59">
        <w:rPr>
          <w:rFonts w:ascii="Times New Roman" w:hAnsi="Times New Roman" w:cs="Times New Roman"/>
          <w:color w:val="000000"/>
        </w:rPr>
        <w:t>2015;47:80</w:t>
      </w:r>
      <w:proofErr w:type="gramEnd"/>
      <w:r w:rsidRPr="006A7F59">
        <w:rPr>
          <w:rFonts w:ascii="Times New Roman" w:hAnsi="Times New Roman" w:cs="Times New Roman"/>
          <w:color w:val="000000"/>
        </w:rPr>
        <w:t xml:space="preserve">-85. </w:t>
      </w:r>
      <w:proofErr w:type="gramStart"/>
      <w:r w:rsidRPr="006A7F59">
        <w:rPr>
          <w:rFonts w:ascii="Times New Roman" w:hAnsi="Times New Roman" w:cs="Times New Roman"/>
          <w:color w:val="000000"/>
        </w:rPr>
        <w:t>doi:10.1016/j.addbeh</w:t>
      </w:r>
      <w:proofErr w:type="gramEnd"/>
      <w:r w:rsidRPr="006A7F59">
        <w:rPr>
          <w:rFonts w:ascii="Times New Roman" w:hAnsi="Times New Roman" w:cs="Times New Roman"/>
          <w:color w:val="000000"/>
        </w:rPr>
        <w:t>.2015.03.023</w:t>
      </w:r>
    </w:p>
    <w:p w14:paraId="6B5C56C1"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4. </w:t>
      </w:r>
      <w:r w:rsidRPr="006A7F59">
        <w:rPr>
          <w:rFonts w:ascii="Times New Roman" w:hAnsi="Times New Roman" w:cs="Times New Roman"/>
          <w:color w:val="000000"/>
        </w:rPr>
        <w:tab/>
        <w:t xml:space="preserve">Cochran SD, Mays VM. Lifetime prevalence of suicide symptoms and affective disorders among men reporting same-sex sexual partners: results from NHANES III. </w:t>
      </w:r>
      <w:r w:rsidRPr="006A7F59">
        <w:rPr>
          <w:rFonts w:ascii="Times New Roman" w:hAnsi="Times New Roman" w:cs="Times New Roman"/>
          <w:i/>
          <w:iCs/>
          <w:color w:val="000000"/>
        </w:rPr>
        <w:t>Am J Public Health</w:t>
      </w:r>
      <w:r w:rsidRPr="006A7F59">
        <w:rPr>
          <w:rFonts w:ascii="Times New Roman" w:hAnsi="Times New Roman" w:cs="Times New Roman"/>
          <w:color w:val="000000"/>
        </w:rPr>
        <w:t>. 2000;90(4):573-578.</w:t>
      </w:r>
    </w:p>
    <w:p w14:paraId="5079193B"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5. </w:t>
      </w:r>
      <w:r w:rsidRPr="006A7F59">
        <w:rPr>
          <w:rFonts w:ascii="Times New Roman" w:hAnsi="Times New Roman" w:cs="Times New Roman"/>
          <w:color w:val="000000"/>
        </w:rPr>
        <w:tab/>
        <w:t xml:space="preserve">Gonzales G, </w:t>
      </w:r>
      <w:proofErr w:type="spellStart"/>
      <w:r w:rsidRPr="006A7F59">
        <w:rPr>
          <w:rFonts w:ascii="Times New Roman" w:hAnsi="Times New Roman" w:cs="Times New Roman"/>
          <w:color w:val="000000"/>
        </w:rPr>
        <w:t>Przedworski</w:t>
      </w:r>
      <w:proofErr w:type="spellEnd"/>
      <w:r w:rsidRPr="006A7F59">
        <w:rPr>
          <w:rFonts w:ascii="Times New Roman" w:hAnsi="Times New Roman" w:cs="Times New Roman"/>
          <w:color w:val="000000"/>
        </w:rPr>
        <w:t xml:space="preserve"> J, Henning-Smith C. Comparison of Health and Health Risk Factors Between Lesbian, Gay, and Bisexual Adults and Heterosexual Adults in the United States: Results </w:t>
      </w:r>
      <w:proofErr w:type="gramStart"/>
      <w:r w:rsidRPr="006A7F59">
        <w:rPr>
          <w:rFonts w:ascii="Times New Roman" w:hAnsi="Times New Roman" w:cs="Times New Roman"/>
          <w:color w:val="000000"/>
        </w:rPr>
        <w:t>From</w:t>
      </w:r>
      <w:proofErr w:type="gramEnd"/>
      <w:r w:rsidRPr="006A7F59">
        <w:rPr>
          <w:rFonts w:ascii="Times New Roman" w:hAnsi="Times New Roman" w:cs="Times New Roman"/>
          <w:color w:val="000000"/>
        </w:rPr>
        <w:t xml:space="preserve"> the National Health Interview Survey. </w:t>
      </w:r>
      <w:r w:rsidRPr="006A7F59">
        <w:rPr>
          <w:rFonts w:ascii="Times New Roman" w:hAnsi="Times New Roman" w:cs="Times New Roman"/>
          <w:i/>
          <w:iCs/>
          <w:color w:val="000000"/>
        </w:rPr>
        <w:t>JAMA Intern Med</w:t>
      </w:r>
      <w:r w:rsidRPr="006A7F59">
        <w:rPr>
          <w:rFonts w:ascii="Times New Roman" w:hAnsi="Times New Roman" w:cs="Times New Roman"/>
          <w:color w:val="000000"/>
        </w:rPr>
        <w:t>. 2016;176(9):1344-1351. doi:10.1001/jamainternmed.2016.3432</w:t>
      </w:r>
    </w:p>
    <w:p w14:paraId="50C9D4A8"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6. </w:t>
      </w:r>
      <w:r w:rsidRPr="006A7F59">
        <w:rPr>
          <w:rFonts w:ascii="Times New Roman" w:hAnsi="Times New Roman" w:cs="Times New Roman"/>
          <w:color w:val="000000"/>
        </w:rPr>
        <w:tab/>
        <w:t>Director’s Message for October 6, 2016. NIMHD. Accessed July 27, 2020. https://www.nimhd.nih.gov/about/directors-corner/messages/message_10-06-16.html</w:t>
      </w:r>
    </w:p>
    <w:p w14:paraId="69F02445"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7. </w:t>
      </w:r>
      <w:r w:rsidRPr="006A7F59">
        <w:rPr>
          <w:rFonts w:ascii="Times New Roman" w:hAnsi="Times New Roman" w:cs="Times New Roman"/>
          <w:color w:val="000000"/>
        </w:rPr>
        <w:tab/>
        <w:t xml:space="preserve">Naik S, Naik S, </w:t>
      </w:r>
      <w:proofErr w:type="spellStart"/>
      <w:r w:rsidRPr="006A7F59">
        <w:rPr>
          <w:rFonts w:ascii="Times New Roman" w:hAnsi="Times New Roman" w:cs="Times New Roman"/>
          <w:color w:val="000000"/>
        </w:rPr>
        <w:t>Kutty</w:t>
      </w:r>
      <w:proofErr w:type="spellEnd"/>
      <w:r w:rsidRPr="006A7F59">
        <w:rPr>
          <w:rFonts w:ascii="Times New Roman" w:hAnsi="Times New Roman" w:cs="Times New Roman"/>
          <w:color w:val="000000"/>
        </w:rPr>
        <w:t xml:space="preserve"> G, et al. Cardiovascular Events in LGBT (Lesbian, Gay, Bisexual, Transgender</w:t>
      </w:r>
      <w:proofErr w:type="gramStart"/>
      <w:r w:rsidRPr="006A7F59">
        <w:rPr>
          <w:rFonts w:ascii="Times New Roman" w:hAnsi="Times New Roman" w:cs="Times New Roman"/>
          <w:color w:val="000000"/>
        </w:rPr>
        <w:t>) :</w:t>
      </w:r>
      <w:proofErr w:type="gramEnd"/>
      <w:r w:rsidRPr="006A7F59">
        <w:rPr>
          <w:rFonts w:ascii="Times New Roman" w:hAnsi="Times New Roman" w:cs="Times New Roman"/>
          <w:color w:val="000000"/>
        </w:rPr>
        <w:t xml:space="preserve"> An Overlooked Disparity and a Call to Action (2704). </w:t>
      </w:r>
      <w:r w:rsidRPr="006A7F59">
        <w:rPr>
          <w:rFonts w:ascii="Times New Roman" w:hAnsi="Times New Roman" w:cs="Times New Roman"/>
          <w:i/>
          <w:iCs/>
          <w:color w:val="000000"/>
        </w:rPr>
        <w:t>Neurology</w:t>
      </w:r>
      <w:r w:rsidRPr="006A7F59">
        <w:rPr>
          <w:rFonts w:ascii="Times New Roman" w:hAnsi="Times New Roman" w:cs="Times New Roman"/>
          <w:color w:val="000000"/>
        </w:rPr>
        <w:t>. 2020;94(15 Supplement):2704.</w:t>
      </w:r>
    </w:p>
    <w:p w14:paraId="3CAC52D8"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8. </w:t>
      </w:r>
      <w:r w:rsidRPr="006A7F59">
        <w:rPr>
          <w:rFonts w:ascii="Times New Roman" w:hAnsi="Times New Roman" w:cs="Times New Roman"/>
          <w:color w:val="000000"/>
        </w:rPr>
        <w:tab/>
        <w:t xml:space="preserve">Benjamin EJ, </w:t>
      </w:r>
      <w:proofErr w:type="spellStart"/>
      <w:r w:rsidRPr="006A7F59">
        <w:rPr>
          <w:rFonts w:ascii="Times New Roman" w:hAnsi="Times New Roman" w:cs="Times New Roman"/>
          <w:color w:val="000000"/>
        </w:rPr>
        <w:t>Muntner</w:t>
      </w:r>
      <w:proofErr w:type="spellEnd"/>
      <w:r w:rsidRPr="006A7F59">
        <w:rPr>
          <w:rFonts w:ascii="Times New Roman" w:hAnsi="Times New Roman" w:cs="Times New Roman"/>
          <w:color w:val="000000"/>
        </w:rPr>
        <w:t xml:space="preserve"> P, Alonso A, et al. </w:t>
      </w:r>
      <w:proofErr w:type="gramStart"/>
      <w:r w:rsidRPr="006A7F59">
        <w:rPr>
          <w:rFonts w:ascii="Times New Roman" w:hAnsi="Times New Roman" w:cs="Times New Roman"/>
          <w:color w:val="000000"/>
        </w:rPr>
        <w:t>Heart Disease</w:t>
      </w:r>
      <w:proofErr w:type="gramEnd"/>
      <w:r w:rsidRPr="006A7F59">
        <w:rPr>
          <w:rFonts w:ascii="Times New Roman" w:hAnsi="Times New Roman" w:cs="Times New Roman"/>
          <w:color w:val="000000"/>
        </w:rPr>
        <w:t xml:space="preserve"> and Stroke Statistics-2019 Update: A Report From the American Heart Association. </w:t>
      </w:r>
      <w:r w:rsidRPr="006A7F59">
        <w:rPr>
          <w:rFonts w:ascii="Times New Roman" w:hAnsi="Times New Roman" w:cs="Times New Roman"/>
          <w:i/>
          <w:iCs/>
          <w:color w:val="000000"/>
        </w:rPr>
        <w:t>Circulation</w:t>
      </w:r>
      <w:r w:rsidRPr="006A7F59">
        <w:rPr>
          <w:rFonts w:ascii="Times New Roman" w:hAnsi="Times New Roman" w:cs="Times New Roman"/>
          <w:color w:val="000000"/>
        </w:rPr>
        <w:t>. 2019;139(10</w:t>
      </w:r>
      <w:proofErr w:type="gramStart"/>
      <w:r w:rsidRPr="006A7F59">
        <w:rPr>
          <w:rFonts w:ascii="Times New Roman" w:hAnsi="Times New Roman" w:cs="Times New Roman"/>
          <w:color w:val="000000"/>
        </w:rPr>
        <w:t>):e</w:t>
      </w:r>
      <w:proofErr w:type="gramEnd"/>
      <w:r w:rsidRPr="006A7F59">
        <w:rPr>
          <w:rFonts w:ascii="Times New Roman" w:hAnsi="Times New Roman" w:cs="Times New Roman"/>
          <w:color w:val="000000"/>
        </w:rPr>
        <w:t>56-e528. doi:10.1161/CIR.0000000000000659</w:t>
      </w:r>
    </w:p>
    <w:p w14:paraId="39F2F1E6"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9. </w:t>
      </w:r>
      <w:r w:rsidRPr="006A7F59">
        <w:rPr>
          <w:rFonts w:ascii="Times New Roman" w:hAnsi="Times New Roman" w:cs="Times New Roman"/>
          <w:color w:val="000000"/>
        </w:rPr>
        <w:tab/>
        <w:t xml:space="preserve">Caceres BA, Brody A, Luscombe RE, et al. A Systematic Review of Cardiovascular Disease in Sexual Minorities. </w:t>
      </w:r>
      <w:r w:rsidRPr="006A7F59">
        <w:rPr>
          <w:rFonts w:ascii="Times New Roman" w:hAnsi="Times New Roman" w:cs="Times New Roman"/>
          <w:i/>
          <w:iCs/>
          <w:color w:val="000000"/>
        </w:rPr>
        <w:t>Am J Public Health</w:t>
      </w:r>
      <w:r w:rsidRPr="006A7F59">
        <w:rPr>
          <w:rFonts w:ascii="Times New Roman" w:hAnsi="Times New Roman" w:cs="Times New Roman"/>
          <w:color w:val="000000"/>
        </w:rPr>
        <w:t>. 2017;107(4</w:t>
      </w:r>
      <w:proofErr w:type="gramStart"/>
      <w:r w:rsidRPr="006A7F59">
        <w:rPr>
          <w:rFonts w:ascii="Times New Roman" w:hAnsi="Times New Roman" w:cs="Times New Roman"/>
          <w:color w:val="000000"/>
        </w:rPr>
        <w:t>):e</w:t>
      </w:r>
      <w:proofErr w:type="gramEnd"/>
      <w:r w:rsidRPr="006A7F59">
        <w:rPr>
          <w:rFonts w:ascii="Times New Roman" w:hAnsi="Times New Roman" w:cs="Times New Roman"/>
          <w:color w:val="000000"/>
        </w:rPr>
        <w:t>13-e21. doi:10.2105/AJPH.2016.303630</w:t>
      </w:r>
    </w:p>
    <w:p w14:paraId="3836DEB2"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10. </w:t>
      </w:r>
      <w:r w:rsidRPr="006A7F59">
        <w:rPr>
          <w:rFonts w:ascii="Times New Roman" w:hAnsi="Times New Roman" w:cs="Times New Roman"/>
          <w:color w:val="000000"/>
        </w:rPr>
        <w:tab/>
        <w:t xml:space="preserve">LaHue SC, Torres D, Rosendale N, Singh V. Stroke Characteristics, Risk Factors, and Outcomes in Transgender Adults: A Case Series. </w:t>
      </w:r>
      <w:r w:rsidRPr="006A7F59">
        <w:rPr>
          <w:rFonts w:ascii="Times New Roman" w:hAnsi="Times New Roman" w:cs="Times New Roman"/>
          <w:i/>
          <w:iCs/>
          <w:color w:val="000000"/>
        </w:rPr>
        <w:t>The Neurologist</w:t>
      </w:r>
      <w:r w:rsidRPr="006A7F59">
        <w:rPr>
          <w:rFonts w:ascii="Times New Roman" w:hAnsi="Times New Roman" w:cs="Times New Roman"/>
          <w:color w:val="000000"/>
        </w:rPr>
        <w:t>. 2019;24(2):66-70. doi:10.1097/NRL.0000000000000226</w:t>
      </w:r>
    </w:p>
    <w:p w14:paraId="2C0A19D9"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11. </w:t>
      </w:r>
      <w:r w:rsidRPr="006A7F59">
        <w:rPr>
          <w:rFonts w:ascii="Times New Roman" w:hAnsi="Times New Roman" w:cs="Times New Roman"/>
          <w:color w:val="000000"/>
        </w:rPr>
        <w:tab/>
        <w:t xml:space="preserve">Dohrenwend BP. The role of adversity and stress in psychopathology: some evidence and its implications for theory and research. </w:t>
      </w:r>
      <w:r w:rsidRPr="006A7F59">
        <w:rPr>
          <w:rFonts w:ascii="Times New Roman" w:hAnsi="Times New Roman" w:cs="Times New Roman"/>
          <w:i/>
          <w:iCs/>
          <w:color w:val="000000"/>
        </w:rPr>
        <w:t xml:space="preserve">J Health Soc </w:t>
      </w:r>
      <w:proofErr w:type="spellStart"/>
      <w:r w:rsidRPr="006A7F59">
        <w:rPr>
          <w:rFonts w:ascii="Times New Roman" w:hAnsi="Times New Roman" w:cs="Times New Roman"/>
          <w:i/>
          <w:iCs/>
          <w:color w:val="000000"/>
        </w:rPr>
        <w:t>Behav</w:t>
      </w:r>
      <w:proofErr w:type="spellEnd"/>
      <w:r w:rsidRPr="006A7F59">
        <w:rPr>
          <w:rFonts w:ascii="Times New Roman" w:hAnsi="Times New Roman" w:cs="Times New Roman"/>
          <w:color w:val="000000"/>
        </w:rPr>
        <w:t>. 2000;41(1):1-19.</w:t>
      </w:r>
    </w:p>
    <w:p w14:paraId="1A8E62BD"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lastRenderedPageBreak/>
        <w:t xml:space="preserve">12. </w:t>
      </w:r>
      <w:r w:rsidRPr="006A7F59">
        <w:rPr>
          <w:rFonts w:ascii="Times New Roman" w:hAnsi="Times New Roman" w:cs="Times New Roman"/>
          <w:color w:val="000000"/>
        </w:rPr>
        <w:tab/>
        <w:t xml:space="preserve">Meyer IH. Prejudice, Social Stress, and Mental Health in Lesbian, Gay, and Bisexual Populations: Conceptual Issues and Research Evidence. </w:t>
      </w:r>
      <w:r w:rsidRPr="006A7F59">
        <w:rPr>
          <w:rFonts w:ascii="Times New Roman" w:hAnsi="Times New Roman" w:cs="Times New Roman"/>
          <w:i/>
          <w:iCs/>
          <w:color w:val="000000"/>
        </w:rPr>
        <w:t>Psychol Bull</w:t>
      </w:r>
      <w:r w:rsidRPr="006A7F59">
        <w:rPr>
          <w:rFonts w:ascii="Times New Roman" w:hAnsi="Times New Roman" w:cs="Times New Roman"/>
          <w:color w:val="000000"/>
        </w:rPr>
        <w:t>. 2003;129(5):674-697. doi:10.1037/0033-2909.129.5.674</w:t>
      </w:r>
    </w:p>
    <w:p w14:paraId="636EBC62"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13. </w:t>
      </w:r>
      <w:r w:rsidRPr="006A7F59">
        <w:rPr>
          <w:rFonts w:ascii="Times New Roman" w:hAnsi="Times New Roman" w:cs="Times New Roman"/>
          <w:color w:val="000000"/>
        </w:rPr>
        <w:tab/>
        <w:t xml:space="preserve">O’Donnell MJ, Xavier D, Liu L, et al. Risk factors for </w:t>
      </w:r>
      <w:proofErr w:type="spellStart"/>
      <w:r w:rsidRPr="006A7F59">
        <w:rPr>
          <w:rFonts w:ascii="Times New Roman" w:hAnsi="Times New Roman" w:cs="Times New Roman"/>
          <w:color w:val="000000"/>
        </w:rPr>
        <w:t>ischaemic</w:t>
      </w:r>
      <w:proofErr w:type="spellEnd"/>
      <w:r w:rsidRPr="006A7F59">
        <w:rPr>
          <w:rFonts w:ascii="Times New Roman" w:hAnsi="Times New Roman" w:cs="Times New Roman"/>
          <w:color w:val="000000"/>
        </w:rPr>
        <w:t xml:space="preserve"> and intracerebral </w:t>
      </w:r>
      <w:proofErr w:type="spellStart"/>
      <w:r w:rsidRPr="006A7F59">
        <w:rPr>
          <w:rFonts w:ascii="Times New Roman" w:hAnsi="Times New Roman" w:cs="Times New Roman"/>
          <w:color w:val="000000"/>
        </w:rPr>
        <w:t>haemorrhagic</w:t>
      </w:r>
      <w:proofErr w:type="spellEnd"/>
      <w:r w:rsidRPr="006A7F59">
        <w:rPr>
          <w:rFonts w:ascii="Times New Roman" w:hAnsi="Times New Roman" w:cs="Times New Roman"/>
          <w:color w:val="000000"/>
        </w:rPr>
        <w:t xml:space="preserve"> stroke in 22 countries (the INTERSTROKE study): a case-control study. </w:t>
      </w:r>
      <w:r w:rsidRPr="006A7F59">
        <w:rPr>
          <w:rFonts w:ascii="Times New Roman" w:hAnsi="Times New Roman" w:cs="Times New Roman"/>
          <w:i/>
          <w:iCs/>
          <w:color w:val="000000"/>
        </w:rPr>
        <w:t>The Lancet</w:t>
      </w:r>
      <w:r w:rsidRPr="006A7F59">
        <w:rPr>
          <w:rFonts w:ascii="Times New Roman" w:hAnsi="Times New Roman" w:cs="Times New Roman"/>
          <w:color w:val="000000"/>
        </w:rPr>
        <w:t>. 2010;376(9735):112-123. doi:10.1016/S0140-6736(10)60834-3</w:t>
      </w:r>
    </w:p>
    <w:p w14:paraId="2A3DDFA2"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14. </w:t>
      </w:r>
      <w:r w:rsidRPr="006A7F59">
        <w:rPr>
          <w:rFonts w:ascii="Times New Roman" w:hAnsi="Times New Roman" w:cs="Times New Roman"/>
          <w:color w:val="000000"/>
        </w:rPr>
        <w:tab/>
        <w:t xml:space="preserve">Choudhury MJH, Chowdhury MTI, Nayeem A, Jahan WA. Modifiable and Non-Modifiable Risk Factors of Stroke: A Review Update. </w:t>
      </w:r>
      <w:r w:rsidRPr="006A7F59">
        <w:rPr>
          <w:rFonts w:ascii="Times New Roman" w:hAnsi="Times New Roman" w:cs="Times New Roman"/>
          <w:i/>
          <w:iCs/>
          <w:color w:val="000000"/>
        </w:rPr>
        <w:t xml:space="preserve">J Natl Inst </w:t>
      </w:r>
      <w:proofErr w:type="spellStart"/>
      <w:r w:rsidRPr="006A7F59">
        <w:rPr>
          <w:rFonts w:ascii="Times New Roman" w:hAnsi="Times New Roman" w:cs="Times New Roman"/>
          <w:i/>
          <w:iCs/>
          <w:color w:val="000000"/>
        </w:rPr>
        <w:t>Neurosci</w:t>
      </w:r>
      <w:proofErr w:type="spellEnd"/>
      <w:r w:rsidRPr="006A7F59">
        <w:rPr>
          <w:rFonts w:ascii="Times New Roman" w:hAnsi="Times New Roman" w:cs="Times New Roman"/>
          <w:i/>
          <w:iCs/>
          <w:color w:val="000000"/>
        </w:rPr>
        <w:t xml:space="preserve"> Bangladesh</w:t>
      </w:r>
      <w:r w:rsidRPr="006A7F59">
        <w:rPr>
          <w:rFonts w:ascii="Times New Roman" w:hAnsi="Times New Roman" w:cs="Times New Roman"/>
          <w:color w:val="000000"/>
        </w:rPr>
        <w:t>. 2015;1(1):22-26. doi:10.3329/</w:t>
      </w:r>
      <w:proofErr w:type="gramStart"/>
      <w:r w:rsidRPr="006A7F59">
        <w:rPr>
          <w:rFonts w:ascii="Times New Roman" w:hAnsi="Times New Roman" w:cs="Times New Roman"/>
          <w:color w:val="000000"/>
        </w:rPr>
        <w:t>jninb.v</w:t>
      </w:r>
      <w:proofErr w:type="gramEnd"/>
      <w:r w:rsidRPr="006A7F59">
        <w:rPr>
          <w:rFonts w:ascii="Times New Roman" w:hAnsi="Times New Roman" w:cs="Times New Roman"/>
          <w:color w:val="000000"/>
        </w:rPr>
        <w:t>1i1.22944</w:t>
      </w:r>
    </w:p>
    <w:p w14:paraId="22B91023"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15. </w:t>
      </w:r>
      <w:r w:rsidRPr="006A7F59">
        <w:rPr>
          <w:rFonts w:ascii="Times New Roman" w:hAnsi="Times New Roman" w:cs="Times New Roman"/>
          <w:color w:val="000000"/>
        </w:rPr>
        <w:tab/>
        <w:t xml:space="preserve">Hill VA, </w:t>
      </w:r>
      <w:proofErr w:type="spellStart"/>
      <w:r w:rsidRPr="006A7F59">
        <w:rPr>
          <w:rFonts w:ascii="Times New Roman" w:hAnsi="Times New Roman" w:cs="Times New Roman"/>
          <w:color w:val="000000"/>
        </w:rPr>
        <w:t>Towfighi</w:t>
      </w:r>
      <w:proofErr w:type="spellEnd"/>
      <w:r w:rsidRPr="006A7F59">
        <w:rPr>
          <w:rFonts w:ascii="Times New Roman" w:hAnsi="Times New Roman" w:cs="Times New Roman"/>
          <w:color w:val="000000"/>
        </w:rPr>
        <w:t xml:space="preserve"> A. Modifiable Risk Factors for Stroke and Strategies for Stroke Prevention. </w:t>
      </w:r>
      <w:r w:rsidRPr="006A7F59">
        <w:rPr>
          <w:rFonts w:ascii="Times New Roman" w:hAnsi="Times New Roman" w:cs="Times New Roman"/>
          <w:i/>
          <w:iCs/>
          <w:color w:val="000000"/>
        </w:rPr>
        <w:t>Semin Neurol</w:t>
      </w:r>
      <w:r w:rsidRPr="006A7F59">
        <w:rPr>
          <w:rFonts w:ascii="Times New Roman" w:hAnsi="Times New Roman" w:cs="Times New Roman"/>
          <w:color w:val="000000"/>
        </w:rPr>
        <w:t>. 2017;37(3):237-258. doi:10.1055/s-0037-1603685</w:t>
      </w:r>
    </w:p>
    <w:p w14:paraId="30ACD0BA"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16. </w:t>
      </w:r>
      <w:r w:rsidRPr="006A7F59">
        <w:rPr>
          <w:rFonts w:ascii="Times New Roman" w:hAnsi="Times New Roman" w:cs="Times New Roman"/>
          <w:color w:val="000000"/>
        </w:rPr>
        <w:tab/>
        <w:t xml:space="preserve">Pathak A, Kumar P, Pandit AK, et al. Is Prevalence of Hypertension Increasing in First-Ever Stroke </w:t>
      </w:r>
      <w:proofErr w:type="gramStart"/>
      <w:r w:rsidRPr="006A7F59">
        <w:rPr>
          <w:rFonts w:ascii="Times New Roman" w:hAnsi="Times New Roman" w:cs="Times New Roman"/>
          <w:color w:val="000000"/>
        </w:rPr>
        <w:t>Patients?:</w:t>
      </w:r>
      <w:proofErr w:type="gramEnd"/>
      <w:r w:rsidRPr="006A7F59">
        <w:rPr>
          <w:rFonts w:ascii="Times New Roman" w:hAnsi="Times New Roman" w:cs="Times New Roman"/>
          <w:color w:val="000000"/>
        </w:rPr>
        <w:t xml:space="preserve"> A Hospital-Based Cross-Sectional Study. </w:t>
      </w:r>
      <w:r w:rsidRPr="006A7F59">
        <w:rPr>
          <w:rFonts w:ascii="Times New Roman" w:hAnsi="Times New Roman" w:cs="Times New Roman"/>
          <w:i/>
          <w:iCs/>
          <w:color w:val="000000"/>
        </w:rPr>
        <w:t xml:space="preserve">Ann </w:t>
      </w:r>
      <w:proofErr w:type="spellStart"/>
      <w:r w:rsidRPr="006A7F59">
        <w:rPr>
          <w:rFonts w:ascii="Times New Roman" w:hAnsi="Times New Roman" w:cs="Times New Roman"/>
          <w:i/>
          <w:iCs/>
          <w:color w:val="000000"/>
        </w:rPr>
        <w:t>Neurosci</w:t>
      </w:r>
      <w:proofErr w:type="spellEnd"/>
      <w:r w:rsidRPr="006A7F59">
        <w:rPr>
          <w:rFonts w:ascii="Times New Roman" w:hAnsi="Times New Roman" w:cs="Times New Roman"/>
          <w:color w:val="000000"/>
        </w:rPr>
        <w:t>. 2018;25(4):219-222. doi:10.1159/000487066</w:t>
      </w:r>
    </w:p>
    <w:p w14:paraId="70D04A61"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17. </w:t>
      </w:r>
      <w:r w:rsidRPr="006A7F59">
        <w:rPr>
          <w:rFonts w:ascii="Times New Roman" w:hAnsi="Times New Roman" w:cs="Times New Roman"/>
          <w:color w:val="000000"/>
        </w:rPr>
        <w:tab/>
        <w:t xml:space="preserve">Everett B, </w:t>
      </w:r>
      <w:proofErr w:type="spellStart"/>
      <w:r w:rsidRPr="006A7F59">
        <w:rPr>
          <w:rFonts w:ascii="Times New Roman" w:hAnsi="Times New Roman" w:cs="Times New Roman"/>
          <w:color w:val="000000"/>
        </w:rPr>
        <w:t>Mollborn</w:t>
      </w:r>
      <w:proofErr w:type="spellEnd"/>
      <w:r w:rsidRPr="006A7F59">
        <w:rPr>
          <w:rFonts w:ascii="Times New Roman" w:hAnsi="Times New Roman" w:cs="Times New Roman"/>
          <w:color w:val="000000"/>
        </w:rPr>
        <w:t xml:space="preserve"> S. Differences in Hypertension by Sexual Orientation Among U.S. Young Adults. </w:t>
      </w:r>
      <w:r w:rsidRPr="006A7F59">
        <w:rPr>
          <w:rFonts w:ascii="Times New Roman" w:hAnsi="Times New Roman" w:cs="Times New Roman"/>
          <w:i/>
          <w:iCs/>
          <w:color w:val="000000"/>
        </w:rPr>
        <w:t>J Community Health</w:t>
      </w:r>
      <w:r w:rsidRPr="006A7F59">
        <w:rPr>
          <w:rFonts w:ascii="Times New Roman" w:hAnsi="Times New Roman" w:cs="Times New Roman"/>
          <w:color w:val="000000"/>
        </w:rPr>
        <w:t>. 2013;38(3):588-596. doi:10.1007/s10900-013-9655-3</w:t>
      </w:r>
    </w:p>
    <w:p w14:paraId="01C27124" w14:textId="77777777" w:rsidR="006A7F59" w:rsidRPr="006A7F59" w:rsidRDefault="006A7F59" w:rsidP="006A7F59">
      <w:pPr>
        <w:pStyle w:val="Bibliography"/>
        <w:rPr>
          <w:rFonts w:ascii="Times New Roman" w:hAnsi="Times New Roman" w:cs="Times New Roman"/>
          <w:color w:val="000000"/>
        </w:rPr>
      </w:pPr>
      <w:r w:rsidRPr="006A7F59">
        <w:rPr>
          <w:rFonts w:ascii="Times New Roman" w:hAnsi="Times New Roman" w:cs="Times New Roman"/>
          <w:color w:val="000000"/>
        </w:rPr>
        <w:t xml:space="preserve">18. </w:t>
      </w:r>
      <w:r w:rsidRPr="006A7F59">
        <w:rPr>
          <w:rFonts w:ascii="Times New Roman" w:hAnsi="Times New Roman" w:cs="Times New Roman"/>
          <w:color w:val="000000"/>
        </w:rPr>
        <w:tab/>
        <w:t xml:space="preserve">Caceres BA, Brody AA, </w:t>
      </w:r>
      <w:proofErr w:type="spellStart"/>
      <w:r w:rsidRPr="006A7F59">
        <w:rPr>
          <w:rFonts w:ascii="Times New Roman" w:hAnsi="Times New Roman" w:cs="Times New Roman"/>
          <w:color w:val="000000"/>
        </w:rPr>
        <w:t>Halkitis</w:t>
      </w:r>
      <w:proofErr w:type="spellEnd"/>
      <w:r w:rsidRPr="006A7F59">
        <w:rPr>
          <w:rFonts w:ascii="Times New Roman" w:hAnsi="Times New Roman" w:cs="Times New Roman"/>
          <w:color w:val="000000"/>
        </w:rPr>
        <w:t xml:space="preserve"> PN, </w:t>
      </w:r>
      <w:proofErr w:type="spellStart"/>
      <w:r w:rsidRPr="006A7F59">
        <w:rPr>
          <w:rFonts w:ascii="Times New Roman" w:hAnsi="Times New Roman" w:cs="Times New Roman"/>
          <w:color w:val="000000"/>
        </w:rPr>
        <w:t>Dorsen</w:t>
      </w:r>
      <w:proofErr w:type="spellEnd"/>
      <w:r w:rsidRPr="006A7F59">
        <w:rPr>
          <w:rFonts w:ascii="Times New Roman" w:hAnsi="Times New Roman" w:cs="Times New Roman"/>
          <w:color w:val="000000"/>
        </w:rPr>
        <w:t xml:space="preserve"> C, Yu G, </w:t>
      </w:r>
      <w:proofErr w:type="spellStart"/>
      <w:r w:rsidRPr="006A7F59">
        <w:rPr>
          <w:rFonts w:ascii="Times New Roman" w:hAnsi="Times New Roman" w:cs="Times New Roman"/>
          <w:color w:val="000000"/>
        </w:rPr>
        <w:t>Chyun</w:t>
      </w:r>
      <w:proofErr w:type="spellEnd"/>
      <w:r w:rsidRPr="006A7F59">
        <w:rPr>
          <w:rFonts w:ascii="Times New Roman" w:hAnsi="Times New Roman" w:cs="Times New Roman"/>
          <w:color w:val="000000"/>
        </w:rPr>
        <w:t xml:space="preserve"> DA. Sexual Orientation Differences in Modifiable Risk Factors for Cardiovascular Disease and Cardiovascular Disease Diagnoses in Men. </w:t>
      </w:r>
      <w:r w:rsidRPr="006A7F59">
        <w:rPr>
          <w:rFonts w:ascii="Times New Roman" w:hAnsi="Times New Roman" w:cs="Times New Roman"/>
          <w:i/>
          <w:iCs/>
          <w:color w:val="000000"/>
        </w:rPr>
        <w:t>LGBT Health</w:t>
      </w:r>
      <w:r w:rsidRPr="006A7F59">
        <w:rPr>
          <w:rFonts w:ascii="Times New Roman" w:hAnsi="Times New Roman" w:cs="Times New Roman"/>
          <w:color w:val="000000"/>
        </w:rPr>
        <w:t>. 2018;5(5):284-294. doi:10.1089/lgbt.2017.0220</w:t>
      </w:r>
    </w:p>
    <w:p w14:paraId="0482F770" w14:textId="73E3D32C" w:rsidR="00AD4105" w:rsidRPr="00DA0CE8" w:rsidRDefault="00AD4105" w:rsidP="00AD4105">
      <w:pPr>
        <w:rPr>
          <w:rFonts w:ascii="Times New Roman" w:hAnsi="Times New Roman" w:cs="Times New Roman"/>
          <w:color w:val="000000" w:themeColor="text1"/>
        </w:rPr>
      </w:pPr>
      <w:r w:rsidRPr="00DA0CE8">
        <w:rPr>
          <w:rFonts w:ascii="Times New Roman" w:hAnsi="Times New Roman" w:cs="Times New Roman"/>
          <w:color w:val="000000" w:themeColor="text1"/>
        </w:rPr>
        <w:fldChar w:fldCharType="end"/>
      </w:r>
    </w:p>
    <w:p w14:paraId="2F5B4148" w14:textId="77777777" w:rsidR="00AD4105" w:rsidRPr="00DA0CE8" w:rsidRDefault="00AD4105" w:rsidP="00AD4105">
      <w:pPr>
        <w:rPr>
          <w:rFonts w:ascii="Times New Roman" w:hAnsi="Times New Roman" w:cs="Times New Roman"/>
          <w:color w:val="000000" w:themeColor="text1"/>
        </w:rPr>
      </w:pPr>
    </w:p>
    <w:p w14:paraId="5AE42678" w14:textId="77777777" w:rsidR="00AD4105" w:rsidRPr="00DA0CE8" w:rsidRDefault="00AD4105" w:rsidP="00AD4105">
      <w:pPr>
        <w:rPr>
          <w:rFonts w:ascii="Times New Roman" w:hAnsi="Times New Roman" w:cs="Times New Roman"/>
          <w:color w:val="000000" w:themeColor="text1"/>
        </w:rPr>
      </w:pPr>
    </w:p>
    <w:p w14:paraId="7DA4B616" w14:textId="77777777" w:rsidR="00AD4105" w:rsidRPr="00DA0CE8" w:rsidRDefault="00AD4105" w:rsidP="00AD4105">
      <w:pPr>
        <w:rPr>
          <w:rFonts w:ascii="Times New Roman" w:hAnsi="Times New Roman" w:cs="Times New Roman"/>
          <w:color w:val="000000" w:themeColor="text1"/>
        </w:rPr>
      </w:pPr>
    </w:p>
    <w:p w14:paraId="32EA6ACC" w14:textId="6C37EE97" w:rsidR="008D4F2F" w:rsidRPr="005C76C7" w:rsidRDefault="008D4F2F">
      <w:pPr>
        <w:rPr>
          <w:rFonts w:ascii="Times New Roman" w:hAnsi="Times New Roman" w:cs="Times New Roman"/>
          <w:color w:val="000000" w:themeColor="text1"/>
        </w:rPr>
      </w:pPr>
    </w:p>
    <w:sectPr w:rsidR="008D4F2F" w:rsidRPr="005C76C7" w:rsidSect="00DF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5EA"/>
    <w:multiLevelType w:val="multilevel"/>
    <w:tmpl w:val="2A44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E418A"/>
    <w:multiLevelType w:val="hybridMultilevel"/>
    <w:tmpl w:val="F51CE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60D7A"/>
    <w:multiLevelType w:val="multilevel"/>
    <w:tmpl w:val="5928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C2740"/>
    <w:multiLevelType w:val="multilevel"/>
    <w:tmpl w:val="FA82F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9280C"/>
    <w:multiLevelType w:val="multilevel"/>
    <w:tmpl w:val="F886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D2344"/>
    <w:multiLevelType w:val="hybridMultilevel"/>
    <w:tmpl w:val="0972C59E"/>
    <w:lvl w:ilvl="0" w:tplc="17825B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815"/>
    <w:multiLevelType w:val="multilevel"/>
    <w:tmpl w:val="07D8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D475A"/>
    <w:multiLevelType w:val="multilevel"/>
    <w:tmpl w:val="0628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177C3"/>
    <w:multiLevelType w:val="hybridMultilevel"/>
    <w:tmpl w:val="ADAE6EEE"/>
    <w:lvl w:ilvl="0" w:tplc="271600B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84691"/>
    <w:multiLevelType w:val="multilevel"/>
    <w:tmpl w:val="C7DE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9554E"/>
    <w:multiLevelType w:val="multilevel"/>
    <w:tmpl w:val="C16C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77280"/>
    <w:multiLevelType w:val="hybridMultilevel"/>
    <w:tmpl w:val="943AE838"/>
    <w:lvl w:ilvl="0" w:tplc="A2341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AB7621"/>
    <w:multiLevelType w:val="hybridMultilevel"/>
    <w:tmpl w:val="5928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D2C60"/>
    <w:multiLevelType w:val="hybridMultilevel"/>
    <w:tmpl w:val="FA124A7A"/>
    <w:lvl w:ilvl="0" w:tplc="EAC635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06A24"/>
    <w:multiLevelType w:val="multilevel"/>
    <w:tmpl w:val="60F63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2248C"/>
    <w:multiLevelType w:val="multilevel"/>
    <w:tmpl w:val="9BE08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B3AFD"/>
    <w:multiLevelType w:val="multilevel"/>
    <w:tmpl w:val="884C6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ED3FF3"/>
    <w:multiLevelType w:val="hybridMultilevel"/>
    <w:tmpl w:val="0E68E9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1"/>
  </w:num>
  <w:num w:numId="3">
    <w:abstractNumId w:val="1"/>
  </w:num>
  <w:num w:numId="4">
    <w:abstractNumId w:val="17"/>
  </w:num>
  <w:num w:numId="5">
    <w:abstractNumId w:val="8"/>
  </w:num>
  <w:num w:numId="6">
    <w:abstractNumId w:val="7"/>
  </w:num>
  <w:num w:numId="7">
    <w:abstractNumId w:val="5"/>
  </w:num>
  <w:num w:numId="8">
    <w:abstractNumId w:val="0"/>
  </w:num>
  <w:num w:numId="9">
    <w:abstractNumId w:val="6"/>
  </w:num>
  <w:num w:numId="10">
    <w:abstractNumId w:val="16"/>
  </w:num>
  <w:num w:numId="11">
    <w:abstractNumId w:val="9"/>
  </w:num>
  <w:num w:numId="12">
    <w:abstractNumId w:val="3"/>
  </w:num>
  <w:num w:numId="13">
    <w:abstractNumId w:val="10"/>
  </w:num>
  <w:num w:numId="14">
    <w:abstractNumId w:val="2"/>
  </w:num>
  <w:num w:numId="15">
    <w:abstractNumId w:val="13"/>
  </w:num>
  <w:num w:numId="16">
    <w:abstractNumId w:val="14"/>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05"/>
    <w:rsid w:val="0001155F"/>
    <w:rsid w:val="000218AB"/>
    <w:rsid w:val="00024666"/>
    <w:rsid w:val="00026D7A"/>
    <w:rsid w:val="00056A9A"/>
    <w:rsid w:val="000669BE"/>
    <w:rsid w:val="00066F61"/>
    <w:rsid w:val="00067E20"/>
    <w:rsid w:val="00084A23"/>
    <w:rsid w:val="0008737A"/>
    <w:rsid w:val="000956D7"/>
    <w:rsid w:val="00096B79"/>
    <w:rsid w:val="000A0814"/>
    <w:rsid w:val="000B40E0"/>
    <w:rsid w:val="000B61D2"/>
    <w:rsid w:val="000E5DCE"/>
    <w:rsid w:val="000F2165"/>
    <w:rsid w:val="001015BE"/>
    <w:rsid w:val="0011439E"/>
    <w:rsid w:val="00126904"/>
    <w:rsid w:val="001357DA"/>
    <w:rsid w:val="00141DD8"/>
    <w:rsid w:val="00143461"/>
    <w:rsid w:val="001516C5"/>
    <w:rsid w:val="00167CAE"/>
    <w:rsid w:val="00173931"/>
    <w:rsid w:val="00181EA0"/>
    <w:rsid w:val="001B0BF4"/>
    <w:rsid w:val="001B4544"/>
    <w:rsid w:val="001D09AD"/>
    <w:rsid w:val="001D5F79"/>
    <w:rsid w:val="001E6218"/>
    <w:rsid w:val="001F662C"/>
    <w:rsid w:val="002043E7"/>
    <w:rsid w:val="0024419D"/>
    <w:rsid w:val="00250527"/>
    <w:rsid w:val="00263DB3"/>
    <w:rsid w:val="002878D5"/>
    <w:rsid w:val="002D22D1"/>
    <w:rsid w:val="002D264C"/>
    <w:rsid w:val="002D5C54"/>
    <w:rsid w:val="002F1259"/>
    <w:rsid w:val="002F68FA"/>
    <w:rsid w:val="002F78BA"/>
    <w:rsid w:val="00303274"/>
    <w:rsid w:val="00305613"/>
    <w:rsid w:val="00326BE4"/>
    <w:rsid w:val="003275B1"/>
    <w:rsid w:val="00347659"/>
    <w:rsid w:val="00350CB0"/>
    <w:rsid w:val="00355D23"/>
    <w:rsid w:val="00363040"/>
    <w:rsid w:val="003708F4"/>
    <w:rsid w:val="00377DCA"/>
    <w:rsid w:val="003816A9"/>
    <w:rsid w:val="003850C9"/>
    <w:rsid w:val="003936C8"/>
    <w:rsid w:val="003A69B1"/>
    <w:rsid w:val="003E1D14"/>
    <w:rsid w:val="003F2DC0"/>
    <w:rsid w:val="00426E7F"/>
    <w:rsid w:val="00481392"/>
    <w:rsid w:val="00482CBF"/>
    <w:rsid w:val="0048684F"/>
    <w:rsid w:val="00492003"/>
    <w:rsid w:val="004A0748"/>
    <w:rsid w:val="004A39FE"/>
    <w:rsid w:val="004A6CD1"/>
    <w:rsid w:val="004D63CD"/>
    <w:rsid w:val="00507F7A"/>
    <w:rsid w:val="00546D19"/>
    <w:rsid w:val="00562BBF"/>
    <w:rsid w:val="00570FDD"/>
    <w:rsid w:val="005766C0"/>
    <w:rsid w:val="0059224F"/>
    <w:rsid w:val="00593418"/>
    <w:rsid w:val="0059425B"/>
    <w:rsid w:val="005C76C7"/>
    <w:rsid w:val="005E1965"/>
    <w:rsid w:val="005E1B82"/>
    <w:rsid w:val="005F33BC"/>
    <w:rsid w:val="006119AC"/>
    <w:rsid w:val="0064262B"/>
    <w:rsid w:val="006530F3"/>
    <w:rsid w:val="00670573"/>
    <w:rsid w:val="0067446C"/>
    <w:rsid w:val="006754FF"/>
    <w:rsid w:val="00683977"/>
    <w:rsid w:val="006A3D1F"/>
    <w:rsid w:val="006A7F59"/>
    <w:rsid w:val="006D05A0"/>
    <w:rsid w:val="006D7908"/>
    <w:rsid w:val="006E5260"/>
    <w:rsid w:val="006E54FF"/>
    <w:rsid w:val="006F4156"/>
    <w:rsid w:val="006F7308"/>
    <w:rsid w:val="00701A45"/>
    <w:rsid w:val="00704411"/>
    <w:rsid w:val="00706DE7"/>
    <w:rsid w:val="00712837"/>
    <w:rsid w:val="007240EC"/>
    <w:rsid w:val="00736D3F"/>
    <w:rsid w:val="00755125"/>
    <w:rsid w:val="007643B9"/>
    <w:rsid w:val="00764B28"/>
    <w:rsid w:val="007741FD"/>
    <w:rsid w:val="007914F5"/>
    <w:rsid w:val="00793543"/>
    <w:rsid w:val="007A17EB"/>
    <w:rsid w:val="007A3980"/>
    <w:rsid w:val="007B4192"/>
    <w:rsid w:val="007C6526"/>
    <w:rsid w:val="007E113B"/>
    <w:rsid w:val="007E4EAE"/>
    <w:rsid w:val="007F1FC5"/>
    <w:rsid w:val="00800C4A"/>
    <w:rsid w:val="008216F9"/>
    <w:rsid w:val="00824229"/>
    <w:rsid w:val="00826855"/>
    <w:rsid w:val="00830EFB"/>
    <w:rsid w:val="0088447D"/>
    <w:rsid w:val="00885593"/>
    <w:rsid w:val="00894BCA"/>
    <w:rsid w:val="00896E8C"/>
    <w:rsid w:val="008A4016"/>
    <w:rsid w:val="008C574E"/>
    <w:rsid w:val="008D4284"/>
    <w:rsid w:val="008D4F2F"/>
    <w:rsid w:val="008F0879"/>
    <w:rsid w:val="00911587"/>
    <w:rsid w:val="009414F8"/>
    <w:rsid w:val="00941DBE"/>
    <w:rsid w:val="009527BA"/>
    <w:rsid w:val="00983ADF"/>
    <w:rsid w:val="009B3B2E"/>
    <w:rsid w:val="009C41EA"/>
    <w:rsid w:val="009C5BD6"/>
    <w:rsid w:val="009D0620"/>
    <w:rsid w:val="009E20DA"/>
    <w:rsid w:val="009F02EC"/>
    <w:rsid w:val="009F3DBC"/>
    <w:rsid w:val="00A15B8C"/>
    <w:rsid w:val="00A33ED2"/>
    <w:rsid w:val="00A345BB"/>
    <w:rsid w:val="00A557FB"/>
    <w:rsid w:val="00A743ED"/>
    <w:rsid w:val="00A75237"/>
    <w:rsid w:val="00A80FCE"/>
    <w:rsid w:val="00A85CBB"/>
    <w:rsid w:val="00AA189B"/>
    <w:rsid w:val="00AA2F84"/>
    <w:rsid w:val="00AA3B5D"/>
    <w:rsid w:val="00AC6042"/>
    <w:rsid w:val="00AD4105"/>
    <w:rsid w:val="00AE0D92"/>
    <w:rsid w:val="00AE2D08"/>
    <w:rsid w:val="00AF21EE"/>
    <w:rsid w:val="00AF6FBE"/>
    <w:rsid w:val="00AF6FD9"/>
    <w:rsid w:val="00B0691B"/>
    <w:rsid w:val="00B16651"/>
    <w:rsid w:val="00B26253"/>
    <w:rsid w:val="00B27DAA"/>
    <w:rsid w:val="00B96362"/>
    <w:rsid w:val="00BB7ECC"/>
    <w:rsid w:val="00BD2B2B"/>
    <w:rsid w:val="00BE4045"/>
    <w:rsid w:val="00C03179"/>
    <w:rsid w:val="00C23659"/>
    <w:rsid w:val="00C25151"/>
    <w:rsid w:val="00C25B8C"/>
    <w:rsid w:val="00C356E6"/>
    <w:rsid w:val="00C40F6E"/>
    <w:rsid w:val="00C55170"/>
    <w:rsid w:val="00C74BDC"/>
    <w:rsid w:val="00CC582F"/>
    <w:rsid w:val="00CD1FD6"/>
    <w:rsid w:val="00CD703B"/>
    <w:rsid w:val="00CE61AA"/>
    <w:rsid w:val="00D03FF9"/>
    <w:rsid w:val="00D23EA7"/>
    <w:rsid w:val="00D279C6"/>
    <w:rsid w:val="00D45066"/>
    <w:rsid w:val="00D45B18"/>
    <w:rsid w:val="00D505F8"/>
    <w:rsid w:val="00D5760D"/>
    <w:rsid w:val="00D6521A"/>
    <w:rsid w:val="00D75E9E"/>
    <w:rsid w:val="00D8310F"/>
    <w:rsid w:val="00DA0CE8"/>
    <w:rsid w:val="00DA2F1F"/>
    <w:rsid w:val="00DF0E3C"/>
    <w:rsid w:val="00DF30EB"/>
    <w:rsid w:val="00DF42BC"/>
    <w:rsid w:val="00E0400F"/>
    <w:rsid w:val="00E0546E"/>
    <w:rsid w:val="00E14446"/>
    <w:rsid w:val="00E211AC"/>
    <w:rsid w:val="00E21FE1"/>
    <w:rsid w:val="00E245BB"/>
    <w:rsid w:val="00E32C94"/>
    <w:rsid w:val="00E455DE"/>
    <w:rsid w:val="00E503CF"/>
    <w:rsid w:val="00E653E6"/>
    <w:rsid w:val="00E7418F"/>
    <w:rsid w:val="00E761D1"/>
    <w:rsid w:val="00E775D7"/>
    <w:rsid w:val="00E912C5"/>
    <w:rsid w:val="00EA724E"/>
    <w:rsid w:val="00EE010F"/>
    <w:rsid w:val="00EE47CC"/>
    <w:rsid w:val="00F062D8"/>
    <w:rsid w:val="00F10909"/>
    <w:rsid w:val="00F308E6"/>
    <w:rsid w:val="00F329C3"/>
    <w:rsid w:val="00F45011"/>
    <w:rsid w:val="00F772A8"/>
    <w:rsid w:val="00F91B62"/>
    <w:rsid w:val="00FB7DE0"/>
    <w:rsid w:val="00FD67AD"/>
    <w:rsid w:val="00FE2943"/>
    <w:rsid w:val="00FE42CA"/>
    <w:rsid w:val="00FE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7D0F"/>
  <w14:defaultImageDpi w14:val="32767"/>
  <w15:chartTrackingRefBased/>
  <w15:docId w15:val="{19876A09-DD1F-694D-AA82-E3DB3706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41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AD4105"/>
    <w:pPr>
      <w:tabs>
        <w:tab w:val="left" w:pos="380"/>
        <w:tab w:val="left" w:pos="500"/>
      </w:tabs>
      <w:spacing w:after="240"/>
      <w:ind w:left="504" w:hanging="504"/>
    </w:pPr>
  </w:style>
  <w:style w:type="paragraph" w:styleId="CommentText">
    <w:name w:val="annotation text"/>
    <w:basedOn w:val="Normal"/>
    <w:link w:val="CommentTextChar"/>
    <w:uiPriority w:val="99"/>
    <w:semiHidden/>
    <w:unhideWhenUsed/>
    <w:rsid w:val="00AD4105"/>
  </w:style>
  <w:style w:type="character" w:customStyle="1" w:styleId="CommentTextChar">
    <w:name w:val="Comment Text Char"/>
    <w:basedOn w:val="DefaultParagraphFont"/>
    <w:link w:val="CommentText"/>
    <w:uiPriority w:val="99"/>
    <w:semiHidden/>
    <w:rsid w:val="00AD4105"/>
  </w:style>
  <w:style w:type="paragraph" w:styleId="NormalWeb">
    <w:name w:val="Normal (Web)"/>
    <w:basedOn w:val="Normal"/>
    <w:uiPriority w:val="99"/>
    <w:semiHidden/>
    <w:unhideWhenUsed/>
    <w:rsid w:val="00AD410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D4105"/>
    <w:pPr>
      <w:ind w:left="720"/>
      <w:contextualSpacing/>
    </w:pPr>
  </w:style>
  <w:style w:type="character" w:styleId="CommentReference">
    <w:name w:val="annotation reference"/>
    <w:basedOn w:val="DefaultParagraphFont"/>
    <w:uiPriority w:val="99"/>
    <w:semiHidden/>
    <w:unhideWhenUsed/>
    <w:rsid w:val="000B61D2"/>
    <w:rPr>
      <w:sz w:val="16"/>
      <w:szCs w:val="16"/>
    </w:rPr>
  </w:style>
  <w:style w:type="paragraph" w:styleId="CommentSubject">
    <w:name w:val="annotation subject"/>
    <w:basedOn w:val="CommentText"/>
    <w:next w:val="CommentText"/>
    <w:link w:val="CommentSubjectChar"/>
    <w:uiPriority w:val="99"/>
    <w:semiHidden/>
    <w:unhideWhenUsed/>
    <w:rsid w:val="000B61D2"/>
    <w:rPr>
      <w:b/>
      <w:bCs/>
      <w:sz w:val="20"/>
      <w:szCs w:val="20"/>
    </w:rPr>
  </w:style>
  <w:style w:type="character" w:customStyle="1" w:styleId="CommentSubjectChar">
    <w:name w:val="Comment Subject Char"/>
    <w:basedOn w:val="CommentTextChar"/>
    <w:link w:val="CommentSubject"/>
    <w:uiPriority w:val="99"/>
    <w:semiHidden/>
    <w:rsid w:val="000B61D2"/>
    <w:rPr>
      <w:b/>
      <w:bCs/>
      <w:sz w:val="20"/>
      <w:szCs w:val="20"/>
    </w:rPr>
  </w:style>
  <w:style w:type="paragraph" w:styleId="Revision">
    <w:name w:val="Revision"/>
    <w:hidden/>
    <w:uiPriority w:val="99"/>
    <w:semiHidden/>
    <w:rsid w:val="00DA0CE8"/>
  </w:style>
  <w:style w:type="character" w:styleId="Hyperlink">
    <w:name w:val="Hyperlink"/>
    <w:basedOn w:val="DefaultParagraphFont"/>
    <w:uiPriority w:val="99"/>
    <w:unhideWhenUsed/>
    <w:rsid w:val="003708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1930">
      <w:bodyDiv w:val="1"/>
      <w:marLeft w:val="0"/>
      <w:marRight w:val="0"/>
      <w:marTop w:val="0"/>
      <w:marBottom w:val="0"/>
      <w:divBdr>
        <w:top w:val="none" w:sz="0" w:space="0" w:color="auto"/>
        <w:left w:val="none" w:sz="0" w:space="0" w:color="auto"/>
        <w:bottom w:val="none" w:sz="0" w:space="0" w:color="auto"/>
        <w:right w:val="none" w:sz="0" w:space="0" w:color="auto"/>
      </w:divBdr>
    </w:div>
    <w:div w:id="239411281">
      <w:bodyDiv w:val="1"/>
      <w:marLeft w:val="0"/>
      <w:marRight w:val="0"/>
      <w:marTop w:val="0"/>
      <w:marBottom w:val="0"/>
      <w:divBdr>
        <w:top w:val="none" w:sz="0" w:space="0" w:color="auto"/>
        <w:left w:val="none" w:sz="0" w:space="0" w:color="auto"/>
        <w:bottom w:val="none" w:sz="0" w:space="0" w:color="auto"/>
        <w:right w:val="none" w:sz="0" w:space="0" w:color="auto"/>
      </w:divBdr>
    </w:div>
    <w:div w:id="432477862">
      <w:bodyDiv w:val="1"/>
      <w:marLeft w:val="0"/>
      <w:marRight w:val="0"/>
      <w:marTop w:val="0"/>
      <w:marBottom w:val="0"/>
      <w:divBdr>
        <w:top w:val="none" w:sz="0" w:space="0" w:color="auto"/>
        <w:left w:val="none" w:sz="0" w:space="0" w:color="auto"/>
        <w:bottom w:val="none" w:sz="0" w:space="0" w:color="auto"/>
        <w:right w:val="none" w:sz="0" w:space="0" w:color="auto"/>
      </w:divBdr>
    </w:div>
    <w:div w:id="439567102">
      <w:bodyDiv w:val="1"/>
      <w:marLeft w:val="0"/>
      <w:marRight w:val="0"/>
      <w:marTop w:val="0"/>
      <w:marBottom w:val="0"/>
      <w:divBdr>
        <w:top w:val="none" w:sz="0" w:space="0" w:color="auto"/>
        <w:left w:val="none" w:sz="0" w:space="0" w:color="auto"/>
        <w:bottom w:val="none" w:sz="0" w:space="0" w:color="auto"/>
        <w:right w:val="none" w:sz="0" w:space="0" w:color="auto"/>
      </w:divBdr>
    </w:div>
    <w:div w:id="620570050">
      <w:bodyDiv w:val="1"/>
      <w:marLeft w:val="0"/>
      <w:marRight w:val="0"/>
      <w:marTop w:val="0"/>
      <w:marBottom w:val="0"/>
      <w:divBdr>
        <w:top w:val="none" w:sz="0" w:space="0" w:color="auto"/>
        <w:left w:val="none" w:sz="0" w:space="0" w:color="auto"/>
        <w:bottom w:val="none" w:sz="0" w:space="0" w:color="auto"/>
        <w:right w:val="none" w:sz="0" w:space="0" w:color="auto"/>
      </w:divBdr>
    </w:div>
    <w:div w:id="1266956599">
      <w:bodyDiv w:val="1"/>
      <w:marLeft w:val="0"/>
      <w:marRight w:val="0"/>
      <w:marTop w:val="0"/>
      <w:marBottom w:val="0"/>
      <w:divBdr>
        <w:top w:val="none" w:sz="0" w:space="0" w:color="auto"/>
        <w:left w:val="none" w:sz="0" w:space="0" w:color="auto"/>
        <w:bottom w:val="none" w:sz="0" w:space="0" w:color="auto"/>
        <w:right w:val="none" w:sz="0" w:space="0" w:color="auto"/>
      </w:divBdr>
    </w:div>
    <w:div w:id="1722898977">
      <w:bodyDiv w:val="1"/>
      <w:marLeft w:val="0"/>
      <w:marRight w:val="0"/>
      <w:marTop w:val="0"/>
      <w:marBottom w:val="0"/>
      <w:divBdr>
        <w:top w:val="none" w:sz="0" w:space="0" w:color="auto"/>
        <w:left w:val="none" w:sz="0" w:space="0" w:color="auto"/>
        <w:bottom w:val="none" w:sz="0" w:space="0" w:color="auto"/>
        <w:right w:val="none" w:sz="0" w:space="0" w:color="auto"/>
      </w:divBdr>
    </w:div>
    <w:div w:id="197277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12388</Words>
  <Characters>70618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Michael</dc:creator>
  <cp:keywords/>
  <dc:description/>
  <cp:lastModifiedBy>Diaz, Michael</cp:lastModifiedBy>
  <cp:revision>14</cp:revision>
  <dcterms:created xsi:type="dcterms:W3CDTF">2021-08-16T22:27:00Z</dcterms:created>
  <dcterms:modified xsi:type="dcterms:W3CDTF">2021-08-19T18:01:00Z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id="MTJrfcks"/&gt;&lt;style id="http://www.zotero.org/styles/jama"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