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1E830" w14:textId="56032AF0" w:rsidR="003D07E2" w:rsidRPr="00346D80" w:rsidRDefault="56943108" w:rsidP="00346D80">
      <w:pPr>
        <w:pStyle w:val="paragraph"/>
        <w:shd w:val="clear" w:color="auto" w:fill="D9D9D9" w:themeFill="background1" w:themeFillShade="D9"/>
        <w:spacing w:before="0" w:beforeAutospacing="0" w:after="0" w:afterAutospacing="0"/>
        <w:jc w:val="center"/>
        <w:textAlignment w:val="baseline"/>
        <w:rPr>
          <w:rFonts w:ascii="Calibri" w:hAnsi="Calibri" w:cs="Calibri"/>
          <w:sz w:val="18"/>
          <w:szCs w:val="18"/>
        </w:rPr>
      </w:pPr>
      <w:r w:rsidRPr="00346D80">
        <w:rPr>
          <w:rStyle w:val="normaltextrun"/>
          <w:rFonts w:ascii="Calibri" w:hAnsi="Calibri" w:cs="Calibri"/>
          <w:b/>
          <w:bCs/>
          <w:color w:val="000000" w:themeColor="text1"/>
          <w:sz w:val="20"/>
          <w:szCs w:val="20"/>
        </w:rPr>
        <w:t>Study Title</w:t>
      </w:r>
      <w:r w:rsidR="5F6601F7" w:rsidRPr="00346D80">
        <w:rPr>
          <w:rStyle w:val="eop"/>
          <w:rFonts w:ascii="Calibri" w:hAnsi="Calibri" w:cs="Calibri"/>
          <w:color w:val="000000" w:themeColor="text1"/>
          <w:sz w:val="20"/>
          <w:szCs w:val="20"/>
        </w:rPr>
        <w:t xml:space="preserve">: Impact of CYP3A5 </w:t>
      </w:r>
      <w:r w:rsidR="25F1D2E0" w:rsidRPr="00346D80">
        <w:rPr>
          <w:rStyle w:val="eop"/>
          <w:rFonts w:ascii="Calibri" w:hAnsi="Calibri" w:cs="Calibri"/>
          <w:color w:val="000000" w:themeColor="text1"/>
          <w:sz w:val="20"/>
          <w:szCs w:val="20"/>
        </w:rPr>
        <w:t xml:space="preserve">Polymorphisms </w:t>
      </w:r>
      <w:r w:rsidR="5F6601F7" w:rsidRPr="00346D80">
        <w:rPr>
          <w:rStyle w:val="eop"/>
          <w:rFonts w:ascii="Calibri" w:hAnsi="Calibri" w:cs="Calibri"/>
          <w:color w:val="000000" w:themeColor="text1"/>
          <w:sz w:val="20"/>
          <w:szCs w:val="20"/>
        </w:rPr>
        <w:t xml:space="preserve">on Tacrolimus Dosing upon </w:t>
      </w:r>
      <w:r w:rsidR="24CDBC3D" w:rsidRPr="00346D80">
        <w:rPr>
          <w:rStyle w:val="eop"/>
          <w:rFonts w:ascii="Calibri" w:hAnsi="Calibri" w:cs="Calibri"/>
          <w:color w:val="000000" w:themeColor="text1"/>
          <w:sz w:val="20"/>
          <w:szCs w:val="20"/>
        </w:rPr>
        <w:t xml:space="preserve">Termination of </w:t>
      </w:r>
      <w:r w:rsidR="5F6601F7" w:rsidRPr="00346D80">
        <w:rPr>
          <w:rStyle w:val="eop"/>
          <w:rFonts w:ascii="Calibri" w:hAnsi="Calibri" w:cs="Calibri"/>
          <w:color w:val="000000" w:themeColor="text1"/>
          <w:sz w:val="20"/>
          <w:szCs w:val="20"/>
        </w:rPr>
        <w:t>Posaconazole in Lung Transplant Recipients</w:t>
      </w:r>
    </w:p>
    <w:p w14:paraId="687559DE"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sz w:val="20"/>
          <w:szCs w:val="20"/>
        </w:rPr>
        <w:t> </w:t>
      </w:r>
    </w:p>
    <w:p w14:paraId="79059115" w14:textId="77777777" w:rsidR="003D07E2" w:rsidRPr="00346D80" w:rsidRDefault="003D07E2" w:rsidP="003D07E2">
      <w:pPr>
        <w:pStyle w:val="paragraph"/>
        <w:shd w:val="clear" w:color="auto" w:fill="D9D9D9"/>
        <w:spacing w:before="0" w:beforeAutospacing="0" w:after="0" w:afterAutospacing="0"/>
        <w:textAlignment w:val="baseline"/>
        <w:rPr>
          <w:rFonts w:ascii="Calibri" w:hAnsi="Calibri" w:cs="Calibri"/>
          <w:sz w:val="18"/>
          <w:szCs w:val="18"/>
        </w:rPr>
      </w:pPr>
      <w:r w:rsidRPr="00346D80">
        <w:rPr>
          <w:rStyle w:val="normaltextrun"/>
          <w:rFonts w:ascii="Calibri" w:hAnsi="Calibri" w:cs="Calibri"/>
          <w:b/>
          <w:bCs/>
          <w:sz w:val="20"/>
          <w:szCs w:val="20"/>
        </w:rPr>
        <w:t>Study Personnel</w:t>
      </w:r>
      <w:r w:rsidRPr="00346D80">
        <w:rPr>
          <w:rStyle w:val="eop"/>
          <w:rFonts w:ascii="Calibri" w:hAnsi="Calibri" w:cs="Calibri"/>
          <w:sz w:val="20"/>
          <w:szCs w:val="20"/>
        </w:rPr>
        <w:t> </w:t>
      </w:r>
    </w:p>
    <w:p w14:paraId="659BC0FF"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sz w:val="20"/>
          <w:szCs w:val="20"/>
        </w:rPr>
        <w:t> </w:t>
      </w:r>
    </w:p>
    <w:p w14:paraId="2347E5E8"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normaltextrun"/>
          <w:rFonts w:ascii="Calibri" w:hAnsi="Calibri" w:cs="Calibri"/>
          <w:b/>
          <w:bCs/>
          <w:color w:val="000000"/>
          <w:sz w:val="20"/>
          <w:szCs w:val="20"/>
        </w:rPr>
        <w:t>Principal Investigator:</w:t>
      </w:r>
      <w:r w:rsidRPr="00346D80">
        <w:rPr>
          <w:rStyle w:val="eop"/>
          <w:rFonts w:ascii="Calibri" w:hAnsi="Calibri" w:cs="Calibri"/>
          <w:color w:val="000000"/>
          <w:sz w:val="20"/>
          <w:szCs w:val="20"/>
        </w:rPr>
        <w:t> </w:t>
      </w:r>
    </w:p>
    <w:p w14:paraId="184BC502"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sz w:val="20"/>
          <w:szCs w:val="20"/>
        </w:rPr>
        <w:t> </w:t>
      </w:r>
    </w:p>
    <w:p w14:paraId="2DD19B65" w14:textId="4E231370" w:rsidR="003D07E2" w:rsidRPr="00346D80" w:rsidRDefault="59C05FAD" w:rsidP="20424E14">
      <w:pPr>
        <w:pStyle w:val="paragraph"/>
        <w:spacing w:before="0" w:beforeAutospacing="0" w:after="0" w:afterAutospacing="0"/>
        <w:ind w:left="720"/>
        <w:textAlignment w:val="baseline"/>
        <w:rPr>
          <w:rFonts w:ascii="Calibri" w:hAnsi="Calibri" w:cs="Calibri"/>
          <w:sz w:val="18"/>
          <w:szCs w:val="18"/>
        </w:rPr>
      </w:pPr>
      <w:r w:rsidRPr="00346D80">
        <w:rPr>
          <w:rStyle w:val="normaltextrun"/>
          <w:rFonts w:ascii="Calibri" w:hAnsi="Calibri" w:cs="Calibri"/>
          <w:i/>
          <w:iCs/>
          <w:color w:val="000000" w:themeColor="text1"/>
          <w:sz w:val="20"/>
          <w:szCs w:val="20"/>
        </w:rPr>
        <w:t xml:space="preserve">Rebecca </w:t>
      </w:r>
      <w:proofErr w:type="spellStart"/>
      <w:r w:rsidRPr="00346D80">
        <w:rPr>
          <w:rStyle w:val="normaltextrun"/>
          <w:rFonts w:ascii="Calibri" w:hAnsi="Calibri" w:cs="Calibri"/>
          <w:i/>
          <w:iCs/>
          <w:color w:val="000000" w:themeColor="text1"/>
          <w:sz w:val="20"/>
          <w:szCs w:val="20"/>
        </w:rPr>
        <w:t>Florez</w:t>
      </w:r>
      <w:proofErr w:type="spellEnd"/>
      <w:r w:rsidRPr="00346D80">
        <w:rPr>
          <w:rStyle w:val="normaltextrun"/>
          <w:rFonts w:ascii="Calibri" w:hAnsi="Calibri" w:cs="Calibri"/>
          <w:i/>
          <w:iCs/>
          <w:color w:val="000000" w:themeColor="text1"/>
          <w:sz w:val="20"/>
          <w:szCs w:val="20"/>
        </w:rPr>
        <w:t>, PharmD</w:t>
      </w:r>
    </w:p>
    <w:p w14:paraId="5D4337F9" w14:textId="3595E5EC" w:rsidR="003D07E2" w:rsidRPr="00346D80" w:rsidRDefault="003D07E2" w:rsidP="003D07E2">
      <w:pPr>
        <w:pStyle w:val="paragraph"/>
        <w:spacing w:before="0" w:beforeAutospacing="0" w:after="0" w:afterAutospacing="0"/>
        <w:ind w:left="720"/>
        <w:textAlignment w:val="baseline"/>
        <w:rPr>
          <w:rFonts w:ascii="Calibri" w:hAnsi="Calibri" w:cs="Calibri"/>
          <w:sz w:val="18"/>
          <w:szCs w:val="18"/>
        </w:rPr>
      </w:pPr>
      <w:r w:rsidRPr="00346D80">
        <w:rPr>
          <w:rStyle w:val="normaltextrun"/>
          <w:rFonts w:ascii="Calibri" w:hAnsi="Calibri" w:cs="Calibri"/>
          <w:i/>
          <w:iCs/>
          <w:color w:val="000000"/>
          <w:sz w:val="20"/>
          <w:szCs w:val="20"/>
        </w:rPr>
        <w:t>Title</w:t>
      </w:r>
      <w:r w:rsidR="00C93C9C" w:rsidRPr="00346D80">
        <w:rPr>
          <w:rStyle w:val="eop"/>
          <w:rFonts w:ascii="Calibri" w:hAnsi="Calibri" w:cs="Calibri"/>
          <w:color w:val="000000"/>
          <w:sz w:val="20"/>
          <w:szCs w:val="20"/>
        </w:rPr>
        <w:t>: Pharmacist</w:t>
      </w:r>
    </w:p>
    <w:p w14:paraId="56B5B951" w14:textId="77777777" w:rsidR="00C93C9C" w:rsidRPr="00346D80" w:rsidRDefault="003D07E2" w:rsidP="00C93C9C">
      <w:pPr>
        <w:pStyle w:val="paragraph"/>
        <w:spacing w:before="0" w:beforeAutospacing="0" w:after="0" w:afterAutospacing="0"/>
        <w:ind w:left="720"/>
        <w:textAlignment w:val="baseline"/>
        <w:rPr>
          <w:rStyle w:val="eop"/>
          <w:rFonts w:ascii="Calibri" w:hAnsi="Calibri" w:cs="Calibri"/>
          <w:color w:val="000000"/>
          <w:sz w:val="20"/>
          <w:szCs w:val="20"/>
        </w:rPr>
      </w:pPr>
      <w:r w:rsidRPr="00346D80">
        <w:rPr>
          <w:rStyle w:val="normaltextrun"/>
          <w:rFonts w:ascii="Calibri" w:hAnsi="Calibri" w:cs="Calibri"/>
          <w:i/>
          <w:iCs/>
          <w:color w:val="000000"/>
          <w:sz w:val="20"/>
          <w:szCs w:val="20"/>
        </w:rPr>
        <w:t>Department</w:t>
      </w:r>
      <w:r w:rsidR="00C93C9C" w:rsidRPr="00346D80">
        <w:rPr>
          <w:rStyle w:val="eop"/>
          <w:rFonts w:ascii="Calibri" w:hAnsi="Calibri" w:cs="Calibri"/>
          <w:color w:val="000000"/>
          <w:sz w:val="20"/>
          <w:szCs w:val="20"/>
        </w:rPr>
        <w:t>: Pharmacy, UCSF Health</w:t>
      </w:r>
    </w:p>
    <w:p w14:paraId="0AAD1D6D" w14:textId="6995069B" w:rsidR="003D07E2" w:rsidRPr="00346D80" w:rsidRDefault="003D07E2" w:rsidP="003D07E2">
      <w:pPr>
        <w:pStyle w:val="paragraph"/>
        <w:spacing w:before="0" w:beforeAutospacing="0" w:after="0" w:afterAutospacing="0"/>
        <w:textAlignment w:val="baseline"/>
        <w:rPr>
          <w:rStyle w:val="eop"/>
          <w:rFonts w:ascii="Calibri" w:hAnsi="Calibri" w:cs="Calibri"/>
          <w:sz w:val="20"/>
          <w:szCs w:val="20"/>
        </w:rPr>
      </w:pPr>
      <w:r w:rsidRPr="00346D80">
        <w:rPr>
          <w:rStyle w:val="eop"/>
          <w:rFonts w:ascii="Calibri" w:hAnsi="Calibri" w:cs="Calibri"/>
          <w:sz w:val="20"/>
          <w:szCs w:val="20"/>
        </w:rPr>
        <w:t> </w:t>
      </w:r>
    </w:p>
    <w:p w14:paraId="152B46CC" w14:textId="187ACCD2" w:rsidR="00C93C9C" w:rsidRPr="00346D80" w:rsidRDefault="00C93C9C" w:rsidP="003D07E2">
      <w:pPr>
        <w:pStyle w:val="paragraph"/>
        <w:spacing w:before="0" w:beforeAutospacing="0" w:after="0" w:afterAutospacing="0"/>
        <w:textAlignment w:val="baseline"/>
        <w:rPr>
          <w:rStyle w:val="eop"/>
          <w:rFonts w:ascii="Calibri" w:hAnsi="Calibri" w:cs="Calibri"/>
          <w:i/>
          <w:iCs/>
          <w:sz w:val="20"/>
          <w:szCs w:val="20"/>
        </w:rPr>
      </w:pPr>
      <w:r w:rsidRPr="00346D80">
        <w:rPr>
          <w:rStyle w:val="eop"/>
          <w:rFonts w:ascii="Calibri" w:hAnsi="Calibri" w:cs="Calibri"/>
          <w:sz w:val="20"/>
          <w:szCs w:val="20"/>
        </w:rPr>
        <w:tab/>
      </w:r>
      <w:r w:rsidRPr="00346D80">
        <w:rPr>
          <w:rStyle w:val="eop"/>
          <w:rFonts w:ascii="Calibri" w:hAnsi="Calibri" w:cs="Calibri"/>
          <w:i/>
          <w:iCs/>
          <w:sz w:val="20"/>
          <w:szCs w:val="20"/>
        </w:rPr>
        <w:t xml:space="preserve">Bani </w:t>
      </w:r>
      <w:proofErr w:type="spellStart"/>
      <w:r w:rsidRPr="00346D80">
        <w:rPr>
          <w:rStyle w:val="eop"/>
          <w:rFonts w:ascii="Calibri" w:hAnsi="Calibri" w:cs="Calibri"/>
          <w:i/>
          <w:iCs/>
          <w:sz w:val="20"/>
          <w:szCs w:val="20"/>
        </w:rPr>
        <w:t>Tamraz</w:t>
      </w:r>
      <w:proofErr w:type="spellEnd"/>
      <w:r w:rsidRPr="00346D80">
        <w:rPr>
          <w:rStyle w:val="eop"/>
          <w:rFonts w:ascii="Calibri" w:hAnsi="Calibri" w:cs="Calibri"/>
          <w:i/>
          <w:iCs/>
          <w:sz w:val="20"/>
          <w:szCs w:val="20"/>
        </w:rPr>
        <w:t>, PharmD, PhD</w:t>
      </w:r>
    </w:p>
    <w:p w14:paraId="088794A9" w14:textId="5A48E2F6" w:rsidR="00C93C9C" w:rsidRPr="00346D80" w:rsidRDefault="00C93C9C" w:rsidP="003D07E2">
      <w:pPr>
        <w:pStyle w:val="paragraph"/>
        <w:spacing w:before="0" w:beforeAutospacing="0" w:after="0" w:afterAutospacing="0"/>
        <w:textAlignment w:val="baseline"/>
        <w:rPr>
          <w:rStyle w:val="eop"/>
          <w:rFonts w:ascii="Calibri" w:hAnsi="Calibri" w:cs="Calibri"/>
          <w:sz w:val="20"/>
          <w:szCs w:val="20"/>
        </w:rPr>
      </w:pPr>
      <w:r w:rsidRPr="00346D80">
        <w:rPr>
          <w:rStyle w:val="eop"/>
          <w:rFonts w:ascii="Calibri" w:hAnsi="Calibri" w:cs="Calibri"/>
          <w:sz w:val="20"/>
          <w:szCs w:val="20"/>
        </w:rPr>
        <w:tab/>
        <w:t>Title: Assistant Professor</w:t>
      </w:r>
    </w:p>
    <w:p w14:paraId="2DE59FBB" w14:textId="42F03B0A" w:rsidR="00C93C9C" w:rsidRPr="00346D80" w:rsidRDefault="00C93C9C" w:rsidP="003D07E2">
      <w:pPr>
        <w:pStyle w:val="paragraph"/>
        <w:spacing w:before="0" w:beforeAutospacing="0" w:after="0" w:afterAutospacing="0"/>
        <w:textAlignment w:val="baseline"/>
        <w:rPr>
          <w:rStyle w:val="eop"/>
          <w:rFonts w:ascii="Calibri" w:hAnsi="Calibri" w:cs="Calibri"/>
          <w:sz w:val="20"/>
          <w:szCs w:val="20"/>
        </w:rPr>
      </w:pPr>
      <w:r w:rsidRPr="00346D80">
        <w:rPr>
          <w:rStyle w:val="eop"/>
          <w:rFonts w:ascii="Calibri" w:hAnsi="Calibri" w:cs="Calibri"/>
          <w:sz w:val="20"/>
          <w:szCs w:val="20"/>
        </w:rPr>
        <w:tab/>
        <w:t>Department: Department of Clinical Pharmacy</w:t>
      </w:r>
    </w:p>
    <w:p w14:paraId="78AD4DF6" w14:textId="31576059" w:rsidR="00C93C9C" w:rsidRPr="00346D80" w:rsidRDefault="00C93C9C" w:rsidP="003D07E2">
      <w:pPr>
        <w:pStyle w:val="paragraph"/>
        <w:spacing w:before="0" w:beforeAutospacing="0" w:after="0" w:afterAutospacing="0"/>
        <w:textAlignment w:val="baseline"/>
        <w:rPr>
          <w:rStyle w:val="eop"/>
          <w:rFonts w:ascii="Calibri" w:hAnsi="Calibri" w:cs="Calibri"/>
          <w:sz w:val="20"/>
          <w:szCs w:val="20"/>
        </w:rPr>
      </w:pPr>
    </w:p>
    <w:p w14:paraId="2EA21170" w14:textId="77777777" w:rsidR="00C93C9C" w:rsidRPr="00346D80" w:rsidRDefault="00C93C9C" w:rsidP="003D07E2">
      <w:pPr>
        <w:pStyle w:val="paragraph"/>
        <w:spacing w:before="0" w:beforeAutospacing="0" w:after="0" w:afterAutospacing="0"/>
        <w:textAlignment w:val="baseline"/>
        <w:rPr>
          <w:rFonts w:ascii="Calibri" w:hAnsi="Calibri" w:cs="Calibri"/>
          <w:sz w:val="18"/>
          <w:szCs w:val="18"/>
        </w:rPr>
      </w:pPr>
    </w:p>
    <w:p w14:paraId="2E4E8B7B"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normaltextrun"/>
          <w:rFonts w:ascii="Calibri" w:hAnsi="Calibri" w:cs="Calibri"/>
          <w:b/>
          <w:bCs/>
          <w:color w:val="000000"/>
          <w:sz w:val="20"/>
          <w:szCs w:val="20"/>
        </w:rPr>
        <w:t>Co-Investigators:</w:t>
      </w:r>
      <w:r w:rsidRPr="00346D80">
        <w:rPr>
          <w:rStyle w:val="eop"/>
          <w:rFonts w:ascii="Calibri" w:hAnsi="Calibri" w:cs="Calibri"/>
          <w:color w:val="000000"/>
          <w:sz w:val="20"/>
          <w:szCs w:val="20"/>
        </w:rPr>
        <w:t> </w:t>
      </w:r>
    </w:p>
    <w:p w14:paraId="1649BFF5"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sz w:val="20"/>
          <w:szCs w:val="20"/>
        </w:rPr>
        <w:t> </w:t>
      </w:r>
    </w:p>
    <w:p w14:paraId="0E60AC2B" w14:textId="465B28C6" w:rsidR="003D07E2" w:rsidRPr="00346D80" w:rsidRDefault="00C93C9C" w:rsidP="003D07E2">
      <w:pPr>
        <w:pStyle w:val="paragraph"/>
        <w:spacing w:before="0" w:beforeAutospacing="0" w:after="0" w:afterAutospacing="0"/>
        <w:ind w:left="720"/>
        <w:textAlignment w:val="baseline"/>
        <w:rPr>
          <w:rFonts w:ascii="Calibri" w:hAnsi="Calibri" w:cs="Calibri"/>
          <w:i/>
          <w:iCs/>
          <w:sz w:val="18"/>
          <w:szCs w:val="18"/>
        </w:rPr>
      </w:pPr>
      <w:r w:rsidRPr="00346D80">
        <w:rPr>
          <w:rStyle w:val="eop"/>
          <w:rFonts w:ascii="Calibri" w:hAnsi="Calibri" w:cs="Calibri"/>
          <w:i/>
          <w:iCs/>
          <w:color w:val="000000"/>
          <w:sz w:val="20"/>
          <w:szCs w:val="20"/>
        </w:rPr>
        <w:t>Rachael Gordon</w:t>
      </w:r>
      <w:r w:rsidR="00444AE1" w:rsidRPr="00346D80">
        <w:rPr>
          <w:rStyle w:val="eop"/>
          <w:rFonts w:ascii="Calibri" w:hAnsi="Calibri" w:cs="Calibri"/>
          <w:i/>
          <w:iCs/>
          <w:color w:val="000000"/>
          <w:sz w:val="20"/>
          <w:szCs w:val="20"/>
        </w:rPr>
        <w:t>, PharmD</w:t>
      </w:r>
    </w:p>
    <w:p w14:paraId="2DB9A61E" w14:textId="0EC4D877" w:rsidR="003D07E2" w:rsidRPr="00346D80" w:rsidRDefault="003D07E2" w:rsidP="003D07E2">
      <w:pPr>
        <w:pStyle w:val="paragraph"/>
        <w:spacing w:before="0" w:beforeAutospacing="0" w:after="0" w:afterAutospacing="0"/>
        <w:ind w:left="720"/>
        <w:textAlignment w:val="baseline"/>
        <w:rPr>
          <w:rFonts w:ascii="Calibri" w:hAnsi="Calibri" w:cs="Calibri"/>
          <w:sz w:val="18"/>
          <w:szCs w:val="18"/>
        </w:rPr>
      </w:pPr>
      <w:r w:rsidRPr="00346D80">
        <w:rPr>
          <w:rStyle w:val="normaltextrun"/>
          <w:rFonts w:ascii="Calibri" w:hAnsi="Calibri" w:cs="Calibri"/>
          <w:i/>
          <w:iCs/>
          <w:color w:val="000000"/>
          <w:sz w:val="20"/>
          <w:szCs w:val="20"/>
        </w:rPr>
        <w:t>Title</w:t>
      </w:r>
      <w:r w:rsidR="00C93C9C" w:rsidRPr="00346D80">
        <w:rPr>
          <w:rStyle w:val="eop"/>
          <w:rFonts w:ascii="Calibri" w:hAnsi="Calibri" w:cs="Calibri"/>
          <w:color w:val="000000"/>
          <w:sz w:val="20"/>
          <w:szCs w:val="20"/>
        </w:rPr>
        <w:t>: PGY2</w:t>
      </w:r>
      <w:r w:rsidR="00444AE1" w:rsidRPr="00346D80">
        <w:rPr>
          <w:rStyle w:val="eop"/>
          <w:rFonts w:ascii="Calibri" w:hAnsi="Calibri" w:cs="Calibri"/>
          <w:color w:val="000000"/>
          <w:sz w:val="20"/>
          <w:szCs w:val="20"/>
        </w:rPr>
        <w:t xml:space="preserve"> Transplant Pharmacy Resident</w:t>
      </w:r>
    </w:p>
    <w:p w14:paraId="4626A517" w14:textId="23BA2BFE" w:rsidR="003D07E2" w:rsidRPr="00346D80" w:rsidRDefault="003D07E2" w:rsidP="003D07E2">
      <w:pPr>
        <w:pStyle w:val="paragraph"/>
        <w:spacing w:before="0" w:beforeAutospacing="0" w:after="0" w:afterAutospacing="0"/>
        <w:ind w:left="720"/>
        <w:textAlignment w:val="baseline"/>
        <w:rPr>
          <w:rFonts w:ascii="Calibri" w:hAnsi="Calibri" w:cs="Calibri"/>
          <w:sz w:val="18"/>
          <w:szCs w:val="18"/>
        </w:rPr>
      </w:pPr>
      <w:r w:rsidRPr="00346D80">
        <w:rPr>
          <w:rStyle w:val="normaltextrun"/>
          <w:rFonts w:ascii="Calibri" w:hAnsi="Calibri" w:cs="Calibri"/>
          <w:i/>
          <w:iCs/>
          <w:color w:val="000000"/>
          <w:sz w:val="20"/>
          <w:szCs w:val="20"/>
        </w:rPr>
        <w:t>Department</w:t>
      </w:r>
      <w:r w:rsidR="00444AE1" w:rsidRPr="00346D80">
        <w:rPr>
          <w:rStyle w:val="eop"/>
          <w:rFonts w:ascii="Calibri" w:hAnsi="Calibri" w:cs="Calibri"/>
          <w:color w:val="000000"/>
          <w:sz w:val="20"/>
          <w:szCs w:val="20"/>
        </w:rPr>
        <w:t>: Pharmacy, UCSF Health</w:t>
      </w:r>
    </w:p>
    <w:p w14:paraId="25D2FC2C" w14:textId="2A20D85C" w:rsidR="00B3754D" w:rsidRPr="00346D80" w:rsidRDefault="00B3754D" w:rsidP="003D07E2">
      <w:pPr>
        <w:pStyle w:val="paragraph"/>
        <w:spacing w:before="0" w:beforeAutospacing="0" w:after="0" w:afterAutospacing="0"/>
        <w:ind w:left="720"/>
        <w:textAlignment w:val="baseline"/>
        <w:rPr>
          <w:rFonts w:ascii="Calibri" w:hAnsi="Calibri" w:cs="Calibri"/>
          <w:sz w:val="18"/>
          <w:szCs w:val="18"/>
        </w:rPr>
      </w:pPr>
    </w:p>
    <w:p w14:paraId="6306CD35" w14:textId="77777777" w:rsidR="00B3754D" w:rsidRPr="00346D80" w:rsidRDefault="00B3754D" w:rsidP="00B3754D">
      <w:pPr>
        <w:pStyle w:val="paragraph"/>
        <w:spacing w:before="0" w:beforeAutospacing="0" w:after="0" w:afterAutospacing="0"/>
        <w:ind w:left="720"/>
        <w:textAlignment w:val="baseline"/>
        <w:rPr>
          <w:rFonts w:ascii="Calibri" w:hAnsi="Calibri" w:cs="Calibri"/>
          <w:sz w:val="18"/>
          <w:szCs w:val="18"/>
        </w:rPr>
      </w:pPr>
      <w:r w:rsidRPr="00346D80">
        <w:rPr>
          <w:rStyle w:val="normaltextrun"/>
          <w:rFonts w:ascii="Calibri" w:hAnsi="Calibri" w:cs="Calibri"/>
          <w:i/>
          <w:iCs/>
          <w:color w:val="000000"/>
          <w:sz w:val="20"/>
          <w:szCs w:val="20"/>
        </w:rPr>
        <w:t>Sharleen Gill, PharmD</w:t>
      </w:r>
    </w:p>
    <w:p w14:paraId="16FB6357" w14:textId="77777777" w:rsidR="00B3754D" w:rsidRPr="00346D80" w:rsidRDefault="00B3754D" w:rsidP="00B3754D">
      <w:pPr>
        <w:pStyle w:val="paragraph"/>
        <w:spacing w:before="0" w:beforeAutospacing="0" w:after="0" w:afterAutospacing="0"/>
        <w:ind w:left="720"/>
        <w:textAlignment w:val="baseline"/>
        <w:rPr>
          <w:rStyle w:val="eop"/>
          <w:rFonts w:ascii="Calibri" w:hAnsi="Calibri" w:cs="Calibri"/>
          <w:color w:val="000000"/>
          <w:sz w:val="20"/>
          <w:szCs w:val="20"/>
        </w:rPr>
      </w:pPr>
      <w:r w:rsidRPr="00346D80">
        <w:rPr>
          <w:rStyle w:val="normaltextrun"/>
          <w:rFonts w:ascii="Calibri" w:hAnsi="Calibri" w:cs="Calibri"/>
          <w:i/>
          <w:iCs/>
          <w:color w:val="000000"/>
          <w:sz w:val="20"/>
          <w:szCs w:val="20"/>
        </w:rPr>
        <w:t>Title</w:t>
      </w:r>
      <w:r w:rsidRPr="00346D80">
        <w:rPr>
          <w:rStyle w:val="eop"/>
          <w:rFonts w:ascii="Calibri" w:hAnsi="Calibri" w:cs="Calibri"/>
          <w:color w:val="000000"/>
          <w:sz w:val="20"/>
          <w:szCs w:val="20"/>
        </w:rPr>
        <w:t>: PGY1 Pharmacy Resident</w:t>
      </w:r>
    </w:p>
    <w:p w14:paraId="451EC876" w14:textId="77777777" w:rsidR="00B3754D" w:rsidRPr="00346D80" w:rsidRDefault="00B3754D" w:rsidP="00B3754D">
      <w:pPr>
        <w:pStyle w:val="paragraph"/>
        <w:spacing w:before="0" w:beforeAutospacing="0" w:after="0" w:afterAutospacing="0"/>
        <w:ind w:left="720"/>
        <w:textAlignment w:val="baseline"/>
        <w:rPr>
          <w:rFonts w:ascii="Calibri" w:hAnsi="Calibri" w:cs="Calibri"/>
          <w:sz w:val="18"/>
          <w:szCs w:val="18"/>
        </w:rPr>
      </w:pPr>
      <w:r w:rsidRPr="00346D80">
        <w:rPr>
          <w:rStyle w:val="normaltextrun"/>
          <w:rFonts w:ascii="Calibri" w:hAnsi="Calibri" w:cs="Calibri"/>
          <w:i/>
          <w:iCs/>
          <w:color w:val="000000"/>
          <w:sz w:val="20"/>
          <w:szCs w:val="20"/>
        </w:rPr>
        <w:t>Department</w:t>
      </w:r>
      <w:r w:rsidRPr="00346D80">
        <w:rPr>
          <w:rStyle w:val="eop"/>
          <w:rFonts w:ascii="Calibri" w:hAnsi="Calibri" w:cs="Calibri"/>
          <w:color w:val="000000"/>
          <w:sz w:val="20"/>
          <w:szCs w:val="20"/>
        </w:rPr>
        <w:t>: Pharmacy Post Grad Education</w:t>
      </w:r>
    </w:p>
    <w:p w14:paraId="491919FD" w14:textId="78DE9B35" w:rsidR="00B3754D" w:rsidRPr="00346D80" w:rsidRDefault="00B3754D" w:rsidP="00B3754D">
      <w:pPr>
        <w:pStyle w:val="paragraph"/>
        <w:spacing w:before="0" w:beforeAutospacing="0" w:after="0" w:afterAutospacing="0"/>
        <w:ind w:left="720"/>
        <w:textAlignment w:val="baseline"/>
        <w:rPr>
          <w:rFonts w:ascii="Calibri" w:hAnsi="Calibri" w:cs="Calibri"/>
          <w:sz w:val="18"/>
          <w:szCs w:val="18"/>
        </w:rPr>
      </w:pPr>
      <w:r w:rsidRPr="00346D80">
        <w:rPr>
          <w:rStyle w:val="eop"/>
          <w:rFonts w:ascii="Calibri" w:hAnsi="Calibri" w:cs="Calibri"/>
          <w:color w:val="000000"/>
          <w:sz w:val="20"/>
          <w:szCs w:val="20"/>
        </w:rPr>
        <w:t> </w:t>
      </w:r>
    </w:p>
    <w:p w14:paraId="686A40D4" w14:textId="77777777" w:rsidR="003D07E2" w:rsidRPr="00346D80" w:rsidRDefault="003D07E2" w:rsidP="003D07E2">
      <w:pPr>
        <w:pStyle w:val="paragraph"/>
        <w:spacing w:before="0" w:beforeAutospacing="0" w:after="0" w:afterAutospacing="0"/>
        <w:ind w:left="720"/>
        <w:textAlignment w:val="baseline"/>
        <w:rPr>
          <w:rFonts w:ascii="Calibri" w:hAnsi="Calibri" w:cs="Calibri"/>
          <w:sz w:val="18"/>
          <w:szCs w:val="18"/>
        </w:rPr>
      </w:pPr>
      <w:r w:rsidRPr="00346D80">
        <w:rPr>
          <w:rStyle w:val="eop"/>
          <w:rFonts w:ascii="Calibri" w:hAnsi="Calibri" w:cs="Calibri"/>
          <w:color w:val="000000"/>
          <w:sz w:val="20"/>
          <w:szCs w:val="20"/>
        </w:rPr>
        <w:t> </w:t>
      </w:r>
    </w:p>
    <w:p w14:paraId="4F45F7E1" w14:textId="77777777" w:rsidR="003D07E2" w:rsidRPr="00346D80" w:rsidRDefault="003D07E2" w:rsidP="003D07E2">
      <w:pPr>
        <w:pStyle w:val="paragraph"/>
        <w:shd w:val="clear" w:color="auto" w:fill="D9D9D9"/>
        <w:spacing w:before="0" w:beforeAutospacing="0" w:after="0" w:afterAutospacing="0"/>
        <w:textAlignment w:val="baseline"/>
        <w:rPr>
          <w:rFonts w:ascii="Calibri" w:hAnsi="Calibri" w:cs="Calibri"/>
          <w:sz w:val="18"/>
          <w:szCs w:val="18"/>
        </w:rPr>
      </w:pPr>
      <w:r w:rsidRPr="00346D80">
        <w:rPr>
          <w:rStyle w:val="normaltextrun"/>
          <w:rFonts w:ascii="Calibri" w:hAnsi="Calibri" w:cs="Calibri"/>
          <w:b/>
          <w:bCs/>
          <w:color w:val="000000"/>
          <w:sz w:val="20"/>
          <w:szCs w:val="20"/>
        </w:rPr>
        <w:t>IRB Review and Risk Level Designation</w:t>
      </w:r>
      <w:r w:rsidRPr="00346D80">
        <w:rPr>
          <w:rStyle w:val="eop"/>
          <w:rFonts w:ascii="Calibri" w:hAnsi="Calibri" w:cs="Calibri"/>
          <w:color w:val="000000"/>
          <w:sz w:val="20"/>
          <w:szCs w:val="20"/>
        </w:rPr>
        <w:t> </w:t>
      </w:r>
    </w:p>
    <w:p w14:paraId="4A435E09" w14:textId="77777777" w:rsidR="003D07E2" w:rsidRPr="00346D80" w:rsidRDefault="003D07E2" w:rsidP="003D07E2">
      <w:pPr>
        <w:pStyle w:val="paragraph"/>
        <w:spacing w:before="0" w:beforeAutospacing="0" w:after="0" w:afterAutospacing="0"/>
        <w:ind w:right="900"/>
        <w:textAlignment w:val="baseline"/>
        <w:rPr>
          <w:rFonts w:ascii="Calibri" w:hAnsi="Calibri" w:cs="Calibri"/>
          <w:i/>
          <w:iCs/>
          <w:sz w:val="18"/>
          <w:szCs w:val="18"/>
        </w:rPr>
      </w:pPr>
      <w:r w:rsidRPr="00346D80">
        <w:rPr>
          <w:rStyle w:val="eop"/>
          <w:rFonts w:ascii="Calibri" w:hAnsi="Calibri" w:cs="Calibri"/>
          <w:i/>
          <w:iCs/>
          <w:sz w:val="20"/>
          <w:szCs w:val="20"/>
        </w:rPr>
        <w:t> </w:t>
      </w:r>
    </w:p>
    <w:p w14:paraId="157B5D4F" w14:textId="77777777" w:rsidR="003D07E2" w:rsidRPr="00346D80" w:rsidRDefault="003D07E2" w:rsidP="003D07E2">
      <w:pPr>
        <w:pStyle w:val="paragraph"/>
        <w:spacing w:before="0" w:beforeAutospacing="0" w:after="0" w:afterAutospacing="0"/>
        <w:ind w:right="900"/>
        <w:textAlignment w:val="baseline"/>
        <w:rPr>
          <w:rFonts w:ascii="Calibri" w:hAnsi="Calibri" w:cs="Calibri"/>
          <w:i/>
          <w:iCs/>
          <w:sz w:val="18"/>
          <w:szCs w:val="18"/>
        </w:rPr>
      </w:pPr>
      <w:r w:rsidRPr="00346D80">
        <w:rPr>
          <w:rStyle w:val="normaltextrun"/>
          <w:rFonts w:ascii="Calibri" w:hAnsi="Calibri" w:cs="Calibri"/>
          <w:b/>
          <w:bCs/>
          <w:sz w:val="20"/>
          <w:szCs w:val="20"/>
        </w:rPr>
        <w:t>Application Type</w:t>
      </w:r>
      <w:r w:rsidRPr="00346D80">
        <w:rPr>
          <w:rStyle w:val="eop"/>
          <w:rFonts w:ascii="Calibri" w:hAnsi="Calibri" w:cs="Calibri"/>
          <w:i/>
          <w:iCs/>
          <w:sz w:val="20"/>
          <w:szCs w:val="20"/>
        </w:rPr>
        <w:t> </w:t>
      </w:r>
    </w:p>
    <w:p w14:paraId="201064A5" w14:textId="2853DDB7" w:rsidR="00990BB5" w:rsidRPr="00346D80" w:rsidRDefault="00990BB5" w:rsidP="20424E14">
      <w:pPr>
        <w:pStyle w:val="paragraph"/>
        <w:numPr>
          <w:ilvl w:val="0"/>
          <w:numId w:val="1"/>
        </w:numPr>
        <w:spacing w:before="0" w:beforeAutospacing="0" w:after="0" w:afterAutospacing="0"/>
        <w:ind w:left="1080" w:firstLine="0"/>
        <w:textAlignment w:val="baseline"/>
        <w:rPr>
          <w:rStyle w:val="normaltextrun"/>
          <w:rFonts w:ascii="Calibri" w:hAnsi="Calibri" w:cs="Calibri"/>
          <w:i/>
          <w:iCs/>
          <w:color w:val="000000" w:themeColor="text1"/>
          <w:sz w:val="20"/>
          <w:szCs w:val="20"/>
        </w:rPr>
      </w:pPr>
      <w:r w:rsidRPr="00346D80">
        <w:rPr>
          <w:rStyle w:val="normaltextrun"/>
          <w:rFonts w:ascii="Calibri" w:hAnsi="Calibri" w:cs="Calibri"/>
          <w:i/>
          <w:iCs/>
          <w:color w:val="000000" w:themeColor="text1"/>
          <w:sz w:val="20"/>
          <w:szCs w:val="20"/>
        </w:rPr>
        <w:t>Part 1 of our study has IRB approval.</w:t>
      </w:r>
    </w:p>
    <w:p w14:paraId="346D6FB3" w14:textId="54277C19" w:rsidR="00990BB5" w:rsidRPr="00346D80" w:rsidRDefault="00990BB5" w:rsidP="20424E14">
      <w:pPr>
        <w:pStyle w:val="paragraph"/>
        <w:numPr>
          <w:ilvl w:val="0"/>
          <w:numId w:val="1"/>
        </w:numPr>
        <w:spacing w:before="0" w:beforeAutospacing="0" w:after="0" w:afterAutospacing="0"/>
        <w:ind w:left="1080" w:firstLine="0"/>
        <w:textAlignment w:val="baseline"/>
        <w:rPr>
          <w:rStyle w:val="normaltextrun"/>
          <w:rFonts w:ascii="Calibri" w:hAnsi="Calibri" w:cs="Calibri"/>
          <w:i/>
          <w:iCs/>
          <w:color w:val="000000" w:themeColor="text1"/>
          <w:sz w:val="20"/>
          <w:szCs w:val="20"/>
        </w:rPr>
      </w:pPr>
      <w:r w:rsidRPr="00346D80">
        <w:rPr>
          <w:rStyle w:val="normaltextrun"/>
          <w:rFonts w:ascii="Calibri" w:hAnsi="Calibri" w:cs="Calibri"/>
          <w:i/>
          <w:iCs/>
          <w:color w:val="000000" w:themeColor="text1"/>
          <w:sz w:val="20"/>
          <w:szCs w:val="20"/>
        </w:rPr>
        <w:t>The</w:t>
      </w:r>
      <w:r w:rsidR="0017051C" w:rsidRPr="00346D80">
        <w:rPr>
          <w:rStyle w:val="normaltextrun"/>
          <w:rFonts w:ascii="Calibri" w:hAnsi="Calibri" w:cs="Calibri"/>
          <w:i/>
          <w:iCs/>
          <w:color w:val="000000" w:themeColor="text1"/>
          <w:sz w:val="20"/>
          <w:szCs w:val="20"/>
        </w:rPr>
        <w:t xml:space="preserve"> IRB</w:t>
      </w:r>
      <w:r w:rsidRPr="00346D80">
        <w:rPr>
          <w:rStyle w:val="normaltextrun"/>
          <w:rFonts w:ascii="Calibri" w:hAnsi="Calibri" w:cs="Calibri"/>
          <w:i/>
          <w:iCs/>
          <w:color w:val="000000" w:themeColor="text1"/>
          <w:sz w:val="20"/>
          <w:szCs w:val="20"/>
        </w:rPr>
        <w:t xml:space="preserve"> classification of Part 2 of our study is pending.</w:t>
      </w:r>
    </w:p>
    <w:p w14:paraId="22FBF466"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color w:val="000000"/>
          <w:sz w:val="20"/>
          <w:szCs w:val="20"/>
        </w:rPr>
        <w:t> </w:t>
      </w:r>
    </w:p>
    <w:p w14:paraId="36DBB3B7" w14:textId="77777777" w:rsidR="003D07E2" w:rsidRPr="00346D80" w:rsidRDefault="003D07E2" w:rsidP="003D07E2">
      <w:pPr>
        <w:pStyle w:val="paragraph"/>
        <w:spacing w:before="0" w:beforeAutospacing="0" w:after="0" w:afterAutospacing="0"/>
        <w:ind w:left="540" w:hanging="540"/>
        <w:textAlignment w:val="baseline"/>
        <w:rPr>
          <w:rFonts w:ascii="Calibri" w:hAnsi="Calibri" w:cs="Calibri"/>
          <w:b/>
          <w:bCs/>
          <w:sz w:val="18"/>
          <w:szCs w:val="18"/>
        </w:rPr>
      </w:pPr>
      <w:r w:rsidRPr="00346D80">
        <w:rPr>
          <w:rStyle w:val="normaltextrun"/>
          <w:rFonts w:ascii="Calibri" w:hAnsi="Calibri" w:cs="Calibri"/>
          <w:b/>
          <w:bCs/>
          <w:sz w:val="20"/>
          <w:szCs w:val="20"/>
        </w:rPr>
        <w:t>Risk Level</w:t>
      </w:r>
      <w:r w:rsidRPr="00346D80">
        <w:rPr>
          <w:rStyle w:val="eop"/>
          <w:rFonts w:ascii="Calibri" w:hAnsi="Calibri" w:cs="Calibri"/>
          <w:b/>
          <w:bCs/>
          <w:sz w:val="20"/>
          <w:szCs w:val="20"/>
        </w:rPr>
        <w:t> </w:t>
      </w:r>
    </w:p>
    <w:p w14:paraId="258A31F9" w14:textId="77777777" w:rsidR="003D07E2" w:rsidRPr="00346D80" w:rsidRDefault="56943108" w:rsidP="20424E14">
      <w:pPr>
        <w:pStyle w:val="paragraph"/>
        <w:numPr>
          <w:ilvl w:val="0"/>
          <w:numId w:val="6"/>
        </w:numPr>
        <w:spacing w:before="0" w:beforeAutospacing="0" w:after="0" w:afterAutospacing="0"/>
        <w:ind w:left="1080" w:firstLine="0"/>
        <w:textAlignment w:val="baseline"/>
        <w:rPr>
          <w:rFonts w:ascii="Calibri" w:hAnsi="Calibri" w:cs="Calibri"/>
          <w:i/>
          <w:iCs/>
          <w:sz w:val="20"/>
          <w:szCs w:val="20"/>
        </w:rPr>
      </w:pPr>
      <w:r w:rsidRPr="00346D80">
        <w:rPr>
          <w:rStyle w:val="normaltextrun"/>
          <w:rFonts w:ascii="Calibri" w:hAnsi="Calibri" w:cs="Calibri"/>
          <w:sz w:val="20"/>
          <w:szCs w:val="20"/>
        </w:rPr>
        <w:t>Minimal Risk</w:t>
      </w:r>
      <w:r w:rsidRPr="00346D80">
        <w:rPr>
          <w:rStyle w:val="eop"/>
          <w:rFonts w:ascii="Calibri" w:hAnsi="Calibri" w:cs="Calibri"/>
          <w:i/>
          <w:iCs/>
          <w:sz w:val="20"/>
          <w:szCs w:val="20"/>
        </w:rPr>
        <w:t> </w:t>
      </w:r>
    </w:p>
    <w:p w14:paraId="7B465B08" w14:textId="75ECE581" w:rsidR="003D07E2" w:rsidRPr="00346D80" w:rsidRDefault="56943108" w:rsidP="20424E14">
      <w:pPr>
        <w:pStyle w:val="paragraph"/>
        <w:spacing w:before="0" w:beforeAutospacing="0" w:after="0" w:afterAutospacing="0"/>
        <w:textAlignment w:val="baseline"/>
        <w:rPr>
          <w:rFonts w:ascii="Calibri" w:hAnsi="Calibri" w:cs="Calibri"/>
          <w:b/>
          <w:bCs/>
          <w:sz w:val="18"/>
          <w:szCs w:val="18"/>
        </w:rPr>
      </w:pPr>
      <w:r w:rsidRPr="00346D80">
        <w:rPr>
          <w:rStyle w:val="normaltextrun"/>
          <w:rFonts w:ascii="Calibri" w:hAnsi="Calibri" w:cs="Calibri"/>
          <w:b/>
          <w:bCs/>
          <w:sz w:val="20"/>
          <w:szCs w:val="20"/>
        </w:rPr>
        <w:t>Subject Contact</w:t>
      </w:r>
      <w:r w:rsidRPr="00346D80">
        <w:rPr>
          <w:rStyle w:val="eop"/>
          <w:rFonts w:ascii="Calibri" w:hAnsi="Calibri" w:cs="Calibri"/>
          <w:b/>
          <w:bCs/>
          <w:sz w:val="20"/>
          <w:szCs w:val="20"/>
        </w:rPr>
        <w:t> </w:t>
      </w:r>
    </w:p>
    <w:p w14:paraId="198B9C9D" w14:textId="1C040562" w:rsidR="00C91AF0" w:rsidRPr="00346D80" w:rsidRDefault="1B8DDEBB" w:rsidP="20424E14">
      <w:pPr>
        <w:pStyle w:val="paragraph"/>
        <w:numPr>
          <w:ilvl w:val="0"/>
          <w:numId w:val="9"/>
        </w:numPr>
        <w:spacing w:before="0" w:beforeAutospacing="0" w:after="0" w:afterAutospacing="0"/>
        <w:ind w:left="1080" w:firstLine="0"/>
        <w:textAlignment w:val="baseline"/>
        <w:rPr>
          <w:rFonts w:ascii="Calibri" w:hAnsi="Calibri" w:cs="Calibri"/>
          <w:i/>
          <w:iCs/>
          <w:sz w:val="20"/>
          <w:szCs w:val="20"/>
        </w:rPr>
      </w:pPr>
      <w:r w:rsidRPr="00346D80">
        <w:rPr>
          <w:rStyle w:val="normaltextrun"/>
          <w:rFonts w:ascii="Calibri" w:hAnsi="Calibri" w:cs="Calibri"/>
          <w:i/>
          <w:iCs/>
          <w:sz w:val="20"/>
          <w:szCs w:val="20"/>
        </w:rPr>
        <w:t>Part 1: No</w:t>
      </w:r>
      <w:r w:rsidRPr="00346D80">
        <w:rPr>
          <w:rStyle w:val="normaltextrun"/>
          <w:rFonts w:ascii="Calibri" w:hAnsi="Calibri" w:cs="Calibri"/>
          <w:sz w:val="20"/>
          <w:szCs w:val="20"/>
        </w:rPr>
        <w:t xml:space="preserve"> (limited to medical records review, biological specimen analysis, and/or data analysis)</w:t>
      </w:r>
      <w:r w:rsidRPr="00346D80">
        <w:rPr>
          <w:rStyle w:val="eop"/>
          <w:rFonts w:ascii="Calibri" w:hAnsi="Calibri" w:cs="Calibri"/>
          <w:i/>
          <w:iCs/>
          <w:sz w:val="20"/>
          <w:szCs w:val="20"/>
        </w:rPr>
        <w:t> </w:t>
      </w:r>
    </w:p>
    <w:p w14:paraId="551F3D03" w14:textId="78CADCF5" w:rsidR="003D07E2" w:rsidRPr="00346D80" w:rsidRDefault="1B8DDEBB" w:rsidP="20424E14">
      <w:pPr>
        <w:pStyle w:val="paragraph"/>
        <w:numPr>
          <w:ilvl w:val="0"/>
          <w:numId w:val="9"/>
        </w:numPr>
        <w:spacing w:before="0" w:beforeAutospacing="0" w:after="0" w:afterAutospacing="0"/>
        <w:ind w:left="1080" w:firstLine="0"/>
        <w:textAlignment w:val="baseline"/>
        <w:rPr>
          <w:rFonts w:ascii="Calibri" w:hAnsi="Calibri" w:cs="Calibri"/>
          <w:i/>
          <w:iCs/>
          <w:sz w:val="20"/>
          <w:szCs w:val="20"/>
        </w:rPr>
      </w:pPr>
      <w:r w:rsidRPr="00346D80">
        <w:rPr>
          <w:rStyle w:val="normaltextrun"/>
          <w:rFonts w:ascii="Calibri" w:hAnsi="Calibri" w:cs="Calibri"/>
          <w:i/>
          <w:iCs/>
          <w:sz w:val="20"/>
          <w:szCs w:val="20"/>
        </w:rPr>
        <w:t xml:space="preserve">Part 2: </w:t>
      </w:r>
      <w:r w:rsidR="56943108" w:rsidRPr="00346D80">
        <w:rPr>
          <w:rStyle w:val="normaltextrun"/>
          <w:rFonts w:ascii="Calibri" w:hAnsi="Calibri" w:cs="Calibri"/>
          <w:sz w:val="20"/>
          <w:szCs w:val="20"/>
        </w:rPr>
        <w:t>Yes (including phone, email or web contact) </w:t>
      </w:r>
      <w:r w:rsidR="56943108" w:rsidRPr="00346D80">
        <w:rPr>
          <w:rStyle w:val="eop"/>
          <w:rFonts w:ascii="Calibri" w:hAnsi="Calibri" w:cs="Calibri"/>
          <w:i/>
          <w:iCs/>
          <w:sz w:val="20"/>
          <w:szCs w:val="20"/>
        </w:rPr>
        <w:t> </w:t>
      </w:r>
    </w:p>
    <w:p w14:paraId="5360E02A" w14:textId="77777777" w:rsidR="003D07E2" w:rsidRPr="00346D80" w:rsidRDefault="003D07E2" w:rsidP="003D07E2">
      <w:pPr>
        <w:pStyle w:val="paragraph"/>
        <w:spacing w:before="0" w:beforeAutospacing="0" w:after="0" w:afterAutospacing="0"/>
        <w:ind w:left="1440" w:right="900"/>
        <w:textAlignment w:val="baseline"/>
        <w:rPr>
          <w:rFonts w:ascii="Calibri" w:hAnsi="Calibri" w:cs="Calibri"/>
          <w:i/>
          <w:iCs/>
          <w:sz w:val="18"/>
          <w:szCs w:val="18"/>
        </w:rPr>
      </w:pPr>
      <w:r w:rsidRPr="00346D80">
        <w:rPr>
          <w:rStyle w:val="eop"/>
          <w:rFonts w:ascii="Calibri" w:hAnsi="Calibri" w:cs="Calibri"/>
          <w:i/>
          <w:iCs/>
          <w:sz w:val="20"/>
          <w:szCs w:val="20"/>
        </w:rPr>
        <w:t> </w:t>
      </w:r>
    </w:p>
    <w:p w14:paraId="46848240" w14:textId="77777777" w:rsidR="003D07E2" w:rsidRPr="00346D80" w:rsidRDefault="003D07E2" w:rsidP="003D07E2">
      <w:pPr>
        <w:pStyle w:val="paragraph"/>
        <w:spacing w:before="0" w:beforeAutospacing="0" w:after="0" w:afterAutospacing="0"/>
        <w:textAlignment w:val="baseline"/>
        <w:rPr>
          <w:rFonts w:ascii="Calibri" w:hAnsi="Calibri" w:cs="Calibri"/>
          <w:b/>
          <w:bCs/>
          <w:sz w:val="18"/>
          <w:szCs w:val="18"/>
        </w:rPr>
      </w:pPr>
      <w:r w:rsidRPr="00346D80">
        <w:rPr>
          <w:rStyle w:val="normaltextrun"/>
          <w:rFonts w:ascii="Calibri" w:hAnsi="Calibri" w:cs="Calibri"/>
          <w:b/>
          <w:bCs/>
          <w:sz w:val="20"/>
          <w:szCs w:val="20"/>
        </w:rPr>
        <w:t>Funding</w:t>
      </w:r>
      <w:r w:rsidRPr="00346D80">
        <w:rPr>
          <w:rStyle w:val="eop"/>
          <w:rFonts w:ascii="Calibri" w:hAnsi="Calibri" w:cs="Calibri"/>
          <w:b/>
          <w:bCs/>
          <w:sz w:val="20"/>
          <w:szCs w:val="20"/>
        </w:rPr>
        <w:t> </w:t>
      </w:r>
    </w:p>
    <w:p w14:paraId="21067563" w14:textId="77777777" w:rsidR="003D07E2" w:rsidRPr="00346D80" w:rsidRDefault="56943108" w:rsidP="20424E14">
      <w:pPr>
        <w:pStyle w:val="paragraph"/>
        <w:numPr>
          <w:ilvl w:val="0"/>
          <w:numId w:val="10"/>
        </w:numPr>
        <w:spacing w:before="0" w:beforeAutospacing="0" w:after="0" w:afterAutospacing="0"/>
        <w:ind w:left="1080" w:firstLine="0"/>
        <w:textAlignment w:val="baseline"/>
        <w:rPr>
          <w:rFonts w:ascii="Calibri" w:hAnsi="Calibri" w:cs="Calibri"/>
          <w:i/>
          <w:iCs/>
          <w:sz w:val="20"/>
          <w:szCs w:val="20"/>
        </w:rPr>
      </w:pPr>
      <w:r w:rsidRPr="00346D80">
        <w:rPr>
          <w:rStyle w:val="normaltextrun"/>
          <w:rFonts w:ascii="Calibri" w:hAnsi="Calibri" w:cs="Calibri"/>
          <w:sz w:val="20"/>
          <w:szCs w:val="20"/>
        </w:rPr>
        <w:t>Unfunded student project</w:t>
      </w:r>
      <w:r w:rsidRPr="00346D80">
        <w:rPr>
          <w:rStyle w:val="eop"/>
          <w:rFonts w:ascii="Calibri" w:hAnsi="Calibri" w:cs="Calibri"/>
          <w:i/>
          <w:iCs/>
          <w:sz w:val="20"/>
          <w:szCs w:val="20"/>
        </w:rPr>
        <w:t> </w:t>
      </w:r>
    </w:p>
    <w:p w14:paraId="0FD20F3D" w14:textId="77777777" w:rsidR="003D07E2" w:rsidRPr="00346D80" w:rsidRDefault="003D07E2" w:rsidP="003D07E2">
      <w:pPr>
        <w:pStyle w:val="paragraph"/>
        <w:spacing w:before="0" w:beforeAutospacing="0" w:after="0" w:afterAutospacing="0"/>
        <w:ind w:left="720"/>
        <w:textAlignment w:val="baseline"/>
        <w:rPr>
          <w:rFonts w:ascii="Calibri" w:hAnsi="Calibri" w:cs="Calibri"/>
          <w:i/>
          <w:iCs/>
          <w:sz w:val="18"/>
          <w:szCs w:val="18"/>
        </w:rPr>
      </w:pPr>
      <w:r w:rsidRPr="00346D80">
        <w:rPr>
          <w:rStyle w:val="eop"/>
          <w:rFonts w:ascii="Calibri" w:hAnsi="Calibri" w:cs="Calibri"/>
          <w:i/>
          <w:iCs/>
          <w:sz w:val="20"/>
          <w:szCs w:val="20"/>
        </w:rPr>
        <w:t> </w:t>
      </w:r>
    </w:p>
    <w:p w14:paraId="089F5A73" w14:textId="5F2127B2" w:rsidR="003D07E2" w:rsidRPr="00346D80" w:rsidRDefault="003D07E2" w:rsidP="003D07E2">
      <w:pPr>
        <w:pStyle w:val="paragraph"/>
        <w:spacing w:before="0" w:beforeAutospacing="0" w:after="0" w:afterAutospacing="0"/>
        <w:ind w:left="540" w:hanging="540"/>
        <w:textAlignment w:val="baseline"/>
        <w:rPr>
          <w:rStyle w:val="eop"/>
          <w:rFonts w:ascii="Calibri" w:hAnsi="Calibri" w:cs="Calibri"/>
          <w:b/>
          <w:bCs/>
          <w:sz w:val="20"/>
          <w:szCs w:val="20"/>
        </w:rPr>
      </w:pPr>
      <w:r w:rsidRPr="00346D80">
        <w:rPr>
          <w:rStyle w:val="normaltextrun"/>
          <w:rFonts w:ascii="Calibri" w:hAnsi="Calibri" w:cs="Calibri"/>
          <w:b/>
          <w:bCs/>
          <w:sz w:val="20"/>
          <w:szCs w:val="20"/>
        </w:rPr>
        <w:t>Prior Approvals / Consent</w:t>
      </w:r>
      <w:r w:rsidRPr="00346D80">
        <w:rPr>
          <w:rStyle w:val="eop"/>
          <w:rFonts w:ascii="Calibri" w:hAnsi="Calibri" w:cs="Calibri"/>
          <w:b/>
          <w:bCs/>
          <w:sz w:val="20"/>
          <w:szCs w:val="20"/>
        </w:rPr>
        <w:t> </w:t>
      </w:r>
    </w:p>
    <w:p w14:paraId="15FCD0AD" w14:textId="6B9AAAFD" w:rsidR="00C91AF0" w:rsidRPr="00346D80" w:rsidRDefault="31D1628F" w:rsidP="007B4182">
      <w:pPr>
        <w:pStyle w:val="paragraph"/>
        <w:spacing w:before="0" w:beforeAutospacing="0" w:after="0" w:afterAutospacing="0"/>
        <w:textAlignment w:val="baseline"/>
        <w:rPr>
          <w:rStyle w:val="eop"/>
          <w:rFonts w:ascii="Calibri" w:hAnsi="Calibri" w:cs="Calibri"/>
          <w:sz w:val="20"/>
          <w:szCs w:val="20"/>
        </w:rPr>
      </w:pPr>
      <w:r w:rsidRPr="00346D80">
        <w:rPr>
          <w:rStyle w:val="eop"/>
          <w:rFonts w:ascii="Calibri" w:hAnsi="Calibri" w:cs="Calibri"/>
          <w:sz w:val="20"/>
          <w:szCs w:val="20"/>
        </w:rPr>
        <w:t xml:space="preserve">Part 1 of the study (retrospective review of tacrolimus levels after termination of </w:t>
      </w:r>
      <w:proofErr w:type="spellStart"/>
      <w:r w:rsidRPr="00346D80">
        <w:rPr>
          <w:rStyle w:val="eop"/>
          <w:rFonts w:ascii="Calibri" w:hAnsi="Calibri" w:cs="Calibri"/>
          <w:sz w:val="20"/>
          <w:szCs w:val="20"/>
        </w:rPr>
        <w:t>posaconazole</w:t>
      </w:r>
      <w:proofErr w:type="spellEnd"/>
      <w:r w:rsidRPr="00346D80">
        <w:rPr>
          <w:rStyle w:val="eop"/>
          <w:rFonts w:ascii="Calibri" w:hAnsi="Calibri" w:cs="Calibri"/>
          <w:sz w:val="20"/>
          <w:szCs w:val="20"/>
        </w:rPr>
        <w:t>) has prior approval</w:t>
      </w:r>
      <w:r w:rsidR="007B4182" w:rsidRPr="00346D80">
        <w:rPr>
          <w:rStyle w:val="eop"/>
          <w:rFonts w:ascii="Calibri" w:hAnsi="Calibri" w:cs="Calibri"/>
          <w:sz w:val="20"/>
          <w:szCs w:val="20"/>
        </w:rPr>
        <w:t xml:space="preserve">. </w:t>
      </w:r>
      <w:r w:rsidR="00C91AF0" w:rsidRPr="00346D80">
        <w:rPr>
          <w:rStyle w:val="eop"/>
          <w:rFonts w:ascii="Calibri" w:hAnsi="Calibri" w:cs="Calibri"/>
          <w:sz w:val="20"/>
          <w:szCs w:val="20"/>
        </w:rPr>
        <w:t>Consent will be needed for part 2 of our project where we will be applying our dosing algorithm</w:t>
      </w:r>
      <w:r w:rsidR="5A3B4930" w:rsidRPr="00346D80">
        <w:rPr>
          <w:rStyle w:val="eop"/>
          <w:rFonts w:ascii="Calibri" w:hAnsi="Calibri" w:cs="Calibri"/>
          <w:sz w:val="20"/>
          <w:szCs w:val="20"/>
        </w:rPr>
        <w:t>, based on our results from part 1,</w:t>
      </w:r>
      <w:r w:rsidR="00C91AF0" w:rsidRPr="00346D80">
        <w:rPr>
          <w:rStyle w:val="eop"/>
          <w:rFonts w:ascii="Calibri" w:hAnsi="Calibri" w:cs="Calibri"/>
          <w:sz w:val="20"/>
          <w:szCs w:val="20"/>
        </w:rPr>
        <w:t xml:space="preserve"> to eligible</w:t>
      </w:r>
      <w:r w:rsidR="009D545F" w:rsidRPr="00346D80">
        <w:rPr>
          <w:rStyle w:val="eop"/>
          <w:rFonts w:ascii="Calibri" w:hAnsi="Calibri" w:cs="Calibri"/>
          <w:sz w:val="20"/>
          <w:szCs w:val="20"/>
        </w:rPr>
        <w:t xml:space="preserve"> </w:t>
      </w:r>
      <w:r w:rsidR="00C91AF0" w:rsidRPr="00346D80">
        <w:rPr>
          <w:rStyle w:val="eop"/>
          <w:rFonts w:ascii="Calibri" w:hAnsi="Calibri" w:cs="Calibri"/>
          <w:sz w:val="20"/>
          <w:szCs w:val="20"/>
        </w:rPr>
        <w:t>patients. Consent will be obtained via a written consent form and will be documented prior to initiating any</w:t>
      </w:r>
      <w:r w:rsidR="007B4182" w:rsidRPr="00346D80">
        <w:rPr>
          <w:rStyle w:val="eop"/>
          <w:rFonts w:ascii="Calibri" w:hAnsi="Calibri" w:cs="Calibri"/>
          <w:sz w:val="20"/>
          <w:szCs w:val="20"/>
        </w:rPr>
        <w:t xml:space="preserve"> </w:t>
      </w:r>
      <w:r w:rsidR="00C91AF0" w:rsidRPr="00346D80">
        <w:rPr>
          <w:rStyle w:val="eop"/>
          <w:rFonts w:ascii="Calibri" w:hAnsi="Calibri" w:cs="Calibri"/>
          <w:sz w:val="20"/>
          <w:szCs w:val="20"/>
        </w:rPr>
        <w:t>screening or study procedures.</w:t>
      </w:r>
    </w:p>
    <w:p w14:paraId="1DB9C70A"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color w:val="000000"/>
          <w:sz w:val="20"/>
          <w:szCs w:val="20"/>
        </w:rPr>
        <w:t> </w:t>
      </w:r>
    </w:p>
    <w:p w14:paraId="7B158CA4" w14:textId="77777777" w:rsidR="003D07E2" w:rsidRPr="00346D80" w:rsidRDefault="003D07E2" w:rsidP="003D07E2">
      <w:pPr>
        <w:pStyle w:val="paragraph"/>
        <w:shd w:val="clear" w:color="auto" w:fill="D9D9D9"/>
        <w:spacing w:before="0" w:beforeAutospacing="0" w:after="0" w:afterAutospacing="0"/>
        <w:textAlignment w:val="baseline"/>
        <w:rPr>
          <w:rFonts w:ascii="Calibri" w:hAnsi="Calibri" w:cs="Calibri"/>
          <w:sz w:val="18"/>
          <w:szCs w:val="18"/>
        </w:rPr>
      </w:pPr>
      <w:r w:rsidRPr="00346D80">
        <w:rPr>
          <w:rStyle w:val="normaltextrun"/>
          <w:rFonts w:ascii="Calibri" w:hAnsi="Calibri" w:cs="Calibri"/>
          <w:b/>
          <w:bCs/>
          <w:color w:val="000000"/>
          <w:sz w:val="20"/>
          <w:szCs w:val="20"/>
        </w:rPr>
        <w:t>Study Synopsis</w:t>
      </w:r>
      <w:r w:rsidRPr="00346D80">
        <w:rPr>
          <w:rStyle w:val="eop"/>
          <w:rFonts w:ascii="Calibri" w:hAnsi="Calibri" w:cs="Calibri"/>
          <w:color w:val="000000"/>
          <w:sz w:val="20"/>
          <w:szCs w:val="20"/>
        </w:rPr>
        <w:t> </w:t>
      </w:r>
    </w:p>
    <w:p w14:paraId="5DA62E85" w14:textId="0616E668"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sz w:val="20"/>
          <w:szCs w:val="20"/>
        </w:rPr>
        <w:t> </w:t>
      </w:r>
    </w:p>
    <w:p w14:paraId="12DAFCAD" w14:textId="03C30655" w:rsidR="00982EA1" w:rsidRPr="00346D80" w:rsidRDefault="1B8DDEBB" w:rsidP="20424E14">
      <w:pPr>
        <w:rPr>
          <w:rFonts w:ascii="Calibri" w:hAnsi="Calibri" w:cs="Calibri"/>
          <w:sz w:val="20"/>
          <w:szCs w:val="20"/>
        </w:rPr>
      </w:pPr>
      <w:r w:rsidRPr="00346D80">
        <w:rPr>
          <w:rFonts w:ascii="Calibri" w:hAnsi="Calibri" w:cs="Calibri"/>
          <w:sz w:val="20"/>
          <w:szCs w:val="20"/>
        </w:rPr>
        <w:t xml:space="preserve">The purpose of this study is to evaluate the impact of CYP3A5 </w:t>
      </w:r>
      <w:r w:rsidR="00D5292F" w:rsidRPr="00346D80">
        <w:rPr>
          <w:rFonts w:ascii="Calibri" w:hAnsi="Calibri" w:cs="Calibri"/>
          <w:sz w:val="20"/>
          <w:szCs w:val="20"/>
        </w:rPr>
        <w:t>polymorphisms</w:t>
      </w:r>
      <w:r w:rsidRPr="00346D80">
        <w:rPr>
          <w:rFonts w:ascii="Calibri" w:hAnsi="Calibri" w:cs="Calibri"/>
          <w:sz w:val="20"/>
          <w:szCs w:val="20"/>
        </w:rPr>
        <w:t xml:space="preserve"> on </w:t>
      </w:r>
      <w:r w:rsidR="4F66DDA5" w:rsidRPr="00346D80">
        <w:rPr>
          <w:rFonts w:ascii="Calibri" w:hAnsi="Calibri" w:cs="Calibri"/>
          <w:sz w:val="20"/>
          <w:szCs w:val="20"/>
        </w:rPr>
        <w:t xml:space="preserve">the </w:t>
      </w:r>
      <w:r w:rsidRPr="00346D80">
        <w:rPr>
          <w:rFonts w:ascii="Calibri" w:hAnsi="Calibri" w:cs="Calibri"/>
          <w:sz w:val="20"/>
          <w:szCs w:val="20"/>
        </w:rPr>
        <w:t>dosing of tacrolimus</w:t>
      </w:r>
      <w:r w:rsidR="1F33738F" w:rsidRPr="00346D80">
        <w:rPr>
          <w:rFonts w:ascii="Calibri" w:hAnsi="Calibri" w:cs="Calibri"/>
          <w:sz w:val="20"/>
          <w:szCs w:val="20"/>
        </w:rPr>
        <w:t xml:space="preserve"> (TAC)</w:t>
      </w:r>
      <w:r w:rsidRPr="00346D80">
        <w:rPr>
          <w:rFonts w:ascii="Calibri" w:hAnsi="Calibri" w:cs="Calibri"/>
          <w:sz w:val="20"/>
          <w:szCs w:val="20"/>
        </w:rPr>
        <w:t> upon </w:t>
      </w:r>
      <w:r w:rsidR="733BC667" w:rsidRPr="00346D80">
        <w:rPr>
          <w:rFonts w:ascii="Calibri" w:hAnsi="Calibri" w:cs="Calibri"/>
          <w:sz w:val="20"/>
          <w:szCs w:val="20"/>
        </w:rPr>
        <w:t xml:space="preserve">termination of </w:t>
      </w:r>
      <w:proofErr w:type="spellStart"/>
      <w:r w:rsidRPr="00346D80">
        <w:rPr>
          <w:rFonts w:ascii="Calibri" w:hAnsi="Calibri" w:cs="Calibri"/>
          <w:sz w:val="20"/>
          <w:szCs w:val="20"/>
        </w:rPr>
        <w:t>posaconazole</w:t>
      </w:r>
      <w:proofErr w:type="spellEnd"/>
      <w:r w:rsidRPr="00346D80">
        <w:rPr>
          <w:rFonts w:ascii="Calibri" w:hAnsi="Calibri" w:cs="Calibri"/>
          <w:sz w:val="20"/>
          <w:szCs w:val="20"/>
        </w:rPr>
        <w:t xml:space="preserve"> in lung transplant recipients. </w:t>
      </w:r>
      <w:r w:rsidR="434C007C" w:rsidRPr="00346D80">
        <w:rPr>
          <w:rFonts w:ascii="Calibri" w:hAnsi="Calibri" w:cs="Calibri"/>
          <w:sz w:val="20"/>
          <w:szCs w:val="20"/>
        </w:rPr>
        <w:t xml:space="preserve">This </w:t>
      </w:r>
      <w:r w:rsidR="6BEBBE95" w:rsidRPr="00346D80">
        <w:rPr>
          <w:rFonts w:ascii="Calibri" w:hAnsi="Calibri" w:cs="Calibri"/>
          <w:sz w:val="20"/>
          <w:szCs w:val="20"/>
        </w:rPr>
        <w:t>study will be done in two parts. Part 1</w:t>
      </w:r>
      <w:r w:rsidR="140B4090" w:rsidRPr="00346D80">
        <w:rPr>
          <w:rFonts w:ascii="Calibri" w:hAnsi="Calibri" w:cs="Calibri"/>
          <w:sz w:val="20"/>
          <w:szCs w:val="20"/>
        </w:rPr>
        <w:t xml:space="preserve"> (already IRB approved)</w:t>
      </w:r>
      <w:r w:rsidR="6BEBBE95" w:rsidRPr="00346D80">
        <w:rPr>
          <w:rFonts w:ascii="Calibri" w:hAnsi="Calibri" w:cs="Calibri"/>
          <w:sz w:val="20"/>
          <w:szCs w:val="20"/>
        </w:rPr>
        <w:t xml:space="preserve"> </w:t>
      </w:r>
      <w:r w:rsidR="3C4A4511" w:rsidRPr="00346D80">
        <w:rPr>
          <w:rFonts w:ascii="Calibri" w:hAnsi="Calibri" w:cs="Calibri"/>
          <w:sz w:val="20"/>
          <w:szCs w:val="20"/>
        </w:rPr>
        <w:t>is a</w:t>
      </w:r>
      <w:r w:rsidR="009D545F" w:rsidRPr="00346D80">
        <w:rPr>
          <w:rFonts w:ascii="Calibri" w:hAnsi="Calibri" w:cs="Calibri"/>
          <w:sz w:val="20"/>
          <w:szCs w:val="20"/>
        </w:rPr>
        <w:t xml:space="preserve"> </w:t>
      </w:r>
      <w:r w:rsidR="434C007C" w:rsidRPr="00346D80">
        <w:rPr>
          <w:rFonts w:ascii="Calibri" w:hAnsi="Calibri" w:cs="Calibri"/>
          <w:sz w:val="20"/>
          <w:szCs w:val="20"/>
        </w:rPr>
        <w:t xml:space="preserve">retrospective chart review for UCSF lung transplant recipients on both </w:t>
      </w:r>
      <w:proofErr w:type="spellStart"/>
      <w:r w:rsidR="434C007C" w:rsidRPr="00346D80">
        <w:rPr>
          <w:rFonts w:ascii="Calibri" w:hAnsi="Calibri" w:cs="Calibri"/>
          <w:sz w:val="20"/>
          <w:szCs w:val="20"/>
        </w:rPr>
        <w:t>posaconazole</w:t>
      </w:r>
      <w:proofErr w:type="spellEnd"/>
      <w:r w:rsidR="434C007C" w:rsidRPr="00346D80">
        <w:rPr>
          <w:rFonts w:ascii="Calibri" w:hAnsi="Calibri" w:cs="Calibri"/>
          <w:sz w:val="20"/>
          <w:szCs w:val="20"/>
        </w:rPr>
        <w:t xml:space="preserve"> </w:t>
      </w:r>
      <w:r w:rsidR="434C007C" w:rsidRPr="00346D80">
        <w:rPr>
          <w:rFonts w:ascii="Calibri" w:hAnsi="Calibri" w:cs="Calibri"/>
          <w:sz w:val="20"/>
          <w:szCs w:val="20"/>
        </w:rPr>
        <w:lastRenderedPageBreak/>
        <w:t xml:space="preserve">and TAC </w:t>
      </w:r>
      <w:r w:rsidR="009D545F" w:rsidRPr="00346D80">
        <w:rPr>
          <w:rFonts w:ascii="Calibri" w:hAnsi="Calibri" w:cs="Calibri"/>
          <w:sz w:val="20"/>
          <w:szCs w:val="20"/>
        </w:rPr>
        <w:t xml:space="preserve">that </w:t>
      </w:r>
      <w:r w:rsidR="0618C57E" w:rsidRPr="00346D80">
        <w:rPr>
          <w:rFonts w:ascii="Calibri" w:hAnsi="Calibri" w:cs="Calibri"/>
          <w:sz w:val="20"/>
          <w:szCs w:val="20"/>
        </w:rPr>
        <w:t>were</w:t>
      </w:r>
      <w:r w:rsidR="434C007C" w:rsidRPr="00346D80">
        <w:rPr>
          <w:rFonts w:ascii="Calibri" w:hAnsi="Calibri" w:cs="Calibri"/>
          <w:sz w:val="20"/>
          <w:szCs w:val="20"/>
        </w:rPr>
        <w:t xml:space="preserve"> genotyped for CYP3A5 from 3/18/14-7/22/21. </w:t>
      </w:r>
      <w:r w:rsidR="09B32744" w:rsidRPr="00346D80">
        <w:rPr>
          <w:rFonts w:ascii="Calibri" w:hAnsi="Calibri" w:cs="Calibri"/>
          <w:sz w:val="20"/>
          <w:szCs w:val="20"/>
        </w:rPr>
        <w:t xml:space="preserve">The primary outcome </w:t>
      </w:r>
      <w:r w:rsidR="2ED06925" w:rsidRPr="00346D80">
        <w:rPr>
          <w:rFonts w:ascii="Calibri" w:hAnsi="Calibri" w:cs="Calibri"/>
          <w:sz w:val="20"/>
          <w:szCs w:val="20"/>
        </w:rPr>
        <w:t xml:space="preserve">for part 1 </w:t>
      </w:r>
      <w:r w:rsidR="24D4FC63" w:rsidRPr="00346D80">
        <w:rPr>
          <w:rFonts w:ascii="Calibri" w:hAnsi="Calibri" w:cs="Calibri"/>
          <w:sz w:val="20"/>
          <w:szCs w:val="20"/>
        </w:rPr>
        <w:t>is to develop</w:t>
      </w:r>
      <w:r w:rsidR="007B4182" w:rsidRPr="00346D80">
        <w:rPr>
          <w:rFonts w:ascii="Calibri" w:hAnsi="Calibri" w:cs="Calibri"/>
          <w:sz w:val="20"/>
          <w:szCs w:val="20"/>
        </w:rPr>
        <w:t xml:space="preserve"> </w:t>
      </w:r>
      <w:r w:rsidR="09B32744" w:rsidRPr="00346D80">
        <w:rPr>
          <w:rFonts w:ascii="Calibri" w:hAnsi="Calibri" w:cs="Calibri"/>
          <w:sz w:val="20"/>
          <w:szCs w:val="20"/>
        </w:rPr>
        <w:t xml:space="preserve">a dosing algorithm </w:t>
      </w:r>
      <w:r w:rsidR="5BAE26DF" w:rsidRPr="00346D80">
        <w:rPr>
          <w:rFonts w:ascii="Calibri" w:hAnsi="Calibri" w:cs="Calibri"/>
          <w:sz w:val="20"/>
          <w:szCs w:val="20"/>
        </w:rPr>
        <w:t xml:space="preserve">that can be used for part 2. </w:t>
      </w:r>
      <w:r w:rsidR="6C93490A" w:rsidRPr="00346D80">
        <w:rPr>
          <w:rFonts w:ascii="Calibri" w:hAnsi="Calibri" w:cs="Calibri"/>
          <w:sz w:val="20"/>
          <w:szCs w:val="20"/>
        </w:rPr>
        <w:t>T</w:t>
      </w:r>
      <w:r w:rsidR="09B32744" w:rsidRPr="00346D80">
        <w:rPr>
          <w:rFonts w:ascii="Calibri" w:hAnsi="Calibri" w:cs="Calibri"/>
          <w:sz w:val="20"/>
          <w:szCs w:val="20"/>
        </w:rPr>
        <w:t>he secondary outcomes will be time to achieve therapeutic TAC trough</w:t>
      </w:r>
      <w:r w:rsidR="237A694B" w:rsidRPr="00346D80">
        <w:rPr>
          <w:rFonts w:ascii="Calibri" w:hAnsi="Calibri" w:cs="Calibri"/>
          <w:sz w:val="20"/>
          <w:szCs w:val="20"/>
        </w:rPr>
        <w:t xml:space="preserve"> and </w:t>
      </w:r>
      <w:r w:rsidR="2F781E9F" w:rsidRPr="00346D80">
        <w:rPr>
          <w:rFonts w:ascii="Calibri" w:hAnsi="Calibri" w:cs="Calibri"/>
          <w:sz w:val="20"/>
          <w:szCs w:val="20"/>
        </w:rPr>
        <w:t xml:space="preserve">change in TAC dose‐corrected trough concentration (∆C/D) from </w:t>
      </w:r>
      <w:proofErr w:type="spellStart"/>
      <w:r w:rsidR="2F781E9F" w:rsidRPr="00346D80">
        <w:rPr>
          <w:rFonts w:ascii="Calibri" w:hAnsi="Calibri" w:cs="Calibri"/>
          <w:sz w:val="20"/>
          <w:szCs w:val="20"/>
        </w:rPr>
        <w:t>posaconazole</w:t>
      </w:r>
      <w:proofErr w:type="spellEnd"/>
      <w:r w:rsidR="2F781E9F" w:rsidRPr="00346D80">
        <w:rPr>
          <w:rFonts w:ascii="Calibri" w:hAnsi="Calibri" w:cs="Calibri"/>
          <w:sz w:val="20"/>
          <w:szCs w:val="20"/>
        </w:rPr>
        <w:t xml:space="preserve"> discontinuation</w:t>
      </w:r>
      <w:r w:rsidR="1A16F0C4" w:rsidRPr="00346D80">
        <w:rPr>
          <w:rFonts w:ascii="Calibri" w:hAnsi="Calibri" w:cs="Calibri"/>
          <w:sz w:val="20"/>
          <w:szCs w:val="20"/>
        </w:rPr>
        <w:t xml:space="preserve"> to therapeutic TAC</w:t>
      </w:r>
      <w:r w:rsidR="60BA7D73" w:rsidRPr="00346D80">
        <w:rPr>
          <w:rFonts w:ascii="Calibri" w:hAnsi="Calibri" w:cs="Calibri"/>
          <w:sz w:val="20"/>
          <w:szCs w:val="20"/>
        </w:rPr>
        <w:t>, i</w:t>
      </w:r>
      <w:r w:rsidR="09B32744" w:rsidRPr="00346D80">
        <w:rPr>
          <w:rFonts w:ascii="Calibri" w:hAnsi="Calibri" w:cs="Calibri"/>
          <w:sz w:val="20"/>
          <w:szCs w:val="20"/>
        </w:rPr>
        <w:t xml:space="preserve">ncidence of acute rejections at 30 days after </w:t>
      </w:r>
      <w:proofErr w:type="spellStart"/>
      <w:r w:rsidR="09B32744" w:rsidRPr="00346D80">
        <w:rPr>
          <w:rFonts w:ascii="Calibri" w:hAnsi="Calibri" w:cs="Calibri"/>
          <w:sz w:val="20"/>
          <w:szCs w:val="20"/>
        </w:rPr>
        <w:t>posaconazole</w:t>
      </w:r>
      <w:proofErr w:type="spellEnd"/>
      <w:r w:rsidR="09B32744" w:rsidRPr="00346D80">
        <w:rPr>
          <w:rFonts w:ascii="Calibri" w:hAnsi="Calibri" w:cs="Calibri"/>
          <w:sz w:val="20"/>
          <w:szCs w:val="20"/>
        </w:rPr>
        <w:t xml:space="preserve"> termination</w:t>
      </w:r>
      <w:r w:rsidR="60BA7D73" w:rsidRPr="00346D80">
        <w:rPr>
          <w:rFonts w:ascii="Calibri" w:hAnsi="Calibri" w:cs="Calibri"/>
          <w:sz w:val="20"/>
          <w:szCs w:val="20"/>
        </w:rPr>
        <w:t xml:space="preserve">, </w:t>
      </w:r>
      <w:r w:rsidR="60BA7D73" w:rsidRPr="00346D80">
        <w:rPr>
          <w:rFonts w:ascii="Calibri" w:hAnsi="Calibri" w:cs="Calibri"/>
          <w:sz w:val="20"/>
          <w:szCs w:val="20"/>
        </w:rPr>
        <w:t>r</w:t>
      </w:r>
      <w:r w:rsidR="09B32744" w:rsidRPr="00346D80">
        <w:rPr>
          <w:rFonts w:ascii="Calibri" w:hAnsi="Calibri" w:cs="Calibri"/>
          <w:sz w:val="20"/>
          <w:szCs w:val="20"/>
        </w:rPr>
        <w:t xml:space="preserve">enal function, </w:t>
      </w:r>
      <w:r w:rsidR="60BA7D73" w:rsidRPr="00346D80">
        <w:rPr>
          <w:rFonts w:ascii="Calibri" w:hAnsi="Calibri" w:cs="Calibri"/>
          <w:sz w:val="20"/>
          <w:szCs w:val="20"/>
        </w:rPr>
        <w:t xml:space="preserve">and </w:t>
      </w:r>
      <w:r w:rsidR="09B32744" w:rsidRPr="00346D80">
        <w:rPr>
          <w:rFonts w:ascii="Calibri" w:hAnsi="Calibri" w:cs="Calibri"/>
          <w:sz w:val="20"/>
          <w:szCs w:val="20"/>
        </w:rPr>
        <w:t>incidence of seizures</w:t>
      </w:r>
      <w:r w:rsidR="60BA7D73" w:rsidRPr="00346D80">
        <w:rPr>
          <w:rFonts w:ascii="Calibri" w:hAnsi="Calibri" w:cs="Calibri"/>
          <w:sz w:val="20"/>
          <w:szCs w:val="20"/>
        </w:rPr>
        <w:t xml:space="preserve">. </w:t>
      </w:r>
    </w:p>
    <w:p w14:paraId="3986550B" w14:textId="0A3F3779" w:rsidR="00982EA1" w:rsidRPr="00346D80" w:rsidRDefault="00982EA1" w:rsidP="20424E14">
      <w:pPr>
        <w:rPr>
          <w:rFonts w:ascii="Calibri" w:hAnsi="Calibri" w:cs="Calibri"/>
          <w:sz w:val="20"/>
          <w:szCs w:val="20"/>
        </w:rPr>
      </w:pPr>
    </w:p>
    <w:p w14:paraId="0294C643" w14:textId="303188C6" w:rsidR="00982EA1" w:rsidRPr="00346D80" w:rsidRDefault="4967A4EC" w:rsidP="00917FFD">
      <w:pPr>
        <w:rPr>
          <w:rFonts w:ascii="Calibri" w:hAnsi="Calibri" w:cs="Calibri"/>
          <w:sz w:val="20"/>
          <w:szCs w:val="20"/>
        </w:rPr>
      </w:pPr>
      <w:r w:rsidRPr="00346D80">
        <w:rPr>
          <w:rFonts w:ascii="Calibri" w:hAnsi="Calibri" w:cs="Calibri"/>
          <w:sz w:val="20"/>
          <w:szCs w:val="20"/>
        </w:rPr>
        <w:t>Based on the data from part 1,</w:t>
      </w:r>
      <w:r w:rsidR="00D5292F" w:rsidRPr="00346D80">
        <w:rPr>
          <w:rFonts w:ascii="Calibri" w:hAnsi="Calibri" w:cs="Calibri"/>
          <w:sz w:val="20"/>
          <w:szCs w:val="20"/>
        </w:rPr>
        <w:t xml:space="preserve"> </w:t>
      </w:r>
      <w:r w:rsidRPr="00346D80">
        <w:rPr>
          <w:rFonts w:ascii="Calibri" w:hAnsi="Calibri" w:cs="Calibri"/>
          <w:sz w:val="20"/>
          <w:szCs w:val="20"/>
        </w:rPr>
        <w:t>a</w:t>
      </w:r>
      <w:r w:rsidR="10730635" w:rsidRPr="00346D80">
        <w:rPr>
          <w:rFonts w:ascii="Calibri" w:hAnsi="Calibri" w:cs="Calibri"/>
          <w:sz w:val="20"/>
          <w:szCs w:val="20"/>
        </w:rPr>
        <w:t xml:space="preserve"> dosing algorithm will be created on how best to dose tacrolimus after discontinuation of </w:t>
      </w:r>
      <w:proofErr w:type="spellStart"/>
      <w:r w:rsidR="10730635" w:rsidRPr="00346D80">
        <w:rPr>
          <w:rFonts w:ascii="Calibri" w:hAnsi="Calibri" w:cs="Calibri"/>
          <w:sz w:val="20"/>
          <w:szCs w:val="20"/>
        </w:rPr>
        <w:t>posaconazole</w:t>
      </w:r>
      <w:proofErr w:type="spellEnd"/>
      <w:r w:rsidR="10730635" w:rsidRPr="00346D80">
        <w:rPr>
          <w:rFonts w:ascii="Calibri" w:hAnsi="Calibri" w:cs="Calibri"/>
          <w:sz w:val="20"/>
          <w:szCs w:val="20"/>
        </w:rPr>
        <w:t xml:space="preserve">. </w:t>
      </w:r>
      <w:r w:rsidR="5BDF3FBD" w:rsidRPr="00346D80">
        <w:rPr>
          <w:rFonts w:ascii="Calibri" w:hAnsi="Calibri" w:cs="Calibri"/>
          <w:sz w:val="20"/>
          <w:szCs w:val="20"/>
        </w:rPr>
        <w:t xml:space="preserve">This then leads us to part 2 of the study where </w:t>
      </w:r>
      <w:r w:rsidR="434C007C" w:rsidRPr="00346D80">
        <w:rPr>
          <w:rFonts w:ascii="Calibri" w:hAnsi="Calibri" w:cs="Calibri"/>
          <w:sz w:val="20"/>
          <w:szCs w:val="20"/>
        </w:rPr>
        <w:t xml:space="preserve">we aim to </w:t>
      </w:r>
      <w:r w:rsidR="60BA7D73" w:rsidRPr="00346D80">
        <w:rPr>
          <w:rFonts w:ascii="Calibri" w:hAnsi="Calibri" w:cs="Calibri"/>
          <w:sz w:val="20"/>
          <w:szCs w:val="20"/>
        </w:rPr>
        <w:t>implement our proposed algorithm on a set of</w:t>
      </w:r>
      <w:r w:rsidR="1BB83708" w:rsidRPr="00346D80">
        <w:rPr>
          <w:rFonts w:ascii="Calibri" w:hAnsi="Calibri" w:cs="Calibri"/>
          <w:sz w:val="20"/>
          <w:szCs w:val="20"/>
        </w:rPr>
        <w:t xml:space="preserve"> UCSF lung transplant recipients who are</w:t>
      </w:r>
      <w:r w:rsidR="60BA7D73" w:rsidRPr="00346D80">
        <w:rPr>
          <w:rFonts w:ascii="Calibri" w:hAnsi="Calibri" w:cs="Calibri"/>
          <w:sz w:val="20"/>
          <w:szCs w:val="20"/>
        </w:rPr>
        <w:t xml:space="preserve"> </w:t>
      </w:r>
      <w:r w:rsidR="61D46A80" w:rsidRPr="00346D80">
        <w:rPr>
          <w:rFonts w:ascii="Calibri" w:hAnsi="Calibri" w:cs="Calibri"/>
          <w:sz w:val="20"/>
          <w:szCs w:val="20"/>
        </w:rPr>
        <w:t xml:space="preserve">intermediate </w:t>
      </w:r>
      <w:r w:rsidR="20C60AA7" w:rsidRPr="00346D80">
        <w:rPr>
          <w:rFonts w:ascii="Calibri" w:hAnsi="Calibri" w:cs="Calibri"/>
          <w:sz w:val="20"/>
          <w:szCs w:val="20"/>
        </w:rPr>
        <w:t xml:space="preserve">or </w:t>
      </w:r>
      <w:r w:rsidR="61D46A80" w:rsidRPr="00346D80">
        <w:rPr>
          <w:rFonts w:ascii="Calibri" w:hAnsi="Calibri" w:cs="Calibri"/>
          <w:sz w:val="20"/>
          <w:szCs w:val="20"/>
        </w:rPr>
        <w:t xml:space="preserve">extensive CYP3A5 metabolizers </w:t>
      </w:r>
      <w:r w:rsidR="60BA7D73" w:rsidRPr="00346D80">
        <w:rPr>
          <w:rFonts w:ascii="Calibri" w:hAnsi="Calibri" w:cs="Calibri"/>
          <w:sz w:val="20"/>
          <w:szCs w:val="20"/>
        </w:rPr>
        <w:t>in order to validate , assess appropriateness, and modify</w:t>
      </w:r>
      <w:r w:rsidR="11F72133" w:rsidRPr="00346D80">
        <w:rPr>
          <w:rFonts w:ascii="Calibri" w:hAnsi="Calibri" w:cs="Calibri"/>
          <w:sz w:val="20"/>
          <w:szCs w:val="20"/>
        </w:rPr>
        <w:t xml:space="preserve"> the algorithm</w:t>
      </w:r>
      <w:r w:rsidR="60BA7D73" w:rsidRPr="00346D80">
        <w:rPr>
          <w:rFonts w:ascii="Calibri" w:hAnsi="Calibri" w:cs="Calibri"/>
          <w:sz w:val="20"/>
          <w:szCs w:val="20"/>
        </w:rPr>
        <w:t xml:space="preserve"> if necessary</w:t>
      </w:r>
      <w:r w:rsidR="434C007C" w:rsidRPr="00346D80">
        <w:rPr>
          <w:rFonts w:ascii="Calibri" w:hAnsi="Calibri" w:cs="Calibri"/>
          <w:sz w:val="20"/>
          <w:szCs w:val="20"/>
        </w:rPr>
        <w:t xml:space="preserve">. </w:t>
      </w:r>
      <w:r w:rsidR="60BA7D73" w:rsidRPr="00346D80">
        <w:rPr>
          <w:rFonts w:ascii="Calibri" w:hAnsi="Calibri" w:cs="Calibri"/>
          <w:sz w:val="20"/>
          <w:szCs w:val="20"/>
        </w:rPr>
        <w:t xml:space="preserve"> The primary outcome </w:t>
      </w:r>
      <w:r w:rsidR="52071912" w:rsidRPr="00346D80">
        <w:rPr>
          <w:rFonts w:ascii="Calibri" w:hAnsi="Calibri" w:cs="Calibri"/>
          <w:sz w:val="20"/>
          <w:szCs w:val="20"/>
        </w:rPr>
        <w:t>for part 2</w:t>
      </w:r>
      <w:r w:rsidR="60BA7D73" w:rsidRPr="00346D80">
        <w:rPr>
          <w:rFonts w:ascii="Calibri" w:hAnsi="Calibri" w:cs="Calibri"/>
          <w:sz w:val="20"/>
          <w:szCs w:val="20"/>
        </w:rPr>
        <w:t xml:space="preserve"> will be time to achieve therapeutic TAC trough upon </w:t>
      </w:r>
      <w:proofErr w:type="spellStart"/>
      <w:r w:rsidR="60BA7D73" w:rsidRPr="00346D80">
        <w:rPr>
          <w:rFonts w:ascii="Calibri" w:hAnsi="Calibri" w:cs="Calibri"/>
          <w:sz w:val="20"/>
          <w:szCs w:val="20"/>
        </w:rPr>
        <w:t>posaconazole</w:t>
      </w:r>
      <w:proofErr w:type="spellEnd"/>
      <w:r w:rsidR="60BA7D73" w:rsidRPr="00346D80">
        <w:rPr>
          <w:rFonts w:ascii="Calibri" w:hAnsi="Calibri" w:cs="Calibri"/>
          <w:sz w:val="20"/>
          <w:szCs w:val="20"/>
        </w:rPr>
        <w:t> termination.  The secondary outcomes include dose</w:t>
      </w:r>
      <w:r w:rsidR="7DFC6D39" w:rsidRPr="00346D80">
        <w:rPr>
          <w:rFonts w:ascii="Calibri" w:hAnsi="Calibri" w:cs="Calibri"/>
          <w:sz w:val="20"/>
          <w:szCs w:val="20"/>
        </w:rPr>
        <w:t xml:space="preserve"> to </w:t>
      </w:r>
      <w:r w:rsidR="60BA7D73" w:rsidRPr="00346D80">
        <w:rPr>
          <w:rFonts w:ascii="Calibri" w:hAnsi="Calibri" w:cs="Calibri"/>
          <w:sz w:val="20"/>
          <w:szCs w:val="20"/>
        </w:rPr>
        <w:t>trough ratio at therapeutic TAC trough, incidence of acute rejection</w:t>
      </w:r>
      <w:r w:rsidR="60BA7D73" w:rsidRPr="00346D80">
        <w:rPr>
          <w:rFonts w:ascii="Calibri" w:hAnsi="Calibri" w:cs="Calibri"/>
          <w:sz w:val="20"/>
          <w:szCs w:val="20"/>
        </w:rPr>
        <w:t xml:space="preserve"> at 30 days</w:t>
      </w:r>
      <w:r w:rsidR="79C00280" w:rsidRPr="00346D80">
        <w:rPr>
          <w:rFonts w:ascii="Calibri" w:hAnsi="Calibri" w:cs="Calibri"/>
          <w:sz w:val="20"/>
          <w:szCs w:val="20"/>
        </w:rPr>
        <w:t xml:space="preserve"> </w:t>
      </w:r>
      <w:r w:rsidR="60BA7D73" w:rsidRPr="00346D80">
        <w:rPr>
          <w:rFonts w:ascii="Calibri" w:hAnsi="Calibri" w:cs="Calibri"/>
          <w:sz w:val="20"/>
          <w:szCs w:val="20"/>
        </w:rPr>
        <w:t>after </w:t>
      </w:r>
      <w:proofErr w:type="spellStart"/>
      <w:r w:rsidR="60BA7D73" w:rsidRPr="00346D80">
        <w:rPr>
          <w:rFonts w:ascii="Calibri" w:hAnsi="Calibri" w:cs="Calibri"/>
          <w:sz w:val="20"/>
          <w:szCs w:val="20"/>
        </w:rPr>
        <w:t>posaconazole</w:t>
      </w:r>
      <w:proofErr w:type="spellEnd"/>
      <w:r w:rsidR="60BA7D73" w:rsidRPr="00346D80">
        <w:rPr>
          <w:rFonts w:ascii="Calibri" w:hAnsi="Calibri" w:cs="Calibri"/>
          <w:sz w:val="20"/>
          <w:szCs w:val="20"/>
        </w:rPr>
        <w:t xml:space="preserve"> termination renal function, </w:t>
      </w:r>
      <w:r w:rsidR="10ABFE44" w:rsidRPr="00346D80">
        <w:rPr>
          <w:rFonts w:ascii="Calibri" w:hAnsi="Calibri" w:cs="Calibri"/>
          <w:sz w:val="20"/>
          <w:szCs w:val="20"/>
        </w:rPr>
        <w:t xml:space="preserve">and </w:t>
      </w:r>
      <w:r w:rsidR="60BA7D73" w:rsidRPr="00346D80">
        <w:rPr>
          <w:rFonts w:ascii="Calibri" w:hAnsi="Calibri" w:cs="Calibri"/>
          <w:sz w:val="20"/>
          <w:szCs w:val="20"/>
        </w:rPr>
        <w:t>incidence of seizures.</w:t>
      </w:r>
    </w:p>
    <w:p w14:paraId="3010E14F" w14:textId="77777777" w:rsidR="00982EA1" w:rsidRPr="00346D80" w:rsidRDefault="00982EA1" w:rsidP="003D07E2">
      <w:pPr>
        <w:rPr>
          <w:rFonts w:ascii="Calibri" w:hAnsi="Calibri" w:cs="Calibri"/>
        </w:rPr>
      </w:pPr>
    </w:p>
    <w:p w14:paraId="4907597C"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normaltextrun"/>
          <w:rFonts w:ascii="Calibri" w:hAnsi="Calibri" w:cs="Calibri"/>
          <w:color w:val="000000"/>
          <w:sz w:val="20"/>
          <w:szCs w:val="20"/>
        </w:rPr>
        <w:t> </w:t>
      </w:r>
      <w:r w:rsidRPr="00346D80">
        <w:rPr>
          <w:rStyle w:val="eop"/>
          <w:rFonts w:ascii="Calibri" w:hAnsi="Calibri" w:cs="Calibri"/>
          <w:color w:val="000000"/>
          <w:sz w:val="20"/>
          <w:szCs w:val="20"/>
        </w:rPr>
        <w:t> </w:t>
      </w:r>
    </w:p>
    <w:p w14:paraId="3A00BD25" w14:textId="77777777" w:rsidR="003D07E2" w:rsidRPr="00346D80" w:rsidRDefault="003D07E2" w:rsidP="003D07E2">
      <w:pPr>
        <w:pStyle w:val="paragraph"/>
        <w:shd w:val="clear" w:color="auto" w:fill="D9D9D9"/>
        <w:spacing w:before="0" w:beforeAutospacing="0" w:after="0" w:afterAutospacing="0"/>
        <w:textAlignment w:val="baseline"/>
        <w:rPr>
          <w:rFonts w:ascii="Calibri" w:hAnsi="Calibri" w:cs="Calibri"/>
          <w:sz w:val="18"/>
          <w:szCs w:val="18"/>
        </w:rPr>
      </w:pPr>
      <w:r w:rsidRPr="00346D80">
        <w:rPr>
          <w:rStyle w:val="normaltextrun"/>
          <w:rFonts w:ascii="Calibri" w:hAnsi="Calibri" w:cs="Calibri"/>
          <w:b/>
          <w:bCs/>
          <w:color w:val="000000"/>
          <w:sz w:val="20"/>
          <w:szCs w:val="20"/>
        </w:rPr>
        <w:t>Background and Significance</w:t>
      </w:r>
      <w:r w:rsidRPr="00346D80">
        <w:rPr>
          <w:rStyle w:val="eop"/>
          <w:rFonts w:ascii="Calibri" w:hAnsi="Calibri" w:cs="Calibri"/>
          <w:color w:val="000000"/>
          <w:sz w:val="20"/>
          <w:szCs w:val="20"/>
        </w:rPr>
        <w:t> </w:t>
      </w:r>
    </w:p>
    <w:p w14:paraId="4964F8C7"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sz w:val="20"/>
          <w:szCs w:val="20"/>
        </w:rPr>
        <w:t> </w:t>
      </w:r>
    </w:p>
    <w:p w14:paraId="48748020" w14:textId="3FE9277F" w:rsidR="00982EA1" w:rsidRPr="00346D80" w:rsidRDefault="60BA7D73" w:rsidP="009D2086">
      <w:pPr>
        <w:rPr>
          <w:rFonts w:ascii="Calibri" w:hAnsi="Calibri" w:cs="Calibri"/>
          <w:sz w:val="20"/>
          <w:szCs w:val="20"/>
        </w:rPr>
      </w:pPr>
      <w:r w:rsidRPr="00346D80">
        <w:rPr>
          <w:rFonts w:ascii="Calibri" w:hAnsi="Calibri" w:cs="Calibri"/>
          <w:sz w:val="20"/>
          <w:szCs w:val="20"/>
        </w:rPr>
        <w:t>Tacrolimus (TAC) is the backbone of immunosuppression to maintain lung allograft viability</w:t>
      </w:r>
      <w:r w:rsidR="44BC946F" w:rsidRPr="00346D80">
        <w:rPr>
          <w:rFonts w:ascii="Calibri" w:hAnsi="Calibri" w:cs="Calibri"/>
          <w:sz w:val="20"/>
          <w:szCs w:val="20"/>
        </w:rPr>
        <w:t xml:space="preserve"> after lung transplant</w:t>
      </w:r>
      <w:r w:rsidRPr="00346D80">
        <w:rPr>
          <w:rFonts w:ascii="Calibri" w:hAnsi="Calibri" w:cs="Calibri"/>
          <w:sz w:val="20"/>
          <w:szCs w:val="20"/>
        </w:rPr>
        <w:t xml:space="preserve">. To optimize allograft survival and to prevent toxicity, therapeutic drug monitoring of </w:t>
      </w:r>
      <w:r w:rsidR="007C0C22" w:rsidRPr="00346D80">
        <w:rPr>
          <w:rFonts w:ascii="Calibri" w:hAnsi="Calibri" w:cs="Calibri"/>
          <w:sz w:val="20"/>
          <w:szCs w:val="20"/>
        </w:rPr>
        <w:t>TAC</w:t>
      </w:r>
      <w:r w:rsidRPr="00346D80">
        <w:rPr>
          <w:rFonts w:ascii="Calibri" w:hAnsi="Calibri" w:cs="Calibri"/>
          <w:sz w:val="20"/>
          <w:szCs w:val="20"/>
        </w:rPr>
        <w:t xml:space="preserve"> is standard of care.</w:t>
      </w:r>
      <w:r w:rsidR="26B5AA4E" w:rsidRPr="00346D80">
        <w:rPr>
          <w:rFonts w:ascii="Calibri" w:hAnsi="Calibri" w:cs="Calibri"/>
          <w:sz w:val="20"/>
          <w:szCs w:val="20"/>
          <w:vertAlign w:val="superscript"/>
        </w:rPr>
        <w:t>1,2</w:t>
      </w:r>
      <w:r w:rsidRPr="00346D80">
        <w:rPr>
          <w:rFonts w:ascii="Calibri" w:hAnsi="Calibri" w:cs="Calibri"/>
          <w:sz w:val="20"/>
          <w:szCs w:val="20"/>
        </w:rPr>
        <w:t xml:space="preserve"> </w:t>
      </w:r>
      <w:r w:rsidR="2D34FB53" w:rsidRPr="00346D80">
        <w:rPr>
          <w:rFonts w:ascii="Calibri" w:hAnsi="Calibri" w:cs="Calibri"/>
          <w:sz w:val="20"/>
          <w:szCs w:val="20"/>
        </w:rPr>
        <w:t>However, there is considerably high intra- and inter-individual variability in TAC pharmacokinetics (PK), resulting in different drug concentration-time profiles in patients over time</w:t>
      </w:r>
      <w:r w:rsidR="070AAA0A" w:rsidRPr="00346D80">
        <w:rPr>
          <w:rFonts w:ascii="Calibri" w:hAnsi="Calibri" w:cs="Calibri"/>
          <w:sz w:val="20"/>
          <w:szCs w:val="20"/>
        </w:rPr>
        <w:t>.</w:t>
      </w:r>
      <w:r w:rsidR="26B5AA4E" w:rsidRPr="00346D80">
        <w:rPr>
          <w:rFonts w:ascii="Calibri" w:hAnsi="Calibri" w:cs="Calibri"/>
          <w:sz w:val="20"/>
          <w:szCs w:val="20"/>
          <w:vertAlign w:val="superscript"/>
        </w:rPr>
        <w:t>3</w:t>
      </w:r>
      <w:r w:rsidR="2D34FB53" w:rsidRPr="00346D80">
        <w:rPr>
          <w:rFonts w:ascii="Calibri" w:hAnsi="Calibri" w:cs="Calibri"/>
          <w:sz w:val="20"/>
          <w:szCs w:val="20"/>
        </w:rPr>
        <w:t xml:space="preserve"> This </w:t>
      </w:r>
      <w:r w:rsidR="528CD85A" w:rsidRPr="00346D80">
        <w:rPr>
          <w:rFonts w:ascii="Calibri" w:hAnsi="Calibri" w:cs="Calibri"/>
          <w:sz w:val="20"/>
          <w:szCs w:val="20"/>
        </w:rPr>
        <w:t xml:space="preserve">makes it difficult to </w:t>
      </w:r>
      <w:r w:rsidR="2D34FB53" w:rsidRPr="00346D80">
        <w:rPr>
          <w:rFonts w:ascii="Calibri" w:hAnsi="Calibri" w:cs="Calibri"/>
          <w:sz w:val="20"/>
          <w:szCs w:val="20"/>
        </w:rPr>
        <w:t xml:space="preserve"> </w:t>
      </w:r>
      <w:r w:rsidR="2D34FB53" w:rsidRPr="00346D80">
        <w:rPr>
          <w:rFonts w:ascii="Calibri" w:hAnsi="Calibri" w:cs="Calibri"/>
          <w:sz w:val="20"/>
          <w:szCs w:val="20"/>
        </w:rPr>
        <w:t>precise</w:t>
      </w:r>
      <w:r w:rsidR="38E019D6" w:rsidRPr="00346D80">
        <w:rPr>
          <w:rFonts w:ascii="Calibri" w:hAnsi="Calibri" w:cs="Calibri"/>
          <w:sz w:val="20"/>
          <w:szCs w:val="20"/>
        </w:rPr>
        <w:t>ly</w:t>
      </w:r>
      <w:r w:rsidR="2D34FB53" w:rsidRPr="00346D80">
        <w:rPr>
          <w:rFonts w:ascii="Calibri" w:hAnsi="Calibri" w:cs="Calibri"/>
          <w:sz w:val="20"/>
          <w:szCs w:val="20"/>
        </w:rPr>
        <w:t xml:space="preserve"> predict </w:t>
      </w:r>
      <w:r w:rsidR="3B91269B" w:rsidRPr="00346D80">
        <w:rPr>
          <w:rFonts w:ascii="Calibri" w:hAnsi="Calibri" w:cs="Calibri"/>
          <w:sz w:val="20"/>
          <w:szCs w:val="20"/>
        </w:rPr>
        <w:t>each patient’s specific</w:t>
      </w:r>
      <w:r w:rsidR="2D34FB53" w:rsidRPr="00346D80">
        <w:rPr>
          <w:rFonts w:ascii="Calibri" w:hAnsi="Calibri" w:cs="Calibri"/>
          <w:sz w:val="20"/>
          <w:szCs w:val="20"/>
        </w:rPr>
        <w:t xml:space="preserve"> dosage requirement </w:t>
      </w:r>
      <w:r w:rsidR="171421CE" w:rsidRPr="00346D80">
        <w:rPr>
          <w:rFonts w:ascii="Calibri" w:hAnsi="Calibri" w:cs="Calibri"/>
          <w:sz w:val="20"/>
          <w:szCs w:val="20"/>
        </w:rPr>
        <w:t xml:space="preserve">in order </w:t>
      </w:r>
      <w:r w:rsidR="2D34FB53" w:rsidRPr="00346D80">
        <w:rPr>
          <w:rFonts w:ascii="Calibri" w:hAnsi="Calibri" w:cs="Calibri"/>
          <w:sz w:val="20"/>
          <w:szCs w:val="20"/>
        </w:rPr>
        <w:t xml:space="preserve">to reach </w:t>
      </w:r>
      <w:r w:rsidR="1B598D9A" w:rsidRPr="00346D80">
        <w:rPr>
          <w:rFonts w:ascii="Calibri" w:hAnsi="Calibri" w:cs="Calibri"/>
          <w:sz w:val="20"/>
          <w:szCs w:val="20"/>
        </w:rPr>
        <w:t xml:space="preserve">a </w:t>
      </w:r>
      <w:r w:rsidR="309E8950" w:rsidRPr="00346D80">
        <w:rPr>
          <w:rFonts w:ascii="Calibri" w:hAnsi="Calibri" w:cs="Calibri"/>
          <w:sz w:val="20"/>
          <w:szCs w:val="20"/>
        </w:rPr>
        <w:t xml:space="preserve">therapeutic </w:t>
      </w:r>
      <w:r w:rsidR="2D34FB53" w:rsidRPr="00346D80">
        <w:rPr>
          <w:rFonts w:ascii="Calibri" w:hAnsi="Calibri" w:cs="Calibri"/>
          <w:sz w:val="20"/>
          <w:szCs w:val="20"/>
        </w:rPr>
        <w:t>TAC trough. One significant variable that impacts</w:t>
      </w:r>
      <w:r w:rsidR="6A1D99C0" w:rsidRPr="00346D80">
        <w:rPr>
          <w:rFonts w:ascii="Calibri" w:hAnsi="Calibri" w:cs="Calibri"/>
          <w:sz w:val="20"/>
          <w:szCs w:val="20"/>
        </w:rPr>
        <w:t xml:space="preserve"> the</w:t>
      </w:r>
      <w:r w:rsidR="2D34FB53" w:rsidRPr="00346D80">
        <w:rPr>
          <w:rFonts w:ascii="Calibri" w:hAnsi="Calibri" w:cs="Calibri"/>
          <w:sz w:val="20"/>
          <w:szCs w:val="20"/>
        </w:rPr>
        <w:t xml:space="preserve"> int</w:t>
      </w:r>
      <w:r w:rsidR="3BACA7B6" w:rsidRPr="00346D80">
        <w:rPr>
          <w:rFonts w:ascii="Calibri" w:hAnsi="Calibri" w:cs="Calibri"/>
          <w:sz w:val="20"/>
          <w:szCs w:val="20"/>
        </w:rPr>
        <w:t>er</w:t>
      </w:r>
      <w:r w:rsidR="2D34FB53" w:rsidRPr="00346D80">
        <w:rPr>
          <w:rFonts w:ascii="Calibri" w:hAnsi="Calibri" w:cs="Calibri"/>
          <w:sz w:val="20"/>
          <w:szCs w:val="20"/>
        </w:rPr>
        <w:t>-individual variability of TAC PK is the presence of CYP3A5 genotype polymorphism</w:t>
      </w:r>
      <w:r w:rsidR="007C0C22" w:rsidRPr="00346D80">
        <w:rPr>
          <w:rFonts w:ascii="Calibri" w:hAnsi="Calibri" w:cs="Calibri"/>
          <w:sz w:val="20"/>
          <w:szCs w:val="20"/>
        </w:rPr>
        <w:t>.</w:t>
      </w:r>
      <w:r w:rsidR="26B5AA4E" w:rsidRPr="00346D80">
        <w:rPr>
          <w:rFonts w:ascii="Calibri" w:hAnsi="Calibri" w:cs="Calibri"/>
          <w:sz w:val="20"/>
          <w:szCs w:val="20"/>
          <w:vertAlign w:val="superscript"/>
        </w:rPr>
        <w:t>3</w:t>
      </w:r>
      <w:r w:rsidR="2D34FB53" w:rsidRPr="00346D80">
        <w:rPr>
          <w:rFonts w:ascii="Calibri" w:hAnsi="Calibri" w:cs="Calibri"/>
          <w:sz w:val="20"/>
          <w:szCs w:val="20"/>
        </w:rPr>
        <w:t xml:space="preserve"> </w:t>
      </w:r>
      <w:r w:rsidR="007C0C22" w:rsidRPr="00346D80">
        <w:rPr>
          <w:rFonts w:ascii="Calibri" w:hAnsi="Calibri" w:cs="Calibri"/>
          <w:sz w:val="20"/>
          <w:szCs w:val="20"/>
        </w:rPr>
        <w:t>TAC</w:t>
      </w:r>
      <w:r w:rsidRPr="00346D80">
        <w:rPr>
          <w:rFonts w:ascii="Calibri" w:hAnsi="Calibri" w:cs="Calibri"/>
          <w:sz w:val="20"/>
          <w:szCs w:val="20"/>
        </w:rPr>
        <w:t xml:space="preserve"> is metabolized in the liver via CYP3A4, CYP3A5 and ABCB1</w:t>
      </w:r>
      <w:r w:rsidR="57C53EF2" w:rsidRPr="00346D80">
        <w:rPr>
          <w:rFonts w:ascii="Calibri" w:hAnsi="Calibri" w:cs="Calibri"/>
          <w:sz w:val="20"/>
          <w:szCs w:val="20"/>
        </w:rPr>
        <w:t xml:space="preserve">. </w:t>
      </w:r>
      <w:r w:rsidR="007C0C22" w:rsidRPr="00346D80">
        <w:rPr>
          <w:rFonts w:ascii="Calibri" w:hAnsi="Calibri" w:cs="Calibri"/>
          <w:sz w:val="20"/>
          <w:szCs w:val="20"/>
        </w:rPr>
        <w:t>S</w:t>
      </w:r>
      <w:r w:rsidR="57C53EF2" w:rsidRPr="00346D80">
        <w:rPr>
          <w:rFonts w:ascii="Calibri" w:hAnsi="Calibri" w:cs="Calibri"/>
          <w:sz w:val="20"/>
          <w:szCs w:val="20"/>
        </w:rPr>
        <w:t>tudies show that</w:t>
      </w:r>
      <w:r w:rsidRPr="00346D80">
        <w:rPr>
          <w:rFonts w:ascii="Calibri" w:hAnsi="Calibri" w:cs="Calibri"/>
          <w:sz w:val="20"/>
          <w:szCs w:val="20"/>
        </w:rPr>
        <w:t xml:space="preserve"> the CYP3A5 phenotype is most consistently associated with</w:t>
      </w:r>
      <w:r w:rsidR="5A72A1B5" w:rsidRPr="00346D80">
        <w:rPr>
          <w:rFonts w:ascii="Calibri" w:hAnsi="Calibri" w:cs="Calibri"/>
          <w:sz w:val="20"/>
          <w:szCs w:val="20"/>
        </w:rPr>
        <w:t xml:space="preserve"> variability</w:t>
      </w:r>
      <w:r w:rsidR="57567648" w:rsidRPr="00346D80">
        <w:rPr>
          <w:rFonts w:ascii="Calibri" w:hAnsi="Calibri" w:cs="Calibri"/>
          <w:sz w:val="20"/>
          <w:szCs w:val="20"/>
        </w:rPr>
        <w:t xml:space="preserve"> in </w:t>
      </w:r>
      <w:r w:rsidRPr="00346D80">
        <w:rPr>
          <w:rFonts w:ascii="Calibri" w:hAnsi="Calibri" w:cs="Calibri"/>
          <w:sz w:val="20"/>
          <w:szCs w:val="20"/>
        </w:rPr>
        <w:t>TAC </w:t>
      </w:r>
      <w:r w:rsidR="2D34FB53" w:rsidRPr="00346D80">
        <w:rPr>
          <w:rFonts w:ascii="Calibri" w:hAnsi="Calibri" w:cs="Calibri"/>
          <w:sz w:val="20"/>
          <w:szCs w:val="20"/>
        </w:rPr>
        <w:t>PK</w:t>
      </w:r>
      <w:r w:rsidR="5FA7B60F" w:rsidRPr="00346D80">
        <w:rPr>
          <w:rFonts w:ascii="Calibri" w:hAnsi="Calibri" w:cs="Calibri"/>
          <w:sz w:val="20"/>
          <w:szCs w:val="20"/>
        </w:rPr>
        <w:t>.</w:t>
      </w:r>
      <w:r w:rsidR="26B5AA4E" w:rsidRPr="00346D80">
        <w:rPr>
          <w:rFonts w:ascii="Calibri" w:hAnsi="Calibri" w:cs="Calibri"/>
          <w:sz w:val="20"/>
          <w:szCs w:val="20"/>
          <w:vertAlign w:val="superscript"/>
        </w:rPr>
        <w:t>3</w:t>
      </w:r>
      <w:r w:rsidRPr="00346D80">
        <w:rPr>
          <w:rFonts w:ascii="Calibri" w:hAnsi="Calibri" w:cs="Calibri"/>
          <w:b/>
          <w:bCs/>
          <w:sz w:val="20"/>
          <w:szCs w:val="20"/>
        </w:rPr>
        <w:t xml:space="preserve"> </w:t>
      </w:r>
      <w:r w:rsidRPr="00346D80">
        <w:rPr>
          <w:rFonts w:ascii="Calibri" w:hAnsi="Calibri" w:cs="Calibri"/>
          <w:sz w:val="20"/>
          <w:szCs w:val="20"/>
        </w:rPr>
        <w:t xml:space="preserve">Patients with the CYP3A5 *1/*3 (intermediate metabolizers (IM)) or CYP3A5 *1/*1 (extensive metabolizers (EM)) </w:t>
      </w:r>
      <w:r w:rsidR="029BCFA1" w:rsidRPr="00346D80">
        <w:rPr>
          <w:rFonts w:ascii="Calibri" w:hAnsi="Calibri" w:cs="Calibri"/>
          <w:sz w:val="20"/>
          <w:szCs w:val="20"/>
        </w:rPr>
        <w:t>have decreased dose-adjusted trough concentrations of tacrolimus as compared with those who are CYP3A5 nonexpressers *3/*3 (poor metabolizers</w:t>
      </w:r>
      <w:r w:rsidR="007C0C22" w:rsidRPr="00346D80">
        <w:rPr>
          <w:rFonts w:ascii="Calibri" w:hAnsi="Calibri" w:cs="Calibri"/>
          <w:sz w:val="20"/>
          <w:szCs w:val="20"/>
        </w:rPr>
        <w:t xml:space="preserve"> (PM)</w:t>
      </w:r>
      <w:r w:rsidR="029BCFA1" w:rsidRPr="00346D80">
        <w:rPr>
          <w:rFonts w:ascii="Calibri" w:hAnsi="Calibri" w:cs="Calibri"/>
          <w:sz w:val="20"/>
          <w:szCs w:val="20"/>
        </w:rPr>
        <w:t>).</w:t>
      </w:r>
      <w:r w:rsidR="5F6601F7" w:rsidRPr="00346D80">
        <w:rPr>
          <w:rFonts w:ascii="Calibri" w:hAnsi="Calibri" w:cs="Calibri"/>
          <w:sz w:val="20"/>
          <w:szCs w:val="20"/>
          <w:vertAlign w:val="superscript"/>
        </w:rPr>
        <w:t>4</w:t>
      </w:r>
      <w:r w:rsidR="029BCFA1" w:rsidRPr="00346D80">
        <w:rPr>
          <w:rFonts w:ascii="Calibri" w:hAnsi="Calibri" w:cs="Calibri"/>
          <w:sz w:val="20"/>
          <w:szCs w:val="20"/>
        </w:rPr>
        <w:t xml:space="preserve"> Because of this variability, t</w:t>
      </w:r>
      <w:r w:rsidRPr="00346D80">
        <w:rPr>
          <w:rFonts w:ascii="Calibri" w:hAnsi="Calibri" w:cs="Calibri"/>
          <w:sz w:val="20"/>
          <w:szCs w:val="20"/>
        </w:rPr>
        <w:t>he Clinical Pharmacogenetics Implementation Consortium</w:t>
      </w:r>
      <w:r w:rsidR="0CF398C4" w:rsidRPr="00346D80">
        <w:rPr>
          <w:rFonts w:ascii="Calibri" w:hAnsi="Calibri" w:cs="Calibri"/>
          <w:sz w:val="20"/>
          <w:szCs w:val="20"/>
        </w:rPr>
        <w:t xml:space="preserve"> (CPIC)</w:t>
      </w:r>
      <w:r w:rsidRPr="00346D80">
        <w:rPr>
          <w:rFonts w:ascii="Calibri" w:hAnsi="Calibri" w:cs="Calibri"/>
          <w:sz w:val="20"/>
          <w:szCs w:val="20"/>
        </w:rPr>
        <w:t xml:space="preserve"> Guidelines recommend </w:t>
      </w:r>
      <w:r w:rsidR="7C0606E0" w:rsidRPr="00346D80">
        <w:rPr>
          <w:rFonts w:ascii="Calibri" w:hAnsi="Calibri" w:cs="Calibri"/>
          <w:sz w:val="20"/>
          <w:szCs w:val="20"/>
        </w:rPr>
        <w:t>increasing</w:t>
      </w:r>
      <w:r w:rsidRPr="00346D80">
        <w:rPr>
          <w:rFonts w:ascii="Calibri" w:hAnsi="Calibri" w:cs="Calibri"/>
          <w:sz w:val="20"/>
          <w:szCs w:val="20"/>
        </w:rPr>
        <w:t xml:space="preserve"> TAC dose by 1.5-2 times in IM</w:t>
      </w:r>
      <w:r w:rsidR="403BADEA" w:rsidRPr="00346D80">
        <w:rPr>
          <w:rFonts w:ascii="Calibri" w:hAnsi="Calibri" w:cs="Calibri"/>
          <w:sz w:val="20"/>
          <w:szCs w:val="20"/>
        </w:rPr>
        <w:t xml:space="preserve"> and </w:t>
      </w:r>
      <w:r w:rsidRPr="00346D80">
        <w:rPr>
          <w:rFonts w:ascii="Calibri" w:hAnsi="Calibri" w:cs="Calibri"/>
          <w:sz w:val="20"/>
          <w:szCs w:val="20"/>
        </w:rPr>
        <w:t>EM metabolizers</w:t>
      </w:r>
      <w:r w:rsidR="1DFF5597" w:rsidRPr="00346D80">
        <w:rPr>
          <w:rFonts w:ascii="Calibri" w:hAnsi="Calibri" w:cs="Calibri"/>
          <w:sz w:val="20"/>
          <w:szCs w:val="20"/>
        </w:rPr>
        <w:t>.</w:t>
      </w:r>
      <w:r w:rsidR="5F6601F7" w:rsidRPr="00346D80">
        <w:rPr>
          <w:rFonts w:ascii="Calibri" w:hAnsi="Calibri" w:cs="Calibri"/>
          <w:sz w:val="20"/>
          <w:szCs w:val="20"/>
          <w:vertAlign w:val="superscript"/>
        </w:rPr>
        <w:t>5</w:t>
      </w:r>
      <w:r w:rsidR="1DFF5597" w:rsidRPr="00346D80">
        <w:rPr>
          <w:rFonts w:ascii="Calibri" w:hAnsi="Calibri" w:cs="Calibri"/>
          <w:sz w:val="20"/>
          <w:szCs w:val="20"/>
        </w:rPr>
        <w:t xml:space="preserve"> </w:t>
      </w:r>
      <w:r w:rsidRPr="00346D80">
        <w:rPr>
          <w:rFonts w:ascii="Calibri" w:hAnsi="Calibri" w:cs="Calibri"/>
          <w:sz w:val="20"/>
          <w:szCs w:val="20"/>
        </w:rPr>
        <w:t> </w:t>
      </w:r>
    </w:p>
    <w:p w14:paraId="3F4C0D65" w14:textId="63AAB468" w:rsidR="009D2086" w:rsidRPr="00346D80" w:rsidRDefault="009D2086" w:rsidP="009D2086">
      <w:pPr>
        <w:rPr>
          <w:rFonts w:ascii="Calibri" w:hAnsi="Calibri" w:cs="Calibri"/>
          <w:sz w:val="20"/>
          <w:szCs w:val="20"/>
        </w:rPr>
      </w:pPr>
    </w:p>
    <w:p w14:paraId="2E327BF4" w14:textId="1805DB34" w:rsidR="00C541CC" w:rsidRPr="00346D80" w:rsidRDefault="723CF5F3" w:rsidP="20424E14">
      <w:pPr>
        <w:rPr>
          <w:rFonts w:ascii="Calibri" w:hAnsi="Calibri" w:cs="Calibri"/>
          <w:sz w:val="20"/>
          <w:szCs w:val="20"/>
        </w:rPr>
      </w:pPr>
      <w:r w:rsidRPr="00346D80">
        <w:rPr>
          <w:rFonts w:ascii="Calibri" w:hAnsi="Calibri" w:cs="Calibri"/>
          <w:sz w:val="20"/>
          <w:szCs w:val="20"/>
        </w:rPr>
        <w:t>A</w:t>
      </w:r>
      <w:r w:rsidR="2D34FB53" w:rsidRPr="00346D80">
        <w:rPr>
          <w:rFonts w:ascii="Calibri" w:hAnsi="Calibri" w:cs="Calibri"/>
          <w:sz w:val="20"/>
          <w:szCs w:val="20"/>
        </w:rPr>
        <w:t xml:space="preserve"> further layer of complexity</w:t>
      </w:r>
      <w:r w:rsidR="00D5292F" w:rsidRPr="00346D80">
        <w:rPr>
          <w:rFonts w:ascii="Calibri" w:hAnsi="Calibri" w:cs="Calibri"/>
          <w:sz w:val="20"/>
          <w:szCs w:val="20"/>
        </w:rPr>
        <w:t xml:space="preserve"> </w:t>
      </w:r>
      <w:r w:rsidR="550DC986" w:rsidRPr="00346D80">
        <w:rPr>
          <w:rFonts w:ascii="Calibri" w:hAnsi="Calibri" w:cs="Calibri"/>
          <w:sz w:val="20"/>
          <w:szCs w:val="20"/>
        </w:rPr>
        <w:t>occurs</w:t>
      </w:r>
      <w:r w:rsidR="2D34FB53" w:rsidRPr="00346D80">
        <w:rPr>
          <w:rFonts w:ascii="Calibri" w:hAnsi="Calibri" w:cs="Calibri"/>
          <w:sz w:val="20"/>
          <w:szCs w:val="20"/>
        </w:rPr>
        <w:t xml:space="preserve"> when transplant patients are concurrently started on strong CYP3A4 inhibitors</w:t>
      </w:r>
      <w:r w:rsidR="59C9C481" w:rsidRPr="00346D80">
        <w:rPr>
          <w:rFonts w:ascii="Calibri" w:hAnsi="Calibri" w:cs="Calibri"/>
          <w:sz w:val="20"/>
          <w:szCs w:val="20"/>
        </w:rPr>
        <w:t xml:space="preserve"> and</w:t>
      </w:r>
      <w:r w:rsidR="00D5292F" w:rsidRPr="00346D80">
        <w:rPr>
          <w:rFonts w:ascii="Calibri" w:hAnsi="Calibri" w:cs="Calibri"/>
          <w:sz w:val="20"/>
          <w:szCs w:val="20"/>
        </w:rPr>
        <w:t xml:space="preserve"> </w:t>
      </w:r>
      <w:r w:rsidR="2D34FB53" w:rsidRPr="00346D80">
        <w:rPr>
          <w:rFonts w:ascii="Calibri" w:hAnsi="Calibri" w:cs="Calibri"/>
          <w:sz w:val="20"/>
          <w:szCs w:val="20"/>
        </w:rPr>
        <w:t xml:space="preserve">inducers. </w:t>
      </w:r>
      <w:r w:rsidR="31A699F6" w:rsidRPr="00346D80">
        <w:rPr>
          <w:rFonts w:ascii="Calibri" w:hAnsi="Calibri" w:cs="Calibri"/>
          <w:sz w:val="20"/>
          <w:szCs w:val="20"/>
        </w:rPr>
        <w:t xml:space="preserve">At </w:t>
      </w:r>
      <w:r w:rsidR="1F8E2083" w:rsidRPr="00346D80">
        <w:rPr>
          <w:rFonts w:ascii="Calibri" w:hAnsi="Calibri" w:cs="Calibri"/>
          <w:sz w:val="20"/>
          <w:szCs w:val="20"/>
        </w:rPr>
        <w:t>the University of California, San Francisco (UCSF)</w:t>
      </w:r>
      <w:r w:rsidR="31A699F6" w:rsidRPr="00346D80">
        <w:rPr>
          <w:rFonts w:ascii="Calibri" w:hAnsi="Calibri" w:cs="Calibri"/>
          <w:sz w:val="20"/>
          <w:szCs w:val="20"/>
        </w:rPr>
        <w:t xml:space="preserve">, lung transplant recipients receive </w:t>
      </w:r>
      <w:proofErr w:type="spellStart"/>
      <w:r w:rsidR="31A699F6" w:rsidRPr="00346D80">
        <w:rPr>
          <w:rFonts w:ascii="Calibri" w:hAnsi="Calibri" w:cs="Calibri"/>
          <w:sz w:val="20"/>
          <w:szCs w:val="20"/>
        </w:rPr>
        <w:t>posaconazole</w:t>
      </w:r>
      <w:proofErr w:type="spellEnd"/>
      <w:r w:rsidR="31A699F6" w:rsidRPr="00346D80">
        <w:rPr>
          <w:rFonts w:ascii="Calibri" w:hAnsi="Calibri" w:cs="Calibri"/>
          <w:sz w:val="20"/>
          <w:szCs w:val="20"/>
        </w:rPr>
        <w:t>, a major CYP3A4 inhibitor, as a prophylactic regimen for aspergillosis for the first</w:t>
      </w:r>
      <w:r w:rsidR="34BFD6EB" w:rsidRPr="00346D80">
        <w:rPr>
          <w:rFonts w:ascii="Calibri" w:hAnsi="Calibri" w:cs="Calibri"/>
          <w:sz w:val="20"/>
          <w:szCs w:val="20"/>
        </w:rPr>
        <w:t xml:space="preserve"> two</w:t>
      </w:r>
      <w:r w:rsidR="31A699F6" w:rsidRPr="00346D80">
        <w:rPr>
          <w:rFonts w:ascii="Calibri" w:hAnsi="Calibri" w:cs="Calibri"/>
          <w:sz w:val="20"/>
          <w:szCs w:val="20"/>
        </w:rPr>
        <w:t xml:space="preserve"> months post-transplant. </w:t>
      </w:r>
      <w:r w:rsidR="2D34FB53" w:rsidRPr="00346D80">
        <w:rPr>
          <w:rFonts w:ascii="Calibri" w:hAnsi="Calibri" w:cs="Calibri"/>
          <w:sz w:val="20"/>
          <w:szCs w:val="20"/>
        </w:rPr>
        <w:t xml:space="preserve">Due to </w:t>
      </w:r>
      <w:r w:rsidR="7EE0931B" w:rsidRPr="00346D80">
        <w:rPr>
          <w:rFonts w:ascii="Calibri" w:hAnsi="Calibri" w:cs="Calibri"/>
          <w:sz w:val="20"/>
          <w:szCs w:val="20"/>
        </w:rPr>
        <w:t xml:space="preserve">the </w:t>
      </w:r>
      <w:r w:rsidR="2D34FB53" w:rsidRPr="00346D80">
        <w:rPr>
          <w:rFonts w:ascii="Calibri" w:hAnsi="Calibri" w:cs="Calibri"/>
          <w:sz w:val="20"/>
          <w:szCs w:val="20"/>
        </w:rPr>
        <w:t>CYP3A4 drug interactions, TAC dose adjustments are required after discontinuing posaconazole.</w:t>
      </w:r>
      <w:r w:rsidR="007B4182" w:rsidRPr="00346D80">
        <w:rPr>
          <w:rFonts w:ascii="Calibri" w:hAnsi="Calibri" w:cs="Calibri"/>
          <w:sz w:val="20"/>
          <w:szCs w:val="20"/>
          <w:vertAlign w:val="superscript"/>
        </w:rPr>
        <w:t xml:space="preserve">6 </w:t>
      </w:r>
      <w:r w:rsidR="2D34FB53" w:rsidRPr="00346D80">
        <w:rPr>
          <w:rFonts w:ascii="Calibri" w:hAnsi="Calibri" w:cs="Calibri"/>
          <w:sz w:val="20"/>
          <w:szCs w:val="20"/>
        </w:rPr>
        <w:t xml:space="preserve">Patients who are CYP3A5 </w:t>
      </w:r>
      <w:r w:rsidR="0618F6AB" w:rsidRPr="00346D80">
        <w:rPr>
          <w:rFonts w:ascii="Calibri" w:hAnsi="Calibri" w:cs="Calibri"/>
          <w:sz w:val="20"/>
          <w:szCs w:val="20"/>
        </w:rPr>
        <w:t xml:space="preserve">intermediate or extensive metabolizers may </w:t>
      </w:r>
      <w:r w:rsidR="2D34FB53" w:rsidRPr="00346D80">
        <w:rPr>
          <w:rFonts w:ascii="Calibri" w:hAnsi="Calibri" w:cs="Calibri"/>
          <w:sz w:val="20"/>
          <w:szCs w:val="20"/>
        </w:rPr>
        <w:t xml:space="preserve">take a longer time to </w:t>
      </w:r>
      <w:r w:rsidR="7A18769A" w:rsidRPr="00346D80">
        <w:rPr>
          <w:rFonts w:ascii="Calibri" w:hAnsi="Calibri" w:cs="Calibri"/>
          <w:sz w:val="20"/>
          <w:szCs w:val="20"/>
        </w:rPr>
        <w:t>reach</w:t>
      </w:r>
      <w:r w:rsidR="2D34FB53" w:rsidRPr="00346D80">
        <w:rPr>
          <w:rFonts w:ascii="Calibri" w:hAnsi="Calibri" w:cs="Calibri"/>
          <w:sz w:val="20"/>
          <w:szCs w:val="20"/>
        </w:rPr>
        <w:t xml:space="preserve"> therapeutic TAC compared to non-expressers, </w:t>
      </w:r>
      <w:r w:rsidR="656B6943" w:rsidRPr="00346D80">
        <w:rPr>
          <w:rFonts w:ascii="Calibri" w:hAnsi="Calibri" w:cs="Calibri"/>
          <w:sz w:val="20"/>
          <w:szCs w:val="20"/>
        </w:rPr>
        <w:t xml:space="preserve">which increases </w:t>
      </w:r>
      <w:r w:rsidR="2D34FB53" w:rsidRPr="00346D80">
        <w:rPr>
          <w:rFonts w:ascii="Calibri" w:hAnsi="Calibri" w:cs="Calibri"/>
          <w:sz w:val="20"/>
          <w:szCs w:val="20"/>
        </w:rPr>
        <w:t xml:space="preserve">the risk for organ rejection. </w:t>
      </w:r>
      <w:r w:rsidR="55F8D6BB" w:rsidRPr="00346D80">
        <w:rPr>
          <w:rFonts w:ascii="Calibri" w:hAnsi="Calibri" w:cs="Calibri"/>
          <w:sz w:val="20"/>
          <w:szCs w:val="20"/>
        </w:rPr>
        <w:t xml:space="preserve">Current literature has assessed TAC dose adjustments with </w:t>
      </w:r>
      <w:proofErr w:type="spellStart"/>
      <w:r w:rsidR="55F8D6BB" w:rsidRPr="00346D80">
        <w:rPr>
          <w:rFonts w:ascii="Calibri" w:hAnsi="Calibri" w:cs="Calibri"/>
          <w:sz w:val="20"/>
          <w:szCs w:val="20"/>
        </w:rPr>
        <w:t>posaconazole</w:t>
      </w:r>
      <w:proofErr w:type="spellEnd"/>
      <w:r w:rsidR="55F8D6BB" w:rsidRPr="00346D80">
        <w:rPr>
          <w:rFonts w:ascii="Calibri" w:hAnsi="Calibri" w:cs="Calibri"/>
          <w:sz w:val="20"/>
          <w:szCs w:val="20"/>
        </w:rPr>
        <w:t xml:space="preserve"> initiation</w:t>
      </w:r>
      <w:r w:rsidR="3C9B5792" w:rsidRPr="00346D80">
        <w:rPr>
          <w:rFonts w:ascii="Calibri" w:hAnsi="Calibri" w:cs="Calibri"/>
          <w:sz w:val="20"/>
          <w:szCs w:val="20"/>
        </w:rPr>
        <w:t>;</w:t>
      </w:r>
      <w:r w:rsidR="00AF7646" w:rsidRPr="00346D80">
        <w:rPr>
          <w:rFonts w:ascii="Calibri" w:hAnsi="Calibri" w:cs="Calibri"/>
          <w:sz w:val="20"/>
          <w:szCs w:val="20"/>
        </w:rPr>
        <w:t xml:space="preserve"> </w:t>
      </w:r>
      <w:r w:rsidR="55F8D6BB" w:rsidRPr="00346D80">
        <w:rPr>
          <w:rFonts w:ascii="Calibri" w:hAnsi="Calibri" w:cs="Calibri"/>
          <w:sz w:val="20"/>
          <w:szCs w:val="20"/>
        </w:rPr>
        <w:t>however</w:t>
      </w:r>
      <w:r w:rsidR="00D357C5" w:rsidRPr="00346D80">
        <w:rPr>
          <w:rFonts w:ascii="Calibri" w:hAnsi="Calibri" w:cs="Calibri"/>
          <w:sz w:val="20"/>
          <w:szCs w:val="20"/>
        </w:rPr>
        <w:t xml:space="preserve">, </w:t>
      </w:r>
      <w:r w:rsidR="55F8D6BB" w:rsidRPr="00346D80">
        <w:rPr>
          <w:rFonts w:ascii="Calibri" w:hAnsi="Calibri" w:cs="Calibri"/>
          <w:sz w:val="20"/>
          <w:szCs w:val="20"/>
        </w:rPr>
        <w:t xml:space="preserve">there are limited studies on TAC dose adjustment </w:t>
      </w:r>
      <w:r w:rsidR="568A16D7" w:rsidRPr="00346D80">
        <w:rPr>
          <w:rFonts w:ascii="Calibri" w:hAnsi="Calibri" w:cs="Calibri"/>
          <w:sz w:val="20"/>
          <w:szCs w:val="20"/>
        </w:rPr>
        <w:t xml:space="preserve">after </w:t>
      </w:r>
      <w:proofErr w:type="spellStart"/>
      <w:r w:rsidR="55F8D6BB" w:rsidRPr="00346D80">
        <w:rPr>
          <w:rFonts w:ascii="Calibri" w:hAnsi="Calibri" w:cs="Calibri"/>
          <w:sz w:val="20"/>
          <w:szCs w:val="20"/>
        </w:rPr>
        <w:t>posaconazole</w:t>
      </w:r>
      <w:proofErr w:type="spellEnd"/>
      <w:r w:rsidR="55F8D6BB" w:rsidRPr="00346D80">
        <w:rPr>
          <w:rFonts w:ascii="Calibri" w:hAnsi="Calibri" w:cs="Calibri"/>
          <w:sz w:val="20"/>
          <w:szCs w:val="20"/>
        </w:rPr>
        <w:t xml:space="preserve"> termination.</w:t>
      </w:r>
      <w:r w:rsidR="2DE272BC" w:rsidRPr="00346D80">
        <w:rPr>
          <w:rFonts w:ascii="Calibri" w:hAnsi="Calibri" w:cs="Calibri"/>
          <w:sz w:val="20"/>
          <w:szCs w:val="20"/>
          <w:vertAlign w:val="superscript"/>
        </w:rPr>
        <w:t xml:space="preserve"> 7</w:t>
      </w:r>
      <w:r w:rsidR="007B4182" w:rsidRPr="00346D80">
        <w:rPr>
          <w:rFonts w:ascii="Calibri" w:hAnsi="Calibri" w:cs="Calibri"/>
          <w:sz w:val="20"/>
          <w:szCs w:val="20"/>
          <w:vertAlign w:val="superscript"/>
        </w:rPr>
        <w:t>,8</w:t>
      </w:r>
      <w:r w:rsidR="55F8D6BB" w:rsidRPr="00346D80">
        <w:rPr>
          <w:rFonts w:ascii="Calibri" w:hAnsi="Calibri" w:cs="Calibri"/>
          <w:sz w:val="20"/>
          <w:szCs w:val="20"/>
        </w:rPr>
        <w:t xml:space="preserve"> </w:t>
      </w:r>
    </w:p>
    <w:p w14:paraId="59338C78" w14:textId="77777777" w:rsidR="00C541CC" w:rsidRPr="00346D80" w:rsidRDefault="00C541CC" w:rsidP="00000E3A">
      <w:pPr>
        <w:rPr>
          <w:rFonts w:ascii="Calibri" w:hAnsi="Calibri" w:cs="Calibri"/>
          <w:sz w:val="20"/>
          <w:szCs w:val="20"/>
        </w:rPr>
      </w:pPr>
    </w:p>
    <w:p w14:paraId="53CB592A" w14:textId="6721B225" w:rsidR="00B02EA6" w:rsidRPr="00346D80" w:rsidRDefault="069D28CD" w:rsidP="00000E3A">
      <w:pPr>
        <w:rPr>
          <w:rFonts w:ascii="Calibri" w:hAnsi="Calibri" w:cs="Calibri"/>
          <w:sz w:val="20"/>
          <w:szCs w:val="20"/>
        </w:rPr>
      </w:pPr>
      <w:r w:rsidRPr="00346D80">
        <w:rPr>
          <w:rFonts w:ascii="Calibri" w:hAnsi="Calibri" w:cs="Calibri"/>
          <w:sz w:val="20"/>
          <w:szCs w:val="20"/>
        </w:rPr>
        <w:t xml:space="preserve">To reduce </w:t>
      </w:r>
      <w:r w:rsidR="7A7A98DC" w:rsidRPr="00346D80">
        <w:rPr>
          <w:rFonts w:ascii="Calibri" w:hAnsi="Calibri" w:cs="Calibri"/>
          <w:sz w:val="20"/>
          <w:szCs w:val="20"/>
        </w:rPr>
        <w:t>the</w:t>
      </w:r>
      <w:r w:rsidR="060555F6" w:rsidRPr="00346D80">
        <w:rPr>
          <w:rFonts w:ascii="Calibri" w:hAnsi="Calibri" w:cs="Calibri"/>
          <w:sz w:val="20"/>
          <w:szCs w:val="20"/>
        </w:rPr>
        <w:t xml:space="preserve"> </w:t>
      </w:r>
      <w:r w:rsidRPr="00346D80">
        <w:rPr>
          <w:rFonts w:ascii="Calibri" w:hAnsi="Calibri" w:cs="Calibri"/>
          <w:sz w:val="20"/>
          <w:szCs w:val="20"/>
        </w:rPr>
        <w:t>risk of rejection</w:t>
      </w:r>
      <w:r w:rsidR="06F8C4D0" w:rsidRPr="00346D80">
        <w:rPr>
          <w:rFonts w:ascii="Calibri" w:hAnsi="Calibri" w:cs="Calibri"/>
          <w:sz w:val="20"/>
          <w:szCs w:val="20"/>
        </w:rPr>
        <w:t xml:space="preserve"> and  improve patient outcomes,</w:t>
      </w:r>
      <w:r w:rsidRPr="00346D80">
        <w:rPr>
          <w:rFonts w:ascii="Calibri" w:hAnsi="Calibri" w:cs="Calibri"/>
          <w:sz w:val="20"/>
          <w:szCs w:val="20"/>
        </w:rPr>
        <w:t xml:space="preserve"> we</w:t>
      </w:r>
      <w:r w:rsidR="54BEFA29" w:rsidRPr="00346D80">
        <w:rPr>
          <w:rFonts w:ascii="Calibri" w:hAnsi="Calibri" w:cs="Calibri"/>
          <w:sz w:val="20"/>
          <w:szCs w:val="20"/>
        </w:rPr>
        <w:t xml:space="preserve"> are looking to develop a </w:t>
      </w:r>
      <w:r w:rsidR="06F8C4D0" w:rsidRPr="00346D80">
        <w:rPr>
          <w:rFonts w:ascii="Calibri" w:hAnsi="Calibri" w:cs="Calibri"/>
          <w:sz w:val="20"/>
          <w:szCs w:val="20"/>
        </w:rPr>
        <w:t xml:space="preserve">TAC </w:t>
      </w:r>
      <w:r w:rsidR="54BEFA29" w:rsidRPr="00346D80">
        <w:rPr>
          <w:rFonts w:ascii="Calibri" w:hAnsi="Calibri" w:cs="Calibri"/>
          <w:sz w:val="20"/>
          <w:szCs w:val="20"/>
        </w:rPr>
        <w:t>dosing algorithm for lung transplant recipients</w:t>
      </w:r>
      <w:r w:rsidR="007C0C22" w:rsidRPr="00346D80">
        <w:rPr>
          <w:rFonts w:ascii="Calibri" w:hAnsi="Calibri" w:cs="Calibri"/>
          <w:sz w:val="20"/>
          <w:szCs w:val="20"/>
        </w:rPr>
        <w:t xml:space="preserve"> </w:t>
      </w:r>
      <w:r w:rsidR="6AFAAF17" w:rsidRPr="00346D80">
        <w:rPr>
          <w:rFonts w:ascii="Calibri" w:hAnsi="Calibri" w:cs="Calibri"/>
          <w:sz w:val="20"/>
          <w:szCs w:val="20"/>
        </w:rPr>
        <w:t xml:space="preserve">with </w:t>
      </w:r>
      <w:r w:rsidR="54BEFA29" w:rsidRPr="00346D80">
        <w:rPr>
          <w:rFonts w:ascii="Calibri" w:hAnsi="Calibri" w:cs="Calibri"/>
          <w:sz w:val="20"/>
          <w:szCs w:val="20"/>
        </w:rPr>
        <w:t>CYP3A5 IM</w:t>
      </w:r>
      <w:r w:rsidR="30130562" w:rsidRPr="00346D80">
        <w:rPr>
          <w:rFonts w:ascii="Calibri" w:hAnsi="Calibri" w:cs="Calibri"/>
          <w:sz w:val="20"/>
          <w:szCs w:val="20"/>
        </w:rPr>
        <w:t xml:space="preserve"> or</w:t>
      </w:r>
      <w:r w:rsidR="00D5292F" w:rsidRPr="00346D80">
        <w:rPr>
          <w:rFonts w:ascii="Calibri" w:hAnsi="Calibri" w:cs="Calibri"/>
          <w:sz w:val="20"/>
          <w:szCs w:val="20"/>
        </w:rPr>
        <w:t xml:space="preserve"> </w:t>
      </w:r>
      <w:r w:rsidR="54BEFA29" w:rsidRPr="00346D80">
        <w:rPr>
          <w:rFonts w:ascii="Calibri" w:hAnsi="Calibri" w:cs="Calibri"/>
          <w:sz w:val="20"/>
          <w:szCs w:val="20"/>
        </w:rPr>
        <w:t xml:space="preserve">EM genotypes </w:t>
      </w:r>
      <w:r w:rsidR="0853F347" w:rsidRPr="00346D80">
        <w:rPr>
          <w:rFonts w:ascii="Calibri" w:hAnsi="Calibri" w:cs="Calibri"/>
          <w:sz w:val="20"/>
          <w:szCs w:val="20"/>
        </w:rPr>
        <w:t>after</w:t>
      </w:r>
      <w:r w:rsidR="54BEFA29" w:rsidRPr="00346D80">
        <w:rPr>
          <w:rFonts w:ascii="Calibri" w:hAnsi="Calibri" w:cs="Calibri"/>
          <w:sz w:val="20"/>
          <w:szCs w:val="20"/>
        </w:rPr>
        <w:t xml:space="preserve"> </w:t>
      </w:r>
      <w:proofErr w:type="spellStart"/>
      <w:r w:rsidR="54BEFA29" w:rsidRPr="00346D80">
        <w:rPr>
          <w:rFonts w:ascii="Calibri" w:hAnsi="Calibri" w:cs="Calibri"/>
          <w:sz w:val="20"/>
          <w:szCs w:val="20"/>
        </w:rPr>
        <w:t>posaconazole</w:t>
      </w:r>
      <w:proofErr w:type="spellEnd"/>
      <w:r w:rsidR="54BEFA29" w:rsidRPr="00346D80">
        <w:rPr>
          <w:rFonts w:ascii="Calibri" w:hAnsi="Calibri" w:cs="Calibri"/>
          <w:sz w:val="20"/>
          <w:szCs w:val="20"/>
        </w:rPr>
        <w:t xml:space="preserve"> termination. </w:t>
      </w:r>
      <w:r w:rsidR="50D0B7F4" w:rsidRPr="00346D80">
        <w:rPr>
          <w:rFonts w:ascii="Calibri" w:hAnsi="Calibri" w:cs="Calibri"/>
          <w:sz w:val="20"/>
          <w:szCs w:val="20"/>
        </w:rPr>
        <w:t>T</w:t>
      </w:r>
      <w:r w:rsidR="7628945E" w:rsidRPr="00346D80">
        <w:rPr>
          <w:rFonts w:ascii="Calibri" w:hAnsi="Calibri" w:cs="Calibri"/>
          <w:sz w:val="20"/>
          <w:szCs w:val="20"/>
        </w:rPr>
        <w:t>he algorithm will be developed after</w:t>
      </w:r>
      <w:r w:rsidR="00990BB5" w:rsidRPr="00346D80">
        <w:rPr>
          <w:rFonts w:ascii="Calibri" w:hAnsi="Calibri" w:cs="Calibri"/>
          <w:sz w:val="20"/>
          <w:szCs w:val="20"/>
        </w:rPr>
        <w:t xml:space="preserve"> </w:t>
      </w:r>
      <w:r w:rsidR="7628945E" w:rsidRPr="00346D80">
        <w:rPr>
          <w:rFonts w:ascii="Calibri" w:hAnsi="Calibri" w:cs="Calibri"/>
          <w:sz w:val="20"/>
          <w:szCs w:val="20"/>
        </w:rPr>
        <w:t>reviewing previous TAC dose and trough level trends via</w:t>
      </w:r>
      <w:r w:rsidR="50D0B7F4" w:rsidRPr="00346D80">
        <w:rPr>
          <w:rFonts w:ascii="Calibri" w:hAnsi="Calibri" w:cs="Calibri"/>
          <w:sz w:val="20"/>
          <w:szCs w:val="20"/>
        </w:rPr>
        <w:t xml:space="preserve"> </w:t>
      </w:r>
      <w:r w:rsidR="50D0B7F4" w:rsidRPr="00346D80">
        <w:rPr>
          <w:rFonts w:ascii="Calibri" w:hAnsi="Calibri" w:cs="Calibri"/>
          <w:sz w:val="20"/>
          <w:szCs w:val="20"/>
        </w:rPr>
        <w:t>retrospective chart review</w:t>
      </w:r>
      <w:r w:rsidR="557B06F7" w:rsidRPr="00346D80">
        <w:rPr>
          <w:rFonts w:ascii="Calibri" w:hAnsi="Calibri" w:cs="Calibri"/>
          <w:sz w:val="20"/>
          <w:szCs w:val="20"/>
        </w:rPr>
        <w:t>. The goal of this algorithm is to</w:t>
      </w:r>
      <w:r w:rsidR="5F8AA98A" w:rsidRPr="00346D80">
        <w:rPr>
          <w:rFonts w:ascii="Calibri" w:hAnsi="Calibri" w:cs="Calibri"/>
          <w:sz w:val="20"/>
          <w:szCs w:val="20"/>
        </w:rPr>
        <w:t xml:space="preserve"> reduce the time to therapeutic TAC.</w:t>
      </w:r>
      <w:r w:rsidR="00D5292F" w:rsidRPr="00346D80">
        <w:rPr>
          <w:rFonts w:ascii="Calibri" w:hAnsi="Calibri" w:cs="Calibri"/>
          <w:sz w:val="20"/>
          <w:szCs w:val="20"/>
        </w:rPr>
        <w:t xml:space="preserve"> </w:t>
      </w:r>
    </w:p>
    <w:p w14:paraId="16A8E326" w14:textId="681EE186" w:rsidR="008C4846" w:rsidRPr="00346D80" w:rsidRDefault="008C4846" w:rsidP="00000E3A">
      <w:pPr>
        <w:rPr>
          <w:rFonts w:ascii="Calibri" w:hAnsi="Calibri" w:cs="Calibri"/>
          <w:sz w:val="20"/>
          <w:szCs w:val="20"/>
        </w:rPr>
      </w:pPr>
    </w:p>
    <w:p w14:paraId="2159E36F" w14:textId="1068C935" w:rsidR="003D07E2" w:rsidRPr="00346D80" w:rsidRDefault="51F69DF4" w:rsidP="00E82FA5">
      <w:pPr>
        <w:rPr>
          <w:rStyle w:val="eop"/>
          <w:rFonts w:ascii="Calibri" w:hAnsi="Calibri" w:cs="Calibri"/>
          <w:sz w:val="20"/>
          <w:szCs w:val="20"/>
        </w:rPr>
      </w:pPr>
      <w:r w:rsidRPr="00346D80">
        <w:rPr>
          <w:rFonts w:ascii="Calibri" w:hAnsi="Calibri" w:cs="Calibri"/>
          <w:sz w:val="20"/>
          <w:szCs w:val="20"/>
        </w:rPr>
        <w:t xml:space="preserve">Once our algorithm is created based on the retrospective chart review, the next phase of our study is to </w:t>
      </w:r>
      <w:r w:rsidR="67E92BD8" w:rsidRPr="00346D80">
        <w:rPr>
          <w:rFonts w:ascii="Calibri" w:hAnsi="Calibri" w:cs="Calibri"/>
          <w:sz w:val="20"/>
          <w:szCs w:val="20"/>
        </w:rPr>
        <w:t xml:space="preserve"> </w:t>
      </w:r>
      <w:r w:rsidR="09C023EC" w:rsidRPr="00346D80">
        <w:rPr>
          <w:rFonts w:ascii="Calibri" w:hAnsi="Calibri" w:cs="Calibri"/>
          <w:sz w:val="20"/>
          <w:szCs w:val="20"/>
        </w:rPr>
        <w:t xml:space="preserve">prospectively validate the efficacy of </w:t>
      </w:r>
      <w:r w:rsidR="75726C16" w:rsidRPr="00346D80">
        <w:rPr>
          <w:rFonts w:ascii="Calibri" w:hAnsi="Calibri" w:cs="Calibri"/>
          <w:sz w:val="20"/>
          <w:szCs w:val="20"/>
        </w:rPr>
        <w:t xml:space="preserve">the </w:t>
      </w:r>
      <w:r w:rsidR="09C023EC" w:rsidRPr="00346D80">
        <w:rPr>
          <w:rFonts w:ascii="Calibri" w:hAnsi="Calibri" w:cs="Calibri"/>
          <w:sz w:val="20"/>
          <w:szCs w:val="20"/>
        </w:rPr>
        <w:t xml:space="preserve">dosing algorithm. </w:t>
      </w:r>
      <w:r w:rsidR="5F8CEFDF" w:rsidRPr="00346D80">
        <w:rPr>
          <w:rFonts w:ascii="Calibri" w:hAnsi="Calibri" w:cs="Calibri"/>
          <w:sz w:val="20"/>
          <w:szCs w:val="20"/>
        </w:rPr>
        <w:t xml:space="preserve">We will apply our proposed algorithm to </w:t>
      </w:r>
      <w:r w:rsidR="5F8AA98A" w:rsidRPr="00346D80">
        <w:rPr>
          <w:rFonts w:ascii="Calibri" w:hAnsi="Calibri" w:cs="Calibri"/>
          <w:sz w:val="20"/>
          <w:szCs w:val="20"/>
        </w:rPr>
        <w:t xml:space="preserve">current </w:t>
      </w:r>
      <w:r w:rsidR="5F8CEFDF" w:rsidRPr="00346D80">
        <w:rPr>
          <w:rFonts w:ascii="Calibri" w:hAnsi="Calibri" w:cs="Calibri"/>
          <w:sz w:val="20"/>
          <w:szCs w:val="20"/>
        </w:rPr>
        <w:t>UCSF lung transplant recipients with CYP3A5 polymorphisms</w:t>
      </w:r>
      <w:r w:rsidR="5F8AA98A" w:rsidRPr="00346D80">
        <w:rPr>
          <w:rFonts w:ascii="Calibri" w:hAnsi="Calibri" w:cs="Calibri"/>
          <w:sz w:val="20"/>
          <w:szCs w:val="20"/>
        </w:rPr>
        <w:t xml:space="preserve"> on concurrent TAC </w:t>
      </w:r>
      <w:r w:rsidR="3FF18344" w:rsidRPr="00346D80">
        <w:rPr>
          <w:rFonts w:ascii="Calibri" w:hAnsi="Calibri" w:cs="Calibri"/>
          <w:sz w:val="20"/>
          <w:szCs w:val="20"/>
        </w:rPr>
        <w:t xml:space="preserve">who are going to discontinue </w:t>
      </w:r>
      <w:proofErr w:type="spellStart"/>
      <w:r w:rsidR="5F8AA98A" w:rsidRPr="00346D80">
        <w:rPr>
          <w:rFonts w:ascii="Calibri" w:hAnsi="Calibri" w:cs="Calibri"/>
          <w:sz w:val="20"/>
          <w:szCs w:val="20"/>
        </w:rPr>
        <w:t>posaconazole</w:t>
      </w:r>
      <w:proofErr w:type="spellEnd"/>
      <w:r w:rsidR="5F8CEFDF" w:rsidRPr="00346D80">
        <w:rPr>
          <w:rFonts w:ascii="Calibri" w:hAnsi="Calibri" w:cs="Calibri"/>
          <w:sz w:val="20"/>
          <w:szCs w:val="20"/>
        </w:rPr>
        <w:t>.</w:t>
      </w:r>
      <w:r w:rsidR="5F8AA98A" w:rsidRPr="00346D80">
        <w:rPr>
          <w:rFonts w:ascii="Calibri" w:hAnsi="Calibri" w:cs="Calibri"/>
          <w:sz w:val="20"/>
          <w:szCs w:val="20"/>
        </w:rPr>
        <w:t xml:space="preserve"> </w:t>
      </w:r>
      <w:r w:rsidR="4418FB9B" w:rsidRPr="00346D80">
        <w:rPr>
          <w:rFonts w:ascii="Calibri" w:hAnsi="Calibri" w:cs="Calibri"/>
          <w:sz w:val="20"/>
          <w:szCs w:val="20"/>
        </w:rPr>
        <w:t xml:space="preserve">The primary endpoint would be to </w:t>
      </w:r>
      <w:r w:rsidR="5F8AA98A" w:rsidRPr="00346D80">
        <w:rPr>
          <w:rFonts w:ascii="Calibri" w:hAnsi="Calibri" w:cs="Calibri"/>
          <w:sz w:val="20"/>
          <w:szCs w:val="20"/>
        </w:rPr>
        <w:t>reduce the time to therapeutic TAC . Based on the results of this study, we could significantly reduce the risk of rejection and help improve patient outcomes in transplant recipients with CYP3A5 polymorphisms.</w:t>
      </w:r>
    </w:p>
    <w:p w14:paraId="3936DF29" w14:textId="77777777" w:rsidR="003D07E2" w:rsidRPr="00346D80" w:rsidRDefault="003D07E2" w:rsidP="003D07E2">
      <w:pPr>
        <w:pStyle w:val="paragraph"/>
        <w:spacing w:before="0" w:beforeAutospacing="0" w:after="0" w:afterAutospacing="0"/>
        <w:textAlignment w:val="baseline"/>
        <w:rPr>
          <w:rFonts w:ascii="Calibri" w:hAnsi="Calibri" w:cs="Calibri"/>
          <w:i/>
          <w:iCs/>
          <w:sz w:val="20"/>
          <w:szCs w:val="20"/>
        </w:rPr>
      </w:pPr>
    </w:p>
    <w:p w14:paraId="58B21703"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sz w:val="20"/>
          <w:szCs w:val="20"/>
        </w:rPr>
        <w:t> </w:t>
      </w:r>
    </w:p>
    <w:p w14:paraId="4329BD35" w14:textId="77777777" w:rsidR="003D07E2" w:rsidRPr="00346D80" w:rsidRDefault="003D07E2" w:rsidP="003D07E2">
      <w:pPr>
        <w:pStyle w:val="paragraph"/>
        <w:shd w:val="clear" w:color="auto" w:fill="D9D9D9"/>
        <w:spacing w:before="0" w:beforeAutospacing="0" w:after="0" w:afterAutospacing="0"/>
        <w:textAlignment w:val="baseline"/>
        <w:rPr>
          <w:rFonts w:ascii="Calibri" w:hAnsi="Calibri" w:cs="Calibri"/>
          <w:sz w:val="18"/>
          <w:szCs w:val="18"/>
        </w:rPr>
      </w:pPr>
      <w:r w:rsidRPr="00346D80">
        <w:rPr>
          <w:rStyle w:val="normaltextrun"/>
          <w:rFonts w:ascii="Calibri" w:hAnsi="Calibri" w:cs="Calibri"/>
          <w:b/>
          <w:bCs/>
          <w:color w:val="000000"/>
          <w:sz w:val="20"/>
          <w:szCs w:val="20"/>
        </w:rPr>
        <w:lastRenderedPageBreak/>
        <w:t>Research Methods</w:t>
      </w:r>
      <w:r w:rsidRPr="00346D80">
        <w:rPr>
          <w:rStyle w:val="eop"/>
          <w:rFonts w:ascii="Calibri" w:hAnsi="Calibri" w:cs="Calibri"/>
          <w:color w:val="000000"/>
          <w:sz w:val="20"/>
          <w:szCs w:val="20"/>
        </w:rPr>
        <w:t> </w:t>
      </w:r>
    </w:p>
    <w:p w14:paraId="334C8268"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sz w:val="20"/>
          <w:szCs w:val="20"/>
        </w:rPr>
        <w:t> </w:t>
      </w:r>
    </w:p>
    <w:p w14:paraId="193395B1" w14:textId="191B3544" w:rsidR="003D07E2" w:rsidRPr="00346D80" w:rsidRDefault="003D07E2" w:rsidP="003D07E2">
      <w:pPr>
        <w:pStyle w:val="paragraph"/>
        <w:spacing w:before="0" w:beforeAutospacing="0" w:after="0" w:afterAutospacing="0"/>
        <w:textAlignment w:val="baseline"/>
        <w:rPr>
          <w:rFonts w:ascii="Calibri" w:hAnsi="Calibri" w:cs="Calibri"/>
          <w:i/>
          <w:iCs/>
          <w:sz w:val="18"/>
          <w:szCs w:val="18"/>
        </w:rPr>
      </w:pPr>
      <w:r w:rsidRPr="00346D80">
        <w:rPr>
          <w:rStyle w:val="normaltextrun"/>
          <w:rFonts w:ascii="Calibri" w:hAnsi="Calibri" w:cs="Calibri"/>
          <w:b/>
          <w:bCs/>
          <w:color w:val="000000"/>
          <w:sz w:val="20"/>
          <w:szCs w:val="20"/>
        </w:rPr>
        <w:t>Study Site</w:t>
      </w:r>
      <w:r w:rsidRPr="00346D80">
        <w:rPr>
          <w:rStyle w:val="normaltextrun"/>
          <w:rFonts w:ascii="Calibri" w:hAnsi="Calibri" w:cs="Calibri"/>
          <w:b/>
          <w:bCs/>
          <w:i/>
          <w:iCs/>
          <w:color w:val="000000"/>
          <w:sz w:val="20"/>
          <w:szCs w:val="20"/>
        </w:rPr>
        <w:t>: </w:t>
      </w:r>
      <w:r w:rsidR="00240F95" w:rsidRPr="00346D80">
        <w:rPr>
          <w:rStyle w:val="normaltextrun"/>
          <w:rFonts w:ascii="Calibri" w:hAnsi="Calibri" w:cs="Calibri"/>
          <w:i/>
          <w:iCs/>
          <w:sz w:val="20"/>
          <w:szCs w:val="20"/>
        </w:rPr>
        <w:t>This study will take place at UCSF Medical Center</w:t>
      </w:r>
      <w:r w:rsidR="00240F95" w:rsidRPr="00346D80">
        <w:rPr>
          <w:rStyle w:val="eop"/>
          <w:rFonts w:ascii="Calibri" w:hAnsi="Calibri" w:cs="Calibri"/>
          <w:i/>
          <w:iCs/>
          <w:sz w:val="20"/>
          <w:szCs w:val="20"/>
        </w:rPr>
        <w:t xml:space="preserve">, </w:t>
      </w:r>
      <w:r w:rsidR="00240F95" w:rsidRPr="00346D80">
        <w:rPr>
          <w:rStyle w:val="normaltextrun"/>
          <w:rFonts w:ascii="Calibri" w:hAnsi="Calibri" w:cs="Calibri"/>
          <w:i/>
          <w:iCs/>
          <w:sz w:val="20"/>
          <w:szCs w:val="20"/>
        </w:rPr>
        <w:t>Parnassus Campus</w:t>
      </w:r>
    </w:p>
    <w:p w14:paraId="6B026CD5" w14:textId="77777777" w:rsidR="003D07E2" w:rsidRPr="00346D80" w:rsidRDefault="003D07E2" w:rsidP="003D07E2">
      <w:pPr>
        <w:pStyle w:val="paragraph"/>
        <w:spacing w:before="0" w:beforeAutospacing="0" w:after="0" w:afterAutospacing="0"/>
        <w:textAlignment w:val="baseline"/>
        <w:rPr>
          <w:rFonts w:ascii="Calibri" w:hAnsi="Calibri" w:cs="Calibri"/>
          <w:i/>
          <w:iCs/>
          <w:sz w:val="18"/>
          <w:szCs w:val="18"/>
        </w:rPr>
      </w:pPr>
      <w:r w:rsidRPr="00346D80">
        <w:rPr>
          <w:rStyle w:val="eop"/>
          <w:rFonts w:ascii="Calibri" w:hAnsi="Calibri" w:cs="Calibri"/>
          <w:i/>
          <w:iCs/>
          <w:sz w:val="20"/>
          <w:szCs w:val="20"/>
        </w:rPr>
        <w:t> </w:t>
      </w:r>
    </w:p>
    <w:p w14:paraId="571616CC" w14:textId="65DE3B21" w:rsidR="003D07E2" w:rsidRPr="00346D80" w:rsidRDefault="003D07E2" w:rsidP="003D07E2">
      <w:pPr>
        <w:pStyle w:val="paragraph"/>
        <w:spacing w:before="0" w:beforeAutospacing="0" w:after="0" w:afterAutospacing="0"/>
        <w:textAlignment w:val="baseline"/>
        <w:rPr>
          <w:rFonts w:ascii="Calibri" w:hAnsi="Calibri" w:cs="Calibri"/>
          <w:i/>
          <w:iCs/>
          <w:sz w:val="18"/>
          <w:szCs w:val="18"/>
        </w:rPr>
      </w:pPr>
      <w:r w:rsidRPr="00346D80">
        <w:rPr>
          <w:rStyle w:val="normaltextrun"/>
          <w:rFonts w:ascii="Calibri" w:hAnsi="Calibri" w:cs="Calibri"/>
          <w:b/>
          <w:bCs/>
          <w:color w:val="000000"/>
          <w:sz w:val="20"/>
          <w:szCs w:val="20"/>
        </w:rPr>
        <w:t>Study Design</w:t>
      </w:r>
      <w:r w:rsidRPr="00346D80">
        <w:rPr>
          <w:rStyle w:val="normaltextrun"/>
          <w:rFonts w:ascii="Calibri" w:hAnsi="Calibri" w:cs="Calibri"/>
          <w:b/>
          <w:bCs/>
          <w:i/>
          <w:iCs/>
          <w:color w:val="000000"/>
          <w:sz w:val="20"/>
          <w:szCs w:val="20"/>
        </w:rPr>
        <w:t>:</w:t>
      </w:r>
      <w:r w:rsidR="00240F95" w:rsidRPr="00346D80">
        <w:rPr>
          <w:rStyle w:val="normaltextrun"/>
          <w:rFonts w:ascii="Calibri" w:hAnsi="Calibri" w:cs="Calibri"/>
          <w:b/>
          <w:bCs/>
          <w:i/>
          <w:iCs/>
          <w:color w:val="000000"/>
          <w:sz w:val="20"/>
          <w:szCs w:val="20"/>
        </w:rPr>
        <w:t xml:space="preserve"> </w:t>
      </w:r>
      <w:r w:rsidR="00240F95" w:rsidRPr="00346D80">
        <w:rPr>
          <w:rStyle w:val="normaltextrun"/>
          <w:rFonts w:ascii="Calibri" w:hAnsi="Calibri" w:cs="Calibri"/>
          <w:i/>
          <w:iCs/>
          <w:color w:val="000000"/>
          <w:sz w:val="20"/>
          <w:szCs w:val="20"/>
        </w:rPr>
        <w:t xml:space="preserve">Part 1 of our study will be a retrospective chart review. Part 2 of our study will be a prospective cohort study utilizing chart review. </w:t>
      </w:r>
    </w:p>
    <w:p w14:paraId="05756DD9" w14:textId="77777777" w:rsidR="003D07E2" w:rsidRPr="00346D80" w:rsidRDefault="003D07E2" w:rsidP="003D07E2">
      <w:pPr>
        <w:pStyle w:val="paragraph"/>
        <w:spacing w:before="0" w:beforeAutospacing="0" w:after="0" w:afterAutospacing="0"/>
        <w:textAlignment w:val="baseline"/>
        <w:rPr>
          <w:rFonts w:ascii="Calibri" w:hAnsi="Calibri" w:cs="Calibri"/>
          <w:i/>
          <w:iCs/>
          <w:sz w:val="18"/>
          <w:szCs w:val="18"/>
        </w:rPr>
      </w:pPr>
      <w:r w:rsidRPr="00346D80">
        <w:rPr>
          <w:rStyle w:val="eop"/>
          <w:rFonts w:ascii="Calibri" w:hAnsi="Calibri" w:cs="Calibri"/>
          <w:i/>
          <w:iCs/>
          <w:sz w:val="20"/>
          <w:szCs w:val="20"/>
        </w:rPr>
        <w:t> </w:t>
      </w:r>
    </w:p>
    <w:p w14:paraId="0503DA3A" w14:textId="31ED0642"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normaltextrun"/>
          <w:rFonts w:ascii="Calibri" w:hAnsi="Calibri" w:cs="Calibri"/>
          <w:b/>
          <w:bCs/>
          <w:color w:val="000000"/>
          <w:sz w:val="20"/>
          <w:szCs w:val="20"/>
        </w:rPr>
        <w:t>Hypothesis: </w:t>
      </w:r>
      <w:r w:rsidR="000D1209" w:rsidRPr="00346D80">
        <w:rPr>
          <w:rStyle w:val="normaltextrun"/>
          <w:rFonts w:ascii="Calibri" w:hAnsi="Calibri" w:cs="Calibri"/>
          <w:i/>
          <w:iCs/>
          <w:color w:val="000000"/>
          <w:sz w:val="20"/>
          <w:szCs w:val="20"/>
        </w:rPr>
        <w:t xml:space="preserve">The implementation of our proposed dosing algorithm on lung transplant recipients will reduce time to therapeutic TAC upon Posaconazole termination. </w:t>
      </w:r>
    </w:p>
    <w:p w14:paraId="7FD7A5FA"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sz w:val="20"/>
          <w:szCs w:val="20"/>
        </w:rPr>
        <w:t> </w:t>
      </w:r>
    </w:p>
    <w:p w14:paraId="0F076FE5" w14:textId="6C4CFD4C"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normaltextrun"/>
          <w:rFonts w:ascii="Calibri" w:hAnsi="Calibri" w:cs="Calibri"/>
          <w:b/>
          <w:bCs/>
          <w:color w:val="000000"/>
          <w:sz w:val="20"/>
          <w:szCs w:val="20"/>
        </w:rPr>
        <w:t>Study Subjects: </w:t>
      </w:r>
    </w:p>
    <w:p w14:paraId="2B5C5246" w14:textId="2B1C7938" w:rsidR="003D07E2" w:rsidRPr="00346D80" w:rsidRDefault="56943108" w:rsidP="003D07E2">
      <w:pPr>
        <w:pStyle w:val="paragraph"/>
        <w:numPr>
          <w:ilvl w:val="0"/>
          <w:numId w:val="16"/>
        </w:numPr>
        <w:spacing w:before="0" w:beforeAutospacing="0" w:after="0" w:afterAutospacing="0"/>
        <w:ind w:left="1080" w:firstLine="0"/>
        <w:textAlignment w:val="baseline"/>
        <w:rPr>
          <w:rFonts w:ascii="Calibri" w:hAnsi="Calibri" w:cs="Calibri"/>
          <w:sz w:val="20"/>
          <w:szCs w:val="20"/>
        </w:rPr>
      </w:pPr>
      <w:r w:rsidRPr="00346D80">
        <w:rPr>
          <w:rStyle w:val="normaltextrun"/>
          <w:rFonts w:ascii="Calibri" w:hAnsi="Calibri" w:cs="Calibri"/>
          <w:b/>
          <w:bCs/>
          <w:color w:val="000000" w:themeColor="text1"/>
          <w:sz w:val="20"/>
          <w:szCs w:val="20"/>
        </w:rPr>
        <w:t>Inclusion</w:t>
      </w:r>
      <w:r w:rsidR="345C10B9" w:rsidRPr="00346D80">
        <w:rPr>
          <w:rStyle w:val="normaltextrun"/>
          <w:rFonts w:ascii="Calibri" w:hAnsi="Calibri" w:cs="Calibri"/>
          <w:b/>
          <w:bCs/>
          <w:color w:val="000000" w:themeColor="text1"/>
          <w:sz w:val="20"/>
          <w:szCs w:val="20"/>
        </w:rPr>
        <w:t>:</w:t>
      </w:r>
    </w:p>
    <w:p w14:paraId="3AFAA180" w14:textId="77777777" w:rsidR="0021793C" w:rsidRPr="00346D80" w:rsidRDefault="43C3A930" w:rsidP="20424E14">
      <w:pPr>
        <w:pStyle w:val="paragraph"/>
        <w:numPr>
          <w:ilvl w:val="2"/>
          <w:numId w:val="16"/>
        </w:numPr>
        <w:spacing w:after="0"/>
        <w:textAlignment w:val="baseline"/>
        <w:rPr>
          <w:rFonts w:ascii="Calibri" w:hAnsi="Calibri" w:cs="Calibri"/>
          <w:i/>
          <w:iCs/>
          <w:sz w:val="20"/>
          <w:szCs w:val="20"/>
        </w:rPr>
      </w:pPr>
      <w:r w:rsidRPr="00346D80">
        <w:rPr>
          <w:rFonts w:ascii="Calibri" w:hAnsi="Calibri" w:cs="Calibri"/>
          <w:i/>
          <w:iCs/>
          <w:sz w:val="20"/>
          <w:szCs w:val="20"/>
        </w:rPr>
        <w:t xml:space="preserve">Lung Transplant recipients on both </w:t>
      </w:r>
      <w:proofErr w:type="spellStart"/>
      <w:r w:rsidRPr="00346D80">
        <w:rPr>
          <w:rFonts w:ascii="Calibri" w:hAnsi="Calibri" w:cs="Calibri"/>
          <w:i/>
          <w:iCs/>
          <w:sz w:val="20"/>
          <w:szCs w:val="20"/>
        </w:rPr>
        <w:t>posaconazole</w:t>
      </w:r>
      <w:proofErr w:type="spellEnd"/>
      <w:r w:rsidRPr="00346D80">
        <w:rPr>
          <w:rFonts w:ascii="Calibri" w:hAnsi="Calibri" w:cs="Calibri"/>
          <w:i/>
          <w:iCs/>
          <w:sz w:val="20"/>
          <w:szCs w:val="20"/>
        </w:rPr>
        <w:t xml:space="preserve"> and tacrolimus</w:t>
      </w:r>
    </w:p>
    <w:p w14:paraId="2BF2FB58" w14:textId="40338DEE" w:rsidR="003D07E2" w:rsidRPr="00346D80" w:rsidRDefault="43C3A930" w:rsidP="20424E14">
      <w:pPr>
        <w:pStyle w:val="paragraph"/>
        <w:numPr>
          <w:ilvl w:val="2"/>
          <w:numId w:val="16"/>
        </w:numPr>
        <w:spacing w:after="0"/>
        <w:textAlignment w:val="baseline"/>
        <w:rPr>
          <w:rFonts w:ascii="Calibri" w:hAnsi="Calibri" w:cs="Calibri"/>
          <w:i/>
          <w:iCs/>
          <w:sz w:val="20"/>
          <w:szCs w:val="20"/>
        </w:rPr>
      </w:pPr>
      <w:r w:rsidRPr="00346D80">
        <w:rPr>
          <w:rFonts w:ascii="Calibri" w:hAnsi="Calibri" w:cs="Calibri"/>
          <w:i/>
          <w:iCs/>
          <w:sz w:val="20"/>
          <w:szCs w:val="20"/>
        </w:rPr>
        <w:t xml:space="preserve">Patients with CYP3A5 *3/*3, *1/*3, *1/*1 </w:t>
      </w:r>
      <w:proofErr w:type="spellStart"/>
      <w:r w:rsidRPr="00346D80">
        <w:rPr>
          <w:rFonts w:ascii="Calibri" w:hAnsi="Calibri" w:cs="Calibri"/>
          <w:i/>
          <w:iCs/>
          <w:sz w:val="20"/>
          <w:szCs w:val="20"/>
        </w:rPr>
        <w:t>diplotype</w:t>
      </w:r>
      <w:proofErr w:type="spellEnd"/>
    </w:p>
    <w:p w14:paraId="23A11BBD" w14:textId="77777777" w:rsidR="003D07E2" w:rsidRPr="00346D80" w:rsidRDefault="56943108" w:rsidP="003D07E2">
      <w:pPr>
        <w:pStyle w:val="paragraph"/>
        <w:numPr>
          <w:ilvl w:val="0"/>
          <w:numId w:val="18"/>
        </w:numPr>
        <w:spacing w:before="0" w:beforeAutospacing="0" w:after="0" w:afterAutospacing="0"/>
        <w:ind w:left="1080" w:firstLine="0"/>
        <w:textAlignment w:val="baseline"/>
        <w:rPr>
          <w:rFonts w:ascii="Calibri" w:hAnsi="Calibri" w:cs="Calibri"/>
          <w:sz w:val="20"/>
          <w:szCs w:val="20"/>
        </w:rPr>
      </w:pPr>
      <w:r w:rsidRPr="00346D80">
        <w:rPr>
          <w:rStyle w:val="normaltextrun"/>
          <w:rFonts w:ascii="Calibri" w:hAnsi="Calibri" w:cs="Calibri"/>
          <w:b/>
          <w:bCs/>
          <w:color w:val="000000" w:themeColor="text1"/>
          <w:sz w:val="20"/>
          <w:szCs w:val="20"/>
        </w:rPr>
        <w:t>Exclusion:</w:t>
      </w:r>
      <w:r w:rsidRPr="00346D80">
        <w:rPr>
          <w:rStyle w:val="eop"/>
          <w:rFonts w:ascii="Calibri" w:hAnsi="Calibri" w:cs="Calibri"/>
          <w:color w:val="000000" w:themeColor="text1"/>
          <w:sz w:val="20"/>
          <w:szCs w:val="20"/>
        </w:rPr>
        <w:t> </w:t>
      </w:r>
    </w:p>
    <w:p w14:paraId="6B3F22CC" w14:textId="15FCEC5B" w:rsidR="0021793C" w:rsidRPr="00346D80" w:rsidRDefault="43C3A930" w:rsidP="20424E14">
      <w:pPr>
        <w:pStyle w:val="paragraph"/>
        <w:numPr>
          <w:ilvl w:val="2"/>
          <w:numId w:val="18"/>
        </w:numPr>
        <w:spacing w:after="0"/>
        <w:textAlignment w:val="baseline"/>
        <w:rPr>
          <w:rFonts w:ascii="Calibri" w:hAnsi="Calibri" w:cs="Calibri"/>
          <w:i/>
          <w:iCs/>
          <w:sz w:val="20"/>
          <w:szCs w:val="20"/>
        </w:rPr>
      </w:pPr>
      <w:r w:rsidRPr="00346D80">
        <w:rPr>
          <w:rFonts w:ascii="Calibri" w:hAnsi="Calibri" w:cs="Calibri"/>
          <w:i/>
          <w:iCs/>
          <w:sz w:val="20"/>
          <w:szCs w:val="20"/>
        </w:rPr>
        <w:t>Adults unable to consent</w:t>
      </w:r>
    </w:p>
    <w:p w14:paraId="14A8805B" w14:textId="3712E745" w:rsidR="0021793C" w:rsidRPr="00346D80" w:rsidRDefault="43C3A930" w:rsidP="20424E14">
      <w:pPr>
        <w:pStyle w:val="paragraph"/>
        <w:numPr>
          <w:ilvl w:val="2"/>
          <w:numId w:val="18"/>
        </w:numPr>
        <w:spacing w:after="0"/>
        <w:textAlignment w:val="baseline"/>
        <w:rPr>
          <w:rFonts w:ascii="Calibri" w:hAnsi="Calibri" w:cs="Calibri"/>
          <w:i/>
          <w:iCs/>
          <w:sz w:val="20"/>
          <w:szCs w:val="20"/>
        </w:rPr>
      </w:pPr>
      <w:r w:rsidRPr="00346D80">
        <w:rPr>
          <w:rFonts w:ascii="Calibri" w:hAnsi="Calibri" w:cs="Calibri"/>
          <w:i/>
          <w:iCs/>
          <w:sz w:val="20"/>
          <w:szCs w:val="20"/>
        </w:rPr>
        <w:t>Patients who do not have CYP3A5 polymorphism data</w:t>
      </w:r>
    </w:p>
    <w:p w14:paraId="1F50EE24" w14:textId="44492B6D" w:rsidR="0021793C" w:rsidRPr="00346D80" w:rsidRDefault="43C3A930" w:rsidP="20424E14">
      <w:pPr>
        <w:pStyle w:val="paragraph"/>
        <w:numPr>
          <w:ilvl w:val="2"/>
          <w:numId w:val="18"/>
        </w:numPr>
        <w:spacing w:after="0"/>
        <w:textAlignment w:val="baseline"/>
        <w:rPr>
          <w:rFonts w:ascii="Calibri" w:hAnsi="Calibri" w:cs="Calibri"/>
          <w:i/>
          <w:iCs/>
          <w:sz w:val="20"/>
          <w:szCs w:val="20"/>
        </w:rPr>
      </w:pPr>
      <w:r w:rsidRPr="00346D80">
        <w:rPr>
          <w:rFonts w:ascii="Calibri" w:hAnsi="Calibri" w:cs="Calibri"/>
          <w:i/>
          <w:iCs/>
          <w:sz w:val="20"/>
          <w:szCs w:val="20"/>
        </w:rPr>
        <w:t xml:space="preserve">Patients on </w:t>
      </w:r>
      <w:proofErr w:type="spellStart"/>
      <w:r w:rsidRPr="00346D80">
        <w:rPr>
          <w:rFonts w:ascii="Calibri" w:hAnsi="Calibri" w:cs="Calibri"/>
          <w:i/>
          <w:iCs/>
          <w:sz w:val="20"/>
          <w:szCs w:val="20"/>
        </w:rPr>
        <w:t>posaconazole</w:t>
      </w:r>
      <w:proofErr w:type="spellEnd"/>
      <w:r w:rsidRPr="00346D80">
        <w:rPr>
          <w:rFonts w:ascii="Calibri" w:hAnsi="Calibri" w:cs="Calibri"/>
          <w:i/>
          <w:iCs/>
          <w:sz w:val="20"/>
          <w:szCs w:val="20"/>
        </w:rPr>
        <w:t xml:space="preserve"> suspension (weaker CYP3A4 inhibition due to reduced absorption)</w:t>
      </w:r>
    </w:p>
    <w:p w14:paraId="7ECC8EB3" w14:textId="77777777" w:rsidR="0021793C" w:rsidRPr="00346D80" w:rsidRDefault="43C3A930" w:rsidP="20424E14">
      <w:pPr>
        <w:pStyle w:val="paragraph"/>
        <w:numPr>
          <w:ilvl w:val="2"/>
          <w:numId w:val="18"/>
        </w:numPr>
        <w:spacing w:after="0"/>
        <w:textAlignment w:val="baseline"/>
        <w:rPr>
          <w:rFonts w:ascii="Calibri" w:hAnsi="Calibri" w:cs="Calibri"/>
          <w:i/>
          <w:iCs/>
          <w:sz w:val="20"/>
          <w:szCs w:val="20"/>
        </w:rPr>
      </w:pPr>
      <w:r w:rsidRPr="00346D80">
        <w:rPr>
          <w:rFonts w:ascii="Calibri" w:hAnsi="Calibri" w:cs="Calibri"/>
          <w:i/>
          <w:iCs/>
          <w:sz w:val="20"/>
          <w:szCs w:val="20"/>
        </w:rPr>
        <w:t>Patients on concurrent strong CYP3A4 inhibitor/inducing medications</w:t>
      </w:r>
    </w:p>
    <w:p w14:paraId="793589D8" w14:textId="77777777" w:rsidR="003D07E2" w:rsidRPr="00346D80" w:rsidRDefault="003D07E2" w:rsidP="003D07E2">
      <w:pPr>
        <w:pStyle w:val="paragraph"/>
        <w:spacing w:before="0" w:beforeAutospacing="0" w:after="0" w:afterAutospacing="0"/>
        <w:ind w:left="540" w:hanging="540"/>
        <w:textAlignment w:val="baseline"/>
        <w:rPr>
          <w:rFonts w:ascii="Calibri" w:hAnsi="Calibri" w:cs="Calibri"/>
          <w:b/>
          <w:bCs/>
          <w:sz w:val="18"/>
          <w:szCs w:val="18"/>
        </w:rPr>
      </w:pPr>
      <w:r w:rsidRPr="00346D80">
        <w:rPr>
          <w:rStyle w:val="normaltextrun"/>
          <w:rFonts w:ascii="Calibri" w:hAnsi="Calibri" w:cs="Calibri"/>
          <w:b/>
          <w:bCs/>
          <w:sz w:val="20"/>
          <w:szCs w:val="20"/>
        </w:rPr>
        <w:t>Procedures Involved</w:t>
      </w:r>
      <w:r w:rsidRPr="00346D80">
        <w:rPr>
          <w:rStyle w:val="eop"/>
          <w:rFonts w:ascii="Calibri" w:hAnsi="Calibri" w:cs="Calibri"/>
          <w:b/>
          <w:bCs/>
          <w:sz w:val="20"/>
          <w:szCs w:val="20"/>
        </w:rPr>
        <w:t> </w:t>
      </w:r>
    </w:p>
    <w:p w14:paraId="74DC9078" w14:textId="554875A9" w:rsidR="00095C4E" w:rsidRPr="00B273D1" w:rsidRDefault="1A16F0C4" w:rsidP="20424E14">
      <w:pPr>
        <w:pStyle w:val="paragraph"/>
        <w:spacing w:before="0" w:beforeAutospacing="0" w:after="0" w:afterAutospacing="0"/>
        <w:textAlignment w:val="baseline"/>
        <w:rPr>
          <w:rFonts w:ascii="Calibri" w:hAnsi="Calibri" w:cs="Calibri"/>
          <w:sz w:val="20"/>
          <w:szCs w:val="20"/>
        </w:rPr>
      </w:pPr>
      <w:r w:rsidRPr="00B273D1">
        <w:rPr>
          <w:rStyle w:val="normaltextrun"/>
          <w:rFonts w:ascii="Calibri" w:hAnsi="Calibri" w:cs="Calibri"/>
          <w:sz w:val="20"/>
          <w:szCs w:val="20"/>
        </w:rPr>
        <w:t xml:space="preserve">Part 1 of our study </w:t>
      </w:r>
      <w:r w:rsidR="5DE8DB0E" w:rsidRPr="00B273D1">
        <w:rPr>
          <w:rStyle w:val="normaltextrun"/>
          <w:rFonts w:ascii="Calibri" w:hAnsi="Calibri" w:cs="Calibri"/>
          <w:sz w:val="20"/>
          <w:szCs w:val="20"/>
        </w:rPr>
        <w:t xml:space="preserve">includes </w:t>
      </w:r>
      <w:r w:rsidRPr="00B273D1">
        <w:rPr>
          <w:rStyle w:val="normaltextrun"/>
          <w:rFonts w:ascii="Calibri" w:hAnsi="Calibri" w:cs="Calibri"/>
          <w:sz w:val="20"/>
          <w:szCs w:val="20"/>
        </w:rPr>
        <w:t>retrospective</w:t>
      </w:r>
      <w:r w:rsidR="0BA19E7C" w:rsidRPr="00B273D1">
        <w:rPr>
          <w:rStyle w:val="normaltextrun"/>
          <w:rFonts w:ascii="Calibri" w:hAnsi="Calibri" w:cs="Calibri"/>
          <w:sz w:val="20"/>
          <w:szCs w:val="20"/>
        </w:rPr>
        <w:t>ly</w:t>
      </w:r>
      <w:r w:rsidRPr="00B273D1">
        <w:rPr>
          <w:rStyle w:val="normaltextrun"/>
          <w:rFonts w:ascii="Calibri" w:hAnsi="Calibri" w:cs="Calibri"/>
          <w:sz w:val="20"/>
          <w:szCs w:val="20"/>
        </w:rPr>
        <w:t xml:space="preserve"> chart review</w:t>
      </w:r>
      <w:r w:rsidR="58D8A0F3" w:rsidRPr="00B273D1">
        <w:rPr>
          <w:rStyle w:val="normaltextrun"/>
          <w:rFonts w:ascii="Calibri" w:hAnsi="Calibri" w:cs="Calibri"/>
          <w:sz w:val="20"/>
          <w:szCs w:val="20"/>
        </w:rPr>
        <w:t xml:space="preserve">ing time to therapeutic TAC levels for patients once patients discontinued on </w:t>
      </w:r>
      <w:proofErr w:type="spellStart"/>
      <w:r w:rsidR="58D8A0F3" w:rsidRPr="00B273D1">
        <w:rPr>
          <w:rStyle w:val="normaltextrun"/>
          <w:rFonts w:ascii="Calibri" w:hAnsi="Calibri" w:cs="Calibri"/>
          <w:sz w:val="20"/>
          <w:szCs w:val="20"/>
        </w:rPr>
        <w:t>posaconazole</w:t>
      </w:r>
      <w:proofErr w:type="spellEnd"/>
      <w:r w:rsidRPr="00B273D1">
        <w:rPr>
          <w:rStyle w:val="normaltextrun"/>
          <w:rFonts w:ascii="Calibri" w:hAnsi="Calibri" w:cs="Calibri"/>
          <w:sz w:val="20"/>
          <w:szCs w:val="20"/>
        </w:rPr>
        <w:t>.</w:t>
      </w:r>
      <w:r w:rsidR="07A4FB5D" w:rsidRPr="00B273D1">
        <w:rPr>
          <w:rStyle w:val="normaltextrun"/>
          <w:rFonts w:ascii="Calibri" w:hAnsi="Calibri" w:cs="Calibri"/>
          <w:sz w:val="20"/>
          <w:szCs w:val="20"/>
        </w:rPr>
        <w:t xml:space="preserve"> This</w:t>
      </w:r>
      <w:r w:rsidRPr="00B273D1">
        <w:rPr>
          <w:rStyle w:val="normaltextrun"/>
          <w:rFonts w:ascii="Calibri" w:hAnsi="Calibri" w:cs="Calibri"/>
          <w:sz w:val="20"/>
          <w:szCs w:val="20"/>
        </w:rPr>
        <w:t xml:space="preserve"> </w:t>
      </w:r>
      <w:r w:rsidR="07A4FB5D" w:rsidRPr="00B273D1">
        <w:rPr>
          <w:rStyle w:val="normaltextrun"/>
          <w:rFonts w:ascii="Calibri" w:hAnsi="Calibri" w:cs="Calibri"/>
          <w:sz w:val="20"/>
          <w:szCs w:val="20"/>
        </w:rPr>
        <w:t xml:space="preserve">chart review will then help to inform the design of a dosing algorithm. </w:t>
      </w:r>
      <w:r w:rsidRPr="00B273D1">
        <w:rPr>
          <w:rStyle w:val="normaltextrun"/>
          <w:rFonts w:ascii="Calibri" w:hAnsi="Calibri" w:cs="Calibri"/>
          <w:sz w:val="20"/>
          <w:szCs w:val="20"/>
        </w:rPr>
        <w:t>Our patient populatio</w:t>
      </w:r>
      <w:r w:rsidR="003A577D" w:rsidRPr="00B273D1">
        <w:rPr>
          <w:rStyle w:val="normaltextrun"/>
          <w:rFonts w:ascii="Calibri" w:hAnsi="Calibri" w:cs="Calibri"/>
          <w:sz w:val="20"/>
          <w:szCs w:val="20"/>
        </w:rPr>
        <w:t xml:space="preserve">n </w:t>
      </w:r>
      <w:r w:rsidR="75799C74" w:rsidRPr="00B273D1">
        <w:rPr>
          <w:rStyle w:val="normaltextrun"/>
          <w:rFonts w:ascii="Calibri" w:hAnsi="Calibri" w:cs="Calibri"/>
          <w:sz w:val="20"/>
          <w:szCs w:val="20"/>
        </w:rPr>
        <w:t xml:space="preserve">is </w:t>
      </w:r>
      <w:r w:rsidRPr="00B273D1">
        <w:rPr>
          <w:rStyle w:val="normaltextrun"/>
          <w:rFonts w:ascii="Calibri" w:hAnsi="Calibri" w:cs="Calibri"/>
          <w:sz w:val="20"/>
          <w:szCs w:val="20"/>
        </w:rPr>
        <w:t xml:space="preserve">UCSF lung transplant recipients on TAC and </w:t>
      </w:r>
      <w:proofErr w:type="spellStart"/>
      <w:r w:rsidRPr="00B273D1">
        <w:rPr>
          <w:rStyle w:val="normaltextrun"/>
          <w:rFonts w:ascii="Calibri" w:hAnsi="Calibri" w:cs="Calibri"/>
          <w:sz w:val="20"/>
          <w:szCs w:val="20"/>
        </w:rPr>
        <w:t>posaconazole</w:t>
      </w:r>
      <w:proofErr w:type="spellEnd"/>
      <w:r w:rsidRPr="00B273D1">
        <w:rPr>
          <w:rStyle w:val="normaltextrun"/>
          <w:rFonts w:ascii="Calibri" w:hAnsi="Calibri" w:cs="Calibri"/>
          <w:sz w:val="20"/>
          <w:szCs w:val="20"/>
        </w:rPr>
        <w:t xml:space="preserve"> from 3/18/14- 7/22/21 who have been genotyped for CYP3A5. </w:t>
      </w:r>
      <w:r w:rsidR="3226DF13" w:rsidRPr="00B273D1">
        <w:rPr>
          <w:rStyle w:val="normaltextrun"/>
          <w:rFonts w:ascii="Calibri" w:hAnsi="Calibri" w:cs="Calibri"/>
          <w:sz w:val="20"/>
          <w:szCs w:val="20"/>
        </w:rPr>
        <w:t xml:space="preserve">We will develop this dosing algorithm by looking at </w:t>
      </w:r>
      <w:r w:rsidR="3226DF13" w:rsidRPr="00B273D1">
        <w:rPr>
          <w:rFonts w:ascii="Calibri" w:hAnsi="Calibri" w:cs="Calibri"/>
          <w:sz w:val="20"/>
          <w:szCs w:val="20"/>
        </w:rPr>
        <w:t>change in TAC dose‐corrected trough concentration (∆C/D) from post-</w:t>
      </w:r>
      <w:proofErr w:type="spellStart"/>
      <w:r w:rsidR="3226DF13" w:rsidRPr="00B273D1">
        <w:rPr>
          <w:rFonts w:ascii="Calibri" w:hAnsi="Calibri" w:cs="Calibri"/>
          <w:sz w:val="20"/>
          <w:szCs w:val="20"/>
        </w:rPr>
        <w:t>posaconazole</w:t>
      </w:r>
      <w:proofErr w:type="spellEnd"/>
      <w:r w:rsidR="3226DF13" w:rsidRPr="00B273D1">
        <w:rPr>
          <w:rFonts w:ascii="Calibri" w:hAnsi="Calibri" w:cs="Calibri"/>
          <w:sz w:val="20"/>
          <w:szCs w:val="20"/>
        </w:rPr>
        <w:t xml:space="preserve"> discontinuation to therapeutic TAC for each CYP3A5 </w:t>
      </w:r>
      <w:proofErr w:type="spellStart"/>
      <w:r w:rsidR="3226DF13" w:rsidRPr="00B273D1">
        <w:rPr>
          <w:rFonts w:ascii="Calibri" w:hAnsi="Calibri" w:cs="Calibri"/>
          <w:sz w:val="20"/>
          <w:szCs w:val="20"/>
        </w:rPr>
        <w:t>diplotype</w:t>
      </w:r>
      <w:proofErr w:type="spellEnd"/>
      <w:r w:rsidR="3226DF13" w:rsidRPr="00B273D1">
        <w:rPr>
          <w:rFonts w:ascii="Calibri" w:hAnsi="Calibri" w:cs="Calibri"/>
          <w:sz w:val="20"/>
          <w:szCs w:val="20"/>
        </w:rPr>
        <w:t xml:space="preserve">. </w:t>
      </w:r>
    </w:p>
    <w:p w14:paraId="622D0B58" w14:textId="75192A26" w:rsidR="000C4AD9" w:rsidRPr="00B273D1" w:rsidRDefault="000C4AD9" w:rsidP="000C4AD9">
      <w:pPr>
        <w:pStyle w:val="paragraph"/>
        <w:spacing w:before="0" w:beforeAutospacing="0" w:after="0" w:afterAutospacing="0"/>
        <w:textAlignment w:val="baseline"/>
        <w:rPr>
          <w:rFonts w:ascii="Calibri" w:hAnsi="Calibri" w:cs="Calibri"/>
          <w:sz w:val="20"/>
          <w:szCs w:val="20"/>
        </w:rPr>
      </w:pPr>
    </w:p>
    <w:p w14:paraId="32D01B41" w14:textId="1C0FB745" w:rsidR="000C4AD9" w:rsidRPr="00B273D1" w:rsidRDefault="3226DF13" w:rsidP="00D70A78">
      <w:pPr>
        <w:rPr>
          <w:rStyle w:val="normaltextrun"/>
          <w:rFonts w:ascii="Calibri" w:hAnsi="Calibri" w:cs="Calibri"/>
        </w:rPr>
      </w:pPr>
      <w:r w:rsidRPr="00B273D1">
        <w:rPr>
          <w:rFonts w:ascii="Calibri" w:hAnsi="Calibri" w:cs="Calibri"/>
          <w:sz w:val="20"/>
          <w:szCs w:val="20"/>
        </w:rPr>
        <w:t>After our dosing algorithm is created, we will then prospectively validate</w:t>
      </w:r>
      <w:r w:rsidR="737CF4CF" w:rsidRPr="00B273D1">
        <w:rPr>
          <w:rFonts w:ascii="Calibri" w:hAnsi="Calibri" w:cs="Calibri"/>
          <w:sz w:val="20"/>
          <w:szCs w:val="20"/>
        </w:rPr>
        <w:t xml:space="preserve"> its</w:t>
      </w:r>
      <w:r w:rsidRPr="00B273D1">
        <w:rPr>
          <w:rFonts w:ascii="Calibri" w:hAnsi="Calibri" w:cs="Calibri"/>
          <w:sz w:val="20"/>
          <w:szCs w:val="20"/>
        </w:rPr>
        <w:t xml:space="preserve"> efficacy </w:t>
      </w:r>
      <w:r w:rsidR="737CF4CF" w:rsidRPr="00B273D1">
        <w:rPr>
          <w:rFonts w:ascii="Calibri" w:hAnsi="Calibri" w:cs="Calibri"/>
          <w:sz w:val="20"/>
          <w:szCs w:val="20"/>
        </w:rPr>
        <w:t>and</w:t>
      </w:r>
      <w:r w:rsidRPr="00B273D1">
        <w:rPr>
          <w:rFonts w:ascii="Calibri" w:hAnsi="Calibri" w:cs="Calibri"/>
          <w:sz w:val="20"/>
          <w:szCs w:val="20"/>
        </w:rPr>
        <w:t xml:space="preserve"> clinical impact. </w:t>
      </w:r>
      <w:r w:rsidR="611509B3" w:rsidRPr="00B273D1">
        <w:rPr>
          <w:rFonts w:ascii="Calibri" w:hAnsi="Calibri" w:cs="Calibri"/>
          <w:sz w:val="20"/>
          <w:szCs w:val="20"/>
        </w:rPr>
        <w:t>Our</w:t>
      </w:r>
      <w:r w:rsidRPr="00B273D1">
        <w:rPr>
          <w:rFonts w:ascii="Calibri" w:hAnsi="Calibri" w:cs="Calibri"/>
          <w:sz w:val="20"/>
          <w:szCs w:val="20"/>
        </w:rPr>
        <w:t xml:space="preserve"> proposed algorithm </w:t>
      </w:r>
      <w:r w:rsidR="611509B3" w:rsidRPr="00B273D1">
        <w:rPr>
          <w:rFonts w:ascii="Calibri" w:hAnsi="Calibri" w:cs="Calibri"/>
          <w:sz w:val="20"/>
          <w:szCs w:val="20"/>
        </w:rPr>
        <w:t xml:space="preserve">will be applied </w:t>
      </w:r>
      <w:r w:rsidRPr="00B273D1">
        <w:rPr>
          <w:rFonts w:ascii="Calibri" w:hAnsi="Calibri" w:cs="Calibri"/>
          <w:sz w:val="20"/>
          <w:szCs w:val="20"/>
        </w:rPr>
        <w:t>to UCSF lung transplant recipients who have had a transplant from 7/23/21</w:t>
      </w:r>
      <w:r w:rsidR="4046DD1A" w:rsidRPr="00B273D1">
        <w:rPr>
          <w:rFonts w:ascii="Calibri" w:hAnsi="Calibri" w:cs="Calibri"/>
          <w:sz w:val="20"/>
          <w:szCs w:val="20"/>
        </w:rPr>
        <w:t xml:space="preserve"> to</w:t>
      </w:r>
      <w:r w:rsidRPr="00B273D1">
        <w:rPr>
          <w:rFonts w:ascii="Calibri" w:hAnsi="Calibri" w:cs="Calibri"/>
          <w:sz w:val="20"/>
          <w:szCs w:val="20"/>
        </w:rPr>
        <w:t xml:space="preserve"> present with CYP3A5 polymorphisms on concurrent TAC and </w:t>
      </w:r>
      <w:proofErr w:type="spellStart"/>
      <w:r w:rsidRPr="00B273D1">
        <w:rPr>
          <w:rFonts w:ascii="Calibri" w:hAnsi="Calibri" w:cs="Calibri"/>
          <w:sz w:val="20"/>
          <w:szCs w:val="20"/>
        </w:rPr>
        <w:t>posaconazole</w:t>
      </w:r>
      <w:proofErr w:type="spellEnd"/>
      <w:r w:rsidRPr="00B273D1">
        <w:rPr>
          <w:rFonts w:ascii="Calibri" w:hAnsi="Calibri" w:cs="Calibri"/>
          <w:sz w:val="20"/>
          <w:szCs w:val="20"/>
        </w:rPr>
        <w:t xml:space="preserve">. </w:t>
      </w:r>
      <w:r w:rsidR="705529C7" w:rsidRPr="00B273D1">
        <w:rPr>
          <w:rFonts w:ascii="Calibri" w:hAnsi="Calibri" w:cs="Calibri"/>
          <w:sz w:val="20"/>
          <w:szCs w:val="20"/>
        </w:rPr>
        <w:t xml:space="preserve">Eligible patients will be consented into our study </w:t>
      </w:r>
      <w:r w:rsidR="705529C7" w:rsidRPr="00B273D1">
        <w:rPr>
          <w:rStyle w:val="eop"/>
          <w:rFonts w:ascii="Calibri" w:hAnsi="Calibri" w:cs="Calibri"/>
          <w:sz w:val="20"/>
          <w:szCs w:val="20"/>
        </w:rPr>
        <w:t xml:space="preserve">via a written consent form and will be documented prior to initiating any study procedures. </w:t>
      </w:r>
      <w:r w:rsidR="611509B3" w:rsidRPr="00B273D1">
        <w:rPr>
          <w:rStyle w:val="eop"/>
          <w:rFonts w:ascii="Calibri" w:hAnsi="Calibri" w:cs="Calibri"/>
          <w:sz w:val="20"/>
          <w:szCs w:val="20"/>
        </w:rPr>
        <w:t xml:space="preserve">After consent is </w:t>
      </w:r>
      <w:proofErr w:type="gramStart"/>
      <w:r w:rsidR="611509B3" w:rsidRPr="00B273D1">
        <w:rPr>
          <w:rStyle w:val="eop"/>
          <w:rFonts w:ascii="Calibri" w:hAnsi="Calibri" w:cs="Calibri"/>
          <w:sz w:val="20"/>
          <w:szCs w:val="20"/>
        </w:rPr>
        <w:t>obtained</w:t>
      </w:r>
      <w:proofErr w:type="gramEnd"/>
      <w:r w:rsidR="611509B3" w:rsidRPr="00B273D1">
        <w:rPr>
          <w:rStyle w:val="eop"/>
          <w:rFonts w:ascii="Calibri" w:hAnsi="Calibri" w:cs="Calibri"/>
          <w:sz w:val="20"/>
          <w:szCs w:val="20"/>
        </w:rPr>
        <w:t xml:space="preserve"> we </w:t>
      </w:r>
      <w:r w:rsidR="00FE522E" w:rsidRPr="00B273D1">
        <w:rPr>
          <w:rStyle w:val="eop"/>
          <w:rFonts w:ascii="Calibri" w:hAnsi="Calibri" w:cs="Calibri"/>
          <w:sz w:val="20"/>
          <w:szCs w:val="20"/>
        </w:rPr>
        <w:t xml:space="preserve">will do an interim analysis to assess the algorithm and make changes if necessary. </w:t>
      </w:r>
      <w:r w:rsidR="00566F00" w:rsidRPr="00B273D1">
        <w:rPr>
          <w:rStyle w:val="eop"/>
          <w:rFonts w:ascii="Calibri" w:hAnsi="Calibri" w:cs="Calibri"/>
          <w:sz w:val="20"/>
          <w:szCs w:val="20"/>
        </w:rPr>
        <w:t xml:space="preserve"> </w:t>
      </w:r>
    </w:p>
    <w:p w14:paraId="16C9BBD2" w14:textId="54372BC6" w:rsidR="00095C4E" w:rsidRPr="00346D80" w:rsidRDefault="00095C4E" w:rsidP="00095C4E">
      <w:pPr>
        <w:pStyle w:val="paragraph"/>
        <w:spacing w:before="0" w:beforeAutospacing="0" w:after="0" w:afterAutospacing="0"/>
        <w:ind w:left="1080"/>
        <w:textAlignment w:val="baseline"/>
        <w:rPr>
          <w:rStyle w:val="normaltextrun"/>
          <w:rFonts w:ascii="Calibri" w:hAnsi="Calibri" w:cs="Calibri"/>
          <w:i/>
          <w:iCs/>
          <w:sz w:val="20"/>
          <w:szCs w:val="20"/>
        </w:rPr>
      </w:pPr>
    </w:p>
    <w:p w14:paraId="59B42EB2" w14:textId="5A6DE9EC" w:rsidR="003D07E2" w:rsidRPr="00346D80" w:rsidRDefault="00095C4E" w:rsidP="00433BB5">
      <w:pPr>
        <w:pStyle w:val="paragraph"/>
        <w:spacing w:before="0" w:beforeAutospacing="0" w:after="0" w:afterAutospacing="0"/>
        <w:textAlignment w:val="baseline"/>
        <w:rPr>
          <w:rFonts w:ascii="Calibri" w:hAnsi="Calibri" w:cs="Calibri"/>
          <w:i/>
          <w:iCs/>
          <w:sz w:val="20"/>
          <w:szCs w:val="20"/>
        </w:rPr>
      </w:pPr>
      <w:r w:rsidRPr="00346D80">
        <w:rPr>
          <w:rFonts w:ascii="Calibri" w:hAnsi="Calibri" w:cs="Calibri"/>
          <w:noProof/>
          <w:color w:val="2B579A"/>
          <w:shd w:val="clear" w:color="auto" w:fill="E6E6E6"/>
        </w:rPr>
        <w:lastRenderedPageBreak/>
        <w:drawing>
          <wp:inline distT="0" distB="0" distL="0" distR="0" wp14:anchorId="3460FF75" wp14:editId="0BDBDE79">
            <wp:extent cx="5914103" cy="3252019"/>
            <wp:effectExtent l="0" t="0" r="444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56943108" w:rsidRPr="00346D80">
        <w:rPr>
          <w:rStyle w:val="eop"/>
          <w:rFonts w:ascii="Calibri" w:hAnsi="Calibri" w:cs="Calibri"/>
          <w:i/>
          <w:iCs/>
          <w:sz w:val="20"/>
          <w:szCs w:val="20"/>
        </w:rPr>
        <w:t> </w:t>
      </w:r>
    </w:p>
    <w:p w14:paraId="7070371B" w14:textId="77777777" w:rsidR="003D07E2" w:rsidRPr="00346D80" w:rsidRDefault="003D07E2" w:rsidP="003D07E2">
      <w:pPr>
        <w:pStyle w:val="paragraph"/>
        <w:shd w:val="clear" w:color="auto" w:fill="D9D9D9"/>
        <w:spacing w:before="0" w:beforeAutospacing="0" w:after="0" w:afterAutospacing="0"/>
        <w:textAlignment w:val="baseline"/>
        <w:rPr>
          <w:rFonts w:ascii="Calibri" w:hAnsi="Calibri" w:cs="Calibri"/>
          <w:sz w:val="18"/>
          <w:szCs w:val="18"/>
        </w:rPr>
      </w:pPr>
      <w:r w:rsidRPr="00346D80">
        <w:rPr>
          <w:rStyle w:val="normaltextrun"/>
          <w:rFonts w:ascii="Calibri" w:hAnsi="Calibri" w:cs="Calibri"/>
          <w:b/>
          <w:bCs/>
          <w:color w:val="000000"/>
          <w:sz w:val="20"/>
          <w:szCs w:val="20"/>
        </w:rPr>
        <w:t>Outcomes</w:t>
      </w:r>
      <w:r w:rsidRPr="00346D80">
        <w:rPr>
          <w:rStyle w:val="eop"/>
          <w:rFonts w:ascii="Calibri" w:hAnsi="Calibri" w:cs="Calibri"/>
          <w:color w:val="000000"/>
          <w:sz w:val="20"/>
          <w:szCs w:val="20"/>
        </w:rPr>
        <w:t> </w:t>
      </w:r>
    </w:p>
    <w:p w14:paraId="1BFEFBD9" w14:textId="77777777" w:rsidR="003D07E2" w:rsidRPr="00346D80" w:rsidRDefault="003D07E2" w:rsidP="003D07E2">
      <w:pPr>
        <w:pStyle w:val="paragraph"/>
        <w:spacing w:before="0" w:beforeAutospacing="0" w:after="0" w:afterAutospacing="0"/>
        <w:ind w:right="720"/>
        <w:textAlignment w:val="baseline"/>
        <w:rPr>
          <w:rFonts w:ascii="Calibri" w:hAnsi="Calibri" w:cs="Calibri"/>
          <w:i/>
          <w:iCs/>
          <w:sz w:val="18"/>
          <w:szCs w:val="18"/>
        </w:rPr>
      </w:pPr>
      <w:r w:rsidRPr="00346D80">
        <w:rPr>
          <w:rStyle w:val="eop"/>
          <w:rFonts w:ascii="Calibri" w:hAnsi="Calibri" w:cs="Calibri"/>
          <w:i/>
          <w:iCs/>
          <w:sz w:val="20"/>
          <w:szCs w:val="20"/>
        </w:rPr>
        <w:t> </w:t>
      </w:r>
    </w:p>
    <w:p w14:paraId="7C3DDC39" w14:textId="5041539E"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color w:val="000000"/>
          <w:sz w:val="20"/>
          <w:szCs w:val="20"/>
        </w:rPr>
        <w:t> </w:t>
      </w:r>
      <w:r w:rsidR="005517FC" w:rsidRPr="00346D80">
        <w:rPr>
          <w:rStyle w:val="normaltextrun"/>
          <w:rFonts w:ascii="Calibri" w:hAnsi="Calibri" w:cs="Calibri"/>
          <w:b/>
          <w:bCs/>
          <w:color w:val="000000"/>
          <w:sz w:val="20"/>
          <w:szCs w:val="20"/>
        </w:rPr>
        <w:t xml:space="preserve">Part 1 </w:t>
      </w:r>
      <w:r w:rsidRPr="00346D80">
        <w:rPr>
          <w:rStyle w:val="normaltextrun"/>
          <w:rFonts w:ascii="Calibri" w:hAnsi="Calibri" w:cs="Calibri"/>
          <w:b/>
          <w:bCs/>
          <w:color w:val="000000"/>
          <w:sz w:val="20"/>
          <w:szCs w:val="20"/>
        </w:rPr>
        <w:t>Primary Outcomes:</w:t>
      </w:r>
      <w:r w:rsidRPr="00346D80">
        <w:rPr>
          <w:rStyle w:val="eop"/>
          <w:rFonts w:ascii="Calibri" w:hAnsi="Calibri" w:cs="Calibri"/>
          <w:color w:val="000000"/>
          <w:sz w:val="20"/>
          <w:szCs w:val="20"/>
        </w:rPr>
        <w:t> </w:t>
      </w:r>
    </w:p>
    <w:p w14:paraId="386645DF" w14:textId="7B026A26" w:rsidR="005517FC" w:rsidRPr="00346D80" w:rsidRDefault="56943108" w:rsidP="00B956D5">
      <w:pPr>
        <w:pStyle w:val="paragraph"/>
        <w:numPr>
          <w:ilvl w:val="0"/>
          <w:numId w:val="27"/>
        </w:numPr>
        <w:spacing w:before="0" w:beforeAutospacing="0" w:after="0" w:afterAutospacing="0"/>
        <w:ind w:left="1080" w:firstLine="0"/>
        <w:textAlignment w:val="baseline"/>
        <w:rPr>
          <w:rFonts w:ascii="Calibri" w:hAnsi="Calibri" w:cs="Calibri"/>
          <w:sz w:val="20"/>
          <w:szCs w:val="20"/>
        </w:rPr>
      </w:pPr>
      <w:r w:rsidRPr="00346D80">
        <w:rPr>
          <w:rStyle w:val="eop"/>
          <w:rFonts w:ascii="Calibri" w:hAnsi="Calibri" w:cs="Calibri"/>
          <w:color w:val="000000" w:themeColor="text1"/>
          <w:sz w:val="20"/>
          <w:szCs w:val="20"/>
        </w:rPr>
        <w:t> </w:t>
      </w:r>
      <w:r w:rsidR="2C38E10B" w:rsidRPr="00346D80">
        <w:rPr>
          <w:rStyle w:val="eop"/>
          <w:rFonts w:ascii="Calibri" w:hAnsi="Calibri" w:cs="Calibri"/>
          <w:color w:val="000000" w:themeColor="text1"/>
          <w:sz w:val="20"/>
          <w:szCs w:val="20"/>
        </w:rPr>
        <w:t>Development of dosing algorithm</w:t>
      </w:r>
      <w:r w:rsidR="003D07E2" w:rsidRPr="00346D80">
        <w:rPr>
          <w:rFonts w:ascii="Calibri" w:hAnsi="Calibri" w:cs="Calibri"/>
        </w:rPr>
        <w:br/>
      </w:r>
    </w:p>
    <w:p w14:paraId="02626477" w14:textId="74DA2A60" w:rsidR="003D07E2" w:rsidRPr="00346D80" w:rsidRDefault="005517FC" w:rsidP="003D07E2">
      <w:pPr>
        <w:pStyle w:val="paragraph"/>
        <w:spacing w:before="0" w:beforeAutospacing="0" w:after="0" w:afterAutospacing="0"/>
        <w:textAlignment w:val="baseline"/>
        <w:rPr>
          <w:rFonts w:ascii="Calibri" w:hAnsi="Calibri" w:cs="Calibri"/>
          <w:sz w:val="18"/>
          <w:szCs w:val="18"/>
        </w:rPr>
      </w:pPr>
      <w:r w:rsidRPr="00346D80">
        <w:rPr>
          <w:rStyle w:val="normaltextrun"/>
          <w:rFonts w:ascii="Calibri" w:hAnsi="Calibri" w:cs="Calibri"/>
          <w:b/>
          <w:bCs/>
          <w:color w:val="000000"/>
          <w:sz w:val="20"/>
          <w:szCs w:val="20"/>
        </w:rPr>
        <w:t xml:space="preserve">Part </w:t>
      </w:r>
      <w:r w:rsidR="000A51CB" w:rsidRPr="00346D80">
        <w:rPr>
          <w:rStyle w:val="normaltextrun"/>
          <w:rFonts w:ascii="Calibri" w:hAnsi="Calibri" w:cs="Calibri"/>
          <w:b/>
          <w:bCs/>
          <w:color w:val="000000"/>
          <w:sz w:val="20"/>
          <w:szCs w:val="20"/>
        </w:rPr>
        <w:t>1</w:t>
      </w:r>
      <w:r w:rsidRPr="00346D80">
        <w:rPr>
          <w:rStyle w:val="normaltextrun"/>
          <w:rFonts w:ascii="Calibri" w:hAnsi="Calibri" w:cs="Calibri"/>
          <w:b/>
          <w:bCs/>
          <w:color w:val="000000"/>
          <w:sz w:val="20"/>
          <w:szCs w:val="20"/>
        </w:rPr>
        <w:t xml:space="preserve"> </w:t>
      </w:r>
      <w:r w:rsidR="003D07E2" w:rsidRPr="00346D80">
        <w:rPr>
          <w:rStyle w:val="normaltextrun"/>
          <w:rFonts w:ascii="Calibri" w:hAnsi="Calibri" w:cs="Calibri"/>
          <w:b/>
          <w:bCs/>
          <w:color w:val="000000"/>
          <w:sz w:val="20"/>
          <w:szCs w:val="20"/>
        </w:rPr>
        <w:t>Secondary Outcomes:</w:t>
      </w:r>
      <w:r w:rsidR="003D07E2" w:rsidRPr="00346D80">
        <w:rPr>
          <w:rStyle w:val="eop"/>
          <w:rFonts w:ascii="Calibri" w:hAnsi="Calibri" w:cs="Calibri"/>
          <w:color w:val="000000"/>
          <w:sz w:val="20"/>
          <w:szCs w:val="20"/>
        </w:rPr>
        <w:t> </w:t>
      </w:r>
    </w:p>
    <w:p w14:paraId="6F37922D" w14:textId="77777777" w:rsidR="000A51CB" w:rsidRPr="00346D80" w:rsidRDefault="70F5B0D2" w:rsidP="003D07E2">
      <w:pPr>
        <w:pStyle w:val="paragraph"/>
        <w:numPr>
          <w:ilvl w:val="0"/>
          <w:numId w:val="28"/>
        </w:numPr>
        <w:spacing w:before="0" w:beforeAutospacing="0" w:after="0" w:afterAutospacing="0"/>
        <w:ind w:left="1080" w:firstLine="0"/>
        <w:textAlignment w:val="baseline"/>
        <w:rPr>
          <w:rFonts w:ascii="Calibri" w:hAnsi="Calibri" w:cs="Calibri"/>
          <w:sz w:val="20"/>
          <w:szCs w:val="20"/>
        </w:rPr>
      </w:pPr>
      <w:r w:rsidRPr="00346D80">
        <w:rPr>
          <w:rFonts w:ascii="Calibri" w:hAnsi="Calibri" w:cs="Calibri"/>
          <w:sz w:val="20"/>
          <w:szCs w:val="20"/>
        </w:rPr>
        <w:t>Time to achieve therapeutic TAC trough upon </w:t>
      </w:r>
      <w:proofErr w:type="spellStart"/>
      <w:r w:rsidRPr="00346D80">
        <w:rPr>
          <w:rFonts w:ascii="Calibri" w:hAnsi="Calibri" w:cs="Calibri"/>
          <w:sz w:val="20"/>
          <w:szCs w:val="20"/>
        </w:rPr>
        <w:t>posaconazole</w:t>
      </w:r>
      <w:proofErr w:type="spellEnd"/>
      <w:r w:rsidRPr="00346D80">
        <w:rPr>
          <w:rFonts w:ascii="Calibri" w:hAnsi="Calibri" w:cs="Calibri"/>
          <w:sz w:val="20"/>
          <w:szCs w:val="20"/>
        </w:rPr>
        <w:t> termination​</w:t>
      </w:r>
    </w:p>
    <w:p w14:paraId="0B2A6C03" w14:textId="482266C3" w:rsidR="000A51CB" w:rsidRPr="00346D80" w:rsidRDefault="70F5B0D2" w:rsidP="003D07E2">
      <w:pPr>
        <w:pStyle w:val="paragraph"/>
        <w:numPr>
          <w:ilvl w:val="0"/>
          <w:numId w:val="28"/>
        </w:numPr>
        <w:spacing w:before="0" w:beforeAutospacing="0" w:after="0" w:afterAutospacing="0"/>
        <w:ind w:left="1080" w:firstLine="0"/>
        <w:textAlignment w:val="baseline"/>
        <w:rPr>
          <w:rFonts w:ascii="Calibri" w:hAnsi="Calibri" w:cs="Calibri"/>
          <w:sz w:val="20"/>
          <w:szCs w:val="20"/>
        </w:rPr>
      </w:pPr>
      <w:r w:rsidRPr="00346D80">
        <w:rPr>
          <w:rFonts w:ascii="Calibri" w:hAnsi="Calibri" w:cs="Calibri"/>
          <w:sz w:val="20"/>
          <w:szCs w:val="20"/>
        </w:rPr>
        <w:t>Change in TAC dose‐corrected trough concentration (∆C/D) from post-</w:t>
      </w:r>
      <w:proofErr w:type="spellStart"/>
      <w:r w:rsidRPr="00346D80">
        <w:rPr>
          <w:rFonts w:ascii="Calibri" w:hAnsi="Calibri" w:cs="Calibri"/>
          <w:sz w:val="20"/>
          <w:szCs w:val="20"/>
        </w:rPr>
        <w:t>posaconazole</w:t>
      </w:r>
      <w:proofErr w:type="spellEnd"/>
      <w:r w:rsidRPr="00346D80">
        <w:rPr>
          <w:rFonts w:ascii="Calibri" w:hAnsi="Calibri" w:cs="Calibri"/>
          <w:sz w:val="20"/>
          <w:szCs w:val="20"/>
        </w:rPr>
        <w:t xml:space="preserve"> discontinuation</w:t>
      </w:r>
      <w:r w:rsidR="1A16F0C4" w:rsidRPr="00346D80">
        <w:rPr>
          <w:rFonts w:ascii="Calibri" w:hAnsi="Calibri" w:cs="Calibri"/>
          <w:sz w:val="20"/>
          <w:szCs w:val="20"/>
        </w:rPr>
        <w:t xml:space="preserve"> to therapeutic TAC</w:t>
      </w:r>
    </w:p>
    <w:p w14:paraId="3E1CC049" w14:textId="77777777" w:rsidR="000A51CB" w:rsidRPr="00346D80" w:rsidRDefault="70F5B0D2" w:rsidP="003D07E2">
      <w:pPr>
        <w:pStyle w:val="paragraph"/>
        <w:numPr>
          <w:ilvl w:val="0"/>
          <w:numId w:val="28"/>
        </w:numPr>
        <w:spacing w:before="0" w:beforeAutospacing="0" w:after="0" w:afterAutospacing="0"/>
        <w:ind w:left="1080" w:firstLine="0"/>
        <w:textAlignment w:val="baseline"/>
        <w:rPr>
          <w:rFonts w:ascii="Calibri" w:hAnsi="Calibri" w:cs="Calibri"/>
          <w:sz w:val="20"/>
          <w:szCs w:val="20"/>
        </w:rPr>
      </w:pPr>
      <w:r w:rsidRPr="00346D80">
        <w:rPr>
          <w:rFonts w:ascii="Calibri" w:hAnsi="Calibri" w:cs="Calibri"/>
          <w:sz w:val="20"/>
          <w:szCs w:val="20"/>
        </w:rPr>
        <w:t xml:space="preserve">Incidence of acute rejections at 30 days after </w:t>
      </w:r>
      <w:proofErr w:type="spellStart"/>
      <w:r w:rsidRPr="00346D80">
        <w:rPr>
          <w:rFonts w:ascii="Calibri" w:hAnsi="Calibri" w:cs="Calibri"/>
          <w:sz w:val="20"/>
          <w:szCs w:val="20"/>
        </w:rPr>
        <w:t>posaconazole</w:t>
      </w:r>
      <w:proofErr w:type="spellEnd"/>
      <w:r w:rsidRPr="00346D80">
        <w:rPr>
          <w:rFonts w:ascii="Calibri" w:hAnsi="Calibri" w:cs="Calibri"/>
          <w:sz w:val="20"/>
          <w:szCs w:val="20"/>
        </w:rPr>
        <w:t xml:space="preserve"> termination</w:t>
      </w:r>
    </w:p>
    <w:p w14:paraId="13B4D66A" w14:textId="675B2ACA" w:rsidR="003D07E2" w:rsidRPr="00346D80" w:rsidRDefault="70F5B0D2" w:rsidP="003D07E2">
      <w:pPr>
        <w:pStyle w:val="paragraph"/>
        <w:numPr>
          <w:ilvl w:val="0"/>
          <w:numId w:val="28"/>
        </w:numPr>
        <w:spacing w:before="0" w:beforeAutospacing="0" w:after="0" w:afterAutospacing="0"/>
        <w:ind w:left="1080" w:firstLine="0"/>
        <w:textAlignment w:val="baseline"/>
        <w:rPr>
          <w:rFonts w:ascii="Calibri" w:hAnsi="Calibri" w:cs="Calibri"/>
          <w:sz w:val="20"/>
          <w:szCs w:val="20"/>
        </w:rPr>
      </w:pPr>
      <w:r w:rsidRPr="00346D80">
        <w:rPr>
          <w:rFonts w:ascii="Calibri" w:hAnsi="Calibri" w:cs="Calibri"/>
          <w:sz w:val="20"/>
          <w:szCs w:val="20"/>
        </w:rPr>
        <w:t>Safety Outcomes: Patient renal function</w:t>
      </w:r>
      <w:r w:rsidR="542EF388" w:rsidRPr="00346D80">
        <w:rPr>
          <w:rFonts w:ascii="Calibri" w:hAnsi="Calibri" w:cs="Calibri"/>
          <w:sz w:val="20"/>
          <w:szCs w:val="20"/>
        </w:rPr>
        <w:t xml:space="preserve"> (Monitor </w:t>
      </w:r>
      <w:proofErr w:type="spellStart"/>
      <w:r w:rsidR="542EF388" w:rsidRPr="00346D80">
        <w:rPr>
          <w:rFonts w:ascii="Calibri" w:hAnsi="Calibri" w:cs="Calibri"/>
          <w:sz w:val="20"/>
          <w:szCs w:val="20"/>
        </w:rPr>
        <w:t>Scr</w:t>
      </w:r>
      <w:proofErr w:type="spellEnd"/>
      <w:r w:rsidR="542EF388" w:rsidRPr="00346D80">
        <w:rPr>
          <w:rFonts w:ascii="Calibri" w:hAnsi="Calibri" w:cs="Calibri"/>
          <w:sz w:val="20"/>
          <w:szCs w:val="20"/>
        </w:rPr>
        <w:t> at the time </w:t>
      </w:r>
      <w:proofErr w:type="spellStart"/>
      <w:r w:rsidR="542EF388" w:rsidRPr="00346D80">
        <w:rPr>
          <w:rFonts w:ascii="Calibri" w:hAnsi="Calibri" w:cs="Calibri"/>
          <w:sz w:val="20"/>
          <w:szCs w:val="20"/>
        </w:rPr>
        <w:t>posaconazole</w:t>
      </w:r>
      <w:proofErr w:type="spellEnd"/>
      <w:r w:rsidR="542EF388" w:rsidRPr="00346D80">
        <w:rPr>
          <w:rFonts w:ascii="Calibri" w:hAnsi="Calibri" w:cs="Calibri"/>
          <w:sz w:val="20"/>
          <w:szCs w:val="20"/>
        </w:rPr>
        <w:t> is discontinued and at the time TAC therapeutic again) </w:t>
      </w:r>
      <w:r w:rsidRPr="00346D80">
        <w:rPr>
          <w:rFonts w:ascii="Calibri" w:hAnsi="Calibri" w:cs="Calibri"/>
          <w:sz w:val="20"/>
          <w:szCs w:val="20"/>
        </w:rPr>
        <w:t>and incidence of seizures</w:t>
      </w:r>
    </w:p>
    <w:p w14:paraId="15D3751B" w14:textId="77777777" w:rsidR="000A51CB" w:rsidRPr="00346D80" w:rsidRDefault="000A51CB" w:rsidP="000A51CB">
      <w:pPr>
        <w:pStyle w:val="paragraph"/>
        <w:spacing w:before="0" w:beforeAutospacing="0" w:after="0" w:afterAutospacing="0"/>
        <w:textAlignment w:val="baseline"/>
        <w:rPr>
          <w:rStyle w:val="normaltextrun"/>
          <w:rFonts w:ascii="Calibri" w:hAnsi="Calibri" w:cs="Calibri"/>
          <w:b/>
          <w:bCs/>
          <w:color w:val="000000"/>
          <w:sz w:val="20"/>
          <w:szCs w:val="20"/>
        </w:rPr>
      </w:pPr>
    </w:p>
    <w:p w14:paraId="459F9F5E" w14:textId="7ECB8DE7" w:rsidR="000A51CB" w:rsidRPr="00346D80" w:rsidRDefault="000A51CB" w:rsidP="000A51CB">
      <w:pPr>
        <w:pStyle w:val="paragraph"/>
        <w:spacing w:before="0" w:beforeAutospacing="0" w:after="0" w:afterAutospacing="0"/>
        <w:textAlignment w:val="baseline"/>
        <w:rPr>
          <w:rStyle w:val="eop"/>
          <w:rFonts w:ascii="Calibri" w:hAnsi="Calibri" w:cs="Calibri"/>
          <w:color w:val="000000"/>
          <w:sz w:val="20"/>
          <w:szCs w:val="20"/>
        </w:rPr>
      </w:pPr>
      <w:r w:rsidRPr="00346D80">
        <w:rPr>
          <w:rStyle w:val="normaltextrun"/>
          <w:rFonts w:ascii="Calibri" w:hAnsi="Calibri" w:cs="Calibri"/>
          <w:b/>
          <w:bCs/>
          <w:color w:val="000000"/>
          <w:sz w:val="20"/>
          <w:szCs w:val="20"/>
        </w:rPr>
        <w:t>Part 2 Primary Outcomes:</w:t>
      </w:r>
      <w:r w:rsidRPr="00346D80">
        <w:rPr>
          <w:rStyle w:val="eop"/>
          <w:rFonts w:ascii="Calibri" w:hAnsi="Calibri" w:cs="Calibri"/>
          <w:color w:val="000000"/>
          <w:sz w:val="20"/>
          <w:szCs w:val="20"/>
        </w:rPr>
        <w:t> </w:t>
      </w:r>
    </w:p>
    <w:p w14:paraId="140A5A08" w14:textId="77777777" w:rsidR="000A51CB" w:rsidRPr="00346D80" w:rsidRDefault="70F5B0D2" w:rsidP="000A51CB">
      <w:pPr>
        <w:pStyle w:val="paragraph"/>
        <w:numPr>
          <w:ilvl w:val="0"/>
          <w:numId w:val="28"/>
        </w:numPr>
        <w:spacing w:before="0" w:beforeAutospacing="0" w:after="0" w:afterAutospacing="0"/>
        <w:ind w:left="1080" w:firstLine="0"/>
        <w:textAlignment w:val="baseline"/>
        <w:rPr>
          <w:rFonts w:ascii="Calibri" w:hAnsi="Calibri" w:cs="Calibri"/>
          <w:sz w:val="20"/>
          <w:szCs w:val="20"/>
        </w:rPr>
      </w:pPr>
      <w:r w:rsidRPr="00346D80">
        <w:rPr>
          <w:rFonts w:ascii="Calibri" w:hAnsi="Calibri" w:cs="Calibri"/>
          <w:sz w:val="20"/>
          <w:szCs w:val="20"/>
        </w:rPr>
        <w:t>Time to achieve therapeutic TAC trough upon </w:t>
      </w:r>
      <w:proofErr w:type="spellStart"/>
      <w:r w:rsidRPr="00346D80">
        <w:rPr>
          <w:rFonts w:ascii="Calibri" w:hAnsi="Calibri" w:cs="Calibri"/>
          <w:sz w:val="20"/>
          <w:szCs w:val="20"/>
        </w:rPr>
        <w:t>posaconazole</w:t>
      </w:r>
      <w:proofErr w:type="spellEnd"/>
      <w:r w:rsidRPr="00346D80">
        <w:rPr>
          <w:rFonts w:ascii="Calibri" w:hAnsi="Calibri" w:cs="Calibri"/>
          <w:sz w:val="20"/>
          <w:szCs w:val="20"/>
        </w:rPr>
        <w:t> termination​</w:t>
      </w:r>
    </w:p>
    <w:p w14:paraId="620FD279" w14:textId="77777777" w:rsidR="000A51CB" w:rsidRPr="00346D80" w:rsidRDefault="000A51CB" w:rsidP="000A51CB">
      <w:pPr>
        <w:pStyle w:val="paragraph"/>
        <w:spacing w:before="0" w:beforeAutospacing="0" w:after="0" w:afterAutospacing="0"/>
        <w:textAlignment w:val="baseline"/>
        <w:rPr>
          <w:rStyle w:val="eop"/>
          <w:rFonts w:ascii="Calibri" w:hAnsi="Calibri" w:cs="Calibri"/>
          <w:color w:val="000000"/>
          <w:sz w:val="20"/>
          <w:szCs w:val="20"/>
        </w:rPr>
      </w:pPr>
    </w:p>
    <w:p w14:paraId="64302A26" w14:textId="5BF263BE" w:rsidR="000A51CB" w:rsidRPr="00346D80" w:rsidRDefault="000A51CB" w:rsidP="000A51CB">
      <w:pPr>
        <w:pStyle w:val="paragraph"/>
        <w:spacing w:before="0" w:beforeAutospacing="0" w:after="0" w:afterAutospacing="0"/>
        <w:textAlignment w:val="baseline"/>
        <w:rPr>
          <w:rStyle w:val="eop"/>
          <w:rFonts w:ascii="Calibri" w:hAnsi="Calibri" w:cs="Calibri"/>
          <w:color w:val="000000"/>
          <w:sz w:val="20"/>
          <w:szCs w:val="20"/>
        </w:rPr>
      </w:pPr>
      <w:r w:rsidRPr="00346D80">
        <w:rPr>
          <w:rStyle w:val="normaltextrun"/>
          <w:rFonts w:ascii="Calibri" w:hAnsi="Calibri" w:cs="Calibri"/>
          <w:b/>
          <w:bCs/>
          <w:color w:val="000000"/>
          <w:sz w:val="20"/>
          <w:szCs w:val="20"/>
        </w:rPr>
        <w:t>Part 2 Secondary Outcomes:</w:t>
      </w:r>
      <w:r w:rsidRPr="00346D80">
        <w:rPr>
          <w:rStyle w:val="eop"/>
          <w:rFonts w:ascii="Calibri" w:hAnsi="Calibri" w:cs="Calibri"/>
          <w:color w:val="000000"/>
          <w:sz w:val="20"/>
          <w:szCs w:val="20"/>
        </w:rPr>
        <w:t> </w:t>
      </w:r>
    </w:p>
    <w:p w14:paraId="3A276841" w14:textId="77777777" w:rsidR="00435F26" w:rsidRPr="00346D80" w:rsidRDefault="70F5B0D2" w:rsidP="005D439E">
      <w:pPr>
        <w:pStyle w:val="paragraph"/>
        <w:numPr>
          <w:ilvl w:val="0"/>
          <w:numId w:val="28"/>
        </w:numPr>
        <w:spacing w:before="0" w:beforeAutospacing="0" w:after="0" w:afterAutospacing="0"/>
        <w:ind w:left="1080" w:firstLine="0"/>
        <w:textAlignment w:val="baseline"/>
        <w:rPr>
          <w:rFonts w:ascii="Calibri" w:hAnsi="Calibri" w:cs="Calibri"/>
          <w:sz w:val="20"/>
          <w:szCs w:val="20"/>
        </w:rPr>
      </w:pPr>
      <w:r w:rsidRPr="00346D80">
        <w:rPr>
          <w:rFonts w:ascii="Calibri" w:hAnsi="Calibri" w:cs="Calibri"/>
          <w:sz w:val="20"/>
          <w:szCs w:val="20"/>
        </w:rPr>
        <w:t xml:space="preserve">Change in TAC dose‐corrected trough concentration (∆C/D) from </w:t>
      </w:r>
      <w:proofErr w:type="spellStart"/>
      <w:r w:rsidR="1A16F0C4" w:rsidRPr="00346D80">
        <w:rPr>
          <w:rFonts w:ascii="Calibri" w:hAnsi="Calibri" w:cs="Calibri"/>
          <w:sz w:val="20"/>
          <w:szCs w:val="20"/>
        </w:rPr>
        <w:t>from</w:t>
      </w:r>
      <w:proofErr w:type="spellEnd"/>
      <w:r w:rsidR="1A16F0C4" w:rsidRPr="00346D80">
        <w:rPr>
          <w:rFonts w:ascii="Calibri" w:hAnsi="Calibri" w:cs="Calibri"/>
          <w:sz w:val="20"/>
          <w:szCs w:val="20"/>
        </w:rPr>
        <w:t xml:space="preserve"> post-</w:t>
      </w:r>
      <w:proofErr w:type="spellStart"/>
      <w:r w:rsidR="1A16F0C4" w:rsidRPr="00346D80">
        <w:rPr>
          <w:rFonts w:ascii="Calibri" w:hAnsi="Calibri" w:cs="Calibri"/>
          <w:sz w:val="20"/>
          <w:szCs w:val="20"/>
        </w:rPr>
        <w:t>posaconazole</w:t>
      </w:r>
      <w:proofErr w:type="spellEnd"/>
      <w:r w:rsidR="1A16F0C4" w:rsidRPr="00346D80">
        <w:rPr>
          <w:rFonts w:ascii="Calibri" w:hAnsi="Calibri" w:cs="Calibri"/>
          <w:sz w:val="20"/>
          <w:szCs w:val="20"/>
        </w:rPr>
        <w:t xml:space="preserve"> discontinuation to therapeutic TAC </w:t>
      </w:r>
    </w:p>
    <w:p w14:paraId="6D7B13BF" w14:textId="15E981DB" w:rsidR="000A51CB" w:rsidRPr="00346D80" w:rsidRDefault="70F5B0D2" w:rsidP="005D439E">
      <w:pPr>
        <w:pStyle w:val="paragraph"/>
        <w:numPr>
          <w:ilvl w:val="0"/>
          <w:numId w:val="28"/>
        </w:numPr>
        <w:spacing w:before="0" w:beforeAutospacing="0" w:after="0" w:afterAutospacing="0"/>
        <w:ind w:left="1080" w:firstLine="0"/>
        <w:textAlignment w:val="baseline"/>
        <w:rPr>
          <w:rFonts w:ascii="Calibri" w:hAnsi="Calibri" w:cs="Calibri"/>
          <w:sz w:val="20"/>
          <w:szCs w:val="20"/>
        </w:rPr>
      </w:pPr>
      <w:r w:rsidRPr="00346D80">
        <w:rPr>
          <w:rFonts w:ascii="Calibri" w:hAnsi="Calibri" w:cs="Calibri"/>
          <w:sz w:val="20"/>
          <w:szCs w:val="20"/>
        </w:rPr>
        <w:t xml:space="preserve">Incidence of acute rejections at 30 days after </w:t>
      </w:r>
      <w:proofErr w:type="spellStart"/>
      <w:r w:rsidRPr="00346D80">
        <w:rPr>
          <w:rFonts w:ascii="Calibri" w:hAnsi="Calibri" w:cs="Calibri"/>
          <w:sz w:val="20"/>
          <w:szCs w:val="20"/>
        </w:rPr>
        <w:t>posaconazole</w:t>
      </w:r>
      <w:proofErr w:type="spellEnd"/>
      <w:r w:rsidRPr="00346D80">
        <w:rPr>
          <w:rFonts w:ascii="Calibri" w:hAnsi="Calibri" w:cs="Calibri"/>
          <w:sz w:val="20"/>
          <w:szCs w:val="20"/>
        </w:rPr>
        <w:t xml:space="preserve"> termination</w:t>
      </w:r>
    </w:p>
    <w:p w14:paraId="50D63AEE" w14:textId="269DCB8E" w:rsidR="000A51CB" w:rsidRPr="00346D80" w:rsidRDefault="70F5B0D2" w:rsidP="000A51CB">
      <w:pPr>
        <w:pStyle w:val="paragraph"/>
        <w:numPr>
          <w:ilvl w:val="0"/>
          <w:numId w:val="28"/>
        </w:numPr>
        <w:spacing w:before="0" w:beforeAutospacing="0" w:after="0" w:afterAutospacing="0"/>
        <w:ind w:left="1080" w:firstLine="0"/>
        <w:textAlignment w:val="baseline"/>
        <w:rPr>
          <w:rFonts w:ascii="Calibri" w:hAnsi="Calibri" w:cs="Calibri"/>
          <w:sz w:val="20"/>
          <w:szCs w:val="20"/>
        </w:rPr>
      </w:pPr>
      <w:r w:rsidRPr="00346D80">
        <w:rPr>
          <w:rFonts w:ascii="Calibri" w:hAnsi="Calibri" w:cs="Calibri"/>
          <w:sz w:val="20"/>
          <w:szCs w:val="20"/>
        </w:rPr>
        <w:t>Safety Outcomes: Patient renal function</w:t>
      </w:r>
      <w:r w:rsidR="116A7FAC" w:rsidRPr="00346D80">
        <w:rPr>
          <w:rFonts w:ascii="Calibri" w:hAnsi="Calibri" w:cs="Calibri"/>
          <w:sz w:val="20"/>
          <w:szCs w:val="20"/>
        </w:rPr>
        <w:t xml:space="preserve"> (Monitor </w:t>
      </w:r>
      <w:proofErr w:type="spellStart"/>
      <w:r w:rsidR="116A7FAC" w:rsidRPr="00346D80">
        <w:rPr>
          <w:rFonts w:ascii="Calibri" w:hAnsi="Calibri" w:cs="Calibri"/>
          <w:sz w:val="20"/>
          <w:szCs w:val="20"/>
        </w:rPr>
        <w:t>Scr</w:t>
      </w:r>
      <w:proofErr w:type="spellEnd"/>
      <w:r w:rsidR="116A7FAC" w:rsidRPr="00346D80">
        <w:rPr>
          <w:rFonts w:ascii="Calibri" w:hAnsi="Calibri" w:cs="Calibri"/>
          <w:sz w:val="20"/>
          <w:szCs w:val="20"/>
        </w:rPr>
        <w:t> at the time </w:t>
      </w:r>
      <w:proofErr w:type="spellStart"/>
      <w:r w:rsidR="116A7FAC" w:rsidRPr="00346D80">
        <w:rPr>
          <w:rFonts w:ascii="Calibri" w:hAnsi="Calibri" w:cs="Calibri"/>
          <w:sz w:val="20"/>
          <w:szCs w:val="20"/>
        </w:rPr>
        <w:t>posaconazole</w:t>
      </w:r>
      <w:proofErr w:type="spellEnd"/>
      <w:r w:rsidR="116A7FAC" w:rsidRPr="00346D80">
        <w:rPr>
          <w:rFonts w:ascii="Calibri" w:hAnsi="Calibri" w:cs="Calibri"/>
          <w:sz w:val="20"/>
          <w:szCs w:val="20"/>
        </w:rPr>
        <w:t> is discontinued and at the time TAC therapeutic again) </w:t>
      </w:r>
      <w:r w:rsidRPr="00346D80">
        <w:rPr>
          <w:rFonts w:ascii="Calibri" w:hAnsi="Calibri" w:cs="Calibri"/>
          <w:sz w:val="20"/>
          <w:szCs w:val="20"/>
        </w:rPr>
        <w:t xml:space="preserve"> and incidence of seizures</w:t>
      </w:r>
    </w:p>
    <w:p w14:paraId="1B92684B" w14:textId="77777777" w:rsidR="003D07E2" w:rsidRPr="00346D80" w:rsidRDefault="003D07E2" w:rsidP="003D07E2">
      <w:pPr>
        <w:pStyle w:val="paragraph"/>
        <w:spacing w:before="0" w:beforeAutospacing="0" w:after="0" w:afterAutospacing="0"/>
        <w:ind w:left="720"/>
        <w:textAlignment w:val="baseline"/>
        <w:rPr>
          <w:rFonts w:ascii="Calibri" w:hAnsi="Calibri" w:cs="Calibri"/>
          <w:sz w:val="18"/>
          <w:szCs w:val="18"/>
        </w:rPr>
      </w:pPr>
      <w:r w:rsidRPr="00346D80">
        <w:rPr>
          <w:rStyle w:val="eop"/>
          <w:rFonts w:ascii="Calibri" w:hAnsi="Calibri" w:cs="Calibri"/>
          <w:color w:val="000000"/>
          <w:sz w:val="20"/>
          <w:szCs w:val="20"/>
        </w:rPr>
        <w:t> </w:t>
      </w:r>
    </w:p>
    <w:p w14:paraId="5AB7D02C" w14:textId="77777777" w:rsidR="003D07E2" w:rsidRPr="00346D80" w:rsidRDefault="003D07E2" w:rsidP="003D07E2">
      <w:pPr>
        <w:pStyle w:val="paragraph"/>
        <w:shd w:val="clear" w:color="auto" w:fill="D9D9D9"/>
        <w:spacing w:before="0" w:beforeAutospacing="0" w:after="0" w:afterAutospacing="0"/>
        <w:textAlignment w:val="baseline"/>
        <w:rPr>
          <w:rFonts w:ascii="Calibri" w:hAnsi="Calibri" w:cs="Calibri"/>
          <w:sz w:val="18"/>
          <w:szCs w:val="18"/>
        </w:rPr>
      </w:pPr>
      <w:r w:rsidRPr="00346D80">
        <w:rPr>
          <w:rStyle w:val="normaltextrun"/>
          <w:rFonts w:ascii="Calibri" w:hAnsi="Calibri" w:cs="Calibri"/>
          <w:b/>
          <w:bCs/>
          <w:color w:val="000000"/>
          <w:sz w:val="20"/>
          <w:szCs w:val="20"/>
        </w:rPr>
        <w:t>Data Analysis Plan </w:t>
      </w:r>
      <w:r w:rsidRPr="00346D80">
        <w:rPr>
          <w:rStyle w:val="eop"/>
          <w:rFonts w:ascii="Calibri" w:hAnsi="Calibri" w:cs="Calibri"/>
          <w:color w:val="000000"/>
          <w:sz w:val="20"/>
          <w:szCs w:val="20"/>
        </w:rPr>
        <w:t> </w:t>
      </w:r>
    </w:p>
    <w:p w14:paraId="58BA1A66"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sz w:val="20"/>
          <w:szCs w:val="20"/>
        </w:rPr>
        <w:t> </w:t>
      </w:r>
    </w:p>
    <w:p w14:paraId="7693A2E7" w14:textId="77777777" w:rsidR="003D07E2" w:rsidRPr="00346D80" w:rsidRDefault="003D07E2" w:rsidP="003D07E2">
      <w:pPr>
        <w:pStyle w:val="paragraph"/>
        <w:spacing w:before="0" w:beforeAutospacing="0" w:after="0" w:afterAutospacing="0"/>
        <w:textAlignment w:val="baseline"/>
        <w:rPr>
          <w:rFonts w:ascii="Calibri" w:hAnsi="Calibri" w:cs="Calibri"/>
          <w:color w:val="000000" w:themeColor="text1"/>
          <w:sz w:val="18"/>
          <w:szCs w:val="18"/>
        </w:rPr>
      </w:pPr>
      <w:r w:rsidRPr="00346D80">
        <w:rPr>
          <w:rStyle w:val="normaltextrun"/>
          <w:rFonts w:ascii="Calibri" w:hAnsi="Calibri" w:cs="Calibri"/>
          <w:b/>
          <w:bCs/>
          <w:color w:val="000000" w:themeColor="text1"/>
          <w:sz w:val="20"/>
          <w:szCs w:val="20"/>
        </w:rPr>
        <w:t>Sample Size Calculation:</w:t>
      </w:r>
      <w:r w:rsidRPr="00346D80">
        <w:rPr>
          <w:rStyle w:val="eop"/>
          <w:rFonts w:ascii="Calibri" w:hAnsi="Calibri" w:cs="Calibri"/>
          <w:color w:val="000000" w:themeColor="text1"/>
          <w:sz w:val="20"/>
          <w:szCs w:val="20"/>
        </w:rPr>
        <w:t> </w:t>
      </w:r>
    </w:p>
    <w:p w14:paraId="42F64DDF" w14:textId="59E3B064" w:rsidR="00A41A99" w:rsidRDefault="001C3D05" w:rsidP="00A82CE6">
      <w:pPr>
        <w:rPr>
          <w:rFonts w:ascii="Calibri" w:hAnsi="Calibri" w:cs="Calibri"/>
          <w:sz w:val="20"/>
          <w:szCs w:val="20"/>
        </w:rPr>
      </w:pPr>
      <w:r w:rsidRPr="00346D80">
        <w:rPr>
          <w:rFonts w:ascii="Calibri" w:hAnsi="Calibri" w:cs="Calibri"/>
          <w:sz w:val="20"/>
          <w:szCs w:val="20"/>
        </w:rPr>
        <w:t>W</w:t>
      </w:r>
      <w:r w:rsidR="00E93B12" w:rsidRPr="00346D80">
        <w:rPr>
          <w:rFonts w:ascii="Calibri" w:hAnsi="Calibri" w:cs="Calibri"/>
          <w:sz w:val="20"/>
          <w:szCs w:val="20"/>
        </w:rPr>
        <w:t>e estimate that we need ~10 patients per CYP genotype to reach power. We will use an unpaired T-test where the e</w:t>
      </w:r>
      <w:r w:rsidR="00E93B12" w:rsidRPr="00346D80">
        <w:rPr>
          <w:rFonts w:ascii="Calibri" w:hAnsi="Calibri" w:cs="Calibri"/>
          <w:sz w:val="20"/>
          <w:szCs w:val="20"/>
        </w:rPr>
        <w:t xml:space="preserve">ffect size </w:t>
      </w:r>
      <w:r w:rsidR="00E93B12" w:rsidRPr="00346D80">
        <w:rPr>
          <w:rFonts w:ascii="Calibri" w:hAnsi="Calibri" w:cs="Calibri"/>
          <w:sz w:val="20"/>
          <w:szCs w:val="20"/>
        </w:rPr>
        <w:t xml:space="preserve">for our study is </w:t>
      </w:r>
      <w:r w:rsidR="00E93B12" w:rsidRPr="00346D80">
        <w:rPr>
          <w:rFonts w:ascii="Calibri" w:hAnsi="Calibri" w:cs="Calibri"/>
          <w:sz w:val="20"/>
          <w:szCs w:val="20"/>
        </w:rPr>
        <w:t>5 days</w:t>
      </w:r>
      <w:r w:rsidR="00E93B12" w:rsidRPr="00346D80">
        <w:rPr>
          <w:rFonts w:ascii="Calibri" w:hAnsi="Calibri" w:cs="Calibri"/>
          <w:sz w:val="20"/>
          <w:szCs w:val="20"/>
        </w:rPr>
        <w:t>, the e</w:t>
      </w:r>
      <w:r w:rsidR="00E93B12" w:rsidRPr="00346D80">
        <w:rPr>
          <w:rFonts w:ascii="Calibri" w:hAnsi="Calibri" w:cs="Calibri"/>
          <w:sz w:val="20"/>
          <w:szCs w:val="20"/>
        </w:rPr>
        <w:t xml:space="preserve">stimated </w:t>
      </w:r>
      <w:r w:rsidR="00E93B12" w:rsidRPr="00346D80">
        <w:rPr>
          <w:rFonts w:ascii="Calibri" w:hAnsi="Calibri" w:cs="Calibri"/>
          <w:sz w:val="20"/>
          <w:szCs w:val="20"/>
        </w:rPr>
        <w:t>standard deviation is</w:t>
      </w:r>
      <w:r w:rsidR="00E93B12" w:rsidRPr="00346D80">
        <w:rPr>
          <w:rFonts w:ascii="Calibri" w:hAnsi="Calibri" w:cs="Calibri"/>
          <w:sz w:val="20"/>
          <w:szCs w:val="20"/>
        </w:rPr>
        <w:t xml:space="preserve"> 1.75</w:t>
      </w:r>
      <w:r w:rsidR="00E93B12" w:rsidRPr="00346D80">
        <w:rPr>
          <w:rFonts w:ascii="Calibri" w:hAnsi="Calibri" w:cs="Calibri"/>
          <w:sz w:val="20"/>
          <w:szCs w:val="20"/>
        </w:rPr>
        <w:t xml:space="preserve"> days, alpha (two sided)=0.05, beta </w:t>
      </w:r>
      <w:r w:rsidRPr="00346D80">
        <w:rPr>
          <w:rFonts w:ascii="Calibri" w:hAnsi="Calibri" w:cs="Calibri"/>
          <w:sz w:val="20"/>
          <w:szCs w:val="20"/>
        </w:rPr>
        <w:t>0</w:t>
      </w:r>
      <w:r w:rsidR="00E93B12" w:rsidRPr="00346D80">
        <w:rPr>
          <w:rFonts w:ascii="Calibri" w:hAnsi="Calibri" w:cs="Calibri"/>
          <w:sz w:val="20"/>
          <w:szCs w:val="20"/>
        </w:rPr>
        <w:t xml:space="preserve">.20. </w:t>
      </w:r>
    </w:p>
    <w:p w14:paraId="0EF2C80B" w14:textId="77777777" w:rsidR="00832547" w:rsidRPr="00346D80" w:rsidRDefault="00832547" w:rsidP="00A82CE6">
      <w:pPr>
        <w:rPr>
          <w:rFonts w:ascii="Calibri" w:hAnsi="Calibri" w:cs="Calibri"/>
          <w:sz w:val="20"/>
          <w:szCs w:val="20"/>
        </w:rPr>
      </w:pPr>
    </w:p>
    <w:p w14:paraId="7E4144C7" w14:textId="12F10E10" w:rsidR="00832547" w:rsidRPr="00832547" w:rsidRDefault="00832547" w:rsidP="00832547">
      <w:pPr>
        <w:rPr>
          <w:rStyle w:val="normaltextrun"/>
          <w:rFonts w:ascii="Calibri" w:hAnsi="Calibri" w:cs="Calibri"/>
          <w:sz w:val="20"/>
          <w:szCs w:val="20"/>
        </w:rPr>
      </w:pPr>
      <w:r w:rsidRPr="00832547">
        <w:rPr>
          <w:rStyle w:val="normaltextrun"/>
          <w:rFonts w:ascii="Calibri" w:hAnsi="Calibri" w:cs="Calibri"/>
          <w:b/>
          <w:bCs/>
          <w:sz w:val="20"/>
          <w:szCs w:val="20"/>
        </w:rPr>
        <w:lastRenderedPageBreak/>
        <w:t>Predictor Variable</w:t>
      </w:r>
      <w:r w:rsidRPr="00832547">
        <w:rPr>
          <w:rStyle w:val="normaltextrun"/>
          <w:rFonts w:ascii="Calibri" w:hAnsi="Calibri" w:cs="Calibri"/>
          <w:sz w:val="20"/>
          <w:szCs w:val="20"/>
        </w:rPr>
        <w:t>: CYP3A5 genotype</w:t>
      </w:r>
    </w:p>
    <w:p w14:paraId="28F884A0" w14:textId="77777777" w:rsidR="00832547" w:rsidRPr="00832547" w:rsidRDefault="00832547" w:rsidP="00832547">
      <w:pPr>
        <w:rPr>
          <w:rStyle w:val="normaltextrun"/>
          <w:rFonts w:ascii="Calibri" w:hAnsi="Calibri" w:cs="Calibri"/>
          <w:sz w:val="20"/>
          <w:szCs w:val="20"/>
        </w:rPr>
      </w:pPr>
      <w:r w:rsidRPr="00832547">
        <w:rPr>
          <w:rStyle w:val="normaltextrun"/>
          <w:rFonts w:ascii="Calibri" w:hAnsi="Calibri" w:cs="Calibri"/>
          <w:b/>
          <w:bCs/>
          <w:sz w:val="20"/>
          <w:szCs w:val="20"/>
        </w:rPr>
        <w:t>Outcome Variable</w:t>
      </w:r>
      <w:r w:rsidRPr="00832547">
        <w:rPr>
          <w:rStyle w:val="normaltextrun"/>
          <w:rFonts w:ascii="Calibri" w:hAnsi="Calibri" w:cs="Calibri"/>
          <w:sz w:val="20"/>
          <w:szCs w:val="20"/>
        </w:rPr>
        <w:t>: Time to therapeutic TAC</w:t>
      </w:r>
    </w:p>
    <w:p w14:paraId="6104AB31" w14:textId="77777777" w:rsidR="00832547" w:rsidRPr="00832547" w:rsidRDefault="00832547" w:rsidP="00832547">
      <w:pPr>
        <w:rPr>
          <w:rFonts w:ascii="Calibri" w:hAnsi="Calibri" w:cs="Calibri"/>
          <w:sz w:val="20"/>
          <w:szCs w:val="20"/>
        </w:rPr>
      </w:pPr>
      <w:r w:rsidRPr="00832547">
        <w:rPr>
          <w:rFonts w:ascii="Calibri" w:hAnsi="Calibri" w:cs="Calibri"/>
          <w:b/>
          <w:bCs/>
          <w:sz w:val="20"/>
          <w:szCs w:val="20"/>
        </w:rPr>
        <w:t>Null Hypothesis</w:t>
      </w:r>
      <w:r w:rsidRPr="00832547">
        <w:rPr>
          <w:rFonts w:ascii="Calibri" w:hAnsi="Calibri" w:cs="Calibri"/>
          <w:sz w:val="20"/>
          <w:szCs w:val="20"/>
        </w:rPr>
        <w:t>: There is no difference in time to TAC in patients among CYP3A5 subtype.</w:t>
      </w:r>
    </w:p>
    <w:p w14:paraId="0B285211" w14:textId="77777777" w:rsidR="00832547" w:rsidRPr="00832547" w:rsidRDefault="00832547" w:rsidP="00832547">
      <w:pPr>
        <w:rPr>
          <w:rFonts w:ascii="Calibri" w:hAnsi="Calibri" w:cs="Calibri"/>
          <w:sz w:val="20"/>
          <w:szCs w:val="20"/>
        </w:rPr>
      </w:pPr>
      <w:r w:rsidRPr="00832547">
        <w:rPr>
          <w:rFonts w:ascii="Calibri" w:hAnsi="Calibri" w:cs="Calibri"/>
          <w:b/>
          <w:bCs/>
          <w:sz w:val="20"/>
          <w:szCs w:val="20"/>
        </w:rPr>
        <w:t>Alternative Hypothesis:</w:t>
      </w:r>
      <w:r w:rsidRPr="00832547">
        <w:rPr>
          <w:rFonts w:ascii="Calibri" w:hAnsi="Calibri" w:cs="Calibri"/>
          <w:sz w:val="20"/>
          <w:szCs w:val="20"/>
        </w:rPr>
        <w:t xml:space="preserve"> There is a difference in time to TAC in patients among CYP3A5 subtype.</w:t>
      </w:r>
    </w:p>
    <w:p w14:paraId="24E112CB" w14:textId="77777777" w:rsidR="00832547" w:rsidRDefault="00832547" w:rsidP="00832547">
      <w:pPr>
        <w:rPr>
          <w:rStyle w:val="normaltextrun"/>
        </w:rPr>
      </w:pPr>
    </w:p>
    <w:p w14:paraId="699ACD8F" w14:textId="0AD86D08" w:rsidR="00832547" w:rsidRPr="00832547" w:rsidRDefault="00832547" w:rsidP="00832547">
      <w:pPr>
        <w:pStyle w:val="ListParagraph"/>
        <w:numPr>
          <w:ilvl w:val="0"/>
          <w:numId w:val="49"/>
        </w:numPr>
        <w:rPr>
          <w:rFonts w:ascii="Calibri" w:hAnsi="Calibri" w:cs="Calibri"/>
          <w:sz w:val="20"/>
          <w:szCs w:val="20"/>
        </w:rPr>
      </w:pPr>
      <w:r w:rsidRPr="00832547">
        <w:rPr>
          <w:rFonts w:ascii="Calibri" w:hAnsi="Calibri" w:cs="Calibri"/>
          <w:sz w:val="20"/>
          <w:szCs w:val="20"/>
        </w:rPr>
        <w:t>Effect size = 5 days</w:t>
      </w:r>
    </w:p>
    <w:p w14:paraId="72CCE2A7" w14:textId="77777777" w:rsidR="00832547" w:rsidRPr="00832547" w:rsidRDefault="00832547" w:rsidP="00832547">
      <w:pPr>
        <w:pStyle w:val="ListParagraph"/>
        <w:numPr>
          <w:ilvl w:val="0"/>
          <w:numId w:val="49"/>
        </w:numPr>
        <w:rPr>
          <w:rFonts w:ascii="Calibri" w:hAnsi="Calibri" w:cs="Calibri"/>
          <w:sz w:val="20"/>
          <w:szCs w:val="20"/>
        </w:rPr>
      </w:pPr>
      <w:r w:rsidRPr="00832547">
        <w:rPr>
          <w:rFonts w:ascii="Calibri" w:hAnsi="Calibri" w:cs="Calibri"/>
          <w:sz w:val="20"/>
          <w:szCs w:val="20"/>
        </w:rPr>
        <w:t>Range 7 days</w:t>
      </w:r>
    </w:p>
    <w:p w14:paraId="39201C9A" w14:textId="77777777" w:rsidR="00832547" w:rsidRPr="00832547" w:rsidRDefault="00832547" w:rsidP="00832547">
      <w:pPr>
        <w:pStyle w:val="ListParagraph"/>
        <w:numPr>
          <w:ilvl w:val="0"/>
          <w:numId w:val="49"/>
        </w:numPr>
        <w:rPr>
          <w:rFonts w:ascii="Calibri" w:hAnsi="Calibri" w:cs="Calibri"/>
          <w:sz w:val="20"/>
          <w:szCs w:val="20"/>
        </w:rPr>
      </w:pPr>
      <w:r w:rsidRPr="00832547">
        <w:rPr>
          <w:rFonts w:ascii="Calibri" w:hAnsi="Calibri" w:cs="Calibri"/>
          <w:sz w:val="20"/>
          <w:szCs w:val="20"/>
        </w:rPr>
        <w:t>Estimated SD= 1.75</w:t>
      </w:r>
    </w:p>
    <w:p w14:paraId="1FF60435" w14:textId="77777777" w:rsidR="00832547" w:rsidRPr="00832547" w:rsidRDefault="00832547" w:rsidP="00832547">
      <w:pPr>
        <w:pStyle w:val="ListParagraph"/>
        <w:numPr>
          <w:ilvl w:val="0"/>
          <w:numId w:val="49"/>
        </w:numPr>
        <w:rPr>
          <w:rFonts w:ascii="Calibri" w:hAnsi="Calibri" w:cs="Calibri"/>
          <w:sz w:val="20"/>
          <w:szCs w:val="20"/>
        </w:rPr>
      </w:pPr>
      <w:r w:rsidRPr="00832547">
        <w:rPr>
          <w:rFonts w:ascii="Calibri" w:hAnsi="Calibri" w:cs="Calibri"/>
          <w:sz w:val="20"/>
          <w:szCs w:val="20"/>
        </w:rPr>
        <w:t>E/SD= 5 days/1.75 days = 2.85</w:t>
      </w:r>
    </w:p>
    <w:p w14:paraId="344FB0C8" w14:textId="77777777" w:rsidR="00832547" w:rsidRPr="00832547" w:rsidRDefault="00832547" w:rsidP="00832547">
      <w:pPr>
        <w:pStyle w:val="ListParagraph"/>
        <w:numPr>
          <w:ilvl w:val="0"/>
          <w:numId w:val="49"/>
        </w:numPr>
        <w:rPr>
          <w:rFonts w:ascii="Calibri" w:hAnsi="Calibri" w:cs="Calibri"/>
          <w:sz w:val="20"/>
          <w:szCs w:val="20"/>
        </w:rPr>
      </w:pPr>
      <w:r w:rsidRPr="00832547">
        <w:rPr>
          <w:rFonts w:ascii="Calibri" w:hAnsi="Calibri" w:cs="Calibri"/>
          <w:sz w:val="20"/>
          <w:szCs w:val="20"/>
        </w:rPr>
        <w:t xml:space="preserve">alpha (two-sided) = .05 </w:t>
      </w:r>
    </w:p>
    <w:p w14:paraId="39D8102E" w14:textId="6D6E1CB1" w:rsidR="00832547" w:rsidRPr="00832547" w:rsidRDefault="00832547" w:rsidP="00832547">
      <w:pPr>
        <w:pStyle w:val="ListParagraph"/>
        <w:numPr>
          <w:ilvl w:val="0"/>
          <w:numId w:val="49"/>
        </w:numPr>
        <w:rPr>
          <w:rFonts w:ascii="Calibri" w:hAnsi="Calibri" w:cs="Calibri"/>
          <w:sz w:val="20"/>
          <w:szCs w:val="20"/>
        </w:rPr>
      </w:pPr>
      <w:r w:rsidRPr="00832547">
        <w:rPr>
          <w:rFonts w:ascii="Calibri" w:hAnsi="Calibri" w:cs="Calibri"/>
          <w:sz w:val="20"/>
          <w:szCs w:val="20"/>
        </w:rPr>
        <w:t xml:space="preserve">beta = 1 – 0.80 = 0.20 </w:t>
      </w:r>
    </w:p>
    <w:p w14:paraId="30F18A21" w14:textId="77777777" w:rsidR="00832547" w:rsidRPr="00832547" w:rsidRDefault="00832547" w:rsidP="00832547">
      <w:pPr>
        <w:pStyle w:val="ListParagraph"/>
        <w:numPr>
          <w:ilvl w:val="0"/>
          <w:numId w:val="49"/>
        </w:numPr>
        <w:rPr>
          <w:rFonts w:ascii="Calibri" w:hAnsi="Calibri" w:cs="Calibri"/>
          <w:sz w:val="20"/>
          <w:szCs w:val="20"/>
        </w:rPr>
      </w:pPr>
      <w:r w:rsidRPr="00832547">
        <w:rPr>
          <w:rFonts w:ascii="Calibri" w:hAnsi="Calibri" w:cs="Calibri"/>
          <w:sz w:val="20"/>
          <w:szCs w:val="20"/>
        </w:rPr>
        <w:t>PREDICTOR=dichotomous, OUTCOME=continuous &gt; test= unpaired t test</w:t>
      </w:r>
    </w:p>
    <w:p w14:paraId="3D4CF086" w14:textId="77777777" w:rsidR="00832547" w:rsidRPr="00832547" w:rsidRDefault="00832547" w:rsidP="00832547">
      <w:pPr>
        <w:pStyle w:val="ListParagraph"/>
        <w:numPr>
          <w:ilvl w:val="0"/>
          <w:numId w:val="49"/>
        </w:numPr>
        <w:rPr>
          <w:rFonts w:ascii="Calibri" w:hAnsi="Calibri" w:cs="Calibri"/>
          <w:sz w:val="20"/>
          <w:szCs w:val="20"/>
        </w:rPr>
      </w:pPr>
      <w:r w:rsidRPr="00832547">
        <w:rPr>
          <w:rFonts w:ascii="Calibri" w:hAnsi="Calibri" w:cs="Calibri"/>
          <w:sz w:val="20"/>
          <w:szCs w:val="20"/>
        </w:rPr>
        <w:t>Sample Size needed= N=10</w:t>
      </w:r>
    </w:p>
    <w:p w14:paraId="726B4F28" w14:textId="4BB42B08" w:rsidR="003D07E2" w:rsidRPr="00346D80" w:rsidRDefault="003D07E2" w:rsidP="003D07E2">
      <w:pPr>
        <w:pStyle w:val="paragraph"/>
        <w:spacing w:before="0" w:beforeAutospacing="0" w:after="0" w:afterAutospacing="0"/>
        <w:textAlignment w:val="baseline"/>
        <w:rPr>
          <w:rFonts w:ascii="Calibri" w:hAnsi="Calibri" w:cs="Calibri"/>
          <w:sz w:val="18"/>
          <w:szCs w:val="18"/>
        </w:rPr>
      </w:pPr>
    </w:p>
    <w:p w14:paraId="19C89F27"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normaltextrun"/>
          <w:rFonts w:ascii="Calibri" w:hAnsi="Calibri" w:cs="Calibri"/>
          <w:b/>
          <w:bCs/>
          <w:color w:val="000000"/>
          <w:sz w:val="20"/>
          <w:szCs w:val="20"/>
        </w:rPr>
        <w:t>Statistical Analysis:</w:t>
      </w:r>
      <w:r w:rsidRPr="00346D80">
        <w:rPr>
          <w:rStyle w:val="eop"/>
          <w:rFonts w:ascii="Calibri" w:hAnsi="Calibri" w:cs="Calibri"/>
          <w:color w:val="000000"/>
          <w:sz w:val="20"/>
          <w:szCs w:val="20"/>
        </w:rPr>
        <w:t> </w:t>
      </w:r>
    </w:p>
    <w:p w14:paraId="06068842" w14:textId="36D0FEA4" w:rsidR="003A577D" w:rsidRPr="00346D80" w:rsidRDefault="0EA6DE0A" w:rsidP="20424E14">
      <w:pPr>
        <w:pStyle w:val="paragraph"/>
        <w:numPr>
          <w:ilvl w:val="0"/>
          <w:numId w:val="31"/>
        </w:numPr>
        <w:spacing w:before="0" w:beforeAutospacing="0" w:after="0" w:afterAutospacing="0"/>
        <w:ind w:left="1080" w:firstLine="0"/>
        <w:textAlignment w:val="baseline"/>
        <w:rPr>
          <w:rFonts w:ascii="Calibri" w:hAnsi="Calibri" w:cs="Calibri"/>
          <w:i/>
          <w:iCs/>
          <w:sz w:val="20"/>
          <w:szCs w:val="20"/>
        </w:rPr>
      </w:pPr>
      <w:r w:rsidRPr="00346D80">
        <w:rPr>
          <w:rStyle w:val="normaltextrun"/>
          <w:rFonts w:ascii="Calibri" w:hAnsi="Calibri" w:cs="Calibri"/>
          <w:i/>
          <w:iCs/>
          <w:sz w:val="20"/>
          <w:szCs w:val="20"/>
        </w:rPr>
        <w:t xml:space="preserve">A paired T-Test will be performed that will analyze </w:t>
      </w:r>
      <w:r w:rsidR="28F768CB" w:rsidRPr="00346D80">
        <w:rPr>
          <w:rFonts w:ascii="Calibri" w:hAnsi="Calibri" w:cs="Calibri"/>
          <w:i/>
          <w:iCs/>
          <w:sz w:val="20"/>
          <w:szCs w:val="20"/>
        </w:rPr>
        <w:t>change in TAC dose‐corrected trough concentration (∆C/D) from post-</w:t>
      </w:r>
      <w:proofErr w:type="spellStart"/>
      <w:r w:rsidR="28F768CB" w:rsidRPr="00346D80">
        <w:rPr>
          <w:rFonts w:ascii="Calibri" w:hAnsi="Calibri" w:cs="Calibri"/>
          <w:i/>
          <w:iCs/>
          <w:sz w:val="20"/>
          <w:szCs w:val="20"/>
        </w:rPr>
        <w:t>posaconazole</w:t>
      </w:r>
      <w:proofErr w:type="spellEnd"/>
      <w:r w:rsidR="28F768CB" w:rsidRPr="00346D80">
        <w:rPr>
          <w:rFonts w:ascii="Calibri" w:hAnsi="Calibri" w:cs="Calibri"/>
          <w:i/>
          <w:iCs/>
          <w:sz w:val="20"/>
          <w:szCs w:val="20"/>
        </w:rPr>
        <w:t xml:space="preserve"> discontinuation to therapeutic TAC. </w:t>
      </w:r>
      <w:r w:rsidR="00877D92" w:rsidRPr="00346D80">
        <w:rPr>
          <w:rFonts w:ascii="Calibri" w:hAnsi="Calibri" w:cs="Calibri"/>
          <w:i/>
          <w:iCs/>
          <w:sz w:val="20"/>
          <w:szCs w:val="20"/>
        </w:rPr>
        <w:t xml:space="preserve">This test will be used to </w:t>
      </w:r>
      <w:r w:rsidR="003A577D" w:rsidRPr="00346D80">
        <w:rPr>
          <w:rFonts w:ascii="Calibri" w:hAnsi="Calibri" w:cs="Calibri"/>
          <w:i/>
          <w:iCs/>
          <w:sz w:val="20"/>
          <w:szCs w:val="20"/>
        </w:rPr>
        <w:t>develop the dosing algorithm as it will assess the magnitude of TAC dose increase is needed.</w:t>
      </w:r>
    </w:p>
    <w:p w14:paraId="408E6B1E" w14:textId="0AC5AF86" w:rsidR="003D07E2" w:rsidRPr="00346D80" w:rsidRDefault="28F768CB" w:rsidP="003A577D">
      <w:pPr>
        <w:pStyle w:val="paragraph"/>
        <w:spacing w:before="0" w:beforeAutospacing="0" w:after="0" w:afterAutospacing="0"/>
        <w:ind w:left="1080"/>
        <w:textAlignment w:val="baseline"/>
        <w:rPr>
          <w:rFonts w:ascii="Calibri" w:hAnsi="Calibri" w:cs="Calibri"/>
          <w:i/>
          <w:iCs/>
          <w:sz w:val="20"/>
          <w:szCs w:val="20"/>
        </w:rPr>
      </w:pPr>
      <w:r w:rsidRPr="00346D80">
        <w:rPr>
          <w:rFonts w:ascii="Calibri" w:hAnsi="Calibri" w:cs="Calibri"/>
          <w:i/>
          <w:iCs/>
          <w:sz w:val="20"/>
          <w:szCs w:val="20"/>
        </w:rPr>
        <w:t>Patients will serve as their own controls for this test.</w:t>
      </w:r>
    </w:p>
    <w:p w14:paraId="79D48E98" w14:textId="5CEB6844" w:rsidR="00757C85" w:rsidRPr="00346D80" w:rsidRDefault="28F768CB" w:rsidP="20424E14">
      <w:pPr>
        <w:pStyle w:val="paragraph"/>
        <w:numPr>
          <w:ilvl w:val="0"/>
          <w:numId w:val="31"/>
        </w:numPr>
        <w:spacing w:before="0" w:beforeAutospacing="0" w:after="0" w:afterAutospacing="0"/>
        <w:ind w:left="1080" w:firstLine="0"/>
        <w:textAlignment w:val="baseline"/>
        <w:rPr>
          <w:rFonts w:ascii="Calibri" w:hAnsi="Calibri" w:cs="Calibri"/>
          <w:i/>
          <w:iCs/>
          <w:sz w:val="20"/>
          <w:szCs w:val="20"/>
        </w:rPr>
      </w:pPr>
      <w:r w:rsidRPr="00346D80">
        <w:rPr>
          <w:rFonts w:ascii="Calibri" w:hAnsi="Calibri" w:cs="Calibri"/>
          <w:i/>
          <w:iCs/>
          <w:sz w:val="20"/>
          <w:szCs w:val="20"/>
        </w:rPr>
        <w:t xml:space="preserve">Unpaired T-Test will be performed </w:t>
      </w:r>
      <w:r w:rsidR="514952F1" w:rsidRPr="00346D80">
        <w:rPr>
          <w:rFonts w:ascii="Calibri" w:hAnsi="Calibri" w:cs="Calibri"/>
          <w:i/>
          <w:iCs/>
          <w:sz w:val="20"/>
          <w:szCs w:val="20"/>
        </w:rPr>
        <w:t>on time to therapeutic TAC amongst the different CYP3A5 phenotype groups</w:t>
      </w:r>
      <w:r w:rsidR="003A577D" w:rsidRPr="00346D80">
        <w:rPr>
          <w:rFonts w:ascii="Calibri" w:hAnsi="Calibri" w:cs="Calibri"/>
          <w:i/>
          <w:iCs/>
          <w:sz w:val="20"/>
          <w:szCs w:val="20"/>
        </w:rPr>
        <w:t>.</w:t>
      </w:r>
      <w:r w:rsidR="514952F1" w:rsidRPr="00346D80">
        <w:rPr>
          <w:rFonts w:ascii="Calibri" w:hAnsi="Calibri" w:cs="Calibri"/>
          <w:i/>
          <w:iCs/>
          <w:sz w:val="20"/>
          <w:szCs w:val="20"/>
        </w:rPr>
        <w:t xml:space="preserve"> </w:t>
      </w:r>
    </w:p>
    <w:p w14:paraId="32B03078"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color w:val="000000"/>
          <w:sz w:val="20"/>
          <w:szCs w:val="20"/>
        </w:rPr>
        <w:t> </w:t>
      </w:r>
    </w:p>
    <w:p w14:paraId="2C404BE1" w14:textId="77777777" w:rsidR="003D07E2" w:rsidRPr="00346D80" w:rsidRDefault="003D07E2" w:rsidP="003D07E2">
      <w:pPr>
        <w:pStyle w:val="paragraph"/>
        <w:shd w:val="clear" w:color="auto" w:fill="D9D9D9"/>
        <w:spacing w:before="0" w:beforeAutospacing="0" w:after="0" w:afterAutospacing="0"/>
        <w:textAlignment w:val="baseline"/>
        <w:rPr>
          <w:rFonts w:ascii="Calibri" w:hAnsi="Calibri" w:cs="Calibri"/>
          <w:sz w:val="18"/>
          <w:szCs w:val="18"/>
        </w:rPr>
      </w:pPr>
      <w:r w:rsidRPr="00346D80">
        <w:rPr>
          <w:rStyle w:val="normaltextrun"/>
          <w:rFonts w:ascii="Calibri" w:hAnsi="Calibri" w:cs="Calibri"/>
          <w:b/>
          <w:bCs/>
          <w:color w:val="000000"/>
          <w:sz w:val="20"/>
          <w:szCs w:val="20"/>
        </w:rPr>
        <w:t>Data Management &amp; Security Plan</w:t>
      </w:r>
      <w:r w:rsidRPr="00346D80">
        <w:rPr>
          <w:rStyle w:val="eop"/>
          <w:rFonts w:ascii="Calibri" w:hAnsi="Calibri" w:cs="Calibri"/>
          <w:color w:val="000000"/>
          <w:sz w:val="20"/>
          <w:szCs w:val="20"/>
        </w:rPr>
        <w:t> </w:t>
      </w:r>
    </w:p>
    <w:p w14:paraId="45FB4B2D" w14:textId="796E2562" w:rsidR="00965F86"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sz w:val="20"/>
          <w:szCs w:val="20"/>
        </w:rPr>
        <w:t> </w:t>
      </w:r>
    </w:p>
    <w:p w14:paraId="38FE8DC1" w14:textId="19C984B6" w:rsidR="00965F86" w:rsidRPr="00346D80" w:rsidRDefault="00965F86" w:rsidP="00093CE9">
      <w:pPr>
        <w:rPr>
          <w:rFonts w:ascii="Calibri" w:hAnsi="Calibri" w:cs="Calibri"/>
          <w:sz w:val="20"/>
          <w:szCs w:val="20"/>
        </w:rPr>
      </w:pPr>
      <w:r w:rsidRPr="00346D80">
        <w:rPr>
          <w:rFonts w:ascii="Calibri" w:hAnsi="Calibri" w:cs="Calibri"/>
          <w:sz w:val="20"/>
          <w:szCs w:val="20"/>
        </w:rPr>
        <w:t>For part 1 of our project data will be collected between 3/18/14- 7/22/21. For part 2 of our project data will be collected between 7/23/21- Present. All data collection will be done by a pharmacy resident. Data from the electronic medical record (</w:t>
      </w:r>
      <w:proofErr w:type="spellStart"/>
      <w:r w:rsidRPr="00346D80">
        <w:rPr>
          <w:rFonts w:ascii="Calibri" w:hAnsi="Calibri" w:cs="Calibri"/>
          <w:sz w:val="20"/>
          <w:szCs w:val="20"/>
        </w:rPr>
        <w:t>APeX</w:t>
      </w:r>
      <w:proofErr w:type="spellEnd"/>
      <w:r w:rsidRPr="00346D80">
        <w:rPr>
          <w:rFonts w:ascii="Calibri" w:hAnsi="Calibri" w:cs="Calibri"/>
          <w:sz w:val="20"/>
          <w:szCs w:val="20"/>
        </w:rPr>
        <w:t xml:space="preserve">) will be collected, de-identified, and inputted into an encrypted Excel Spreadsheet. Only principal investigators, research coordinators will have access to the Excel spreadsheet. </w:t>
      </w:r>
    </w:p>
    <w:p w14:paraId="63C71651"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color w:val="000000"/>
          <w:sz w:val="20"/>
          <w:szCs w:val="20"/>
        </w:rPr>
        <w:t> </w:t>
      </w:r>
    </w:p>
    <w:p w14:paraId="745B9B26" w14:textId="77777777" w:rsidR="00832547" w:rsidRDefault="00832547" w:rsidP="00832547">
      <w:pPr>
        <w:shd w:val="clear" w:color="auto" w:fill="D0CECE" w:themeFill="background2" w:themeFillShade="E6"/>
        <w:rPr>
          <w:rStyle w:val="normaltextrun"/>
          <w:rFonts w:ascii="Calibri" w:hAnsi="Calibri" w:cs="Calibri"/>
          <w:b/>
          <w:bCs/>
          <w:color w:val="000000"/>
          <w:sz w:val="20"/>
          <w:szCs w:val="20"/>
        </w:rPr>
      </w:pPr>
      <w:r>
        <w:rPr>
          <w:rStyle w:val="normaltextrun"/>
          <w:rFonts w:ascii="Calibri" w:hAnsi="Calibri" w:cs="Calibri"/>
          <w:b/>
          <w:bCs/>
          <w:color w:val="000000"/>
          <w:sz w:val="20"/>
          <w:szCs w:val="20"/>
        </w:rPr>
        <w:t>Potential Confounders:</w:t>
      </w:r>
    </w:p>
    <w:p w14:paraId="795BED26" w14:textId="77777777" w:rsidR="00832547" w:rsidRDefault="00832547" w:rsidP="00832547">
      <w:pPr>
        <w:rPr>
          <w:rStyle w:val="normaltextrun"/>
          <w:rFonts w:ascii="Calibri" w:hAnsi="Calibri" w:cs="Calibri"/>
          <w:color w:val="000000"/>
          <w:sz w:val="20"/>
          <w:szCs w:val="20"/>
        </w:rPr>
      </w:pPr>
      <w:r>
        <w:rPr>
          <w:rStyle w:val="normaltextrun"/>
          <w:rFonts w:ascii="Calibri" w:hAnsi="Calibri" w:cs="Calibri"/>
          <w:color w:val="000000"/>
          <w:sz w:val="20"/>
          <w:szCs w:val="20"/>
        </w:rPr>
        <w:t>Concurrent CY3A4 inducers/inhibitors- We will exclude these patients from our study</w:t>
      </w:r>
    </w:p>
    <w:p w14:paraId="56A5BDD2" w14:textId="77777777" w:rsidR="00832547" w:rsidRDefault="00832547" w:rsidP="00832547">
      <w:pPr>
        <w:rPr>
          <w:rStyle w:val="normaltextrun"/>
          <w:rFonts w:ascii="Calibri" w:hAnsi="Calibri" w:cs="Calibri"/>
          <w:color w:val="000000"/>
          <w:sz w:val="20"/>
          <w:szCs w:val="20"/>
        </w:rPr>
      </w:pPr>
    </w:p>
    <w:p w14:paraId="2F6FF43C" w14:textId="77777777" w:rsidR="00832547" w:rsidRDefault="00832547" w:rsidP="00832547">
      <w:pPr>
        <w:rPr>
          <w:rStyle w:val="normaltextrun"/>
          <w:rFonts w:ascii="Calibri" w:hAnsi="Calibri" w:cs="Calibri"/>
          <w:color w:val="000000"/>
          <w:sz w:val="20"/>
          <w:szCs w:val="20"/>
        </w:rPr>
      </w:pPr>
      <w:r>
        <w:rPr>
          <w:rStyle w:val="normaltextrun"/>
          <w:rFonts w:ascii="Calibri" w:hAnsi="Calibri" w:cs="Calibri"/>
          <w:color w:val="000000"/>
          <w:sz w:val="20"/>
          <w:szCs w:val="20"/>
        </w:rPr>
        <w:t xml:space="preserve">Frequency of TAC level monitoring inpatient vs outpatient- Patients may be monitored more frequently inpatient. We will create a standardized protocol for patients in the prospective portion of our study so that the frequency of TAC trough monitoring will be uniform.  </w:t>
      </w:r>
    </w:p>
    <w:p w14:paraId="74F97E8E" w14:textId="77777777" w:rsidR="00832547" w:rsidRDefault="00832547" w:rsidP="00832547">
      <w:pPr>
        <w:rPr>
          <w:rStyle w:val="normaltextrun"/>
          <w:rFonts w:ascii="Calibri" w:hAnsi="Calibri" w:cs="Calibri"/>
          <w:color w:val="000000"/>
          <w:sz w:val="20"/>
          <w:szCs w:val="20"/>
        </w:rPr>
      </w:pPr>
    </w:p>
    <w:p w14:paraId="227908D8" w14:textId="77777777" w:rsidR="00832547" w:rsidRDefault="00832547" w:rsidP="00832547">
      <w:pPr>
        <w:shd w:val="clear" w:color="auto" w:fill="D0CECE" w:themeFill="background2" w:themeFillShade="E6"/>
        <w:rPr>
          <w:rStyle w:val="normaltextrun"/>
          <w:rFonts w:ascii="Calibri" w:hAnsi="Calibri" w:cs="Calibri"/>
          <w:b/>
          <w:bCs/>
          <w:color w:val="000000"/>
          <w:sz w:val="20"/>
          <w:szCs w:val="20"/>
        </w:rPr>
      </w:pPr>
      <w:r>
        <w:rPr>
          <w:rStyle w:val="normaltextrun"/>
          <w:rFonts w:ascii="Calibri" w:hAnsi="Calibri" w:cs="Calibri"/>
          <w:b/>
          <w:bCs/>
          <w:color w:val="000000"/>
          <w:sz w:val="20"/>
          <w:szCs w:val="20"/>
        </w:rPr>
        <w:t>Utility of the Study:</w:t>
      </w:r>
    </w:p>
    <w:p w14:paraId="185518AB" w14:textId="77777777" w:rsidR="00832547" w:rsidRPr="00A618FB" w:rsidRDefault="00832547" w:rsidP="00832547">
      <w:pPr>
        <w:rPr>
          <w:rStyle w:val="normaltextrun"/>
          <w:rFonts w:ascii="Calibri" w:hAnsi="Calibri" w:cs="Calibri"/>
          <w:color w:val="000000"/>
          <w:sz w:val="20"/>
          <w:szCs w:val="20"/>
        </w:rPr>
      </w:pPr>
      <w:r>
        <w:rPr>
          <w:rStyle w:val="normaltextrun"/>
          <w:rFonts w:ascii="Calibri" w:hAnsi="Calibri" w:cs="Calibri"/>
          <w:color w:val="000000"/>
          <w:sz w:val="20"/>
          <w:szCs w:val="20"/>
        </w:rPr>
        <w:t xml:space="preserve">The results of my study have the potential to reduce the risk of rejection and to improve patient outcomes in lung transplant recipients. Furthermore, if my dosing algorithm is efficacious it has the potential to be implemented in lung transplant centers nationwide. </w:t>
      </w:r>
    </w:p>
    <w:p w14:paraId="5F023FEF" w14:textId="77777777" w:rsidR="00832547" w:rsidRPr="00832547" w:rsidRDefault="00832547" w:rsidP="00832547"/>
    <w:p w14:paraId="67AFFCFC" w14:textId="754479D1" w:rsidR="003D07E2" w:rsidRPr="00346D80" w:rsidRDefault="003D07E2" w:rsidP="003D07E2">
      <w:pPr>
        <w:pStyle w:val="paragraph"/>
        <w:shd w:val="clear" w:color="auto" w:fill="D9D9D9"/>
        <w:spacing w:before="0" w:beforeAutospacing="0" w:after="0" w:afterAutospacing="0"/>
        <w:textAlignment w:val="baseline"/>
        <w:rPr>
          <w:rFonts w:ascii="Calibri" w:hAnsi="Calibri" w:cs="Calibri"/>
          <w:sz w:val="18"/>
          <w:szCs w:val="18"/>
        </w:rPr>
      </w:pPr>
      <w:r w:rsidRPr="00346D80">
        <w:rPr>
          <w:rStyle w:val="normaltextrun"/>
          <w:rFonts w:ascii="Calibri" w:hAnsi="Calibri" w:cs="Calibri"/>
          <w:b/>
          <w:bCs/>
          <w:color w:val="000000"/>
          <w:sz w:val="20"/>
          <w:szCs w:val="20"/>
        </w:rPr>
        <w:t>References</w:t>
      </w:r>
      <w:r w:rsidRPr="00346D80">
        <w:rPr>
          <w:rStyle w:val="eop"/>
          <w:rFonts w:ascii="Calibri" w:hAnsi="Calibri" w:cs="Calibri"/>
          <w:color w:val="000000"/>
          <w:sz w:val="20"/>
          <w:szCs w:val="20"/>
        </w:rPr>
        <w:t> </w:t>
      </w:r>
    </w:p>
    <w:p w14:paraId="65894E66"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color w:val="000000"/>
          <w:sz w:val="20"/>
          <w:szCs w:val="20"/>
        </w:rPr>
        <w:t> </w:t>
      </w:r>
    </w:p>
    <w:p w14:paraId="0BD62CAC" w14:textId="587B3642" w:rsidR="00D65B4A" w:rsidRPr="00346D80" w:rsidRDefault="00D65B4A" w:rsidP="00D65B4A">
      <w:pPr>
        <w:pStyle w:val="ListParagraph"/>
        <w:numPr>
          <w:ilvl w:val="0"/>
          <w:numId w:val="38"/>
        </w:numPr>
        <w:shd w:val="clear" w:color="auto" w:fill="FFFFFF"/>
        <w:rPr>
          <w:rFonts w:ascii="Calibri" w:hAnsi="Calibri" w:cs="Calibri"/>
          <w:color w:val="212121"/>
          <w:sz w:val="20"/>
          <w:szCs w:val="20"/>
        </w:rPr>
      </w:pPr>
      <w:proofErr w:type="spellStart"/>
      <w:r w:rsidRPr="00346D80">
        <w:rPr>
          <w:rFonts w:ascii="Calibri" w:hAnsi="Calibri" w:cs="Calibri"/>
          <w:color w:val="212121"/>
          <w:sz w:val="20"/>
          <w:szCs w:val="20"/>
        </w:rPr>
        <w:t>Kershner</w:t>
      </w:r>
      <w:proofErr w:type="spellEnd"/>
      <w:r w:rsidRPr="00346D80">
        <w:rPr>
          <w:rFonts w:ascii="Calibri" w:hAnsi="Calibri" w:cs="Calibri"/>
          <w:color w:val="212121"/>
          <w:sz w:val="20"/>
          <w:szCs w:val="20"/>
        </w:rPr>
        <w:t xml:space="preserve"> RP, Fitzsimmons WE. Relationship of FK506 whole blood concentrations and efficacy and toxicity after liver and kidney transplantation. </w:t>
      </w:r>
      <w:r w:rsidRPr="00346D80">
        <w:rPr>
          <w:rFonts w:ascii="Calibri" w:hAnsi="Calibri" w:cs="Calibri"/>
          <w:i/>
          <w:iCs/>
          <w:color w:val="212121"/>
          <w:sz w:val="20"/>
          <w:szCs w:val="20"/>
        </w:rPr>
        <w:t>Transplantation</w:t>
      </w:r>
      <w:r w:rsidRPr="00346D80">
        <w:rPr>
          <w:rFonts w:ascii="Calibri" w:hAnsi="Calibri" w:cs="Calibri"/>
          <w:color w:val="212121"/>
          <w:sz w:val="20"/>
          <w:szCs w:val="20"/>
        </w:rPr>
        <w:t>. 1996;62(7):920-926. doi:10.1097/00007890-199610150-00009</w:t>
      </w:r>
      <w:r w:rsidRPr="00346D80">
        <w:rPr>
          <w:rFonts w:ascii="Calibri" w:hAnsi="Calibri" w:cs="Calibri"/>
          <w:color w:val="212121"/>
          <w:sz w:val="20"/>
          <w:szCs w:val="20"/>
        </w:rPr>
        <w:br/>
      </w:r>
    </w:p>
    <w:p w14:paraId="0330F767" w14:textId="2070DB8D" w:rsidR="00D65B4A" w:rsidRPr="00346D80" w:rsidRDefault="00D65B4A" w:rsidP="00D65B4A">
      <w:pPr>
        <w:pStyle w:val="ListParagraph"/>
        <w:numPr>
          <w:ilvl w:val="0"/>
          <w:numId w:val="38"/>
        </w:numPr>
        <w:shd w:val="clear" w:color="auto" w:fill="FFFFFF"/>
        <w:rPr>
          <w:rFonts w:ascii="Calibri" w:hAnsi="Calibri" w:cs="Calibri"/>
          <w:color w:val="212121"/>
          <w:sz w:val="20"/>
          <w:szCs w:val="20"/>
        </w:rPr>
      </w:pPr>
      <w:proofErr w:type="spellStart"/>
      <w:r w:rsidRPr="00346D80">
        <w:rPr>
          <w:rFonts w:ascii="Calibri" w:hAnsi="Calibri" w:cs="Calibri"/>
          <w:color w:val="212121"/>
          <w:sz w:val="20"/>
          <w:szCs w:val="20"/>
        </w:rPr>
        <w:t>Wallemacq</w:t>
      </w:r>
      <w:proofErr w:type="spellEnd"/>
      <w:r w:rsidRPr="00346D80">
        <w:rPr>
          <w:rFonts w:ascii="Calibri" w:hAnsi="Calibri" w:cs="Calibri"/>
          <w:color w:val="212121"/>
          <w:sz w:val="20"/>
          <w:szCs w:val="20"/>
        </w:rPr>
        <w:t xml:space="preserve"> P, Armstrong VW, Brunet M, et al. Opportunities to optimize tacrolimus therapy in solid organ transplantation: report of the European consensus conference. </w:t>
      </w:r>
      <w:proofErr w:type="spellStart"/>
      <w:r w:rsidRPr="00346D80">
        <w:rPr>
          <w:rFonts w:ascii="Calibri" w:hAnsi="Calibri" w:cs="Calibri"/>
          <w:i/>
          <w:iCs/>
          <w:color w:val="212121"/>
          <w:sz w:val="20"/>
          <w:szCs w:val="20"/>
        </w:rPr>
        <w:t>Ther</w:t>
      </w:r>
      <w:proofErr w:type="spellEnd"/>
      <w:r w:rsidRPr="00346D80">
        <w:rPr>
          <w:rFonts w:ascii="Calibri" w:hAnsi="Calibri" w:cs="Calibri"/>
          <w:i/>
          <w:iCs/>
          <w:color w:val="212121"/>
          <w:sz w:val="20"/>
          <w:szCs w:val="20"/>
        </w:rPr>
        <w:t xml:space="preserve"> Drug </w:t>
      </w:r>
      <w:proofErr w:type="spellStart"/>
      <w:r w:rsidRPr="00346D80">
        <w:rPr>
          <w:rFonts w:ascii="Calibri" w:hAnsi="Calibri" w:cs="Calibri"/>
          <w:i/>
          <w:iCs/>
          <w:color w:val="212121"/>
          <w:sz w:val="20"/>
          <w:szCs w:val="20"/>
        </w:rPr>
        <w:t>Monit</w:t>
      </w:r>
      <w:proofErr w:type="spellEnd"/>
      <w:r w:rsidRPr="00346D80">
        <w:rPr>
          <w:rFonts w:ascii="Calibri" w:hAnsi="Calibri" w:cs="Calibri"/>
          <w:color w:val="212121"/>
          <w:sz w:val="20"/>
          <w:szCs w:val="20"/>
        </w:rPr>
        <w:t>. 2009;31(2):139-152. doi:10.1097/FTD.0b013e318198d092</w:t>
      </w:r>
    </w:p>
    <w:p w14:paraId="26D3310A" w14:textId="75244774" w:rsidR="009D08A7" w:rsidRPr="00346D80" w:rsidRDefault="009D08A7" w:rsidP="009D08A7">
      <w:pPr>
        <w:pStyle w:val="ListParagraph"/>
        <w:numPr>
          <w:ilvl w:val="0"/>
          <w:numId w:val="38"/>
        </w:numPr>
        <w:rPr>
          <w:rFonts w:ascii="Calibri" w:hAnsi="Calibri" w:cs="Calibri"/>
          <w:sz w:val="20"/>
          <w:szCs w:val="20"/>
        </w:rPr>
      </w:pPr>
      <w:r w:rsidRPr="00346D80">
        <w:rPr>
          <w:rFonts w:ascii="Calibri" w:hAnsi="Calibri" w:cs="Calibri"/>
          <w:color w:val="000000"/>
          <w:sz w:val="20"/>
          <w:szCs w:val="20"/>
        </w:rPr>
        <w:lastRenderedPageBreak/>
        <w:t xml:space="preserve">Barry A, Levine M. A Systematic Review of the Effect of CYP3A5 Genotype on the Apparent Oral Clearance of Tacrolimus in Renal Transplant Recipients. </w:t>
      </w:r>
      <w:proofErr w:type="spellStart"/>
      <w:r w:rsidRPr="00346D80">
        <w:rPr>
          <w:rFonts w:ascii="Calibri" w:hAnsi="Calibri" w:cs="Calibri"/>
          <w:color w:val="000000"/>
          <w:sz w:val="20"/>
          <w:szCs w:val="20"/>
        </w:rPr>
        <w:t>Ther</w:t>
      </w:r>
      <w:proofErr w:type="spellEnd"/>
      <w:r w:rsidRPr="00346D80">
        <w:rPr>
          <w:rFonts w:ascii="Calibri" w:hAnsi="Calibri" w:cs="Calibri"/>
          <w:color w:val="000000"/>
          <w:sz w:val="20"/>
          <w:szCs w:val="20"/>
        </w:rPr>
        <w:t xml:space="preserve"> Drug </w:t>
      </w:r>
      <w:proofErr w:type="spellStart"/>
      <w:r w:rsidRPr="00346D80">
        <w:rPr>
          <w:rFonts w:ascii="Calibri" w:hAnsi="Calibri" w:cs="Calibri"/>
          <w:color w:val="000000"/>
          <w:sz w:val="20"/>
          <w:szCs w:val="20"/>
        </w:rPr>
        <w:t>Monit</w:t>
      </w:r>
      <w:proofErr w:type="spellEnd"/>
      <w:r w:rsidRPr="00346D80">
        <w:rPr>
          <w:rFonts w:ascii="Calibri" w:hAnsi="Calibri" w:cs="Calibri"/>
          <w:color w:val="000000"/>
          <w:sz w:val="20"/>
          <w:szCs w:val="20"/>
        </w:rPr>
        <w:t>. 2010;32(6):708-714. doi:10.1097/FTD.0b013e3181f3c063</w:t>
      </w:r>
    </w:p>
    <w:p w14:paraId="57B53702" w14:textId="77777777" w:rsidR="00D942D6" w:rsidRPr="00346D80" w:rsidRDefault="00D942D6" w:rsidP="00D942D6">
      <w:pPr>
        <w:rPr>
          <w:rFonts w:ascii="Calibri" w:hAnsi="Calibri" w:cs="Calibri"/>
          <w:sz w:val="20"/>
          <w:szCs w:val="20"/>
        </w:rPr>
      </w:pPr>
    </w:p>
    <w:p w14:paraId="689955DD" w14:textId="77777777" w:rsidR="00D942D6" w:rsidRPr="00346D80" w:rsidRDefault="00D942D6" w:rsidP="00D942D6">
      <w:pPr>
        <w:pStyle w:val="ListParagraph"/>
        <w:numPr>
          <w:ilvl w:val="0"/>
          <w:numId w:val="38"/>
        </w:numPr>
        <w:rPr>
          <w:rFonts w:ascii="Calibri" w:hAnsi="Calibri" w:cs="Calibri"/>
          <w:sz w:val="20"/>
          <w:szCs w:val="20"/>
        </w:rPr>
      </w:pPr>
      <w:r w:rsidRPr="00346D80">
        <w:rPr>
          <w:rFonts w:ascii="Calibri" w:hAnsi="Calibri" w:cs="Calibri"/>
          <w:color w:val="000000"/>
          <w:sz w:val="20"/>
          <w:szCs w:val="20"/>
        </w:rPr>
        <w:t>MacPhee IAM, Fredericks S, Mohamed M, et al. Tacrolimus Pharmacogenetics: The CYP3A5*1 Allele Predicts Low Dose-Normalized Tacrolimus Blood Concentrations in Whites and South Asians: Transplantation. 2005;79(4):499-502. doi:10.1097/01.TP.0000151766.73249.12</w:t>
      </w:r>
    </w:p>
    <w:p w14:paraId="5E0C3F03" w14:textId="77777777" w:rsidR="00D942D6" w:rsidRPr="00346D80" w:rsidRDefault="00D942D6" w:rsidP="00D942D6">
      <w:pPr>
        <w:pStyle w:val="ListParagraph"/>
        <w:rPr>
          <w:rFonts w:ascii="Calibri" w:hAnsi="Calibri" w:cs="Calibri"/>
          <w:color w:val="303030"/>
          <w:sz w:val="20"/>
          <w:szCs w:val="20"/>
          <w:shd w:val="clear" w:color="auto" w:fill="FFFFFF"/>
        </w:rPr>
      </w:pPr>
    </w:p>
    <w:p w14:paraId="782CB986" w14:textId="6D7B2A9D" w:rsidR="00D65B4A" w:rsidRPr="00346D80" w:rsidRDefault="00D65B4A" w:rsidP="007B4182">
      <w:pPr>
        <w:pStyle w:val="ListParagraph"/>
        <w:numPr>
          <w:ilvl w:val="0"/>
          <w:numId w:val="38"/>
        </w:numPr>
        <w:rPr>
          <w:rFonts w:ascii="Calibri" w:hAnsi="Calibri" w:cs="Calibri"/>
          <w:sz w:val="20"/>
          <w:szCs w:val="20"/>
        </w:rPr>
      </w:pPr>
      <w:r w:rsidRPr="00346D80">
        <w:rPr>
          <w:rFonts w:ascii="Calibri" w:hAnsi="Calibri" w:cs="Calibri"/>
          <w:color w:val="303030"/>
          <w:sz w:val="20"/>
          <w:szCs w:val="20"/>
          <w:shd w:val="clear" w:color="auto" w:fill="FFFFFF"/>
        </w:rPr>
        <w:t xml:space="preserve">Birdwell KA, Decker B, </w:t>
      </w:r>
      <w:proofErr w:type="spellStart"/>
      <w:r w:rsidRPr="00346D80">
        <w:rPr>
          <w:rFonts w:ascii="Calibri" w:hAnsi="Calibri" w:cs="Calibri"/>
          <w:color w:val="303030"/>
          <w:sz w:val="20"/>
          <w:szCs w:val="20"/>
          <w:shd w:val="clear" w:color="auto" w:fill="FFFFFF"/>
        </w:rPr>
        <w:t>Barbarino</w:t>
      </w:r>
      <w:proofErr w:type="spellEnd"/>
      <w:r w:rsidRPr="00346D80">
        <w:rPr>
          <w:rFonts w:ascii="Calibri" w:hAnsi="Calibri" w:cs="Calibri"/>
          <w:color w:val="303030"/>
          <w:sz w:val="20"/>
          <w:szCs w:val="20"/>
          <w:shd w:val="clear" w:color="auto" w:fill="FFFFFF"/>
        </w:rPr>
        <w:t xml:space="preserve"> JM, et al. Clinical Pharmacogenetics Implementation Consortium (CPIC) Guidelines for CYP3A5 Genotype and Tacrolimus Dosing. </w:t>
      </w:r>
      <w:r w:rsidRPr="00346D80">
        <w:rPr>
          <w:rFonts w:ascii="Calibri" w:hAnsi="Calibri" w:cs="Calibri"/>
          <w:i/>
          <w:iCs/>
          <w:color w:val="303030"/>
          <w:sz w:val="20"/>
          <w:szCs w:val="20"/>
          <w:shd w:val="clear" w:color="auto" w:fill="FFFFFF"/>
        </w:rPr>
        <w:t xml:space="preserve">Clin </w:t>
      </w:r>
      <w:proofErr w:type="spellStart"/>
      <w:r w:rsidRPr="00346D80">
        <w:rPr>
          <w:rFonts w:ascii="Calibri" w:hAnsi="Calibri" w:cs="Calibri"/>
          <w:i/>
          <w:iCs/>
          <w:color w:val="303030"/>
          <w:sz w:val="20"/>
          <w:szCs w:val="20"/>
          <w:shd w:val="clear" w:color="auto" w:fill="FFFFFF"/>
        </w:rPr>
        <w:t>Pharmacol</w:t>
      </w:r>
      <w:proofErr w:type="spellEnd"/>
      <w:r w:rsidRPr="00346D80">
        <w:rPr>
          <w:rFonts w:ascii="Calibri" w:hAnsi="Calibri" w:cs="Calibri"/>
          <w:i/>
          <w:iCs/>
          <w:color w:val="303030"/>
          <w:sz w:val="20"/>
          <w:szCs w:val="20"/>
          <w:shd w:val="clear" w:color="auto" w:fill="FFFFFF"/>
        </w:rPr>
        <w:t xml:space="preserve"> </w:t>
      </w:r>
      <w:proofErr w:type="spellStart"/>
      <w:r w:rsidRPr="00346D80">
        <w:rPr>
          <w:rFonts w:ascii="Calibri" w:hAnsi="Calibri" w:cs="Calibri"/>
          <w:i/>
          <w:iCs/>
          <w:color w:val="303030"/>
          <w:sz w:val="20"/>
          <w:szCs w:val="20"/>
          <w:shd w:val="clear" w:color="auto" w:fill="FFFFFF"/>
        </w:rPr>
        <w:t>Ther</w:t>
      </w:r>
      <w:proofErr w:type="spellEnd"/>
      <w:r w:rsidRPr="00346D80">
        <w:rPr>
          <w:rFonts w:ascii="Calibri" w:hAnsi="Calibri" w:cs="Calibri"/>
          <w:color w:val="303030"/>
          <w:sz w:val="20"/>
          <w:szCs w:val="20"/>
          <w:shd w:val="clear" w:color="auto" w:fill="FFFFFF"/>
        </w:rPr>
        <w:t>. 2015;98(1):19-24. doi:10.1002/cpt.113</w:t>
      </w:r>
      <w:r w:rsidR="007B4182" w:rsidRPr="00346D80">
        <w:rPr>
          <w:rFonts w:ascii="Calibri" w:hAnsi="Calibri" w:cs="Calibri"/>
          <w:color w:val="303030"/>
          <w:sz w:val="20"/>
          <w:szCs w:val="20"/>
          <w:shd w:val="clear" w:color="auto" w:fill="FFFFFF"/>
        </w:rPr>
        <w:br/>
      </w:r>
    </w:p>
    <w:p w14:paraId="34B56ED8" w14:textId="0933C92C" w:rsidR="007B4182" w:rsidRPr="00346D80" w:rsidRDefault="007B4182" w:rsidP="00346D80">
      <w:pPr>
        <w:pStyle w:val="ListParagraph"/>
        <w:numPr>
          <w:ilvl w:val="0"/>
          <w:numId w:val="38"/>
        </w:numPr>
        <w:shd w:val="clear" w:color="auto" w:fill="FFFFFF"/>
        <w:rPr>
          <w:rFonts w:ascii="Calibri" w:hAnsi="Calibri" w:cs="Calibri"/>
          <w:color w:val="212121"/>
          <w:sz w:val="20"/>
          <w:szCs w:val="20"/>
        </w:rPr>
      </w:pPr>
      <w:r w:rsidRPr="00346D80">
        <w:rPr>
          <w:rFonts w:ascii="Calibri" w:hAnsi="Calibri" w:cs="Calibri"/>
          <w:color w:val="212121"/>
          <w:sz w:val="20"/>
          <w:szCs w:val="20"/>
        </w:rPr>
        <w:t xml:space="preserve">Calabrese DR, </w:t>
      </w:r>
      <w:proofErr w:type="spellStart"/>
      <w:r w:rsidRPr="00346D80">
        <w:rPr>
          <w:rFonts w:ascii="Calibri" w:hAnsi="Calibri" w:cs="Calibri"/>
          <w:color w:val="212121"/>
          <w:sz w:val="20"/>
          <w:szCs w:val="20"/>
        </w:rPr>
        <w:t>Florez</w:t>
      </w:r>
      <w:proofErr w:type="spellEnd"/>
      <w:r w:rsidRPr="00346D80">
        <w:rPr>
          <w:rFonts w:ascii="Calibri" w:hAnsi="Calibri" w:cs="Calibri"/>
          <w:color w:val="212121"/>
          <w:sz w:val="20"/>
          <w:szCs w:val="20"/>
        </w:rPr>
        <w:t xml:space="preserve"> R, Dewey K, et al. Genotypes associated with tacrolimus pharmacokinetics impact clinical outcomes in lung transplant recipients. </w:t>
      </w:r>
      <w:r w:rsidRPr="00346D80">
        <w:rPr>
          <w:rFonts w:ascii="Calibri" w:hAnsi="Calibri" w:cs="Calibri"/>
          <w:i/>
          <w:iCs/>
          <w:color w:val="212121"/>
          <w:sz w:val="20"/>
          <w:szCs w:val="20"/>
        </w:rPr>
        <w:t>Clin Transplant</w:t>
      </w:r>
      <w:r w:rsidRPr="00346D80">
        <w:rPr>
          <w:rFonts w:ascii="Calibri" w:hAnsi="Calibri" w:cs="Calibri"/>
          <w:color w:val="212121"/>
          <w:sz w:val="20"/>
          <w:szCs w:val="20"/>
        </w:rPr>
        <w:t>. 2018;32(8):e13332. doi:10.1111/ctr.13332</w:t>
      </w:r>
      <w:r w:rsidRPr="00346D80">
        <w:rPr>
          <w:rFonts w:ascii="Calibri" w:hAnsi="Calibri" w:cs="Calibri"/>
          <w:color w:val="212121"/>
          <w:sz w:val="20"/>
          <w:szCs w:val="20"/>
        </w:rPr>
        <w:br/>
      </w:r>
    </w:p>
    <w:p w14:paraId="02A3C35B" w14:textId="04041309" w:rsidR="008A4D32" w:rsidRPr="00346D80" w:rsidRDefault="008A4D32" w:rsidP="00D65B4A">
      <w:pPr>
        <w:pStyle w:val="paragraph"/>
        <w:numPr>
          <w:ilvl w:val="0"/>
          <w:numId w:val="38"/>
        </w:numPr>
        <w:textAlignment w:val="baseline"/>
        <w:rPr>
          <w:rFonts w:ascii="Calibri" w:hAnsi="Calibri" w:cs="Calibri"/>
          <w:sz w:val="20"/>
          <w:szCs w:val="20"/>
        </w:rPr>
      </w:pPr>
      <w:r w:rsidRPr="00346D80">
        <w:rPr>
          <w:rFonts w:ascii="Calibri" w:hAnsi="Calibri" w:cs="Calibri"/>
          <w:sz w:val="20"/>
          <w:szCs w:val="20"/>
        </w:rPr>
        <w:t>S.T. Sterling, S.A. Heeney, M.C. Morrison, K.M. Harrison, Tacrolimus Dosage Adjustments after Posaconazole Discontinuation in Lung Transplant Recipients. The Journal of Heart and Lung Transplantation. 2021; 40(4) Supplement: S373. 1053-249.</w:t>
      </w:r>
      <w:r w:rsidR="00346D80" w:rsidRPr="00346D80">
        <w:rPr>
          <w:rFonts w:ascii="Calibri" w:hAnsi="Calibri" w:cs="Calibri"/>
          <w:sz w:val="20"/>
          <w:szCs w:val="20"/>
        </w:rPr>
        <w:t xml:space="preserve"> </w:t>
      </w:r>
      <w:r w:rsidRPr="00346D80">
        <w:rPr>
          <w:rFonts w:ascii="Calibri" w:hAnsi="Calibri" w:cs="Calibri"/>
          <w:color w:val="000000" w:themeColor="text1"/>
          <w:sz w:val="20"/>
          <w:szCs w:val="20"/>
        </w:rPr>
        <w:t>https://doi.org/10.1016/j.healun.2021.01.1053</w:t>
      </w:r>
      <w:r w:rsidRPr="00346D80">
        <w:rPr>
          <w:rFonts w:ascii="Calibri" w:hAnsi="Calibri" w:cs="Calibri"/>
          <w:color w:val="000000" w:themeColor="text1"/>
          <w:sz w:val="20"/>
          <w:szCs w:val="20"/>
        </w:rPr>
        <w:t>.</w:t>
      </w:r>
      <w:r w:rsidR="00877D92" w:rsidRPr="00346D80">
        <w:rPr>
          <w:rFonts w:ascii="Calibri" w:hAnsi="Calibri" w:cs="Calibri"/>
          <w:sz w:val="20"/>
          <w:szCs w:val="20"/>
        </w:rPr>
        <w:br/>
      </w:r>
    </w:p>
    <w:p w14:paraId="5E8FA85E" w14:textId="58DE93BC" w:rsidR="007B4182" w:rsidRPr="00346D80" w:rsidRDefault="007B4182" w:rsidP="007B4182">
      <w:pPr>
        <w:pStyle w:val="ListParagraph"/>
        <w:numPr>
          <w:ilvl w:val="0"/>
          <w:numId w:val="38"/>
        </w:numPr>
        <w:rPr>
          <w:rFonts w:ascii="Calibri" w:hAnsi="Calibri" w:cs="Calibri"/>
          <w:sz w:val="20"/>
          <w:szCs w:val="20"/>
        </w:rPr>
      </w:pPr>
      <w:r w:rsidRPr="00346D80">
        <w:rPr>
          <w:rFonts w:ascii="Calibri" w:hAnsi="Calibri" w:cs="Calibri"/>
          <w:sz w:val="20"/>
          <w:szCs w:val="20"/>
        </w:rPr>
        <w:t xml:space="preserve">Collins J, Shea K, </w:t>
      </w:r>
      <w:proofErr w:type="spellStart"/>
      <w:r w:rsidRPr="00346D80">
        <w:rPr>
          <w:rFonts w:ascii="Calibri" w:hAnsi="Calibri" w:cs="Calibri"/>
          <w:sz w:val="20"/>
          <w:szCs w:val="20"/>
        </w:rPr>
        <w:t>Parsad</w:t>
      </w:r>
      <w:proofErr w:type="spellEnd"/>
      <w:r w:rsidRPr="00346D80">
        <w:rPr>
          <w:rFonts w:ascii="Calibri" w:hAnsi="Calibri" w:cs="Calibri"/>
          <w:sz w:val="20"/>
          <w:szCs w:val="20"/>
        </w:rPr>
        <w:t xml:space="preserve"> S, </w:t>
      </w:r>
      <w:proofErr w:type="spellStart"/>
      <w:r w:rsidRPr="00346D80">
        <w:rPr>
          <w:rFonts w:ascii="Calibri" w:hAnsi="Calibri" w:cs="Calibri"/>
          <w:sz w:val="20"/>
          <w:szCs w:val="20"/>
        </w:rPr>
        <w:t>Plach</w:t>
      </w:r>
      <w:proofErr w:type="spellEnd"/>
      <w:r w:rsidRPr="00346D80">
        <w:rPr>
          <w:rFonts w:ascii="Calibri" w:hAnsi="Calibri" w:cs="Calibri"/>
          <w:sz w:val="20"/>
          <w:szCs w:val="20"/>
        </w:rPr>
        <w:t xml:space="preserve"> K, Lee P. The impact of initiating </w:t>
      </w:r>
      <w:proofErr w:type="spellStart"/>
      <w:r w:rsidRPr="00346D80">
        <w:rPr>
          <w:rFonts w:ascii="Calibri" w:hAnsi="Calibri" w:cs="Calibri"/>
          <w:sz w:val="20"/>
          <w:szCs w:val="20"/>
        </w:rPr>
        <w:t>posaconazole</w:t>
      </w:r>
      <w:proofErr w:type="spellEnd"/>
      <w:r w:rsidRPr="00346D80">
        <w:rPr>
          <w:rFonts w:ascii="Calibri" w:hAnsi="Calibri" w:cs="Calibri"/>
          <w:sz w:val="20"/>
          <w:szCs w:val="20"/>
        </w:rPr>
        <w:t xml:space="preserve"> on tacrolimus pharmacokinetics in allogeneic stem cell transplantation. Journal of Oncology Pharmacy Practice. 2020;26(1):5-12. doi:10.1177/1078155219833440</w:t>
      </w:r>
      <w:r w:rsidRPr="00346D80">
        <w:rPr>
          <w:rFonts w:ascii="Calibri" w:hAnsi="Calibri" w:cs="Calibri"/>
          <w:sz w:val="20"/>
          <w:szCs w:val="20"/>
        </w:rPr>
        <w:br/>
      </w:r>
    </w:p>
    <w:p w14:paraId="5C158616" w14:textId="6856C737" w:rsidR="008A4D32" w:rsidRPr="00346D80" w:rsidRDefault="008A4D32" w:rsidP="00C56FB4">
      <w:pPr>
        <w:pStyle w:val="ListParagraph"/>
        <w:shd w:val="clear" w:color="auto" w:fill="FFFFFF"/>
        <w:rPr>
          <w:rFonts w:ascii="Calibri" w:hAnsi="Calibri" w:cs="Calibri"/>
          <w:color w:val="212121"/>
        </w:rPr>
      </w:pPr>
    </w:p>
    <w:p w14:paraId="64258788" w14:textId="0ECD6498" w:rsidR="00FE522E" w:rsidRPr="00346D80" w:rsidRDefault="00FE522E" w:rsidP="00C56FB4">
      <w:pPr>
        <w:pStyle w:val="ListParagraph"/>
        <w:shd w:val="clear" w:color="auto" w:fill="FFFFFF"/>
        <w:rPr>
          <w:rFonts w:ascii="Calibri" w:hAnsi="Calibri" w:cs="Calibri"/>
          <w:color w:val="212121"/>
        </w:rPr>
      </w:pPr>
    </w:p>
    <w:p w14:paraId="7898DC2E" w14:textId="77777777" w:rsidR="00FE522E" w:rsidRPr="00346D80" w:rsidRDefault="00FE522E" w:rsidP="00C56FB4">
      <w:pPr>
        <w:pStyle w:val="ListParagraph"/>
        <w:shd w:val="clear" w:color="auto" w:fill="FFFFFF"/>
        <w:rPr>
          <w:rFonts w:ascii="Calibri" w:hAnsi="Calibri" w:cs="Calibri"/>
          <w:color w:val="212121"/>
        </w:rPr>
      </w:pPr>
    </w:p>
    <w:p w14:paraId="253585F5"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sz w:val="20"/>
          <w:szCs w:val="20"/>
        </w:rPr>
        <w:t> </w:t>
      </w:r>
    </w:p>
    <w:p w14:paraId="1160D52F" w14:textId="77777777" w:rsidR="003D07E2" w:rsidRPr="00346D80" w:rsidRDefault="003D07E2" w:rsidP="003D07E2">
      <w:pPr>
        <w:pStyle w:val="paragraph"/>
        <w:shd w:val="clear" w:color="auto" w:fill="D9D9D9"/>
        <w:spacing w:before="0" w:beforeAutospacing="0" w:after="0" w:afterAutospacing="0"/>
        <w:textAlignment w:val="baseline"/>
        <w:rPr>
          <w:rFonts w:ascii="Calibri" w:hAnsi="Calibri" w:cs="Calibri"/>
          <w:sz w:val="18"/>
          <w:szCs w:val="18"/>
        </w:rPr>
      </w:pPr>
      <w:r w:rsidRPr="00346D80">
        <w:rPr>
          <w:rStyle w:val="normaltextrun"/>
          <w:rFonts w:ascii="Calibri" w:hAnsi="Calibri" w:cs="Calibri"/>
          <w:b/>
          <w:bCs/>
          <w:sz w:val="20"/>
          <w:szCs w:val="20"/>
        </w:rPr>
        <w:t>Appendices</w:t>
      </w:r>
      <w:r w:rsidRPr="00346D80">
        <w:rPr>
          <w:rStyle w:val="eop"/>
          <w:rFonts w:ascii="Calibri" w:hAnsi="Calibri" w:cs="Calibri"/>
          <w:sz w:val="20"/>
          <w:szCs w:val="20"/>
        </w:rPr>
        <w:t> </w:t>
      </w:r>
    </w:p>
    <w:p w14:paraId="4ADF22FF" w14:textId="77777777" w:rsidR="003D07E2" w:rsidRPr="00346D80" w:rsidRDefault="003D07E2" w:rsidP="003D07E2">
      <w:pPr>
        <w:pStyle w:val="paragraph"/>
        <w:spacing w:before="0" w:beforeAutospacing="0" w:after="0" w:afterAutospacing="0"/>
        <w:textAlignment w:val="baseline"/>
        <w:rPr>
          <w:rFonts w:ascii="Calibri" w:hAnsi="Calibri" w:cs="Calibri"/>
          <w:sz w:val="18"/>
          <w:szCs w:val="18"/>
        </w:rPr>
      </w:pPr>
      <w:r w:rsidRPr="00346D80">
        <w:rPr>
          <w:rStyle w:val="eop"/>
          <w:rFonts w:ascii="Calibri" w:hAnsi="Calibri" w:cs="Calibri"/>
          <w:sz w:val="20"/>
          <w:szCs w:val="20"/>
        </w:rPr>
        <w:t> </w:t>
      </w:r>
    </w:p>
    <w:tbl>
      <w:tblPr>
        <w:tblStyle w:val="TableGrid"/>
        <w:tblW w:w="0" w:type="auto"/>
        <w:tblLook w:val="04A0" w:firstRow="1" w:lastRow="0" w:firstColumn="1" w:lastColumn="0" w:noHBand="0" w:noVBand="1"/>
      </w:tblPr>
      <w:tblGrid>
        <w:gridCol w:w="4675"/>
        <w:gridCol w:w="4675"/>
      </w:tblGrid>
      <w:tr w:rsidR="00FC48D7" w:rsidRPr="00346D80" w14:paraId="6A3E1CBD" w14:textId="77777777" w:rsidTr="00FC48D7">
        <w:tc>
          <w:tcPr>
            <w:tcW w:w="4675" w:type="dxa"/>
          </w:tcPr>
          <w:p w14:paraId="1EAE35D8" w14:textId="20C35C54" w:rsidR="00FC48D7" w:rsidRPr="00346D80" w:rsidRDefault="00FC48D7" w:rsidP="003D07E2">
            <w:pPr>
              <w:pStyle w:val="paragraph"/>
              <w:spacing w:before="0" w:beforeAutospacing="0" w:after="0" w:afterAutospacing="0"/>
              <w:textAlignment w:val="baseline"/>
              <w:rPr>
                <w:rStyle w:val="normaltextrun"/>
                <w:rFonts w:ascii="Calibri" w:hAnsi="Calibri" w:cs="Calibri"/>
                <w:i/>
                <w:iCs/>
                <w:sz w:val="20"/>
                <w:szCs w:val="20"/>
              </w:rPr>
            </w:pPr>
            <w:r w:rsidRPr="00346D80">
              <w:rPr>
                <w:rStyle w:val="normaltextrun"/>
                <w:rFonts w:ascii="Calibri" w:hAnsi="Calibri" w:cs="Calibri"/>
                <w:i/>
                <w:iCs/>
                <w:sz w:val="20"/>
                <w:szCs w:val="20"/>
              </w:rPr>
              <w:t>TAC</w:t>
            </w:r>
          </w:p>
        </w:tc>
        <w:tc>
          <w:tcPr>
            <w:tcW w:w="4675" w:type="dxa"/>
          </w:tcPr>
          <w:p w14:paraId="1C545498" w14:textId="3F9C1DF0" w:rsidR="00FC48D7" w:rsidRPr="00346D80" w:rsidRDefault="00FC48D7" w:rsidP="003D07E2">
            <w:pPr>
              <w:pStyle w:val="paragraph"/>
              <w:spacing w:before="0" w:beforeAutospacing="0" w:after="0" w:afterAutospacing="0"/>
              <w:textAlignment w:val="baseline"/>
              <w:rPr>
                <w:rStyle w:val="normaltextrun"/>
                <w:rFonts w:ascii="Calibri" w:hAnsi="Calibri" w:cs="Calibri"/>
                <w:i/>
                <w:iCs/>
                <w:sz w:val="20"/>
                <w:szCs w:val="20"/>
              </w:rPr>
            </w:pPr>
            <w:r w:rsidRPr="00346D80">
              <w:rPr>
                <w:rStyle w:val="normaltextrun"/>
                <w:rFonts w:ascii="Calibri" w:hAnsi="Calibri" w:cs="Calibri"/>
                <w:i/>
                <w:iCs/>
                <w:sz w:val="20"/>
                <w:szCs w:val="20"/>
              </w:rPr>
              <w:t>Tacrolimus</w:t>
            </w:r>
          </w:p>
        </w:tc>
      </w:tr>
      <w:tr w:rsidR="00FC48D7" w:rsidRPr="00346D80" w14:paraId="479DE689" w14:textId="77777777" w:rsidTr="00FC48D7">
        <w:tc>
          <w:tcPr>
            <w:tcW w:w="4675" w:type="dxa"/>
          </w:tcPr>
          <w:p w14:paraId="6BE17079" w14:textId="10CB9038" w:rsidR="00FC48D7" w:rsidRPr="00346D80" w:rsidRDefault="00FC48D7" w:rsidP="003D07E2">
            <w:pPr>
              <w:pStyle w:val="paragraph"/>
              <w:spacing w:before="0" w:beforeAutospacing="0" w:after="0" w:afterAutospacing="0"/>
              <w:textAlignment w:val="baseline"/>
              <w:rPr>
                <w:rStyle w:val="normaltextrun"/>
                <w:rFonts w:ascii="Calibri" w:hAnsi="Calibri" w:cs="Calibri"/>
                <w:i/>
                <w:iCs/>
                <w:sz w:val="20"/>
                <w:szCs w:val="20"/>
              </w:rPr>
            </w:pPr>
            <w:r w:rsidRPr="00346D80">
              <w:rPr>
                <w:rStyle w:val="normaltextrun"/>
                <w:rFonts w:ascii="Calibri" w:hAnsi="Calibri" w:cs="Calibri"/>
                <w:i/>
                <w:iCs/>
                <w:sz w:val="20"/>
                <w:szCs w:val="20"/>
              </w:rPr>
              <w:t>PM</w:t>
            </w:r>
          </w:p>
        </w:tc>
        <w:tc>
          <w:tcPr>
            <w:tcW w:w="4675" w:type="dxa"/>
          </w:tcPr>
          <w:p w14:paraId="42A4CECA" w14:textId="5DBB9719" w:rsidR="00FC48D7" w:rsidRPr="00346D80" w:rsidRDefault="00FC48D7" w:rsidP="003D07E2">
            <w:pPr>
              <w:pStyle w:val="paragraph"/>
              <w:spacing w:before="0" w:beforeAutospacing="0" w:after="0" w:afterAutospacing="0"/>
              <w:textAlignment w:val="baseline"/>
              <w:rPr>
                <w:rStyle w:val="normaltextrun"/>
                <w:rFonts w:ascii="Calibri" w:hAnsi="Calibri" w:cs="Calibri"/>
                <w:i/>
                <w:iCs/>
                <w:sz w:val="20"/>
                <w:szCs w:val="20"/>
              </w:rPr>
            </w:pPr>
            <w:r w:rsidRPr="00346D80">
              <w:rPr>
                <w:rStyle w:val="normaltextrun"/>
                <w:rFonts w:ascii="Calibri" w:hAnsi="Calibri" w:cs="Calibri"/>
                <w:i/>
                <w:iCs/>
                <w:sz w:val="20"/>
                <w:szCs w:val="20"/>
              </w:rPr>
              <w:t>Poor Metabolizer</w:t>
            </w:r>
          </w:p>
        </w:tc>
      </w:tr>
      <w:tr w:rsidR="00FC48D7" w:rsidRPr="00346D80" w14:paraId="676525F8" w14:textId="77777777" w:rsidTr="00FC48D7">
        <w:tc>
          <w:tcPr>
            <w:tcW w:w="4675" w:type="dxa"/>
          </w:tcPr>
          <w:p w14:paraId="0FA1F6BB" w14:textId="7C5275BC" w:rsidR="00FC48D7" w:rsidRPr="00346D80" w:rsidRDefault="00FC48D7" w:rsidP="003D07E2">
            <w:pPr>
              <w:pStyle w:val="paragraph"/>
              <w:spacing w:before="0" w:beforeAutospacing="0" w:after="0" w:afterAutospacing="0"/>
              <w:textAlignment w:val="baseline"/>
              <w:rPr>
                <w:rStyle w:val="normaltextrun"/>
                <w:rFonts w:ascii="Calibri" w:hAnsi="Calibri" w:cs="Calibri"/>
                <w:i/>
                <w:iCs/>
                <w:sz w:val="20"/>
                <w:szCs w:val="20"/>
              </w:rPr>
            </w:pPr>
            <w:r w:rsidRPr="00346D80">
              <w:rPr>
                <w:rStyle w:val="normaltextrun"/>
                <w:rFonts w:ascii="Calibri" w:hAnsi="Calibri" w:cs="Calibri"/>
                <w:i/>
                <w:iCs/>
                <w:sz w:val="20"/>
                <w:szCs w:val="20"/>
              </w:rPr>
              <w:t>IM</w:t>
            </w:r>
          </w:p>
        </w:tc>
        <w:tc>
          <w:tcPr>
            <w:tcW w:w="4675" w:type="dxa"/>
          </w:tcPr>
          <w:p w14:paraId="5383190F" w14:textId="57AE3C85" w:rsidR="00FC48D7" w:rsidRPr="00346D80" w:rsidRDefault="00FC48D7" w:rsidP="003D07E2">
            <w:pPr>
              <w:pStyle w:val="paragraph"/>
              <w:spacing w:before="0" w:beforeAutospacing="0" w:after="0" w:afterAutospacing="0"/>
              <w:textAlignment w:val="baseline"/>
              <w:rPr>
                <w:rStyle w:val="normaltextrun"/>
                <w:rFonts w:ascii="Calibri" w:hAnsi="Calibri" w:cs="Calibri"/>
                <w:i/>
                <w:iCs/>
                <w:sz w:val="20"/>
                <w:szCs w:val="20"/>
              </w:rPr>
            </w:pPr>
            <w:r w:rsidRPr="00346D80">
              <w:rPr>
                <w:rStyle w:val="normaltextrun"/>
                <w:rFonts w:ascii="Calibri" w:hAnsi="Calibri" w:cs="Calibri"/>
                <w:i/>
                <w:iCs/>
                <w:sz w:val="20"/>
                <w:szCs w:val="20"/>
              </w:rPr>
              <w:t>Intermediate Metabolizer</w:t>
            </w:r>
          </w:p>
        </w:tc>
      </w:tr>
      <w:tr w:rsidR="00FC48D7" w:rsidRPr="00346D80" w14:paraId="18382C8B" w14:textId="77777777" w:rsidTr="00FC48D7">
        <w:tc>
          <w:tcPr>
            <w:tcW w:w="4675" w:type="dxa"/>
          </w:tcPr>
          <w:p w14:paraId="2E6E8CE9" w14:textId="5B9F718F" w:rsidR="00FC48D7" w:rsidRPr="00346D80" w:rsidRDefault="00FC48D7" w:rsidP="003D07E2">
            <w:pPr>
              <w:pStyle w:val="paragraph"/>
              <w:spacing w:before="0" w:beforeAutospacing="0" w:after="0" w:afterAutospacing="0"/>
              <w:textAlignment w:val="baseline"/>
              <w:rPr>
                <w:rStyle w:val="normaltextrun"/>
                <w:rFonts w:ascii="Calibri" w:hAnsi="Calibri" w:cs="Calibri"/>
                <w:i/>
                <w:iCs/>
                <w:sz w:val="20"/>
                <w:szCs w:val="20"/>
              </w:rPr>
            </w:pPr>
            <w:r w:rsidRPr="00346D80">
              <w:rPr>
                <w:rStyle w:val="normaltextrun"/>
                <w:rFonts w:ascii="Calibri" w:hAnsi="Calibri" w:cs="Calibri"/>
                <w:i/>
                <w:iCs/>
                <w:sz w:val="20"/>
                <w:szCs w:val="20"/>
              </w:rPr>
              <w:t>EM</w:t>
            </w:r>
          </w:p>
        </w:tc>
        <w:tc>
          <w:tcPr>
            <w:tcW w:w="4675" w:type="dxa"/>
          </w:tcPr>
          <w:p w14:paraId="62209D1C" w14:textId="469F8DC8" w:rsidR="00FC48D7" w:rsidRPr="00346D80" w:rsidRDefault="00FC48D7" w:rsidP="003D07E2">
            <w:pPr>
              <w:pStyle w:val="paragraph"/>
              <w:spacing w:before="0" w:beforeAutospacing="0" w:after="0" w:afterAutospacing="0"/>
              <w:textAlignment w:val="baseline"/>
              <w:rPr>
                <w:rStyle w:val="normaltextrun"/>
                <w:rFonts w:ascii="Calibri" w:hAnsi="Calibri" w:cs="Calibri"/>
                <w:i/>
                <w:iCs/>
                <w:sz w:val="20"/>
                <w:szCs w:val="20"/>
              </w:rPr>
            </w:pPr>
            <w:r w:rsidRPr="00346D80">
              <w:rPr>
                <w:rStyle w:val="normaltextrun"/>
                <w:rFonts w:ascii="Calibri" w:hAnsi="Calibri" w:cs="Calibri"/>
                <w:i/>
                <w:iCs/>
                <w:sz w:val="20"/>
                <w:szCs w:val="20"/>
              </w:rPr>
              <w:t>Extensive Metabolizer</w:t>
            </w:r>
          </w:p>
        </w:tc>
      </w:tr>
      <w:tr w:rsidR="009D2086" w:rsidRPr="00346D80" w14:paraId="56729B4A" w14:textId="77777777" w:rsidTr="00FC48D7">
        <w:tc>
          <w:tcPr>
            <w:tcW w:w="4675" w:type="dxa"/>
          </w:tcPr>
          <w:p w14:paraId="264265E3" w14:textId="241DCA0B" w:rsidR="009D2086" w:rsidRPr="00346D80" w:rsidRDefault="009D2086" w:rsidP="003D07E2">
            <w:pPr>
              <w:pStyle w:val="paragraph"/>
              <w:spacing w:before="0" w:beforeAutospacing="0" w:after="0" w:afterAutospacing="0"/>
              <w:textAlignment w:val="baseline"/>
              <w:rPr>
                <w:rStyle w:val="normaltextrun"/>
                <w:rFonts w:ascii="Calibri" w:hAnsi="Calibri" w:cs="Calibri"/>
                <w:i/>
                <w:iCs/>
                <w:sz w:val="20"/>
                <w:szCs w:val="20"/>
              </w:rPr>
            </w:pPr>
            <w:r w:rsidRPr="00346D80">
              <w:rPr>
                <w:rStyle w:val="normaltextrun"/>
                <w:rFonts w:ascii="Calibri" w:hAnsi="Calibri" w:cs="Calibri"/>
                <w:i/>
                <w:iCs/>
                <w:sz w:val="20"/>
                <w:szCs w:val="20"/>
              </w:rPr>
              <w:t>PK</w:t>
            </w:r>
          </w:p>
        </w:tc>
        <w:tc>
          <w:tcPr>
            <w:tcW w:w="4675" w:type="dxa"/>
          </w:tcPr>
          <w:p w14:paraId="5C4B7920" w14:textId="3E180638" w:rsidR="009D2086" w:rsidRPr="00346D80" w:rsidRDefault="009D2086" w:rsidP="003D07E2">
            <w:pPr>
              <w:pStyle w:val="paragraph"/>
              <w:spacing w:before="0" w:beforeAutospacing="0" w:after="0" w:afterAutospacing="0"/>
              <w:textAlignment w:val="baseline"/>
              <w:rPr>
                <w:rStyle w:val="normaltextrun"/>
                <w:rFonts w:ascii="Calibri" w:hAnsi="Calibri" w:cs="Calibri"/>
                <w:i/>
                <w:iCs/>
                <w:sz w:val="20"/>
                <w:szCs w:val="20"/>
              </w:rPr>
            </w:pPr>
            <w:r w:rsidRPr="00346D80">
              <w:rPr>
                <w:rStyle w:val="normaltextrun"/>
                <w:rFonts w:ascii="Calibri" w:hAnsi="Calibri" w:cs="Calibri"/>
                <w:i/>
                <w:iCs/>
                <w:sz w:val="20"/>
                <w:szCs w:val="20"/>
              </w:rPr>
              <w:t>Pharmacokinetics</w:t>
            </w:r>
          </w:p>
        </w:tc>
      </w:tr>
      <w:tr w:rsidR="009D2086" w:rsidRPr="00346D80" w14:paraId="1773AA28" w14:textId="77777777" w:rsidTr="00FC48D7">
        <w:tc>
          <w:tcPr>
            <w:tcW w:w="4675" w:type="dxa"/>
          </w:tcPr>
          <w:p w14:paraId="05BC377C" w14:textId="77DEA6AE" w:rsidR="009D2086" w:rsidRPr="00346D80" w:rsidRDefault="00C541CC" w:rsidP="003D07E2">
            <w:pPr>
              <w:pStyle w:val="paragraph"/>
              <w:spacing w:before="0" w:beforeAutospacing="0" w:after="0" w:afterAutospacing="0"/>
              <w:textAlignment w:val="baseline"/>
              <w:rPr>
                <w:rStyle w:val="normaltextrun"/>
                <w:rFonts w:ascii="Calibri" w:hAnsi="Calibri" w:cs="Calibri"/>
                <w:i/>
                <w:iCs/>
                <w:sz w:val="20"/>
                <w:szCs w:val="20"/>
              </w:rPr>
            </w:pPr>
            <w:r w:rsidRPr="00346D80">
              <w:rPr>
                <w:rStyle w:val="normaltextrun"/>
                <w:rFonts w:ascii="Calibri" w:hAnsi="Calibri" w:cs="Calibri"/>
                <w:i/>
                <w:iCs/>
                <w:sz w:val="20"/>
                <w:szCs w:val="20"/>
              </w:rPr>
              <w:t>CPIC</w:t>
            </w:r>
          </w:p>
        </w:tc>
        <w:tc>
          <w:tcPr>
            <w:tcW w:w="4675" w:type="dxa"/>
          </w:tcPr>
          <w:p w14:paraId="20A93C1B" w14:textId="33AD5606" w:rsidR="009D2086" w:rsidRPr="00346D80" w:rsidRDefault="00C541CC" w:rsidP="00C541CC">
            <w:pPr>
              <w:rPr>
                <w:rFonts w:ascii="Calibri" w:hAnsi="Calibri" w:cs="Calibri"/>
                <w:i/>
                <w:iCs/>
                <w:sz w:val="20"/>
                <w:szCs w:val="20"/>
              </w:rPr>
            </w:pPr>
            <w:r w:rsidRPr="00346D80">
              <w:rPr>
                <w:rFonts w:ascii="Calibri" w:hAnsi="Calibri" w:cs="Calibri"/>
                <w:i/>
                <w:iCs/>
                <w:sz w:val="20"/>
                <w:szCs w:val="20"/>
              </w:rPr>
              <w:t>Clinical Pharmacogenetics Implementation Consortium</w:t>
            </w:r>
          </w:p>
        </w:tc>
      </w:tr>
      <w:tr w:rsidR="0051032B" w:rsidRPr="00346D80" w14:paraId="409BADAE" w14:textId="77777777" w:rsidTr="00FC48D7">
        <w:tc>
          <w:tcPr>
            <w:tcW w:w="4675" w:type="dxa"/>
          </w:tcPr>
          <w:p w14:paraId="3F80D344" w14:textId="03F99CF6" w:rsidR="0051032B" w:rsidRPr="00346D80" w:rsidRDefault="0051032B" w:rsidP="003D07E2">
            <w:pPr>
              <w:pStyle w:val="paragraph"/>
              <w:spacing w:before="0" w:beforeAutospacing="0" w:after="0" w:afterAutospacing="0"/>
              <w:textAlignment w:val="baseline"/>
              <w:rPr>
                <w:rStyle w:val="normaltextrun"/>
                <w:rFonts w:ascii="Calibri" w:hAnsi="Calibri" w:cs="Calibri"/>
                <w:i/>
                <w:iCs/>
                <w:sz w:val="20"/>
                <w:szCs w:val="20"/>
              </w:rPr>
            </w:pPr>
            <w:r w:rsidRPr="00346D80">
              <w:rPr>
                <w:rStyle w:val="normaltextrun"/>
                <w:rFonts w:ascii="Calibri" w:hAnsi="Calibri" w:cs="Calibri"/>
                <w:i/>
                <w:iCs/>
                <w:sz w:val="20"/>
                <w:szCs w:val="20"/>
              </w:rPr>
              <w:t>UCSF</w:t>
            </w:r>
          </w:p>
        </w:tc>
        <w:tc>
          <w:tcPr>
            <w:tcW w:w="4675" w:type="dxa"/>
          </w:tcPr>
          <w:p w14:paraId="4C35A22E" w14:textId="69DEC2E6" w:rsidR="0051032B" w:rsidRPr="00346D80" w:rsidRDefault="0051032B" w:rsidP="00C541CC">
            <w:pPr>
              <w:rPr>
                <w:rFonts w:ascii="Calibri" w:hAnsi="Calibri" w:cs="Calibri"/>
                <w:i/>
                <w:iCs/>
                <w:sz w:val="20"/>
                <w:szCs w:val="20"/>
              </w:rPr>
            </w:pPr>
            <w:r w:rsidRPr="00346D80">
              <w:rPr>
                <w:rFonts w:ascii="Calibri" w:hAnsi="Calibri" w:cs="Calibri"/>
                <w:i/>
                <w:iCs/>
                <w:sz w:val="20"/>
                <w:szCs w:val="20"/>
              </w:rPr>
              <w:t>University of California, San Francisco</w:t>
            </w:r>
          </w:p>
        </w:tc>
      </w:tr>
    </w:tbl>
    <w:p w14:paraId="6E891FA1" w14:textId="77777777" w:rsidR="00FC48D7" w:rsidRPr="00346D80" w:rsidRDefault="00FC48D7" w:rsidP="003D07E2">
      <w:pPr>
        <w:pStyle w:val="paragraph"/>
        <w:spacing w:before="0" w:beforeAutospacing="0" w:after="0" w:afterAutospacing="0"/>
        <w:textAlignment w:val="baseline"/>
        <w:rPr>
          <w:rStyle w:val="normaltextrun"/>
          <w:rFonts w:ascii="Calibri" w:hAnsi="Calibri" w:cs="Calibri"/>
          <w:i/>
          <w:iCs/>
          <w:sz w:val="20"/>
          <w:szCs w:val="20"/>
        </w:rPr>
      </w:pPr>
    </w:p>
    <w:p w14:paraId="12921C61" w14:textId="77777777" w:rsidR="00C541CC" w:rsidRPr="00346D80" w:rsidRDefault="00C541CC">
      <w:pPr>
        <w:rPr>
          <w:rFonts w:ascii="Calibri" w:hAnsi="Calibri" w:cs="Calibri"/>
        </w:rPr>
      </w:pPr>
    </w:p>
    <w:sectPr w:rsidR="00C541CC" w:rsidRPr="00346D80" w:rsidSect="003D07E2">
      <w:pgSz w:w="12240" w:h="15840"/>
      <w:pgMar w:top="1440" w:right="1440" w:bottom="1440" w:left="1440" w:header="720" w:footer="720" w:gutter="0"/>
      <w:cols w:space="295"/>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Sans-Serif">
    <w:altName w:val="Arial"/>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749D7"/>
    <w:multiLevelType w:val="multilevel"/>
    <w:tmpl w:val="2596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30DE1"/>
    <w:multiLevelType w:val="multilevel"/>
    <w:tmpl w:val="2D8E14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226D8"/>
    <w:multiLevelType w:val="multilevel"/>
    <w:tmpl w:val="CB5A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20202"/>
    <w:multiLevelType w:val="hybridMultilevel"/>
    <w:tmpl w:val="9056B8FA"/>
    <w:lvl w:ilvl="0" w:tplc="E4008644">
      <w:start w:val="1"/>
      <w:numFmt w:val="bullet"/>
      <w:lvlText w:val="•"/>
      <w:lvlJc w:val="left"/>
      <w:pPr>
        <w:tabs>
          <w:tab w:val="num" w:pos="720"/>
        </w:tabs>
        <w:ind w:left="720" w:hanging="360"/>
      </w:pPr>
      <w:rPr>
        <w:rFonts w:ascii="Times New Roman" w:hAnsi="Times New Roman" w:hint="default"/>
      </w:rPr>
    </w:lvl>
    <w:lvl w:ilvl="1" w:tplc="7AF6B7AA" w:tentative="1">
      <w:start w:val="1"/>
      <w:numFmt w:val="bullet"/>
      <w:lvlText w:val="•"/>
      <w:lvlJc w:val="left"/>
      <w:pPr>
        <w:tabs>
          <w:tab w:val="num" w:pos="1440"/>
        </w:tabs>
        <w:ind w:left="1440" w:hanging="360"/>
      </w:pPr>
      <w:rPr>
        <w:rFonts w:ascii="Times New Roman" w:hAnsi="Times New Roman" w:hint="default"/>
      </w:rPr>
    </w:lvl>
    <w:lvl w:ilvl="2" w:tplc="830244A6" w:tentative="1">
      <w:start w:val="1"/>
      <w:numFmt w:val="bullet"/>
      <w:lvlText w:val="•"/>
      <w:lvlJc w:val="left"/>
      <w:pPr>
        <w:tabs>
          <w:tab w:val="num" w:pos="2160"/>
        </w:tabs>
        <w:ind w:left="2160" w:hanging="360"/>
      </w:pPr>
      <w:rPr>
        <w:rFonts w:ascii="Times New Roman" w:hAnsi="Times New Roman" w:hint="default"/>
      </w:rPr>
    </w:lvl>
    <w:lvl w:ilvl="3" w:tplc="F0546C30" w:tentative="1">
      <w:start w:val="1"/>
      <w:numFmt w:val="bullet"/>
      <w:lvlText w:val="•"/>
      <w:lvlJc w:val="left"/>
      <w:pPr>
        <w:tabs>
          <w:tab w:val="num" w:pos="2880"/>
        </w:tabs>
        <w:ind w:left="2880" w:hanging="360"/>
      </w:pPr>
      <w:rPr>
        <w:rFonts w:ascii="Times New Roman" w:hAnsi="Times New Roman" w:hint="default"/>
      </w:rPr>
    </w:lvl>
    <w:lvl w:ilvl="4" w:tplc="F9968E34" w:tentative="1">
      <w:start w:val="1"/>
      <w:numFmt w:val="bullet"/>
      <w:lvlText w:val="•"/>
      <w:lvlJc w:val="left"/>
      <w:pPr>
        <w:tabs>
          <w:tab w:val="num" w:pos="3600"/>
        </w:tabs>
        <w:ind w:left="3600" w:hanging="360"/>
      </w:pPr>
      <w:rPr>
        <w:rFonts w:ascii="Times New Roman" w:hAnsi="Times New Roman" w:hint="default"/>
      </w:rPr>
    </w:lvl>
    <w:lvl w:ilvl="5" w:tplc="C8A29B6E" w:tentative="1">
      <w:start w:val="1"/>
      <w:numFmt w:val="bullet"/>
      <w:lvlText w:val="•"/>
      <w:lvlJc w:val="left"/>
      <w:pPr>
        <w:tabs>
          <w:tab w:val="num" w:pos="4320"/>
        </w:tabs>
        <w:ind w:left="4320" w:hanging="360"/>
      </w:pPr>
      <w:rPr>
        <w:rFonts w:ascii="Times New Roman" w:hAnsi="Times New Roman" w:hint="default"/>
      </w:rPr>
    </w:lvl>
    <w:lvl w:ilvl="6" w:tplc="4BBCE1C2" w:tentative="1">
      <w:start w:val="1"/>
      <w:numFmt w:val="bullet"/>
      <w:lvlText w:val="•"/>
      <w:lvlJc w:val="left"/>
      <w:pPr>
        <w:tabs>
          <w:tab w:val="num" w:pos="5040"/>
        </w:tabs>
        <w:ind w:left="5040" w:hanging="360"/>
      </w:pPr>
      <w:rPr>
        <w:rFonts w:ascii="Times New Roman" w:hAnsi="Times New Roman" w:hint="default"/>
      </w:rPr>
    </w:lvl>
    <w:lvl w:ilvl="7" w:tplc="93A233F4" w:tentative="1">
      <w:start w:val="1"/>
      <w:numFmt w:val="bullet"/>
      <w:lvlText w:val="•"/>
      <w:lvlJc w:val="left"/>
      <w:pPr>
        <w:tabs>
          <w:tab w:val="num" w:pos="5760"/>
        </w:tabs>
        <w:ind w:left="5760" w:hanging="360"/>
      </w:pPr>
      <w:rPr>
        <w:rFonts w:ascii="Times New Roman" w:hAnsi="Times New Roman" w:hint="default"/>
      </w:rPr>
    </w:lvl>
    <w:lvl w:ilvl="8" w:tplc="7738FAD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A936172"/>
    <w:multiLevelType w:val="multilevel"/>
    <w:tmpl w:val="1A186F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C73508F"/>
    <w:multiLevelType w:val="hybridMultilevel"/>
    <w:tmpl w:val="92347FDA"/>
    <w:lvl w:ilvl="0" w:tplc="43CA2886">
      <w:start w:val="1"/>
      <w:numFmt w:val="bullet"/>
      <w:lvlText w:val="•"/>
      <w:lvlJc w:val="left"/>
      <w:pPr>
        <w:tabs>
          <w:tab w:val="num" w:pos="720"/>
        </w:tabs>
        <w:ind w:left="720" w:hanging="360"/>
      </w:pPr>
      <w:rPr>
        <w:rFonts w:ascii="Arial,Sans-Serif" w:hAnsi="Arial,Sans-Serif" w:hint="default"/>
      </w:rPr>
    </w:lvl>
    <w:lvl w:ilvl="1" w:tplc="20861902">
      <w:numFmt w:val="bullet"/>
      <w:lvlText w:val="•"/>
      <w:lvlJc w:val="left"/>
      <w:pPr>
        <w:tabs>
          <w:tab w:val="num" w:pos="1440"/>
        </w:tabs>
        <w:ind w:left="1440" w:hanging="360"/>
      </w:pPr>
      <w:rPr>
        <w:rFonts w:ascii="Arial,Sans-Serif" w:hAnsi="Arial,Sans-Serif" w:hint="default"/>
      </w:rPr>
    </w:lvl>
    <w:lvl w:ilvl="2" w:tplc="B9DA63A2" w:tentative="1">
      <w:start w:val="1"/>
      <w:numFmt w:val="bullet"/>
      <w:lvlText w:val="•"/>
      <w:lvlJc w:val="left"/>
      <w:pPr>
        <w:tabs>
          <w:tab w:val="num" w:pos="2160"/>
        </w:tabs>
        <w:ind w:left="2160" w:hanging="360"/>
      </w:pPr>
      <w:rPr>
        <w:rFonts w:ascii="Arial,Sans-Serif" w:hAnsi="Arial,Sans-Serif" w:hint="default"/>
      </w:rPr>
    </w:lvl>
    <w:lvl w:ilvl="3" w:tplc="CD34F4EA" w:tentative="1">
      <w:start w:val="1"/>
      <w:numFmt w:val="bullet"/>
      <w:lvlText w:val="•"/>
      <w:lvlJc w:val="left"/>
      <w:pPr>
        <w:tabs>
          <w:tab w:val="num" w:pos="2880"/>
        </w:tabs>
        <w:ind w:left="2880" w:hanging="360"/>
      </w:pPr>
      <w:rPr>
        <w:rFonts w:ascii="Arial,Sans-Serif" w:hAnsi="Arial,Sans-Serif" w:hint="default"/>
      </w:rPr>
    </w:lvl>
    <w:lvl w:ilvl="4" w:tplc="77463D20" w:tentative="1">
      <w:start w:val="1"/>
      <w:numFmt w:val="bullet"/>
      <w:lvlText w:val="•"/>
      <w:lvlJc w:val="left"/>
      <w:pPr>
        <w:tabs>
          <w:tab w:val="num" w:pos="3600"/>
        </w:tabs>
        <w:ind w:left="3600" w:hanging="360"/>
      </w:pPr>
      <w:rPr>
        <w:rFonts w:ascii="Arial,Sans-Serif" w:hAnsi="Arial,Sans-Serif" w:hint="default"/>
      </w:rPr>
    </w:lvl>
    <w:lvl w:ilvl="5" w:tplc="3EEAFEA6" w:tentative="1">
      <w:start w:val="1"/>
      <w:numFmt w:val="bullet"/>
      <w:lvlText w:val="•"/>
      <w:lvlJc w:val="left"/>
      <w:pPr>
        <w:tabs>
          <w:tab w:val="num" w:pos="4320"/>
        </w:tabs>
        <w:ind w:left="4320" w:hanging="360"/>
      </w:pPr>
      <w:rPr>
        <w:rFonts w:ascii="Arial,Sans-Serif" w:hAnsi="Arial,Sans-Serif" w:hint="default"/>
      </w:rPr>
    </w:lvl>
    <w:lvl w:ilvl="6" w:tplc="B4BE5384" w:tentative="1">
      <w:start w:val="1"/>
      <w:numFmt w:val="bullet"/>
      <w:lvlText w:val="•"/>
      <w:lvlJc w:val="left"/>
      <w:pPr>
        <w:tabs>
          <w:tab w:val="num" w:pos="5040"/>
        </w:tabs>
        <w:ind w:left="5040" w:hanging="360"/>
      </w:pPr>
      <w:rPr>
        <w:rFonts w:ascii="Arial,Sans-Serif" w:hAnsi="Arial,Sans-Serif" w:hint="default"/>
      </w:rPr>
    </w:lvl>
    <w:lvl w:ilvl="7" w:tplc="5B8A51E2" w:tentative="1">
      <w:start w:val="1"/>
      <w:numFmt w:val="bullet"/>
      <w:lvlText w:val="•"/>
      <w:lvlJc w:val="left"/>
      <w:pPr>
        <w:tabs>
          <w:tab w:val="num" w:pos="5760"/>
        </w:tabs>
        <w:ind w:left="5760" w:hanging="360"/>
      </w:pPr>
      <w:rPr>
        <w:rFonts w:ascii="Arial,Sans-Serif" w:hAnsi="Arial,Sans-Serif" w:hint="default"/>
      </w:rPr>
    </w:lvl>
    <w:lvl w:ilvl="8" w:tplc="A8E2921A" w:tentative="1">
      <w:start w:val="1"/>
      <w:numFmt w:val="bullet"/>
      <w:lvlText w:val="•"/>
      <w:lvlJc w:val="left"/>
      <w:pPr>
        <w:tabs>
          <w:tab w:val="num" w:pos="6480"/>
        </w:tabs>
        <w:ind w:left="6480" w:hanging="360"/>
      </w:pPr>
      <w:rPr>
        <w:rFonts w:ascii="Arial,Sans-Serif" w:hAnsi="Arial,Sans-Serif" w:hint="default"/>
      </w:rPr>
    </w:lvl>
  </w:abstractNum>
  <w:abstractNum w:abstractNumId="6" w15:restartNumberingAfterBreak="0">
    <w:nsid w:val="0E36528A"/>
    <w:multiLevelType w:val="multilevel"/>
    <w:tmpl w:val="699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F7489B"/>
    <w:multiLevelType w:val="multilevel"/>
    <w:tmpl w:val="5EDE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6A4427"/>
    <w:multiLevelType w:val="hybridMultilevel"/>
    <w:tmpl w:val="B6E64B82"/>
    <w:lvl w:ilvl="0" w:tplc="264A36A6">
      <w:start w:val="1"/>
      <w:numFmt w:val="bullet"/>
      <w:lvlText w:val="•"/>
      <w:lvlJc w:val="left"/>
      <w:pPr>
        <w:tabs>
          <w:tab w:val="num" w:pos="720"/>
        </w:tabs>
        <w:ind w:left="720" w:hanging="360"/>
      </w:pPr>
      <w:rPr>
        <w:rFonts w:ascii="Arial" w:hAnsi="Arial" w:hint="default"/>
      </w:rPr>
    </w:lvl>
    <w:lvl w:ilvl="1" w:tplc="DDE4213C" w:tentative="1">
      <w:start w:val="1"/>
      <w:numFmt w:val="bullet"/>
      <w:lvlText w:val="•"/>
      <w:lvlJc w:val="left"/>
      <w:pPr>
        <w:tabs>
          <w:tab w:val="num" w:pos="1440"/>
        </w:tabs>
        <w:ind w:left="1440" w:hanging="360"/>
      </w:pPr>
      <w:rPr>
        <w:rFonts w:ascii="Arial" w:hAnsi="Arial" w:hint="default"/>
      </w:rPr>
    </w:lvl>
    <w:lvl w:ilvl="2" w:tplc="624A4338" w:tentative="1">
      <w:start w:val="1"/>
      <w:numFmt w:val="bullet"/>
      <w:lvlText w:val="•"/>
      <w:lvlJc w:val="left"/>
      <w:pPr>
        <w:tabs>
          <w:tab w:val="num" w:pos="2160"/>
        </w:tabs>
        <w:ind w:left="2160" w:hanging="360"/>
      </w:pPr>
      <w:rPr>
        <w:rFonts w:ascii="Arial" w:hAnsi="Arial" w:hint="default"/>
      </w:rPr>
    </w:lvl>
    <w:lvl w:ilvl="3" w:tplc="0820F376" w:tentative="1">
      <w:start w:val="1"/>
      <w:numFmt w:val="bullet"/>
      <w:lvlText w:val="•"/>
      <w:lvlJc w:val="left"/>
      <w:pPr>
        <w:tabs>
          <w:tab w:val="num" w:pos="2880"/>
        </w:tabs>
        <w:ind w:left="2880" w:hanging="360"/>
      </w:pPr>
      <w:rPr>
        <w:rFonts w:ascii="Arial" w:hAnsi="Arial" w:hint="default"/>
      </w:rPr>
    </w:lvl>
    <w:lvl w:ilvl="4" w:tplc="7EC6F76C" w:tentative="1">
      <w:start w:val="1"/>
      <w:numFmt w:val="bullet"/>
      <w:lvlText w:val="•"/>
      <w:lvlJc w:val="left"/>
      <w:pPr>
        <w:tabs>
          <w:tab w:val="num" w:pos="3600"/>
        </w:tabs>
        <w:ind w:left="3600" w:hanging="360"/>
      </w:pPr>
      <w:rPr>
        <w:rFonts w:ascii="Arial" w:hAnsi="Arial" w:hint="default"/>
      </w:rPr>
    </w:lvl>
    <w:lvl w:ilvl="5" w:tplc="6D443E8C" w:tentative="1">
      <w:start w:val="1"/>
      <w:numFmt w:val="bullet"/>
      <w:lvlText w:val="•"/>
      <w:lvlJc w:val="left"/>
      <w:pPr>
        <w:tabs>
          <w:tab w:val="num" w:pos="4320"/>
        </w:tabs>
        <w:ind w:left="4320" w:hanging="360"/>
      </w:pPr>
      <w:rPr>
        <w:rFonts w:ascii="Arial" w:hAnsi="Arial" w:hint="default"/>
      </w:rPr>
    </w:lvl>
    <w:lvl w:ilvl="6" w:tplc="D9900836" w:tentative="1">
      <w:start w:val="1"/>
      <w:numFmt w:val="bullet"/>
      <w:lvlText w:val="•"/>
      <w:lvlJc w:val="left"/>
      <w:pPr>
        <w:tabs>
          <w:tab w:val="num" w:pos="5040"/>
        </w:tabs>
        <w:ind w:left="5040" w:hanging="360"/>
      </w:pPr>
      <w:rPr>
        <w:rFonts w:ascii="Arial" w:hAnsi="Arial" w:hint="default"/>
      </w:rPr>
    </w:lvl>
    <w:lvl w:ilvl="7" w:tplc="58041B34" w:tentative="1">
      <w:start w:val="1"/>
      <w:numFmt w:val="bullet"/>
      <w:lvlText w:val="•"/>
      <w:lvlJc w:val="left"/>
      <w:pPr>
        <w:tabs>
          <w:tab w:val="num" w:pos="5760"/>
        </w:tabs>
        <w:ind w:left="5760" w:hanging="360"/>
      </w:pPr>
      <w:rPr>
        <w:rFonts w:ascii="Arial" w:hAnsi="Arial" w:hint="default"/>
      </w:rPr>
    </w:lvl>
    <w:lvl w:ilvl="8" w:tplc="121893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3AE3DF0"/>
    <w:multiLevelType w:val="multilevel"/>
    <w:tmpl w:val="C1464E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54235E3"/>
    <w:multiLevelType w:val="multilevel"/>
    <w:tmpl w:val="EFCC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AB7123"/>
    <w:multiLevelType w:val="multilevel"/>
    <w:tmpl w:val="3BB4F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0279AC"/>
    <w:multiLevelType w:val="multilevel"/>
    <w:tmpl w:val="1A7ECE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C8019AC"/>
    <w:multiLevelType w:val="multilevel"/>
    <w:tmpl w:val="2354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E51A66"/>
    <w:multiLevelType w:val="multilevel"/>
    <w:tmpl w:val="CD70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116912"/>
    <w:multiLevelType w:val="multilevel"/>
    <w:tmpl w:val="570E4C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2002390"/>
    <w:multiLevelType w:val="multilevel"/>
    <w:tmpl w:val="135CF7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E70F34"/>
    <w:multiLevelType w:val="multilevel"/>
    <w:tmpl w:val="E1B4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766926"/>
    <w:multiLevelType w:val="hybridMultilevel"/>
    <w:tmpl w:val="66E84EC2"/>
    <w:lvl w:ilvl="0" w:tplc="D94A70B6">
      <w:start w:val="1"/>
      <w:numFmt w:val="bullet"/>
      <w:lvlText w:val="•"/>
      <w:lvlJc w:val="left"/>
      <w:pPr>
        <w:tabs>
          <w:tab w:val="num" w:pos="720"/>
        </w:tabs>
        <w:ind w:left="720" w:hanging="360"/>
      </w:pPr>
      <w:rPr>
        <w:rFonts w:ascii="Arial" w:hAnsi="Arial" w:hint="default"/>
      </w:rPr>
    </w:lvl>
    <w:lvl w:ilvl="1" w:tplc="81867B58" w:tentative="1">
      <w:start w:val="1"/>
      <w:numFmt w:val="bullet"/>
      <w:lvlText w:val="•"/>
      <w:lvlJc w:val="left"/>
      <w:pPr>
        <w:tabs>
          <w:tab w:val="num" w:pos="1440"/>
        </w:tabs>
        <w:ind w:left="1440" w:hanging="360"/>
      </w:pPr>
      <w:rPr>
        <w:rFonts w:ascii="Arial" w:hAnsi="Arial" w:hint="default"/>
      </w:rPr>
    </w:lvl>
    <w:lvl w:ilvl="2" w:tplc="7BE0E41E" w:tentative="1">
      <w:start w:val="1"/>
      <w:numFmt w:val="bullet"/>
      <w:lvlText w:val="•"/>
      <w:lvlJc w:val="left"/>
      <w:pPr>
        <w:tabs>
          <w:tab w:val="num" w:pos="2160"/>
        </w:tabs>
        <w:ind w:left="2160" w:hanging="360"/>
      </w:pPr>
      <w:rPr>
        <w:rFonts w:ascii="Arial" w:hAnsi="Arial" w:hint="default"/>
      </w:rPr>
    </w:lvl>
    <w:lvl w:ilvl="3" w:tplc="EABCAB0C" w:tentative="1">
      <w:start w:val="1"/>
      <w:numFmt w:val="bullet"/>
      <w:lvlText w:val="•"/>
      <w:lvlJc w:val="left"/>
      <w:pPr>
        <w:tabs>
          <w:tab w:val="num" w:pos="2880"/>
        </w:tabs>
        <w:ind w:left="2880" w:hanging="360"/>
      </w:pPr>
      <w:rPr>
        <w:rFonts w:ascii="Arial" w:hAnsi="Arial" w:hint="default"/>
      </w:rPr>
    </w:lvl>
    <w:lvl w:ilvl="4" w:tplc="73BA433A" w:tentative="1">
      <w:start w:val="1"/>
      <w:numFmt w:val="bullet"/>
      <w:lvlText w:val="•"/>
      <w:lvlJc w:val="left"/>
      <w:pPr>
        <w:tabs>
          <w:tab w:val="num" w:pos="3600"/>
        </w:tabs>
        <w:ind w:left="3600" w:hanging="360"/>
      </w:pPr>
      <w:rPr>
        <w:rFonts w:ascii="Arial" w:hAnsi="Arial" w:hint="default"/>
      </w:rPr>
    </w:lvl>
    <w:lvl w:ilvl="5" w:tplc="7D78E188" w:tentative="1">
      <w:start w:val="1"/>
      <w:numFmt w:val="bullet"/>
      <w:lvlText w:val="•"/>
      <w:lvlJc w:val="left"/>
      <w:pPr>
        <w:tabs>
          <w:tab w:val="num" w:pos="4320"/>
        </w:tabs>
        <w:ind w:left="4320" w:hanging="360"/>
      </w:pPr>
      <w:rPr>
        <w:rFonts w:ascii="Arial" w:hAnsi="Arial" w:hint="default"/>
      </w:rPr>
    </w:lvl>
    <w:lvl w:ilvl="6" w:tplc="A1A0F288" w:tentative="1">
      <w:start w:val="1"/>
      <w:numFmt w:val="bullet"/>
      <w:lvlText w:val="•"/>
      <w:lvlJc w:val="left"/>
      <w:pPr>
        <w:tabs>
          <w:tab w:val="num" w:pos="5040"/>
        </w:tabs>
        <w:ind w:left="5040" w:hanging="360"/>
      </w:pPr>
      <w:rPr>
        <w:rFonts w:ascii="Arial" w:hAnsi="Arial" w:hint="default"/>
      </w:rPr>
    </w:lvl>
    <w:lvl w:ilvl="7" w:tplc="F4E8E836" w:tentative="1">
      <w:start w:val="1"/>
      <w:numFmt w:val="bullet"/>
      <w:lvlText w:val="•"/>
      <w:lvlJc w:val="left"/>
      <w:pPr>
        <w:tabs>
          <w:tab w:val="num" w:pos="5760"/>
        </w:tabs>
        <w:ind w:left="5760" w:hanging="360"/>
      </w:pPr>
      <w:rPr>
        <w:rFonts w:ascii="Arial" w:hAnsi="Arial" w:hint="default"/>
      </w:rPr>
    </w:lvl>
    <w:lvl w:ilvl="8" w:tplc="EDF42A5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9AE368E"/>
    <w:multiLevelType w:val="multilevel"/>
    <w:tmpl w:val="4E1AC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AED7DDD"/>
    <w:multiLevelType w:val="multilevel"/>
    <w:tmpl w:val="941A55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ED5356"/>
    <w:multiLevelType w:val="multilevel"/>
    <w:tmpl w:val="B6E8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5324DB"/>
    <w:multiLevelType w:val="multilevel"/>
    <w:tmpl w:val="1E12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620336"/>
    <w:multiLevelType w:val="multilevel"/>
    <w:tmpl w:val="DF2E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D67C6B"/>
    <w:multiLevelType w:val="multilevel"/>
    <w:tmpl w:val="CD1A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DE14E6"/>
    <w:multiLevelType w:val="multilevel"/>
    <w:tmpl w:val="B9DE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D76D0E"/>
    <w:multiLevelType w:val="multilevel"/>
    <w:tmpl w:val="0EBE10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CB3624D"/>
    <w:multiLevelType w:val="hybridMultilevel"/>
    <w:tmpl w:val="BDFE4D64"/>
    <w:lvl w:ilvl="0" w:tplc="765291B4">
      <w:start w:val="1"/>
      <w:numFmt w:val="bullet"/>
      <w:lvlText w:val="•"/>
      <w:lvlJc w:val="left"/>
      <w:pPr>
        <w:tabs>
          <w:tab w:val="num" w:pos="720"/>
        </w:tabs>
        <w:ind w:left="720" w:hanging="360"/>
      </w:pPr>
      <w:rPr>
        <w:rFonts w:ascii="Arial" w:hAnsi="Arial" w:hint="default"/>
      </w:rPr>
    </w:lvl>
    <w:lvl w:ilvl="1" w:tplc="53DE01C2">
      <w:numFmt w:val="bullet"/>
      <w:lvlText w:val="•"/>
      <w:lvlJc w:val="left"/>
      <w:pPr>
        <w:tabs>
          <w:tab w:val="num" w:pos="1440"/>
        </w:tabs>
        <w:ind w:left="1440" w:hanging="360"/>
      </w:pPr>
      <w:rPr>
        <w:rFonts w:ascii="Arial" w:hAnsi="Arial" w:hint="default"/>
      </w:rPr>
    </w:lvl>
    <w:lvl w:ilvl="2" w:tplc="CB864D1E" w:tentative="1">
      <w:start w:val="1"/>
      <w:numFmt w:val="bullet"/>
      <w:lvlText w:val="•"/>
      <w:lvlJc w:val="left"/>
      <w:pPr>
        <w:tabs>
          <w:tab w:val="num" w:pos="2160"/>
        </w:tabs>
        <w:ind w:left="2160" w:hanging="360"/>
      </w:pPr>
      <w:rPr>
        <w:rFonts w:ascii="Arial" w:hAnsi="Arial" w:hint="default"/>
      </w:rPr>
    </w:lvl>
    <w:lvl w:ilvl="3" w:tplc="F60491F8" w:tentative="1">
      <w:start w:val="1"/>
      <w:numFmt w:val="bullet"/>
      <w:lvlText w:val="•"/>
      <w:lvlJc w:val="left"/>
      <w:pPr>
        <w:tabs>
          <w:tab w:val="num" w:pos="2880"/>
        </w:tabs>
        <w:ind w:left="2880" w:hanging="360"/>
      </w:pPr>
      <w:rPr>
        <w:rFonts w:ascii="Arial" w:hAnsi="Arial" w:hint="default"/>
      </w:rPr>
    </w:lvl>
    <w:lvl w:ilvl="4" w:tplc="470C0E34" w:tentative="1">
      <w:start w:val="1"/>
      <w:numFmt w:val="bullet"/>
      <w:lvlText w:val="•"/>
      <w:lvlJc w:val="left"/>
      <w:pPr>
        <w:tabs>
          <w:tab w:val="num" w:pos="3600"/>
        </w:tabs>
        <w:ind w:left="3600" w:hanging="360"/>
      </w:pPr>
      <w:rPr>
        <w:rFonts w:ascii="Arial" w:hAnsi="Arial" w:hint="default"/>
      </w:rPr>
    </w:lvl>
    <w:lvl w:ilvl="5" w:tplc="3688586C" w:tentative="1">
      <w:start w:val="1"/>
      <w:numFmt w:val="bullet"/>
      <w:lvlText w:val="•"/>
      <w:lvlJc w:val="left"/>
      <w:pPr>
        <w:tabs>
          <w:tab w:val="num" w:pos="4320"/>
        </w:tabs>
        <w:ind w:left="4320" w:hanging="360"/>
      </w:pPr>
      <w:rPr>
        <w:rFonts w:ascii="Arial" w:hAnsi="Arial" w:hint="default"/>
      </w:rPr>
    </w:lvl>
    <w:lvl w:ilvl="6" w:tplc="A8D8EE5A" w:tentative="1">
      <w:start w:val="1"/>
      <w:numFmt w:val="bullet"/>
      <w:lvlText w:val="•"/>
      <w:lvlJc w:val="left"/>
      <w:pPr>
        <w:tabs>
          <w:tab w:val="num" w:pos="5040"/>
        </w:tabs>
        <w:ind w:left="5040" w:hanging="360"/>
      </w:pPr>
      <w:rPr>
        <w:rFonts w:ascii="Arial" w:hAnsi="Arial" w:hint="default"/>
      </w:rPr>
    </w:lvl>
    <w:lvl w:ilvl="7" w:tplc="B1384380" w:tentative="1">
      <w:start w:val="1"/>
      <w:numFmt w:val="bullet"/>
      <w:lvlText w:val="•"/>
      <w:lvlJc w:val="left"/>
      <w:pPr>
        <w:tabs>
          <w:tab w:val="num" w:pos="5760"/>
        </w:tabs>
        <w:ind w:left="5760" w:hanging="360"/>
      </w:pPr>
      <w:rPr>
        <w:rFonts w:ascii="Arial" w:hAnsi="Arial" w:hint="default"/>
      </w:rPr>
    </w:lvl>
    <w:lvl w:ilvl="8" w:tplc="F23A1C7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0AA6B96"/>
    <w:multiLevelType w:val="multilevel"/>
    <w:tmpl w:val="3FA8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A83BFC"/>
    <w:multiLevelType w:val="multilevel"/>
    <w:tmpl w:val="BFCC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1737FC"/>
    <w:multiLevelType w:val="multilevel"/>
    <w:tmpl w:val="EB8A9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D45E38"/>
    <w:multiLevelType w:val="multilevel"/>
    <w:tmpl w:val="CC8C9D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4C66A37"/>
    <w:multiLevelType w:val="multilevel"/>
    <w:tmpl w:val="FE302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6EF497B"/>
    <w:multiLevelType w:val="multilevel"/>
    <w:tmpl w:val="9260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3D7647"/>
    <w:multiLevelType w:val="multilevel"/>
    <w:tmpl w:val="8EAE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EC0353"/>
    <w:multiLevelType w:val="multilevel"/>
    <w:tmpl w:val="5D38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77294C"/>
    <w:multiLevelType w:val="multilevel"/>
    <w:tmpl w:val="E61A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BB5720"/>
    <w:multiLevelType w:val="multilevel"/>
    <w:tmpl w:val="445E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EE034F"/>
    <w:multiLevelType w:val="multilevel"/>
    <w:tmpl w:val="197C1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2F2452"/>
    <w:multiLevelType w:val="multilevel"/>
    <w:tmpl w:val="1D7ED3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E2979BC"/>
    <w:multiLevelType w:val="multilevel"/>
    <w:tmpl w:val="F770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3C0A1C"/>
    <w:multiLevelType w:val="hybridMultilevel"/>
    <w:tmpl w:val="FF4E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984825"/>
    <w:multiLevelType w:val="multilevel"/>
    <w:tmpl w:val="F0AA4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1341F2"/>
    <w:multiLevelType w:val="multilevel"/>
    <w:tmpl w:val="681422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34C0835"/>
    <w:multiLevelType w:val="multilevel"/>
    <w:tmpl w:val="FCF28A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9771A60"/>
    <w:multiLevelType w:val="hybridMultilevel"/>
    <w:tmpl w:val="05D281BE"/>
    <w:lvl w:ilvl="0" w:tplc="C390EB86">
      <w:start w:val="1"/>
      <w:numFmt w:val="bullet"/>
      <w:lvlText w:val="•"/>
      <w:lvlJc w:val="left"/>
      <w:pPr>
        <w:tabs>
          <w:tab w:val="num" w:pos="720"/>
        </w:tabs>
        <w:ind w:left="720" w:hanging="360"/>
      </w:pPr>
      <w:rPr>
        <w:rFonts w:ascii="Times New Roman" w:hAnsi="Times New Roman" w:hint="default"/>
      </w:rPr>
    </w:lvl>
    <w:lvl w:ilvl="1" w:tplc="2646A97A" w:tentative="1">
      <w:start w:val="1"/>
      <w:numFmt w:val="bullet"/>
      <w:lvlText w:val="•"/>
      <w:lvlJc w:val="left"/>
      <w:pPr>
        <w:tabs>
          <w:tab w:val="num" w:pos="1440"/>
        </w:tabs>
        <w:ind w:left="1440" w:hanging="360"/>
      </w:pPr>
      <w:rPr>
        <w:rFonts w:ascii="Times New Roman" w:hAnsi="Times New Roman" w:hint="default"/>
      </w:rPr>
    </w:lvl>
    <w:lvl w:ilvl="2" w:tplc="3826750E" w:tentative="1">
      <w:start w:val="1"/>
      <w:numFmt w:val="bullet"/>
      <w:lvlText w:val="•"/>
      <w:lvlJc w:val="left"/>
      <w:pPr>
        <w:tabs>
          <w:tab w:val="num" w:pos="2160"/>
        </w:tabs>
        <w:ind w:left="2160" w:hanging="360"/>
      </w:pPr>
      <w:rPr>
        <w:rFonts w:ascii="Times New Roman" w:hAnsi="Times New Roman" w:hint="default"/>
      </w:rPr>
    </w:lvl>
    <w:lvl w:ilvl="3" w:tplc="FFFAB6D8" w:tentative="1">
      <w:start w:val="1"/>
      <w:numFmt w:val="bullet"/>
      <w:lvlText w:val="•"/>
      <w:lvlJc w:val="left"/>
      <w:pPr>
        <w:tabs>
          <w:tab w:val="num" w:pos="2880"/>
        </w:tabs>
        <w:ind w:left="2880" w:hanging="360"/>
      </w:pPr>
      <w:rPr>
        <w:rFonts w:ascii="Times New Roman" w:hAnsi="Times New Roman" w:hint="default"/>
      </w:rPr>
    </w:lvl>
    <w:lvl w:ilvl="4" w:tplc="ECCE4724" w:tentative="1">
      <w:start w:val="1"/>
      <w:numFmt w:val="bullet"/>
      <w:lvlText w:val="•"/>
      <w:lvlJc w:val="left"/>
      <w:pPr>
        <w:tabs>
          <w:tab w:val="num" w:pos="3600"/>
        </w:tabs>
        <w:ind w:left="3600" w:hanging="360"/>
      </w:pPr>
      <w:rPr>
        <w:rFonts w:ascii="Times New Roman" w:hAnsi="Times New Roman" w:hint="default"/>
      </w:rPr>
    </w:lvl>
    <w:lvl w:ilvl="5" w:tplc="83B08E1E" w:tentative="1">
      <w:start w:val="1"/>
      <w:numFmt w:val="bullet"/>
      <w:lvlText w:val="•"/>
      <w:lvlJc w:val="left"/>
      <w:pPr>
        <w:tabs>
          <w:tab w:val="num" w:pos="4320"/>
        </w:tabs>
        <w:ind w:left="4320" w:hanging="360"/>
      </w:pPr>
      <w:rPr>
        <w:rFonts w:ascii="Times New Roman" w:hAnsi="Times New Roman" w:hint="default"/>
      </w:rPr>
    </w:lvl>
    <w:lvl w:ilvl="6" w:tplc="8BCC98B6" w:tentative="1">
      <w:start w:val="1"/>
      <w:numFmt w:val="bullet"/>
      <w:lvlText w:val="•"/>
      <w:lvlJc w:val="left"/>
      <w:pPr>
        <w:tabs>
          <w:tab w:val="num" w:pos="5040"/>
        </w:tabs>
        <w:ind w:left="5040" w:hanging="360"/>
      </w:pPr>
      <w:rPr>
        <w:rFonts w:ascii="Times New Roman" w:hAnsi="Times New Roman" w:hint="default"/>
      </w:rPr>
    </w:lvl>
    <w:lvl w:ilvl="7" w:tplc="E41A7BBE" w:tentative="1">
      <w:start w:val="1"/>
      <w:numFmt w:val="bullet"/>
      <w:lvlText w:val="•"/>
      <w:lvlJc w:val="left"/>
      <w:pPr>
        <w:tabs>
          <w:tab w:val="num" w:pos="5760"/>
        </w:tabs>
        <w:ind w:left="5760" w:hanging="360"/>
      </w:pPr>
      <w:rPr>
        <w:rFonts w:ascii="Times New Roman" w:hAnsi="Times New Roman" w:hint="default"/>
      </w:rPr>
    </w:lvl>
    <w:lvl w:ilvl="8" w:tplc="9E162682"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BB772EB"/>
    <w:multiLevelType w:val="hybridMultilevel"/>
    <w:tmpl w:val="E0DAA9C4"/>
    <w:lvl w:ilvl="0" w:tplc="3A8C624E">
      <w:start w:val="1"/>
      <w:numFmt w:val="bullet"/>
      <w:lvlText w:val="•"/>
      <w:lvlJc w:val="left"/>
      <w:pPr>
        <w:tabs>
          <w:tab w:val="num" w:pos="720"/>
        </w:tabs>
        <w:ind w:left="720" w:hanging="360"/>
      </w:pPr>
      <w:rPr>
        <w:rFonts w:ascii="Arial" w:hAnsi="Arial" w:hint="default"/>
      </w:rPr>
    </w:lvl>
    <w:lvl w:ilvl="1" w:tplc="BDACEBF0">
      <w:numFmt w:val="bullet"/>
      <w:lvlText w:val="•"/>
      <w:lvlJc w:val="left"/>
      <w:pPr>
        <w:tabs>
          <w:tab w:val="num" w:pos="1440"/>
        </w:tabs>
        <w:ind w:left="1440" w:hanging="360"/>
      </w:pPr>
      <w:rPr>
        <w:rFonts w:ascii="Arial" w:hAnsi="Arial" w:hint="default"/>
      </w:rPr>
    </w:lvl>
    <w:lvl w:ilvl="2" w:tplc="E6BAF93E" w:tentative="1">
      <w:start w:val="1"/>
      <w:numFmt w:val="bullet"/>
      <w:lvlText w:val="•"/>
      <w:lvlJc w:val="left"/>
      <w:pPr>
        <w:tabs>
          <w:tab w:val="num" w:pos="2160"/>
        </w:tabs>
        <w:ind w:left="2160" w:hanging="360"/>
      </w:pPr>
      <w:rPr>
        <w:rFonts w:ascii="Arial" w:hAnsi="Arial" w:hint="default"/>
      </w:rPr>
    </w:lvl>
    <w:lvl w:ilvl="3" w:tplc="80F6FF04" w:tentative="1">
      <w:start w:val="1"/>
      <w:numFmt w:val="bullet"/>
      <w:lvlText w:val="•"/>
      <w:lvlJc w:val="left"/>
      <w:pPr>
        <w:tabs>
          <w:tab w:val="num" w:pos="2880"/>
        </w:tabs>
        <w:ind w:left="2880" w:hanging="360"/>
      </w:pPr>
      <w:rPr>
        <w:rFonts w:ascii="Arial" w:hAnsi="Arial" w:hint="default"/>
      </w:rPr>
    </w:lvl>
    <w:lvl w:ilvl="4" w:tplc="D79C0168" w:tentative="1">
      <w:start w:val="1"/>
      <w:numFmt w:val="bullet"/>
      <w:lvlText w:val="•"/>
      <w:lvlJc w:val="left"/>
      <w:pPr>
        <w:tabs>
          <w:tab w:val="num" w:pos="3600"/>
        </w:tabs>
        <w:ind w:left="3600" w:hanging="360"/>
      </w:pPr>
      <w:rPr>
        <w:rFonts w:ascii="Arial" w:hAnsi="Arial" w:hint="default"/>
      </w:rPr>
    </w:lvl>
    <w:lvl w:ilvl="5" w:tplc="4B2C6EA0" w:tentative="1">
      <w:start w:val="1"/>
      <w:numFmt w:val="bullet"/>
      <w:lvlText w:val="•"/>
      <w:lvlJc w:val="left"/>
      <w:pPr>
        <w:tabs>
          <w:tab w:val="num" w:pos="4320"/>
        </w:tabs>
        <w:ind w:left="4320" w:hanging="360"/>
      </w:pPr>
      <w:rPr>
        <w:rFonts w:ascii="Arial" w:hAnsi="Arial" w:hint="default"/>
      </w:rPr>
    </w:lvl>
    <w:lvl w:ilvl="6" w:tplc="74E00EEC" w:tentative="1">
      <w:start w:val="1"/>
      <w:numFmt w:val="bullet"/>
      <w:lvlText w:val="•"/>
      <w:lvlJc w:val="left"/>
      <w:pPr>
        <w:tabs>
          <w:tab w:val="num" w:pos="5040"/>
        </w:tabs>
        <w:ind w:left="5040" w:hanging="360"/>
      </w:pPr>
      <w:rPr>
        <w:rFonts w:ascii="Arial" w:hAnsi="Arial" w:hint="default"/>
      </w:rPr>
    </w:lvl>
    <w:lvl w:ilvl="7" w:tplc="BF908646" w:tentative="1">
      <w:start w:val="1"/>
      <w:numFmt w:val="bullet"/>
      <w:lvlText w:val="•"/>
      <w:lvlJc w:val="left"/>
      <w:pPr>
        <w:tabs>
          <w:tab w:val="num" w:pos="5760"/>
        </w:tabs>
        <w:ind w:left="5760" w:hanging="360"/>
      </w:pPr>
      <w:rPr>
        <w:rFonts w:ascii="Arial" w:hAnsi="Arial" w:hint="default"/>
      </w:rPr>
    </w:lvl>
    <w:lvl w:ilvl="8" w:tplc="912A63B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C29037B"/>
    <w:multiLevelType w:val="multilevel"/>
    <w:tmpl w:val="72E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A9683C"/>
    <w:multiLevelType w:val="multilevel"/>
    <w:tmpl w:val="4146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39"/>
  </w:num>
  <w:num w:numId="3">
    <w:abstractNumId w:val="13"/>
  </w:num>
  <w:num w:numId="4">
    <w:abstractNumId w:val="44"/>
  </w:num>
  <w:num w:numId="5">
    <w:abstractNumId w:val="31"/>
  </w:num>
  <w:num w:numId="6">
    <w:abstractNumId w:val="24"/>
  </w:num>
  <w:num w:numId="7">
    <w:abstractNumId w:val="4"/>
  </w:num>
  <w:num w:numId="8">
    <w:abstractNumId w:val="35"/>
  </w:num>
  <w:num w:numId="9">
    <w:abstractNumId w:val="22"/>
  </w:num>
  <w:num w:numId="10">
    <w:abstractNumId w:val="17"/>
  </w:num>
  <w:num w:numId="11">
    <w:abstractNumId w:val="21"/>
  </w:num>
  <w:num w:numId="12">
    <w:abstractNumId w:val="9"/>
  </w:num>
  <w:num w:numId="13">
    <w:abstractNumId w:val="40"/>
  </w:num>
  <w:num w:numId="14">
    <w:abstractNumId w:val="10"/>
  </w:num>
  <w:num w:numId="15">
    <w:abstractNumId w:val="33"/>
  </w:num>
  <w:num w:numId="16">
    <w:abstractNumId w:val="16"/>
  </w:num>
  <w:num w:numId="17">
    <w:abstractNumId w:val="32"/>
  </w:num>
  <w:num w:numId="18">
    <w:abstractNumId w:val="42"/>
  </w:num>
  <w:num w:numId="19">
    <w:abstractNumId w:val="19"/>
  </w:num>
  <w:num w:numId="20">
    <w:abstractNumId w:val="38"/>
  </w:num>
  <w:num w:numId="21">
    <w:abstractNumId w:val="20"/>
  </w:num>
  <w:num w:numId="22">
    <w:abstractNumId w:val="43"/>
  </w:num>
  <w:num w:numId="23">
    <w:abstractNumId w:val="6"/>
  </w:num>
  <w:num w:numId="24">
    <w:abstractNumId w:val="12"/>
  </w:num>
  <w:num w:numId="25">
    <w:abstractNumId w:val="15"/>
  </w:num>
  <w:num w:numId="26">
    <w:abstractNumId w:val="29"/>
  </w:num>
  <w:num w:numId="27">
    <w:abstractNumId w:val="14"/>
  </w:num>
  <w:num w:numId="28">
    <w:abstractNumId w:val="28"/>
  </w:num>
  <w:num w:numId="29">
    <w:abstractNumId w:val="34"/>
  </w:num>
  <w:num w:numId="30">
    <w:abstractNumId w:val="36"/>
  </w:num>
  <w:num w:numId="31">
    <w:abstractNumId w:val="37"/>
  </w:num>
  <w:num w:numId="32">
    <w:abstractNumId w:val="0"/>
  </w:num>
  <w:num w:numId="33">
    <w:abstractNumId w:val="47"/>
  </w:num>
  <w:num w:numId="34">
    <w:abstractNumId w:val="48"/>
  </w:num>
  <w:num w:numId="35">
    <w:abstractNumId w:val="26"/>
  </w:num>
  <w:num w:numId="36">
    <w:abstractNumId w:val="7"/>
  </w:num>
  <w:num w:numId="37">
    <w:abstractNumId w:val="2"/>
  </w:num>
  <w:num w:numId="38">
    <w:abstractNumId w:val="11"/>
  </w:num>
  <w:num w:numId="39">
    <w:abstractNumId w:val="30"/>
  </w:num>
  <w:num w:numId="40">
    <w:abstractNumId w:val="1"/>
  </w:num>
  <w:num w:numId="41">
    <w:abstractNumId w:val="3"/>
  </w:num>
  <w:num w:numId="42">
    <w:abstractNumId w:val="46"/>
  </w:num>
  <w:num w:numId="43">
    <w:abstractNumId w:val="8"/>
  </w:num>
  <w:num w:numId="44">
    <w:abstractNumId w:val="5"/>
  </w:num>
  <w:num w:numId="45">
    <w:abstractNumId w:val="23"/>
  </w:num>
  <w:num w:numId="46">
    <w:abstractNumId w:val="18"/>
  </w:num>
  <w:num w:numId="47">
    <w:abstractNumId w:val="27"/>
  </w:num>
  <w:num w:numId="48">
    <w:abstractNumId w:val="45"/>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E2"/>
    <w:rsid w:val="00000E3A"/>
    <w:rsid w:val="00055D98"/>
    <w:rsid w:val="000713D4"/>
    <w:rsid w:val="00093CE9"/>
    <w:rsid w:val="00095C4E"/>
    <w:rsid w:val="000A51CB"/>
    <w:rsid w:val="000C4AD9"/>
    <w:rsid w:val="000D1209"/>
    <w:rsid w:val="00131B60"/>
    <w:rsid w:val="0017051C"/>
    <w:rsid w:val="001A70A5"/>
    <w:rsid w:val="001C3D05"/>
    <w:rsid w:val="001D7355"/>
    <w:rsid w:val="0021793C"/>
    <w:rsid w:val="00220D97"/>
    <w:rsid w:val="00240F95"/>
    <w:rsid w:val="002679C4"/>
    <w:rsid w:val="002B2357"/>
    <w:rsid w:val="003278AD"/>
    <w:rsid w:val="00346D80"/>
    <w:rsid w:val="003A577D"/>
    <w:rsid w:val="003C7148"/>
    <w:rsid w:val="003D07E2"/>
    <w:rsid w:val="003D2654"/>
    <w:rsid w:val="00420678"/>
    <w:rsid w:val="00433BB5"/>
    <w:rsid w:val="00435F26"/>
    <w:rsid w:val="00444AE1"/>
    <w:rsid w:val="00461327"/>
    <w:rsid w:val="004859F1"/>
    <w:rsid w:val="0051032B"/>
    <w:rsid w:val="00526EE4"/>
    <w:rsid w:val="005517FC"/>
    <w:rsid w:val="00566F00"/>
    <w:rsid w:val="006877EC"/>
    <w:rsid w:val="0069013E"/>
    <w:rsid w:val="00695567"/>
    <w:rsid w:val="006A5858"/>
    <w:rsid w:val="006F50C2"/>
    <w:rsid w:val="00705899"/>
    <w:rsid w:val="007206B7"/>
    <w:rsid w:val="00757C85"/>
    <w:rsid w:val="0079356C"/>
    <w:rsid w:val="007B4182"/>
    <w:rsid w:val="007C0C22"/>
    <w:rsid w:val="007E4335"/>
    <w:rsid w:val="007F7C72"/>
    <w:rsid w:val="00803D48"/>
    <w:rsid w:val="00832547"/>
    <w:rsid w:val="00877D92"/>
    <w:rsid w:val="00886358"/>
    <w:rsid w:val="008949FE"/>
    <w:rsid w:val="008A4D32"/>
    <w:rsid w:val="008C2559"/>
    <w:rsid w:val="008C4846"/>
    <w:rsid w:val="00917FFD"/>
    <w:rsid w:val="0093131E"/>
    <w:rsid w:val="00935171"/>
    <w:rsid w:val="0094241F"/>
    <w:rsid w:val="009607CF"/>
    <w:rsid w:val="00960FCE"/>
    <w:rsid w:val="00965F86"/>
    <w:rsid w:val="00982EA1"/>
    <w:rsid w:val="00990BB5"/>
    <w:rsid w:val="0099344C"/>
    <w:rsid w:val="009D08A7"/>
    <w:rsid w:val="009D2086"/>
    <w:rsid w:val="009D545F"/>
    <w:rsid w:val="00A41A99"/>
    <w:rsid w:val="00A524CC"/>
    <w:rsid w:val="00A61A81"/>
    <w:rsid w:val="00A82CE6"/>
    <w:rsid w:val="00AF7646"/>
    <w:rsid w:val="00B02EA6"/>
    <w:rsid w:val="00B273D1"/>
    <w:rsid w:val="00B3754D"/>
    <w:rsid w:val="00B70107"/>
    <w:rsid w:val="00B956D5"/>
    <w:rsid w:val="00C11338"/>
    <w:rsid w:val="00C13E51"/>
    <w:rsid w:val="00C5014B"/>
    <w:rsid w:val="00C541CC"/>
    <w:rsid w:val="00C56FB4"/>
    <w:rsid w:val="00C72D16"/>
    <w:rsid w:val="00C91AF0"/>
    <w:rsid w:val="00C93C9C"/>
    <w:rsid w:val="00D0299B"/>
    <w:rsid w:val="00D31CA0"/>
    <w:rsid w:val="00D357C5"/>
    <w:rsid w:val="00D5292F"/>
    <w:rsid w:val="00D65B4A"/>
    <w:rsid w:val="00D70A78"/>
    <w:rsid w:val="00D942D6"/>
    <w:rsid w:val="00D97123"/>
    <w:rsid w:val="00DF2200"/>
    <w:rsid w:val="00E12C34"/>
    <w:rsid w:val="00E452C4"/>
    <w:rsid w:val="00E64CB5"/>
    <w:rsid w:val="00E709CB"/>
    <w:rsid w:val="00E80E74"/>
    <w:rsid w:val="00E82FA5"/>
    <w:rsid w:val="00E93B12"/>
    <w:rsid w:val="00EA3DC8"/>
    <w:rsid w:val="00EB6130"/>
    <w:rsid w:val="00ED3EDF"/>
    <w:rsid w:val="00F12732"/>
    <w:rsid w:val="00FA1996"/>
    <w:rsid w:val="00FC48D7"/>
    <w:rsid w:val="00FD0320"/>
    <w:rsid w:val="00FE522E"/>
    <w:rsid w:val="00FE54F6"/>
    <w:rsid w:val="017A8EF4"/>
    <w:rsid w:val="0187C87A"/>
    <w:rsid w:val="0241EAE2"/>
    <w:rsid w:val="029B45D6"/>
    <w:rsid w:val="029BCFA1"/>
    <w:rsid w:val="035A2754"/>
    <w:rsid w:val="060555F6"/>
    <w:rsid w:val="0618C57E"/>
    <w:rsid w:val="0618F6AB"/>
    <w:rsid w:val="069D28CD"/>
    <w:rsid w:val="06F8C4D0"/>
    <w:rsid w:val="070AAA0A"/>
    <w:rsid w:val="072F0255"/>
    <w:rsid w:val="0741C30A"/>
    <w:rsid w:val="07A4FB5D"/>
    <w:rsid w:val="0853F347"/>
    <w:rsid w:val="08B12C66"/>
    <w:rsid w:val="08D5D374"/>
    <w:rsid w:val="09B32744"/>
    <w:rsid w:val="09B3CD4B"/>
    <w:rsid w:val="09C023EC"/>
    <w:rsid w:val="0B4F9DAC"/>
    <w:rsid w:val="0BA19E7C"/>
    <w:rsid w:val="0C1D20B8"/>
    <w:rsid w:val="0CF398C4"/>
    <w:rsid w:val="0D1838BE"/>
    <w:rsid w:val="0DEEEE60"/>
    <w:rsid w:val="0EA6DE0A"/>
    <w:rsid w:val="0EB4091F"/>
    <w:rsid w:val="10730635"/>
    <w:rsid w:val="10ABFE44"/>
    <w:rsid w:val="116A7FAC"/>
    <w:rsid w:val="11B0013E"/>
    <w:rsid w:val="11F72133"/>
    <w:rsid w:val="140B4090"/>
    <w:rsid w:val="1413A676"/>
    <w:rsid w:val="157917C2"/>
    <w:rsid w:val="15AD225A"/>
    <w:rsid w:val="171421CE"/>
    <w:rsid w:val="17773554"/>
    <w:rsid w:val="1814F857"/>
    <w:rsid w:val="19AB9EB4"/>
    <w:rsid w:val="19D72A9B"/>
    <w:rsid w:val="1A16F0C4"/>
    <w:rsid w:val="1AF0E329"/>
    <w:rsid w:val="1B598D9A"/>
    <w:rsid w:val="1B8DDEBB"/>
    <w:rsid w:val="1BB83708"/>
    <w:rsid w:val="1C17C738"/>
    <w:rsid w:val="1DFC4F3A"/>
    <w:rsid w:val="1DFF5597"/>
    <w:rsid w:val="1F33738F"/>
    <w:rsid w:val="1F8E2083"/>
    <w:rsid w:val="1FB8DF78"/>
    <w:rsid w:val="20424E14"/>
    <w:rsid w:val="20C60AA7"/>
    <w:rsid w:val="233A4F7A"/>
    <w:rsid w:val="237A694B"/>
    <w:rsid w:val="24CDBC3D"/>
    <w:rsid w:val="24D4FC63"/>
    <w:rsid w:val="253E0455"/>
    <w:rsid w:val="25A85EA7"/>
    <w:rsid w:val="25F1D2E0"/>
    <w:rsid w:val="26B5AA4E"/>
    <w:rsid w:val="274C58FC"/>
    <w:rsid w:val="28C27EF2"/>
    <w:rsid w:val="28F768CB"/>
    <w:rsid w:val="2C38E10B"/>
    <w:rsid w:val="2D34FB53"/>
    <w:rsid w:val="2DC5B21A"/>
    <w:rsid w:val="2DE272BC"/>
    <w:rsid w:val="2ED06925"/>
    <w:rsid w:val="2F781E9F"/>
    <w:rsid w:val="2FB4827B"/>
    <w:rsid w:val="30130562"/>
    <w:rsid w:val="309E8950"/>
    <w:rsid w:val="3171AA6F"/>
    <w:rsid w:val="31A699F6"/>
    <w:rsid w:val="31D1628F"/>
    <w:rsid w:val="3226DF13"/>
    <w:rsid w:val="32DB8A76"/>
    <w:rsid w:val="334DB5FF"/>
    <w:rsid w:val="3366DE5C"/>
    <w:rsid w:val="345C10B9"/>
    <w:rsid w:val="34BFD6EB"/>
    <w:rsid w:val="36175EE0"/>
    <w:rsid w:val="37233CBB"/>
    <w:rsid w:val="3759CB34"/>
    <w:rsid w:val="38A060CA"/>
    <w:rsid w:val="38E019D6"/>
    <w:rsid w:val="3978F874"/>
    <w:rsid w:val="3A5ADD7D"/>
    <w:rsid w:val="3B91269B"/>
    <w:rsid w:val="3BACA7B6"/>
    <w:rsid w:val="3C4A4511"/>
    <w:rsid w:val="3C79DD26"/>
    <w:rsid w:val="3C9B5792"/>
    <w:rsid w:val="3F842B99"/>
    <w:rsid w:val="3FF18344"/>
    <w:rsid w:val="403BADEA"/>
    <w:rsid w:val="4046DD1A"/>
    <w:rsid w:val="40C78498"/>
    <w:rsid w:val="40E43917"/>
    <w:rsid w:val="41AEF3B1"/>
    <w:rsid w:val="41C63421"/>
    <w:rsid w:val="41CEB824"/>
    <w:rsid w:val="428BCAA2"/>
    <w:rsid w:val="434C007C"/>
    <w:rsid w:val="43C3A930"/>
    <w:rsid w:val="4418FB9B"/>
    <w:rsid w:val="44BC946F"/>
    <w:rsid w:val="45C50993"/>
    <w:rsid w:val="4810895A"/>
    <w:rsid w:val="4967A4EC"/>
    <w:rsid w:val="4AFC1E15"/>
    <w:rsid w:val="4B50151C"/>
    <w:rsid w:val="4D1DFAB7"/>
    <w:rsid w:val="4DB08F8F"/>
    <w:rsid w:val="4DFE7F02"/>
    <w:rsid w:val="4E33BED7"/>
    <w:rsid w:val="4E753EE9"/>
    <w:rsid w:val="4EDBD6DD"/>
    <w:rsid w:val="4F66DDA5"/>
    <w:rsid w:val="4FBA4DBF"/>
    <w:rsid w:val="50D0B7F4"/>
    <w:rsid w:val="514952F1"/>
    <w:rsid w:val="51F69DF4"/>
    <w:rsid w:val="52071912"/>
    <w:rsid w:val="528CD85A"/>
    <w:rsid w:val="542EF388"/>
    <w:rsid w:val="54926794"/>
    <w:rsid w:val="54BEFA29"/>
    <w:rsid w:val="54F88499"/>
    <w:rsid w:val="550DC986"/>
    <w:rsid w:val="557B06F7"/>
    <w:rsid w:val="55F8D6BB"/>
    <w:rsid w:val="568A16D7"/>
    <w:rsid w:val="56943108"/>
    <w:rsid w:val="57567648"/>
    <w:rsid w:val="577F9E8C"/>
    <w:rsid w:val="578AA081"/>
    <w:rsid w:val="57C53EF2"/>
    <w:rsid w:val="586D1D96"/>
    <w:rsid w:val="58D8A0F3"/>
    <w:rsid w:val="59C05FAD"/>
    <w:rsid w:val="59C9C481"/>
    <w:rsid w:val="5A3B4930"/>
    <w:rsid w:val="5A72A1B5"/>
    <w:rsid w:val="5B32A571"/>
    <w:rsid w:val="5BAE26DF"/>
    <w:rsid w:val="5BDF3FBD"/>
    <w:rsid w:val="5DE8DB0E"/>
    <w:rsid w:val="5E862D54"/>
    <w:rsid w:val="5F6601F7"/>
    <w:rsid w:val="5F8AA98A"/>
    <w:rsid w:val="5F8CEFDF"/>
    <w:rsid w:val="5FA7B60F"/>
    <w:rsid w:val="5FC3B1D5"/>
    <w:rsid w:val="60BA7D73"/>
    <w:rsid w:val="611509B3"/>
    <w:rsid w:val="61D46A80"/>
    <w:rsid w:val="625C1DF9"/>
    <w:rsid w:val="630D085D"/>
    <w:rsid w:val="6374BF12"/>
    <w:rsid w:val="645EF670"/>
    <w:rsid w:val="656B6943"/>
    <w:rsid w:val="67E92BD8"/>
    <w:rsid w:val="68C84616"/>
    <w:rsid w:val="69ACF466"/>
    <w:rsid w:val="6A1D99C0"/>
    <w:rsid w:val="6A93BF48"/>
    <w:rsid w:val="6AFAAF17"/>
    <w:rsid w:val="6B452FED"/>
    <w:rsid w:val="6B615B9F"/>
    <w:rsid w:val="6BEBBE95"/>
    <w:rsid w:val="6C6C47E5"/>
    <w:rsid w:val="6C93490A"/>
    <w:rsid w:val="6CB2FB33"/>
    <w:rsid w:val="6E24DCE1"/>
    <w:rsid w:val="6EFFFF15"/>
    <w:rsid w:val="6FC0AD42"/>
    <w:rsid w:val="705529C7"/>
    <w:rsid w:val="70F5B0D2"/>
    <w:rsid w:val="715C7DA3"/>
    <w:rsid w:val="71DC494F"/>
    <w:rsid w:val="723CF5F3"/>
    <w:rsid w:val="733BC667"/>
    <w:rsid w:val="737CF4CF"/>
    <w:rsid w:val="73B37364"/>
    <w:rsid w:val="73E0BFD5"/>
    <w:rsid w:val="740E1CBC"/>
    <w:rsid w:val="75726C16"/>
    <w:rsid w:val="75799C74"/>
    <w:rsid w:val="7628945E"/>
    <w:rsid w:val="794140C2"/>
    <w:rsid w:val="7992C30B"/>
    <w:rsid w:val="79C00280"/>
    <w:rsid w:val="7A18769A"/>
    <w:rsid w:val="7A7A98DC"/>
    <w:rsid w:val="7B85F359"/>
    <w:rsid w:val="7C0606E0"/>
    <w:rsid w:val="7D264135"/>
    <w:rsid w:val="7D6E79BE"/>
    <w:rsid w:val="7DFC6D39"/>
    <w:rsid w:val="7EE09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5382C"/>
  <w14:defaultImageDpi w14:val="32767"/>
  <w15:chartTrackingRefBased/>
  <w15:docId w15:val="{8C98AFDE-E2EA-C845-9A19-C00C5B4E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F7C7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D07E2"/>
    <w:pPr>
      <w:spacing w:before="100" w:beforeAutospacing="1" w:after="100" w:afterAutospacing="1"/>
    </w:pPr>
  </w:style>
  <w:style w:type="character" w:customStyle="1" w:styleId="normaltextrun">
    <w:name w:val="normaltextrun"/>
    <w:basedOn w:val="DefaultParagraphFont"/>
    <w:rsid w:val="003D07E2"/>
  </w:style>
  <w:style w:type="character" w:customStyle="1" w:styleId="eop">
    <w:name w:val="eop"/>
    <w:basedOn w:val="DefaultParagraphFont"/>
    <w:rsid w:val="003D07E2"/>
  </w:style>
  <w:style w:type="paragraph" w:styleId="BalloonText">
    <w:name w:val="Balloon Text"/>
    <w:basedOn w:val="Normal"/>
    <w:link w:val="BalloonTextChar"/>
    <w:uiPriority w:val="99"/>
    <w:semiHidden/>
    <w:unhideWhenUsed/>
    <w:rsid w:val="003D07E2"/>
    <w:rPr>
      <w:sz w:val="18"/>
      <w:szCs w:val="18"/>
    </w:rPr>
  </w:style>
  <w:style w:type="character" w:customStyle="1" w:styleId="BalloonTextChar">
    <w:name w:val="Balloon Text Char"/>
    <w:basedOn w:val="DefaultParagraphFont"/>
    <w:link w:val="BalloonText"/>
    <w:uiPriority w:val="99"/>
    <w:semiHidden/>
    <w:rsid w:val="003D07E2"/>
    <w:rPr>
      <w:rFonts w:ascii="Times New Roman" w:hAnsi="Times New Roman" w:cs="Times New Roman"/>
      <w:sz w:val="18"/>
      <w:szCs w:val="18"/>
    </w:rPr>
  </w:style>
  <w:style w:type="character" w:styleId="Hyperlink">
    <w:name w:val="Hyperlink"/>
    <w:basedOn w:val="DefaultParagraphFont"/>
    <w:uiPriority w:val="99"/>
    <w:unhideWhenUsed/>
    <w:rsid w:val="00C93C9C"/>
    <w:rPr>
      <w:color w:val="0000FF"/>
      <w:u w:val="single"/>
    </w:rPr>
  </w:style>
  <w:style w:type="character" w:styleId="FollowedHyperlink">
    <w:name w:val="FollowedHyperlink"/>
    <w:basedOn w:val="DefaultParagraphFont"/>
    <w:uiPriority w:val="99"/>
    <w:semiHidden/>
    <w:unhideWhenUsed/>
    <w:rsid w:val="00C93C9C"/>
    <w:rPr>
      <w:color w:val="954F72" w:themeColor="followedHyperlink"/>
      <w:u w:val="single"/>
    </w:rPr>
  </w:style>
  <w:style w:type="character" w:styleId="Emphasis">
    <w:name w:val="Emphasis"/>
    <w:basedOn w:val="DefaultParagraphFont"/>
    <w:uiPriority w:val="20"/>
    <w:qFormat/>
    <w:rsid w:val="00C91AF0"/>
    <w:rPr>
      <w:i/>
      <w:iCs/>
    </w:rPr>
  </w:style>
  <w:style w:type="paragraph" w:styleId="NormalWeb">
    <w:name w:val="Normal (Web)"/>
    <w:basedOn w:val="Normal"/>
    <w:uiPriority w:val="99"/>
    <w:semiHidden/>
    <w:unhideWhenUsed/>
    <w:rsid w:val="00982EA1"/>
    <w:pPr>
      <w:spacing w:before="100" w:beforeAutospacing="1" w:after="100" w:afterAutospacing="1"/>
    </w:pPr>
  </w:style>
  <w:style w:type="table" w:styleId="TableGrid">
    <w:name w:val="Table Grid"/>
    <w:basedOn w:val="TableNormal"/>
    <w:uiPriority w:val="39"/>
    <w:rsid w:val="00FC4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C541CC"/>
  </w:style>
  <w:style w:type="paragraph" w:styleId="ListParagraph">
    <w:name w:val="List Paragraph"/>
    <w:basedOn w:val="Normal"/>
    <w:uiPriority w:val="34"/>
    <w:qFormat/>
    <w:rsid w:val="009D08A7"/>
    <w:pPr>
      <w:ind w:left="720"/>
      <w:contextualSpacing/>
    </w:pPr>
  </w:style>
  <w:style w:type="character" w:styleId="Strong">
    <w:name w:val="Strong"/>
    <w:basedOn w:val="DefaultParagraphFont"/>
    <w:uiPriority w:val="22"/>
    <w:qFormat/>
    <w:rsid w:val="00131B60"/>
    <w:rPr>
      <w:b/>
      <w:bCs/>
    </w:rPr>
  </w:style>
  <w:style w:type="character" w:styleId="UnresolvedMention">
    <w:name w:val="Unresolved Mention"/>
    <w:basedOn w:val="DefaultParagraphFont"/>
    <w:uiPriority w:val="99"/>
    <w:rsid w:val="008A4D32"/>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72983">
      <w:bodyDiv w:val="1"/>
      <w:marLeft w:val="0"/>
      <w:marRight w:val="0"/>
      <w:marTop w:val="0"/>
      <w:marBottom w:val="0"/>
      <w:divBdr>
        <w:top w:val="none" w:sz="0" w:space="0" w:color="auto"/>
        <w:left w:val="none" w:sz="0" w:space="0" w:color="auto"/>
        <w:bottom w:val="none" w:sz="0" w:space="0" w:color="auto"/>
        <w:right w:val="none" w:sz="0" w:space="0" w:color="auto"/>
      </w:divBdr>
    </w:div>
    <w:div w:id="54595741">
      <w:bodyDiv w:val="1"/>
      <w:marLeft w:val="0"/>
      <w:marRight w:val="0"/>
      <w:marTop w:val="0"/>
      <w:marBottom w:val="0"/>
      <w:divBdr>
        <w:top w:val="none" w:sz="0" w:space="0" w:color="auto"/>
        <w:left w:val="none" w:sz="0" w:space="0" w:color="auto"/>
        <w:bottom w:val="none" w:sz="0" w:space="0" w:color="auto"/>
        <w:right w:val="none" w:sz="0" w:space="0" w:color="auto"/>
      </w:divBdr>
      <w:divsChild>
        <w:div w:id="1715931048">
          <w:marLeft w:val="0"/>
          <w:marRight w:val="0"/>
          <w:marTop w:val="0"/>
          <w:marBottom w:val="0"/>
          <w:divBdr>
            <w:top w:val="single" w:sz="6" w:space="0" w:color="5B616B"/>
            <w:left w:val="single" w:sz="6" w:space="0" w:color="5B616B"/>
            <w:bottom w:val="single" w:sz="6" w:space="0" w:color="5B616B"/>
            <w:right w:val="single" w:sz="6" w:space="0" w:color="5B616B"/>
          </w:divBdr>
        </w:div>
        <w:div w:id="1347748687">
          <w:marLeft w:val="0"/>
          <w:marRight w:val="0"/>
          <w:marTop w:val="0"/>
          <w:marBottom w:val="0"/>
          <w:divBdr>
            <w:top w:val="none" w:sz="0" w:space="0" w:color="auto"/>
            <w:left w:val="none" w:sz="0" w:space="0" w:color="auto"/>
            <w:bottom w:val="none" w:sz="0" w:space="0" w:color="auto"/>
            <w:right w:val="none" w:sz="0" w:space="0" w:color="auto"/>
          </w:divBdr>
        </w:div>
      </w:divsChild>
    </w:div>
    <w:div w:id="71394492">
      <w:bodyDiv w:val="1"/>
      <w:marLeft w:val="0"/>
      <w:marRight w:val="0"/>
      <w:marTop w:val="0"/>
      <w:marBottom w:val="0"/>
      <w:divBdr>
        <w:top w:val="none" w:sz="0" w:space="0" w:color="auto"/>
        <w:left w:val="none" w:sz="0" w:space="0" w:color="auto"/>
        <w:bottom w:val="none" w:sz="0" w:space="0" w:color="auto"/>
        <w:right w:val="none" w:sz="0" w:space="0" w:color="auto"/>
      </w:divBdr>
    </w:div>
    <w:div w:id="73941780">
      <w:bodyDiv w:val="1"/>
      <w:marLeft w:val="0"/>
      <w:marRight w:val="0"/>
      <w:marTop w:val="0"/>
      <w:marBottom w:val="0"/>
      <w:divBdr>
        <w:top w:val="none" w:sz="0" w:space="0" w:color="auto"/>
        <w:left w:val="none" w:sz="0" w:space="0" w:color="auto"/>
        <w:bottom w:val="none" w:sz="0" w:space="0" w:color="auto"/>
        <w:right w:val="none" w:sz="0" w:space="0" w:color="auto"/>
      </w:divBdr>
      <w:divsChild>
        <w:div w:id="590239839">
          <w:marLeft w:val="0"/>
          <w:marRight w:val="0"/>
          <w:marTop w:val="0"/>
          <w:marBottom w:val="0"/>
          <w:divBdr>
            <w:top w:val="single" w:sz="6" w:space="0" w:color="5B616B"/>
            <w:left w:val="single" w:sz="6" w:space="0" w:color="5B616B"/>
            <w:bottom w:val="single" w:sz="6" w:space="0" w:color="5B616B"/>
            <w:right w:val="single" w:sz="6" w:space="0" w:color="5B616B"/>
          </w:divBdr>
        </w:div>
        <w:div w:id="1198273189">
          <w:marLeft w:val="0"/>
          <w:marRight w:val="0"/>
          <w:marTop w:val="0"/>
          <w:marBottom w:val="0"/>
          <w:divBdr>
            <w:top w:val="none" w:sz="0" w:space="0" w:color="auto"/>
            <w:left w:val="none" w:sz="0" w:space="0" w:color="auto"/>
            <w:bottom w:val="none" w:sz="0" w:space="0" w:color="auto"/>
            <w:right w:val="none" w:sz="0" w:space="0" w:color="auto"/>
          </w:divBdr>
        </w:div>
      </w:divsChild>
    </w:div>
    <w:div w:id="113452416">
      <w:bodyDiv w:val="1"/>
      <w:marLeft w:val="0"/>
      <w:marRight w:val="0"/>
      <w:marTop w:val="0"/>
      <w:marBottom w:val="0"/>
      <w:divBdr>
        <w:top w:val="none" w:sz="0" w:space="0" w:color="auto"/>
        <w:left w:val="none" w:sz="0" w:space="0" w:color="auto"/>
        <w:bottom w:val="none" w:sz="0" w:space="0" w:color="auto"/>
        <w:right w:val="none" w:sz="0" w:space="0" w:color="auto"/>
      </w:divBdr>
    </w:div>
    <w:div w:id="175312711">
      <w:bodyDiv w:val="1"/>
      <w:marLeft w:val="0"/>
      <w:marRight w:val="0"/>
      <w:marTop w:val="0"/>
      <w:marBottom w:val="0"/>
      <w:divBdr>
        <w:top w:val="none" w:sz="0" w:space="0" w:color="auto"/>
        <w:left w:val="none" w:sz="0" w:space="0" w:color="auto"/>
        <w:bottom w:val="none" w:sz="0" w:space="0" w:color="auto"/>
        <w:right w:val="none" w:sz="0" w:space="0" w:color="auto"/>
      </w:divBdr>
    </w:div>
    <w:div w:id="325984039">
      <w:bodyDiv w:val="1"/>
      <w:marLeft w:val="0"/>
      <w:marRight w:val="0"/>
      <w:marTop w:val="0"/>
      <w:marBottom w:val="0"/>
      <w:divBdr>
        <w:top w:val="none" w:sz="0" w:space="0" w:color="auto"/>
        <w:left w:val="none" w:sz="0" w:space="0" w:color="auto"/>
        <w:bottom w:val="none" w:sz="0" w:space="0" w:color="auto"/>
        <w:right w:val="none" w:sz="0" w:space="0" w:color="auto"/>
      </w:divBdr>
      <w:divsChild>
        <w:div w:id="253707066">
          <w:marLeft w:val="0"/>
          <w:marRight w:val="0"/>
          <w:marTop w:val="0"/>
          <w:marBottom w:val="0"/>
          <w:divBdr>
            <w:top w:val="none" w:sz="0" w:space="0" w:color="auto"/>
            <w:left w:val="none" w:sz="0" w:space="0" w:color="auto"/>
            <w:bottom w:val="none" w:sz="0" w:space="0" w:color="auto"/>
            <w:right w:val="none" w:sz="0" w:space="0" w:color="auto"/>
          </w:divBdr>
          <w:divsChild>
            <w:div w:id="1192887914">
              <w:marLeft w:val="0"/>
              <w:marRight w:val="0"/>
              <w:marTop w:val="0"/>
              <w:marBottom w:val="0"/>
              <w:divBdr>
                <w:top w:val="none" w:sz="0" w:space="0" w:color="auto"/>
                <w:left w:val="none" w:sz="0" w:space="0" w:color="auto"/>
                <w:bottom w:val="none" w:sz="0" w:space="0" w:color="auto"/>
                <w:right w:val="none" w:sz="0" w:space="0" w:color="auto"/>
              </w:divBdr>
            </w:div>
            <w:div w:id="466171037">
              <w:marLeft w:val="0"/>
              <w:marRight w:val="0"/>
              <w:marTop w:val="0"/>
              <w:marBottom w:val="0"/>
              <w:divBdr>
                <w:top w:val="none" w:sz="0" w:space="0" w:color="auto"/>
                <w:left w:val="none" w:sz="0" w:space="0" w:color="auto"/>
                <w:bottom w:val="none" w:sz="0" w:space="0" w:color="auto"/>
                <w:right w:val="none" w:sz="0" w:space="0" w:color="auto"/>
              </w:divBdr>
            </w:div>
            <w:div w:id="42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6506">
      <w:bodyDiv w:val="1"/>
      <w:marLeft w:val="0"/>
      <w:marRight w:val="0"/>
      <w:marTop w:val="0"/>
      <w:marBottom w:val="0"/>
      <w:divBdr>
        <w:top w:val="none" w:sz="0" w:space="0" w:color="auto"/>
        <w:left w:val="none" w:sz="0" w:space="0" w:color="auto"/>
        <w:bottom w:val="none" w:sz="0" w:space="0" w:color="auto"/>
        <w:right w:val="none" w:sz="0" w:space="0" w:color="auto"/>
      </w:divBdr>
      <w:divsChild>
        <w:div w:id="1908875900">
          <w:marLeft w:val="0"/>
          <w:marRight w:val="0"/>
          <w:marTop w:val="0"/>
          <w:marBottom w:val="0"/>
          <w:divBdr>
            <w:top w:val="none" w:sz="0" w:space="0" w:color="auto"/>
            <w:left w:val="none" w:sz="0" w:space="0" w:color="auto"/>
            <w:bottom w:val="none" w:sz="0" w:space="0" w:color="auto"/>
            <w:right w:val="none" w:sz="0" w:space="0" w:color="auto"/>
          </w:divBdr>
        </w:div>
        <w:div w:id="267783628">
          <w:marLeft w:val="0"/>
          <w:marRight w:val="0"/>
          <w:marTop w:val="0"/>
          <w:marBottom w:val="0"/>
          <w:divBdr>
            <w:top w:val="none" w:sz="0" w:space="0" w:color="auto"/>
            <w:left w:val="none" w:sz="0" w:space="0" w:color="auto"/>
            <w:bottom w:val="none" w:sz="0" w:space="0" w:color="auto"/>
            <w:right w:val="none" w:sz="0" w:space="0" w:color="auto"/>
          </w:divBdr>
        </w:div>
        <w:div w:id="1293825202">
          <w:marLeft w:val="0"/>
          <w:marRight w:val="0"/>
          <w:marTop w:val="0"/>
          <w:marBottom w:val="0"/>
          <w:divBdr>
            <w:top w:val="none" w:sz="0" w:space="0" w:color="auto"/>
            <w:left w:val="none" w:sz="0" w:space="0" w:color="auto"/>
            <w:bottom w:val="none" w:sz="0" w:space="0" w:color="auto"/>
            <w:right w:val="none" w:sz="0" w:space="0" w:color="auto"/>
          </w:divBdr>
        </w:div>
        <w:div w:id="862475597">
          <w:marLeft w:val="0"/>
          <w:marRight w:val="0"/>
          <w:marTop w:val="0"/>
          <w:marBottom w:val="0"/>
          <w:divBdr>
            <w:top w:val="none" w:sz="0" w:space="0" w:color="auto"/>
            <w:left w:val="none" w:sz="0" w:space="0" w:color="auto"/>
            <w:bottom w:val="none" w:sz="0" w:space="0" w:color="auto"/>
            <w:right w:val="none" w:sz="0" w:space="0" w:color="auto"/>
          </w:divBdr>
        </w:div>
        <w:div w:id="295567680">
          <w:marLeft w:val="0"/>
          <w:marRight w:val="0"/>
          <w:marTop w:val="0"/>
          <w:marBottom w:val="0"/>
          <w:divBdr>
            <w:top w:val="none" w:sz="0" w:space="0" w:color="auto"/>
            <w:left w:val="none" w:sz="0" w:space="0" w:color="auto"/>
            <w:bottom w:val="none" w:sz="0" w:space="0" w:color="auto"/>
            <w:right w:val="none" w:sz="0" w:space="0" w:color="auto"/>
          </w:divBdr>
        </w:div>
        <w:div w:id="2132438945">
          <w:marLeft w:val="0"/>
          <w:marRight w:val="0"/>
          <w:marTop w:val="0"/>
          <w:marBottom w:val="0"/>
          <w:divBdr>
            <w:top w:val="none" w:sz="0" w:space="0" w:color="auto"/>
            <w:left w:val="none" w:sz="0" w:space="0" w:color="auto"/>
            <w:bottom w:val="none" w:sz="0" w:space="0" w:color="auto"/>
            <w:right w:val="none" w:sz="0" w:space="0" w:color="auto"/>
          </w:divBdr>
        </w:div>
        <w:div w:id="173231310">
          <w:marLeft w:val="0"/>
          <w:marRight w:val="0"/>
          <w:marTop w:val="0"/>
          <w:marBottom w:val="0"/>
          <w:divBdr>
            <w:top w:val="none" w:sz="0" w:space="0" w:color="auto"/>
            <w:left w:val="none" w:sz="0" w:space="0" w:color="auto"/>
            <w:bottom w:val="none" w:sz="0" w:space="0" w:color="auto"/>
            <w:right w:val="none" w:sz="0" w:space="0" w:color="auto"/>
          </w:divBdr>
        </w:div>
        <w:div w:id="393159073">
          <w:marLeft w:val="0"/>
          <w:marRight w:val="0"/>
          <w:marTop w:val="0"/>
          <w:marBottom w:val="0"/>
          <w:divBdr>
            <w:top w:val="none" w:sz="0" w:space="0" w:color="auto"/>
            <w:left w:val="none" w:sz="0" w:space="0" w:color="auto"/>
            <w:bottom w:val="none" w:sz="0" w:space="0" w:color="auto"/>
            <w:right w:val="none" w:sz="0" w:space="0" w:color="auto"/>
          </w:divBdr>
        </w:div>
        <w:div w:id="515730506">
          <w:marLeft w:val="0"/>
          <w:marRight w:val="0"/>
          <w:marTop w:val="0"/>
          <w:marBottom w:val="0"/>
          <w:divBdr>
            <w:top w:val="none" w:sz="0" w:space="0" w:color="auto"/>
            <w:left w:val="none" w:sz="0" w:space="0" w:color="auto"/>
            <w:bottom w:val="none" w:sz="0" w:space="0" w:color="auto"/>
            <w:right w:val="none" w:sz="0" w:space="0" w:color="auto"/>
          </w:divBdr>
        </w:div>
        <w:div w:id="1896576206">
          <w:marLeft w:val="0"/>
          <w:marRight w:val="0"/>
          <w:marTop w:val="0"/>
          <w:marBottom w:val="0"/>
          <w:divBdr>
            <w:top w:val="none" w:sz="0" w:space="0" w:color="auto"/>
            <w:left w:val="none" w:sz="0" w:space="0" w:color="auto"/>
            <w:bottom w:val="none" w:sz="0" w:space="0" w:color="auto"/>
            <w:right w:val="none" w:sz="0" w:space="0" w:color="auto"/>
          </w:divBdr>
        </w:div>
        <w:div w:id="567307834">
          <w:marLeft w:val="0"/>
          <w:marRight w:val="0"/>
          <w:marTop w:val="0"/>
          <w:marBottom w:val="0"/>
          <w:divBdr>
            <w:top w:val="none" w:sz="0" w:space="0" w:color="auto"/>
            <w:left w:val="none" w:sz="0" w:space="0" w:color="auto"/>
            <w:bottom w:val="none" w:sz="0" w:space="0" w:color="auto"/>
            <w:right w:val="none" w:sz="0" w:space="0" w:color="auto"/>
          </w:divBdr>
        </w:div>
        <w:div w:id="1476557917">
          <w:marLeft w:val="0"/>
          <w:marRight w:val="0"/>
          <w:marTop w:val="0"/>
          <w:marBottom w:val="0"/>
          <w:divBdr>
            <w:top w:val="none" w:sz="0" w:space="0" w:color="auto"/>
            <w:left w:val="none" w:sz="0" w:space="0" w:color="auto"/>
            <w:bottom w:val="none" w:sz="0" w:space="0" w:color="auto"/>
            <w:right w:val="none" w:sz="0" w:space="0" w:color="auto"/>
          </w:divBdr>
        </w:div>
        <w:div w:id="512188386">
          <w:marLeft w:val="0"/>
          <w:marRight w:val="0"/>
          <w:marTop w:val="0"/>
          <w:marBottom w:val="0"/>
          <w:divBdr>
            <w:top w:val="none" w:sz="0" w:space="0" w:color="auto"/>
            <w:left w:val="none" w:sz="0" w:space="0" w:color="auto"/>
            <w:bottom w:val="none" w:sz="0" w:space="0" w:color="auto"/>
            <w:right w:val="none" w:sz="0" w:space="0" w:color="auto"/>
          </w:divBdr>
        </w:div>
        <w:div w:id="349531707">
          <w:marLeft w:val="0"/>
          <w:marRight w:val="0"/>
          <w:marTop w:val="0"/>
          <w:marBottom w:val="0"/>
          <w:divBdr>
            <w:top w:val="none" w:sz="0" w:space="0" w:color="auto"/>
            <w:left w:val="none" w:sz="0" w:space="0" w:color="auto"/>
            <w:bottom w:val="none" w:sz="0" w:space="0" w:color="auto"/>
            <w:right w:val="none" w:sz="0" w:space="0" w:color="auto"/>
          </w:divBdr>
        </w:div>
        <w:div w:id="113059195">
          <w:marLeft w:val="0"/>
          <w:marRight w:val="0"/>
          <w:marTop w:val="0"/>
          <w:marBottom w:val="0"/>
          <w:divBdr>
            <w:top w:val="none" w:sz="0" w:space="0" w:color="auto"/>
            <w:left w:val="none" w:sz="0" w:space="0" w:color="auto"/>
            <w:bottom w:val="none" w:sz="0" w:space="0" w:color="auto"/>
            <w:right w:val="none" w:sz="0" w:space="0" w:color="auto"/>
          </w:divBdr>
        </w:div>
        <w:div w:id="1875455809">
          <w:marLeft w:val="0"/>
          <w:marRight w:val="0"/>
          <w:marTop w:val="0"/>
          <w:marBottom w:val="0"/>
          <w:divBdr>
            <w:top w:val="none" w:sz="0" w:space="0" w:color="auto"/>
            <w:left w:val="none" w:sz="0" w:space="0" w:color="auto"/>
            <w:bottom w:val="none" w:sz="0" w:space="0" w:color="auto"/>
            <w:right w:val="none" w:sz="0" w:space="0" w:color="auto"/>
          </w:divBdr>
        </w:div>
        <w:div w:id="1912306356">
          <w:marLeft w:val="0"/>
          <w:marRight w:val="0"/>
          <w:marTop w:val="0"/>
          <w:marBottom w:val="0"/>
          <w:divBdr>
            <w:top w:val="none" w:sz="0" w:space="0" w:color="auto"/>
            <w:left w:val="none" w:sz="0" w:space="0" w:color="auto"/>
            <w:bottom w:val="none" w:sz="0" w:space="0" w:color="auto"/>
            <w:right w:val="none" w:sz="0" w:space="0" w:color="auto"/>
          </w:divBdr>
        </w:div>
        <w:div w:id="1733311898">
          <w:marLeft w:val="0"/>
          <w:marRight w:val="0"/>
          <w:marTop w:val="0"/>
          <w:marBottom w:val="0"/>
          <w:divBdr>
            <w:top w:val="none" w:sz="0" w:space="0" w:color="auto"/>
            <w:left w:val="none" w:sz="0" w:space="0" w:color="auto"/>
            <w:bottom w:val="none" w:sz="0" w:space="0" w:color="auto"/>
            <w:right w:val="none" w:sz="0" w:space="0" w:color="auto"/>
          </w:divBdr>
        </w:div>
        <w:div w:id="1209103782">
          <w:marLeft w:val="0"/>
          <w:marRight w:val="0"/>
          <w:marTop w:val="0"/>
          <w:marBottom w:val="0"/>
          <w:divBdr>
            <w:top w:val="none" w:sz="0" w:space="0" w:color="auto"/>
            <w:left w:val="none" w:sz="0" w:space="0" w:color="auto"/>
            <w:bottom w:val="none" w:sz="0" w:space="0" w:color="auto"/>
            <w:right w:val="none" w:sz="0" w:space="0" w:color="auto"/>
          </w:divBdr>
        </w:div>
        <w:div w:id="14887383">
          <w:marLeft w:val="0"/>
          <w:marRight w:val="0"/>
          <w:marTop w:val="0"/>
          <w:marBottom w:val="0"/>
          <w:divBdr>
            <w:top w:val="none" w:sz="0" w:space="0" w:color="auto"/>
            <w:left w:val="none" w:sz="0" w:space="0" w:color="auto"/>
            <w:bottom w:val="none" w:sz="0" w:space="0" w:color="auto"/>
            <w:right w:val="none" w:sz="0" w:space="0" w:color="auto"/>
          </w:divBdr>
        </w:div>
        <w:div w:id="535965997">
          <w:marLeft w:val="0"/>
          <w:marRight w:val="0"/>
          <w:marTop w:val="0"/>
          <w:marBottom w:val="0"/>
          <w:divBdr>
            <w:top w:val="none" w:sz="0" w:space="0" w:color="auto"/>
            <w:left w:val="none" w:sz="0" w:space="0" w:color="auto"/>
            <w:bottom w:val="none" w:sz="0" w:space="0" w:color="auto"/>
            <w:right w:val="none" w:sz="0" w:space="0" w:color="auto"/>
          </w:divBdr>
        </w:div>
        <w:div w:id="526717586">
          <w:marLeft w:val="0"/>
          <w:marRight w:val="0"/>
          <w:marTop w:val="0"/>
          <w:marBottom w:val="0"/>
          <w:divBdr>
            <w:top w:val="none" w:sz="0" w:space="0" w:color="auto"/>
            <w:left w:val="none" w:sz="0" w:space="0" w:color="auto"/>
            <w:bottom w:val="none" w:sz="0" w:space="0" w:color="auto"/>
            <w:right w:val="none" w:sz="0" w:space="0" w:color="auto"/>
          </w:divBdr>
        </w:div>
        <w:div w:id="1900742791">
          <w:marLeft w:val="0"/>
          <w:marRight w:val="0"/>
          <w:marTop w:val="0"/>
          <w:marBottom w:val="0"/>
          <w:divBdr>
            <w:top w:val="none" w:sz="0" w:space="0" w:color="auto"/>
            <w:left w:val="none" w:sz="0" w:space="0" w:color="auto"/>
            <w:bottom w:val="none" w:sz="0" w:space="0" w:color="auto"/>
            <w:right w:val="none" w:sz="0" w:space="0" w:color="auto"/>
          </w:divBdr>
        </w:div>
        <w:div w:id="664865381">
          <w:marLeft w:val="0"/>
          <w:marRight w:val="0"/>
          <w:marTop w:val="0"/>
          <w:marBottom w:val="0"/>
          <w:divBdr>
            <w:top w:val="none" w:sz="0" w:space="0" w:color="auto"/>
            <w:left w:val="none" w:sz="0" w:space="0" w:color="auto"/>
            <w:bottom w:val="none" w:sz="0" w:space="0" w:color="auto"/>
            <w:right w:val="none" w:sz="0" w:space="0" w:color="auto"/>
          </w:divBdr>
        </w:div>
        <w:div w:id="1573272751">
          <w:marLeft w:val="0"/>
          <w:marRight w:val="0"/>
          <w:marTop w:val="0"/>
          <w:marBottom w:val="0"/>
          <w:divBdr>
            <w:top w:val="none" w:sz="0" w:space="0" w:color="auto"/>
            <w:left w:val="none" w:sz="0" w:space="0" w:color="auto"/>
            <w:bottom w:val="none" w:sz="0" w:space="0" w:color="auto"/>
            <w:right w:val="none" w:sz="0" w:space="0" w:color="auto"/>
          </w:divBdr>
        </w:div>
        <w:div w:id="549458368">
          <w:marLeft w:val="0"/>
          <w:marRight w:val="0"/>
          <w:marTop w:val="0"/>
          <w:marBottom w:val="0"/>
          <w:divBdr>
            <w:top w:val="none" w:sz="0" w:space="0" w:color="auto"/>
            <w:left w:val="none" w:sz="0" w:space="0" w:color="auto"/>
            <w:bottom w:val="none" w:sz="0" w:space="0" w:color="auto"/>
            <w:right w:val="none" w:sz="0" w:space="0" w:color="auto"/>
          </w:divBdr>
        </w:div>
        <w:div w:id="146867967">
          <w:marLeft w:val="0"/>
          <w:marRight w:val="0"/>
          <w:marTop w:val="0"/>
          <w:marBottom w:val="0"/>
          <w:divBdr>
            <w:top w:val="none" w:sz="0" w:space="0" w:color="auto"/>
            <w:left w:val="none" w:sz="0" w:space="0" w:color="auto"/>
            <w:bottom w:val="none" w:sz="0" w:space="0" w:color="auto"/>
            <w:right w:val="none" w:sz="0" w:space="0" w:color="auto"/>
          </w:divBdr>
        </w:div>
        <w:div w:id="1837501479">
          <w:marLeft w:val="0"/>
          <w:marRight w:val="0"/>
          <w:marTop w:val="0"/>
          <w:marBottom w:val="0"/>
          <w:divBdr>
            <w:top w:val="none" w:sz="0" w:space="0" w:color="auto"/>
            <w:left w:val="none" w:sz="0" w:space="0" w:color="auto"/>
            <w:bottom w:val="none" w:sz="0" w:space="0" w:color="auto"/>
            <w:right w:val="none" w:sz="0" w:space="0" w:color="auto"/>
          </w:divBdr>
        </w:div>
        <w:div w:id="819227135">
          <w:marLeft w:val="0"/>
          <w:marRight w:val="0"/>
          <w:marTop w:val="0"/>
          <w:marBottom w:val="0"/>
          <w:divBdr>
            <w:top w:val="none" w:sz="0" w:space="0" w:color="auto"/>
            <w:left w:val="none" w:sz="0" w:space="0" w:color="auto"/>
            <w:bottom w:val="none" w:sz="0" w:space="0" w:color="auto"/>
            <w:right w:val="none" w:sz="0" w:space="0" w:color="auto"/>
          </w:divBdr>
        </w:div>
        <w:div w:id="2113353693">
          <w:marLeft w:val="0"/>
          <w:marRight w:val="0"/>
          <w:marTop w:val="0"/>
          <w:marBottom w:val="0"/>
          <w:divBdr>
            <w:top w:val="none" w:sz="0" w:space="0" w:color="auto"/>
            <w:left w:val="none" w:sz="0" w:space="0" w:color="auto"/>
            <w:bottom w:val="none" w:sz="0" w:space="0" w:color="auto"/>
            <w:right w:val="none" w:sz="0" w:space="0" w:color="auto"/>
          </w:divBdr>
        </w:div>
        <w:div w:id="925115366">
          <w:marLeft w:val="0"/>
          <w:marRight w:val="0"/>
          <w:marTop w:val="0"/>
          <w:marBottom w:val="0"/>
          <w:divBdr>
            <w:top w:val="none" w:sz="0" w:space="0" w:color="auto"/>
            <w:left w:val="none" w:sz="0" w:space="0" w:color="auto"/>
            <w:bottom w:val="none" w:sz="0" w:space="0" w:color="auto"/>
            <w:right w:val="none" w:sz="0" w:space="0" w:color="auto"/>
          </w:divBdr>
          <w:divsChild>
            <w:div w:id="359283742">
              <w:marLeft w:val="0"/>
              <w:marRight w:val="0"/>
              <w:marTop w:val="0"/>
              <w:marBottom w:val="0"/>
              <w:divBdr>
                <w:top w:val="none" w:sz="0" w:space="0" w:color="auto"/>
                <w:left w:val="none" w:sz="0" w:space="0" w:color="auto"/>
                <w:bottom w:val="none" w:sz="0" w:space="0" w:color="auto"/>
                <w:right w:val="none" w:sz="0" w:space="0" w:color="auto"/>
              </w:divBdr>
            </w:div>
            <w:div w:id="310326400">
              <w:marLeft w:val="0"/>
              <w:marRight w:val="0"/>
              <w:marTop w:val="0"/>
              <w:marBottom w:val="0"/>
              <w:divBdr>
                <w:top w:val="none" w:sz="0" w:space="0" w:color="auto"/>
                <w:left w:val="none" w:sz="0" w:space="0" w:color="auto"/>
                <w:bottom w:val="none" w:sz="0" w:space="0" w:color="auto"/>
                <w:right w:val="none" w:sz="0" w:space="0" w:color="auto"/>
              </w:divBdr>
            </w:div>
            <w:div w:id="1227687222">
              <w:marLeft w:val="0"/>
              <w:marRight w:val="0"/>
              <w:marTop w:val="0"/>
              <w:marBottom w:val="0"/>
              <w:divBdr>
                <w:top w:val="none" w:sz="0" w:space="0" w:color="auto"/>
                <w:left w:val="none" w:sz="0" w:space="0" w:color="auto"/>
                <w:bottom w:val="none" w:sz="0" w:space="0" w:color="auto"/>
                <w:right w:val="none" w:sz="0" w:space="0" w:color="auto"/>
              </w:divBdr>
            </w:div>
            <w:div w:id="92674398">
              <w:marLeft w:val="0"/>
              <w:marRight w:val="0"/>
              <w:marTop w:val="0"/>
              <w:marBottom w:val="0"/>
              <w:divBdr>
                <w:top w:val="none" w:sz="0" w:space="0" w:color="auto"/>
                <w:left w:val="none" w:sz="0" w:space="0" w:color="auto"/>
                <w:bottom w:val="none" w:sz="0" w:space="0" w:color="auto"/>
                <w:right w:val="none" w:sz="0" w:space="0" w:color="auto"/>
              </w:divBdr>
            </w:div>
          </w:divsChild>
        </w:div>
        <w:div w:id="1951278408">
          <w:marLeft w:val="0"/>
          <w:marRight w:val="0"/>
          <w:marTop w:val="0"/>
          <w:marBottom w:val="0"/>
          <w:divBdr>
            <w:top w:val="none" w:sz="0" w:space="0" w:color="auto"/>
            <w:left w:val="none" w:sz="0" w:space="0" w:color="auto"/>
            <w:bottom w:val="none" w:sz="0" w:space="0" w:color="auto"/>
            <w:right w:val="none" w:sz="0" w:space="0" w:color="auto"/>
          </w:divBdr>
          <w:divsChild>
            <w:div w:id="1949698166">
              <w:marLeft w:val="0"/>
              <w:marRight w:val="0"/>
              <w:marTop w:val="0"/>
              <w:marBottom w:val="0"/>
              <w:divBdr>
                <w:top w:val="none" w:sz="0" w:space="0" w:color="auto"/>
                <w:left w:val="none" w:sz="0" w:space="0" w:color="auto"/>
                <w:bottom w:val="none" w:sz="0" w:space="0" w:color="auto"/>
                <w:right w:val="none" w:sz="0" w:space="0" w:color="auto"/>
              </w:divBdr>
            </w:div>
            <w:div w:id="430710647">
              <w:marLeft w:val="0"/>
              <w:marRight w:val="0"/>
              <w:marTop w:val="0"/>
              <w:marBottom w:val="0"/>
              <w:divBdr>
                <w:top w:val="none" w:sz="0" w:space="0" w:color="auto"/>
                <w:left w:val="none" w:sz="0" w:space="0" w:color="auto"/>
                <w:bottom w:val="none" w:sz="0" w:space="0" w:color="auto"/>
                <w:right w:val="none" w:sz="0" w:space="0" w:color="auto"/>
              </w:divBdr>
            </w:div>
            <w:div w:id="554239888">
              <w:marLeft w:val="0"/>
              <w:marRight w:val="0"/>
              <w:marTop w:val="0"/>
              <w:marBottom w:val="0"/>
              <w:divBdr>
                <w:top w:val="none" w:sz="0" w:space="0" w:color="auto"/>
                <w:left w:val="none" w:sz="0" w:space="0" w:color="auto"/>
                <w:bottom w:val="none" w:sz="0" w:space="0" w:color="auto"/>
                <w:right w:val="none" w:sz="0" w:space="0" w:color="auto"/>
              </w:divBdr>
            </w:div>
            <w:div w:id="853422834">
              <w:marLeft w:val="0"/>
              <w:marRight w:val="0"/>
              <w:marTop w:val="0"/>
              <w:marBottom w:val="0"/>
              <w:divBdr>
                <w:top w:val="none" w:sz="0" w:space="0" w:color="auto"/>
                <w:left w:val="none" w:sz="0" w:space="0" w:color="auto"/>
                <w:bottom w:val="none" w:sz="0" w:space="0" w:color="auto"/>
                <w:right w:val="none" w:sz="0" w:space="0" w:color="auto"/>
              </w:divBdr>
            </w:div>
            <w:div w:id="1523284316">
              <w:marLeft w:val="0"/>
              <w:marRight w:val="0"/>
              <w:marTop w:val="0"/>
              <w:marBottom w:val="0"/>
              <w:divBdr>
                <w:top w:val="none" w:sz="0" w:space="0" w:color="auto"/>
                <w:left w:val="none" w:sz="0" w:space="0" w:color="auto"/>
                <w:bottom w:val="none" w:sz="0" w:space="0" w:color="auto"/>
                <w:right w:val="none" w:sz="0" w:space="0" w:color="auto"/>
              </w:divBdr>
            </w:div>
          </w:divsChild>
        </w:div>
        <w:div w:id="2093887452">
          <w:marLeft w:val="0"/>
          <w:marRight w:val="0"/>
          <w:marTop w:val="0"/>
          <w:marBottom w:val="0"/>
          <w:divBdr>
            <w:top w:val="none" w:sz="0" w:space="0" w:color="auto"/>
            <w:left w:val="none" w:sz="0" w:space="0" w:color="auto"/>
            <w:bottom w:val="none" w:sz="0" w:space="0" w:color="auto"/>
            <w:right w:val="none" w:sz="0" w:space="0" w:color="auto"/>
          </w:divBdr>
          <w:divsChild>
            <w:div w:id="1407537582">
              <w:marLeft w:val="0"/>
              <w:marRight w:val="0"/>
              <w:marTop w:val="0"/>
              <w:marBottom w:val="0"/>
              <w:divBdr>
                <w:top w:val="none" w:sz="0" w:space="0" w:color="auto"/>
                <w:left w:val="none" w:sz="0" w:space="0" w:color="auto"/>
                <w:bottom w:val="none" w:sz="0" w:space="0" w:color="auto"/>
                <w:right w:val="none" w:sz="0" w:space="0" w:color="auto"/>
              </w:divBdr>
            </w:div>
            <w:div w:id="823667167">
              <w:marLeft w:val="0"/>
              <w:marRight w:val="0"/>
              <w:marTop w:val="0"/>
              <w:marBottom w:val="0"/>
              <w:divBdr>
                <w:top w:val="none" w:sz="0" w:space="0" w:color="auto"/>
                <w:left w:val="none" w:sz="0" w:space="0" w:color="auto"/>
                <w:bottom w:val="none" w:sz="0" w:space="0" w:color="auto"/>
                <w:right w:val="none" w:sz="0" w:space="0" w:color="auto"/>
              </w:divBdr>
            </w:div>
            <w:div w:id="1507131510">
              <w:marLeft w:val="0"/>
              <w:marRight w:val="0"/>
              <w:marTop w:val="0"/>
              <w:marBottom w:val="0"/>
              <w:divBdr>
                <w:top w:val="none" w:sz="0" w:space="0" w:color="auto"/>
                <w:left w:val="none" w:sz="0" w:space="0" w:color="auto"/>
                <w:bottom w:val="none" w:sz="0" w:space="0" w:color="auto"/>
                <w:right w:val="none" w:sz="0" w:space="0" w:color="auto"/>
              </w:divBdr>
            </w:div>
            <w:div w:id="1319190439">
              <w:marLeft w:val="0"/>
              <w:marRight w:val="0"/>
              <w:marTop w:val="0"/>
              <w:marBottom w:val="0"/>
              <w:divBdr>
                <w:top w:val="none" w:sz="0" w:space="0" w:color="auto"/>
                <w:left w:val="none" w:sz="0" w:space="0" w:color="auto"/>
                <w:bottom w:val="none" w:sz="0" w:space="0" w:color="auto"/>
                <w:right w:val="none" w:sz="0" w:space="0" w:color="auto"/>
              </w:divBdr>
            </w:div>
          </w:divsChild>
        </w:div>
        <w:div w:id="376243362">
          <w:marLeft w:val="0"/>
          <w:marRight w:val="0"/>
          <w:marTop w:val="0"/>
          <w:marBottom w:val="0"/>
          <w:divBdr>
            <w:top w:val="none" w:sz="0" w:space="0" w:color="auto"/>
            <w:left w:val="none" w:sz="0" w:space="0" w:color="auto"/>
            <w:bottom w:val="none" w:sz="0" w:space="0" w:color="auto"/>
            <w:right w:val="none" w:sz="0" w:space="0" w:color="auto"/>
          </w:divBdr>
          <w:divsChild>
            <w:div w:id="454327753">
              <w:marLeft w:val="0"/>
              <w:marRight w:val="0"/>
              <w:marTop w:val="0"/>
              <w:marBottom w:val="0"/>
              <w:divBdr>
                <w:top w:val="none" w:sz="0" w:space="0" w:color="auto"/>
                <w:left w:val="none" w:sz="0" w:space="0" w:color="auto"/>
                <w:bottom w:val="none" w:sz="0" w:space="0" w:color="auto"/>
                <w:right w:val="none" w:sz="0" w:space="0" w:color="auto"/>
              </w:divBdr>
            </w:div>
            <w:div w:id="744716945">
              <w:marLeft w:val="0"/>
              <w:marRight w:val="0"/>
              <w:marTop w:val="0"/>
              <w:marBottom w:val="0"/>
              <w:divBdr>
                <w:top w:val="none" w:sz="0" w:space="0" w:color="auto"/>
                <w:left w:val="none" w:sz="0" w:space="0" w:color="auto"/>
                <w:bottom w:val="none" w:sz="0" w:space="0" w:color="auto"/>
                <w:right w:val="none" w:sz="0" w:space="0" w:color="auto"/>
              </w:divBdr>
            </w:div>
            <w:div w:id="1428234743">
              <w:marLeft w:val="0"/>
              <w:marRight w:val="0"/>
              <w:marTop w:val="0"/>
              <w:marBottom w:val="0"/>
              <w:divBdr>
                <w:top w:val="none" w:sz="0" w:space="0" w:color="auto"/>
                <w:left w:val="none" w:sz="0" w:space="0" w:color="auto"/>
                <w:bottom w:val="none" w:sz="0" w:space="0" w:color="auto"/>
                <w:right w:val="none" w:sz="0" w:space="0" w:color="auto"/>
              </w:divBdr>
            </w:div>
          </w:divsChild>
        </w:div>
        <w:div w:id="1294143395">
          <w:marLeft w:val="0"/>
          <w:marRight w:val="0"/>
          <w:marTop w:val="0"/>
          <w:marBottom w:val="0"/>
          <w:divBdr>
            <w:top w:val="none" w:sz="0" w:space="0" w:color="auto"/>
            <w:left w:val="none" w:sz="0" w:space="0" w:color="auto"/>
            <w:bottom w:val="none" w:sz="0" w:space="0" w:color="auto"/>
            <w:right w:val="none" w:sz="0" w:space="0" w:color="auto"/>
          </w:divBdr>
          <w:divsChild>
            <w:div w:id="1095858360">
              <w:marLeft w:val="0"/>
              <w:marRight w:val="0"/>
              <w:marTop w:val="0"/>
              <w:marBottom w:val="0"/>
              <w:divBdr>
                <w:top w:val="none" w:sz="0" w:space="0" w:color="auto"/>
                <w:left w:val="none" w:sz="0" w:space="0" w:color="auto"/>
                <w:bottom w:val="none" w:sz="0" w:space="0" w:color="auto"/>
                <w:right w:val="none" w:sz="0" w:space="0" w:color="auto"/>
              </w:divBdr>
            </w:div>
            <w:div w:id="1521771325">
              <w:marLeft w:val="0"/>
              <w:marRight w:val="0"/>
              <w:marTop w:val="0"/>
              <w:marBottom w:val="0"/>
              <w:divBdr>
                <w:top w:val="none" w:sz="0" w:space="0" w:color="auto"/>
                <w:left w:val="none" w:sz="0" w:space="0" w:color="auto"/>
                <w:bottom w:val="none" w:sz="0" w:space="0" w:color="auto"/>
                <w:right w:val="none" w:sz="0" w:space="0" w:color="auto"/>
              </w:divBdr>
            </w:div>
            <w:div w:id="591939980">
              <w:marLeft w:val="0"/>
              <w:marRight w:val="0"/>
              <w:marTop w:val="0"/>
              <w:marBottom w:val="0"/>
              <w:divBdr>
                <w:top w:val="none" w:sz="0" w:space="0" w:color="auto"/>
                <w:left w:val="none" w:sz="0" w:space="0" w:color="auto"/>
                <w:bottom w:val="none" w:sz="0" w:space="0" w:color="auto"/>
                <w:right w:val="none" w:sz="0" w:space="0" w:color="auto"/>
              </w:divBdr>
            </w:div>
            <w:div w:id="1717319392">
              <w:marLeft w:val="0"/>
              <w:marRight w:val="0"/>
              <w:marTop w:val="0"/>
              <w:marBottom w:val="0"/>
              <w:divBdr>
                <w:top w:val="none" w:sz="0" w:space="0" w:color="auto"/>
                <w:left w:val="none" w:sz="0" w:space="0" w:color="auto"/>
                <w:bottom w:val="none" w:sz="0" w:space="0" w:color="auto"/>
                <w:right w:val="none" w:sz="0" w:space="0" w:color="auto"/>
              </w:divBdr>
            </w:div>
          </w:divsChild>
        </w:div>
        <w:div w:id="627786286">
          <w:marLeft w:val="0"/>
          <w:marRight w:val="0"/>
          <w:marTop w:val="0"/>
          <w:marBottom w:val="0"/>
          <w:divBdr>
            <w:top w:val="none" w:sz="0" w:space="0" w:color="auto"/>
            <w:left w:val="none" w:sz="0" w:space="0" w:color="auto"/>
            <w:bottom w:val="none" w:sz="0" w:space="0" w:color="auto"/>
            <w:right w:val="none" w:sz="0" w:space="0" w:color="auto"/>
          </w:divBdr>
          <w:divsChild>
            <w:div w:id="774443415">
              <w:marLeft w:val="0"/>
              <w:marRight w:val="0"/>
              <w:marTop w:val="0"/>
              <w:marBottom w:val="0"/>
              <w:divBdr>
                <w:top w:val="none" w:sz="0" w:space="0" w:color="auto"/>
                <w:left w:val="none" w:sz="0" w:space="0" w:color="auto"/>
                <w:bottom w:val="none" w:sz="0" w:space="0" w:color="auto"/>
                <w:right w:val="none" w:sz="0" w:space="0" w:color="auto"/>
              </w:divBdr>
            </w:div>
            <w:div w:id="1424839624">
              <w:marLeft w:val="0"/>
              <w:marRight w:val="0"/>
              <w:marTop w:val="0"/>
              <w:marBottom w:val="0"/>
              <w:divBdr>
                <w:top w:val="none" w:sz="0" w:space="0" w:color="auto"/>
                <w:left w:val="none" w:sz="0" w:space="0" w:color="auto"/>
                <w:bottom w:val="none" w:sz="0" w:space="0" w:color="auto"/>
                <w:right w:val="none" w:sz="0" w:space="0" w:color="auto"/>
              </w:divBdr>
            </w:div>
            <w:div w:id="1397318182">
              <w:marLeft w:val="0"/>
              <w:marRight w:val="0"/>
              <w:marTop w:val="0"/>
              <w:marBottom w:val="0"/>
              <w:divBdr>
                <w:top w:val="none" w:sz="0" w:space="0" w:color="auto"/>
                <w:left w:val="none" w:sz="0" w:space="0" w:color="auto"/>
                <w:bottom w:val="none" w:sz="0" w:space="0" w:color="auto"/>
                <w:right w:val="none" w:sz="0" w:space="0" w:color="auto"/>
              </w:divBdr>
            </w:div>
            <w:div w:id="1731879231">
              <w:marLeft w:val="0"/>
              <w:marRight w:val="0"/>
              <w:marTop w:val="0"/>
              <w:marBottom w:val="0"/>
              <w:divBdr>
                <w:top w:val="none" w:sz="0" w:space="0" w:color="auto"/>
                <w:left w:val="none" w:sz="0" w:space="0" w:color="auto"/>
                <w:bottom w:val="none" w:sz="0" w:space="0" w:color="auto"/>
                <w:right w:val="none" w:sz="0" w:space="0" w:color="auto"/>
              </w:divBdr>
            </w:div>
            <w:div w:id="1222405902">
              <w:marLeft w:val="0"/>
              <w:marRight w:val="0"/>
              <w:marTop w:val="0"/>
              <w:marBottom w:val="0"/>
              <w:divBdr>
                <w:top w:val="none" w:sz="0" w:space="0" w:color="auto"/>
                <w:left w:val="none" w:sz="0" w:space="0" w:color="auto"/>
                <w:bottom w:val="none" w:sz="0" w:space="0" w:color="auto"/>
                <w:right w:val="none" w:sz="0" w:space="0" w:color="auto"/>
              </w:divBdr>
            </w:div>
          </w:divsChild>
        </w:div>
        <w:div w:id="538250550">
          <w:marLeft w:val="0"/>
          <w:marRight w:val="0"/>
          <w:marTop w:val="0"/>
          <w:marBottom w:val="0"/>
          <w:divBdr>
            <w:top w:val="none" w:sz="0" w:space="0" w:color="auto"/>
            <w:left w:val="none" w:sz="0" w:space="0" w:color="auto"/>
            <w:bottom w:val="none" w:sz="0" w:space="0" w:color="auto"/>
            <w:right w:val="none" w:sz="0" w:space="0" w:color="auto"/>
          </w:divBdr>
          <w:divsChild>
            <w:div w:id="159974762">
              <w:marLeft w:val="0"/>
              <w:marRight w:val="0"/>
              <w:marTop w:val="0"/>
              <w:marBottom w:val="0"/>
              <w:divBdr>
                <w:top w:val="none" w:sz="0" w:space="0" w:color="auto"/>
                <w:left w:val="none" w:sz="0" w:space="0" w:color="auto"/>
                <w:bottom w:val="none" w:sz="0" w:space="0" w:color="auto"/>
                <w:right w:val="none" w:sz="0" w:space="0" w:color="auto"/>
              </w:divBdr>
            </w:div>
            <w:div w:id="1052388880">
              <w:marLeft w:val="0"/>
              <w:marRight w:val="0"/>
              <w:marTop w:val="0"/>
              <w:marBottom w:val="0"/>
              <w:divBdr>
                <w:top w:val="none" w:sz="0" w:space="0" w:color="auto"/>
                <w:left w:val="none" w:sz="0" w:space="0" w:color="auto"/>
                <w:bottom w:val="none" w:sz="0" w:space="0" w:color="auto"/>
                <w:right w:val="none" w:sz="0" w:space="0" w:color="auto"/>
              </w:divBdr>
            </w:div>
            <w:div w:id="696808210">
              <w:marLeft w:val="0"/>
              <w:marRight w:val="0"/>
              <w:marTop w:val="0"/>
              <w:marBottom w:val="0"/>
              <w:divBdr>
                <w:top w:val="none" w:sz="0" w:space="0" w:color="auto"/>
                <w:left w:val="none" w:sz="0" w:space="0" w:color="auto"/>
                <w:bottom w:val="none" w:sz="0" w:space="0" w:color="auto"/>
                <w:right w:val="none" w:sz="0" w:space="0" w:color="auto"/>
              </w:divBdr>
            </w:div>
            <w:div w:id="75782565">
              <w:marLeft w:val="0"/>
              <w:marRight w:val="0"/>
              <w:marTop w:val="0"/>
              <w:marBottom w:val="0"/>
              <w:divBdr>
                <w:top w:val="none" w:sz="0" w:space="0" w:color="auto"/>
                <w:left w:val="none" w:sz="0" w:space="0" w:color="auto"/>
                <w:bottom w:val="none" w:sz="0" w:space="0" w:color="auto"/>
                <w:right w:val="none" w:sz="0" w:space="0" w:color="auto"/>
              </w:divBdr>
            </w:div>
          </w:divsChild>
        </w:div>
        <w:div w:id="140856145">
          <w:marLeft w:val="0"/>
          <w:marRight w:val="0"/>
          <w:marTop w:val="0"/>
          <w:marBottom w:val="0"/>
          <w:divBdr>
            <w:top w:val="none" w:sz="0" w:space="0" w:color="auto"/>
            <w:left w:val="none" w:sz="0" w:space="0" w:color="auto"/>
            <w:bottom w:val="none" w:sz="0" w:space="0" w:color="auto"/>
            <w:right w:val="none" w:sz="0" w:space="0" w:color="auto"/>
          </w:divBdr>
          <w:divsChild>
            <w:div w:id="1047992761">
              <w:marLeft w:val="0"/>
              <w:marRight w:val="0"/>
              <w:marTop w:val="0"/>
              <w:marBottom w:val="0"/>
              <w:divBdr>
                <w:top w:val="none" w:sz="0" w:space="0" w:color="auto"/>
                <w:left w:val="none" w:sz="0" w:space="0" w:color="auto"/>
                <w:bottom w:val="none" w:sz="0" w:space="0" w:color="auto"/>
                <w:right w:val="none" w:sz="0" w:space="0" w:color="auto"/>
              </w:divBdr>
            </w:div>
            <w:div w:id="1370380383">
              <w:marLeft w:val="0"/>
              <w:marRight w:val="0"/>
              <w:marTop w:val="0"/>
              <w:marBottom w:val="0"/>
              <w:divBdr>
                <w:top w:val="none" w:sz="0" w:space="0" w:color="auto"/>
                <w:left w:val="none" w:sz="0" w:space="0" w:color="auto"/>
                <w:bottom w:val="none" w:sz="0" w:space="0" w:color="auto"/>
                <w:right w:val="none" w:sz="0" w:space="0" w:color="auto"/>
              </w:divBdr>
            </w:div>
            <w:div w:id="1316296932">
              <w:marLeft w:val="0"/>
              <w:marRight w:val="0"/>
              <w:marTop w:val="0"/>
              <w:marBottom w:val="0"/>
              <w:divBdr>
                <w:top w:val="none" w:sz="0" w:space="0" w:color="auto"/>
                <w:left w:val="none" w:sz="0" w:space="0" w:color="auto"/>
                <w:bottom w:val="none" w:sz="0" w:space="0" w:color="auto"/>
                <w:right w:val="none" w:sz="0" w:space="0" w:color="auto"/>
              </w:divBdr>
            </w:div>
            <w:div w:id="1731996922">
              <w:marLeft w:val="0"/>
              <w:marRight w:val="0"/>
              <w:marTop w:val="0"/>
              <w:marBottom w:val="0"/>
              <w:divBdr>
                <w:top w:val="none" w:sz="0" w:space="0" w:color="auto"/>
                <w:left w:val="none" w:sz="0" w:space="0" w:color="auto"/>
                <w:bottom w:val="none" w:sz="0" w:space="0" w:color="auto"/>
                <w:right w:val="none" w:sz="0" w:space="0" w:color="auto"/>
              </w:divBdr>
            </w:div>
          </w:divsChild>
        </w:div>
        <w:div w:id="2116553241">
          <w:marLeft w:val="0"/>
          <w:marRight w:val="0"/>
          <w:marTop w:val="0"/>
          <w:marBottom w:val="0"/>
          <w:divBdr>
            <w:top w:val="none" w:sz="0" w:space="0" w:color="auto"/>
            <w:left w:val="none" w:sz="0" w:space="0" w:color="auto"/>
            <w:bottom w:val="none" w:sz="0" w:space="0" w:color="auto"/>
            <w:right w:val="none" w:sz="0" w:space="0" w:color="auto"/>
          </w:divBdr>
        </w:div>
        <w:div w:id="1681546435">
          <w:marLeft w:val="0"/>
          <w:marRight w:val="0"/>
          <w:marTop w:val="0"/>
          <w:marBottom w:val="0"/>
          <w:divBdr>
            <w:top w:val="none" w:sz="0" w:space="0" w:color="auto"/>
            <w:left w:val="none" w:sz="0" w:space="0" w:color="auto"/>
            <w:bottom w:val="none" w:sz="0" w:space="0" w:color="auto"/>
            <w:right w:val="none" w:sz="0" w:space="0" w:color="auto"/>
          </w:divBdr>
        </w:div>
        <w:div w:id="1378092590">
          <w:marLeft w:val="0"/>
          <w:marRight w:val="0"/>
          <w:marTop w:val="0"/>
          <w:marBottom w:val="0"/>
          <w:divBdr>
            <w:top w:val="none" w:sz="0" w:space="0" w:color="auto"/>
            <w:left w:val="none" w:sz="0" w:space="0" w:color="auto"/>
            <w:bottom w:val="none" w:sz="0" w:space="0" w:color="auto"/>
            <w:right w:val="none" w:sz="0" w:space="0" w:color="auto"/>
          </w:divBdr>
        </w:div>
        <w:div w:id="324363112">
          <w:marLeft w:val="0"/>
          <w:marRight w:val="0"/>
          <w:marTop w:val="0"/>
          <w:marBottom w:val="0"/>
          <w:divBdr>
            <w:top w:val="none" w:sz="0" w:space="0" w:color="auto"/>
            <w:left w:val="none" w:sz="0" w:space="0" w:color="auto"/>
            <w:bottom w:val="none" w:sz="0" w:space="0" w:color="auto"/>
            <w:right w:val="none" w:sz="0" w:space="0" w:color="auto"/>
          </w:divBdr>
        </w:div>
        <w:div w:id="704330702">
          <w:marLeft w:val="0"/>
          <w:marRight w:val="0"/>
          <w:marTop w:val="0"/>
          <w:marBottom w:val="0"/>
          <w:divBdr>
            <w:top w:val="none" w:sz="0" w:space="0" w:color="auto"/>
            <w:left w:val="none" w:sz="0" w:space="0" w:color="auto"/>
            <w:bottom w:val="none" w:sz="0" w:space="0" w:color="auto"/>
            <w:right w:val="none" w:sz="0" w:space="0" w:color="auto"/>
          </w:divBdr>
        </w:div>
        <w:div w:id="241989485">
          <w:marLeft w:val="0"/>
          <w:marRight w:val="0"/>
          <w:marTop w:val="0"/>
          <w:marBottom w:val="0"/>
          <w:divBdr>
            <w:top w:val="none" w:sz="0" w:space="0" w:color="auto"/>
            <w:left w:val="none" w:sz="0" w:space="0" w:color="auto"/>
            <w:bottom w:val="none" w:sz="0" w:space="0" w:color="auto"/>
            <w:right w:val="none" w:sz="0" w:space="0" w:color="auto"/>
          </w:divBdr>
          <w:divsChild>
            <w:div w:id="1560240019">
              <w:marLeft w:val="0"/>
              <w:marRight w:val="0"/>
              <w:marTop w:val="0"/>
              <w:marBottom w:val="0"/>
              <w:divBdr>
                <w:top w:val="none" w:sz="0" w:space="0" w:color="auto"/>
                <w:left w:val="none" w:sz="0" w:space="0" w:color="auto"/>
                <w:bottom w:val="none" w:sz="0" w:space="0" w:color="auto"/>
                <w:right w:val="none" w:sz="0" w:space="0" w:color="auto"/>
              </w:divBdr>
            </w:div>
            <w:div w:id="961690075">
              <w:marLeft w:val="0"/>
              <w:marRight w:val="0"/>
              <w:marTop w:val="0"/>
              <w:marBottom w:val="0"/>
              <w:divBdr>
                <w:top w:val="none" w:sz="0" w:space="0" w:color="auto"/>
                <w:left w:val="none" w:sz="0" w:space="0" w:color="auto"/>
                <w:bottom w:val="none" w:sz="0" w:space="0" w:color="auto"/>
                <w:right w:val="none" w:sz="0" w:space="0" w:color="auto"/>
              </w:divBdr>
            </w:div>
            <w:div w:id="849950462">
              <w:marLeft w:val="0"/>
              <w:marRight w:val="0"/>
              <w:marTop w:val="0"/>
              <w:marBottom w:val="0"/>
              <w:divBdr>
                <w:top w:val="none" w:sz="0" w:space="0" w:color="auto"/>
                <w:left w:val="none" w:sz="0" w:space="0" w:color="auto"/>
                <w:bottom w:val="none" w:sz="0" w:space="0" w:color="auto"/>
                <w:right w:val="none" w:sz="0" w:space="0" w:color="auto"/>
              </w:divBdr>
            </w:div>
            <w:div w:id="882016178">
              <w:marLeft w:val="0"/>
              <w:marRight w:val="0"/>
              <w:marTop w:val="0"/>
              <w:marBottom w:val="0"/>
              <w:divBdr>
                <w:top w:val="none" w:sz="0" w:space="0" w:color="auto"/>
                <w:left w:val="none" w:sz="0" w:space="0" w:color="auto"/>
                <w:bottom w:val="none" w:sz="0" w:space="0" w:color="auto"/>
                <w:right w:val="none" w:sz="0" w:space="0" w:color="auto"/>
              </w:divBdr>
            </w:div>
          </w:divsChild>
        </w:div>
        <w:div w:id="2117170776">
          <w:marLeft w:val="0"/>
          <w:marRight w:val="0"/>
          <w:marTop w:val="0"/>
          <w:marBottom w:val="0"/>
          <w:divBdr>
            <w:top w:val="none" w:sz="0" w:space="0" w:color="auto"/>
            <w:left w:val="none" w:sz="0" w:space="0" w:color="auto"/>
            <w:bottom w:val="none" w:sz="0" w:space="0" w:color="auto"/>
            <w:right w:val="none" w:sz="0" w:space="0" w:color="auto"/>
          </w:divBdr>
          <w:divsChild>
            <w:div w:id="731543293">
              <w:marLeft w:val="0"/>
              <w:marRight w:val="0"/>
              <w:marTop w:val="0"/>
              <w:marBottom w:val="0"/>
              <w:divBdr>
                <w:top w:val="none" w:sz="0" w:space="0" w:color="auto"/>
                <w:left w:val="none" w:sz="0" w:space="0" w:color="auto"/>
                <w:bottom w:val="none" w:sz="0" w:space="0" w:color="auto"/>
                <w:right w:val="none" w:sz="0" w:space="0" w:color="auto"/>
              </w:divBdr>
            </w:div>
            <w:div w:id="2122648348">
              <w:marLeft w:val="0"/>
              <w:marRight w:val="0"/>
              <w:marTop w:val="0"/>
              <w:marBottom w:val="0"/>
              <w:divBdr>
                <w:top w:val="none" w:sz="0" w:space="0" w:color="auto"/>
                <w:left w:val="none" w:sz="0" w:space="0" w:color="auto"/>
                <w:bottom w:val="none" w:sz="0" w:space="0" w:color="auto"/>
                <w:right w:val="none" w:sz="0" w:space="0" w:color="auto"/>
              </w:divBdr>
            </w:div>
            <w:div w:id="1957831818">
              <w:marLeft w:val="0"/>
              <w:marRight w:val="0"/>
              <w:marTop w:val="0"/>
              <w:marBottom w:val="0"/>
              <w:divBdr>
                <w:top w:val="none" w:sz="0" w:space="0" w:color="auto"/>
                <w:left w:val="none" w:sz="0" w:space="0" w:color="auto"/>
                <w:bottom w:val="none" w:sz="0" w:space="0" w:color="auto"/>
                <w:right w:val="none" w:sz="0" w:space="0" w:color="auto"/>
              </w:divBdr>
            </w:div>
            <w:div w:id="1288438420">
              <w:marLeft w:val="0"/>
              <w:marRight w:val="0"/>
              <w:marTop w:val="0"/>
              <w:marBottom w:val="0"/>
              <w:divBdr>
                <w:top w:val="none" w:sz="0" w:space="0" w:color="auto"/>
                <w:left w:val="none" w:sz="0" w:space="0" w:color="auto"/>
                <w:bottom w:val="none" w:sz="0" w:space="0" w:color="auto"/>
                <w:right w:val="none" w:sz="0" w:space="0" w:color="auto"/>
              </w:divBdr>
            </w:div>
          </w:divsChild>
        </w:div>
        <w:div w:id="960041181">
          <w:marLeft w:val="0"/>
          <w:marRight w:val="0"/>
          <w:marTop w:val="0"/>
          <w:marBottom w:val="0"/>
          <w:divBdr>
            <w:top w:val="none" w:sz="0" w:space="0" w:color="auto"/>
            <w:left w:val="none" w:sz="0" w:space="0" w:color="auto"/>
            <w:bottom w:val="none" w:sz="0" w:space="0" w:color="auto"/>
            <w:right w:val="none" w:sz="0" w:space="0" w:color="auto"/>
          </w:divBdr>
          <w:divsChild>
            <w:div w:id="535387055">
              <w:marLeft w:val="0"/>
              <w:marRight w:val="0"/>
              <w:marTop w:val="0"/>
              <w:marBottom w:val="0"/>
              <w:divBdr>
                <w:top w:val="none" w:sz="0" w:space="0" w:color="auto"/>
                <w:left w:val="none" w:sz="0" w:space="0" w:color="auto"/>
                <w:bottom w:val="none" w:sz="0" w:space="0" w:color="auto"/>
                <w:right w:val="none" w:sz="0" w:space="0" w:color="auto"/>
              </w:divBdr>
            </w:div>
            <w:div w:id="1484930468">
              <w:marLeft w:val="0"/>
              <w:marRight w:val="0"/>
              <w:marTop w:val="0"/>
              <w:marBottom w:val="0"/>
              <w:divBdr>
                <w:top w:val="none" w:sz="0" w:space="0" w:color="auto"/>
                <w:left w:val="none" w:sz="0" w:space="0" w:color="auto"/>
                <w:bottom w:val="none" w:sz="0" w:space="0" w:color="auto"/>
                <w:right w:val="none" w:sz="0" w:space="0" w:color="auto"/>
              </w:divBdr>
            </w:div>
            <w:div w:id="1661611943">
              <w:marLeft w:val="0"/>
              <w:marRight w:val="0"/>
              <w:marTop w:val="0"/>
              <w:marBottom w:val="0"/>
              <w:divBdr>
                <w:top w:val="none" w:sz="0" w:space="0" w:color="auto"/>
                <w:left w:val="none" w:sz="0" w:space="0" w:color="auto"/>
                <w:bottom w:val="none" w:sz="0" w:space="0" w:color="auto"/>
                <w:right w:val="none" w:sz="0" w:space="0" w:color="auto"/>
              </w:divBdr>
            </w:div>
            <w:div w:id="969551686">
              <w:marLeft w:val="0"/>
              <w:marRight w:val="0"/>
              <w:marTop w:val="0"/>
              <w:marBottom w:val="0"/>
              <w:divBdr>
                <w:top w:val="none" w:sz="0" w:space="0" w:color="auto"/>
                <w:left w:val="none" w:sz="0" w:space="0" w:color="auto"/>
                <w:bottom w:val="none" w:sz="0" w:space="0" w:color="auto"/>
                <w:right w:val="none" w:sz="0" w:space="0" w:color="auto"/>
              </w:divBdr>
            </w:div>
          </w:divsChild>
        </w:div>
        <w:div w:id="174271151">
          <w:marLeft w:val="0"/>
          <w:marRight w:val="0"/>
          <w:marTop w:val="0"/>
          <w:marBottom w:val="0"/>
          <w:divBdr>
            <w:top w:val="none" w:sz="0" w:space="0" w:color="auto"/>
            <w:left w:val="none" w:sz="0" w:space="0" w:color="auto"/>
            <w:bottom w:val="none" w:sz="0" w:space="0" w:color="auto"/>
            <w:right w:val="none" w:sz="0" w:space="0" w:color="auto"/>
          </w:divBdr>
          <w:divsChild>
            <w:div w:id="1302464847">
              <w:marLeft w:val="0"/>
              <w:marRight w:val="0"/>
              <w:marTop w:val="0"/>
              <w:marBottom w:val="0"/>
              <w:divBdr>
                <w:top w:val="none" w:sz="0" w:space="0" w:color="auto"/>
                <w:left w:val="none" w:sz="0" w:space="0" w:color="auto"/>
                <w:bottom w:val="none" w:sz="0" w:space="0" w:color="auto"/>
                <w:right w:val="none" w:sz="0" w:space="0" w:color="auto"/>
              </w:divBdr>
            </w:div>
            <w:div w:id="393546753">
              <w:marLeft w:val="0"/>
              <w:marRight w:val="0"/>
              <w:marTop w:val="0"/>
              <w:marBottom w:val="0"/>
              <w:divBdr>
                <w:top w:val="none" w:sz="0" w:space="0" w:color="auto"/>
                <w:left w:val="none" w:sz="0" w:space="0" w:color="auto"/>
                <w:bottom w:val="none" w:sz="0" w:space="0" w:color="auto"/>
                <w:right w:val="none" w:sz="0" w:space="0" w:color="auto"/>
              </w:divBdr>
            </w:div>
          </w:divsChild>
        </w:div>
        <w:div w:id="153500196">
          <w:marLeft w:val="0"/>
          <w:marRight w:val="0"/>
          <w:marTop w:val="0"/>
          <w:marBottom w:val="0"/>
          <w:divBdr>
            <w:top w:val="none" w:sz="0" w:space="0" w:color="auto"/>
            <w:left w:val="none" w:sz="0" w:space="0" w:color="auto"/>
            <w:bottom w:val="none" w:sz="0" w:space="0" w:color="auto"/>
            <w:right w:val="none" w:sz="0" w:space="0" w:color="auto"/>
          </w:divBdr>
          <w:divsChild>
            <w:div w:id="2073189107">
              <w:marLeft w:val="0"/>
              <w:marRight w:val="0"/>
              <w:marTop w:val="0"/>
              <w:marBottom w:val="0"/>
              <w:divBdr>
                <w:top w:val="none" w:sz="0" w:space="0" w:color="auto"/>
                <w:left w:val="none" w:sz="0" w:space="0" w:color="auto"/>
                <w:bottom w:val="none" w:sz="0" w:space="0" w:color="auto"/>
                <w:right w:val="none" w:sz="0" w:space="0" w:color="auto"/>
              </w:divBdr>
            </w:div>
            <w:div w:id="815414420">
              <w:marLeft w:val="0"/>
              <w:marRight w:val="0"/>
              <w:marTop w:val="0"/>
              <w:marBottom w:val="0"/>
              <w:divBdr>
                <w:top w:val="none" w:sz="0" w:space="0" w:color="auto"/>
                <w:left w:val="none" w:sz="0" w:space="0" w:color="auto"/>
                <w:bottom w:val="none" w:sz="0" w:space="0" w:color="auto"/>
                <w:right w:val="none" w:sz="0" w:space="0" w:color="auto"/>
              </w:divBdr>
            </w:div>
          </w:divsChild>
        </w:div>
        <w:div w:id="334920069">
          <w:marLeft w:val="0"/>
          <w:marRight w:val="0"/>
          <w:marTop w:val="0"/>
          <w:marBottom w:val="0"/>
          <w:divBdr>
            <w:top w:val="none" w:sz="0" w:space="0" w:color="auto"/>
            <w:left w:val="none" w:sz="0" w:space="0" w:color="auto"/>
            <w:bottom w:val="none" w:sz="0" w:space="0" w:color="auto"/>
            <w:right w:val="none" w:sz="0" w:space="0" w:color="auto"/>
          </w:divBdr>
          <w:divsChild>
            <w:div w:id="528371960">
              <w:marLeft w:val="0"/>
              <w:marRight w:val="0"/>
              <w:marTop w:val="0"/>
              <w:marBottom w:val="0"/>
              <w:divBdr>
                <w:top w:val="none" w:sz="0" w:space="0" w:color="auto"/>
                <w:left w:val="none" w:sz="0" w:space="0" w:color="auto"/>
                <w:bottom w:val="none" w:sz="0" w:space="0" w:color="auto"/>
                <w:right w:val="none" w:sz="0" w:space="0" w:color="auto"/>
              </w:divBdr>
            </w:div>
            <w:div w:id="1403747205">
              <w:marLeft w:val="0"/>
              <w:marRight w:val="0"/>
              <w:marTop w:val="0"/>
              <w:marBottom w:val="0"/>
              <w:divBdr>
                <w:top w:val="none" w:sz="0" w:space="0" w:color="auto"/>
                <w:left w:val="none" w:sz="0" w:space="0" w:color="auto"/>
                <w:bottom w:val="none" w:sz="0" w:space="0" w:color="auto"/>
                <w:right w:val="none" w:sz="0" w:space="0" w:color="auto"/>
              </w:divBdr>
            </w:div>
            <w:div w:id="2056006579">
              <w:marLeft w:val="0"/>
              <w:marRight w:val="0"/>
              <w:marTop w:val="0"/>
              <w:marBottom w:val="0"/>
              <w:divBdr>
                <w:top w:val="none" w:sz="0" w:space="0" w:color="auto"/>
                <w:left w:val="none" w:sz="0" w:space="0" w:color="auto"/>
                <w:bottom w:val="none" w:sz="0" w:space="0" w:color="auto"/>
                <w:right w:val="none" w:sz="0" w:space="0" w:color="auto"/>
              </w:divBdr>
            </w:div>
            <w:div w:id="2129856457">
              <w:marLeft w:val="0"/>
              <w:marRight w:val="0"/>
              <w:marTop w:val="0"/>
              <w:marBottom w:val="0"/>
              <w:divBdr>
                <w:top w:val="none" w:sz="0" w:space="0" w:color="auto"/>
                <w:left w:val="none" w:sz="0" w:space="0" w:color="auto"/>
                <w:bottom w:val="none" w:sz="0" w:space="0" w:color="auto"/>
                <w:right w:val="none" w:sz="0" w:space="0" w:color="auto"/>
              </w:divBdr>
            </w:div>
            <w:div w:id="880745094">
              <w:marLeft w:val="0"/>
              <w:marRight w:val="0"/>
              <w:marTop w:val="0"/>
              <w:marBottom w:val="0"/>
              <w:divBdr>
                <w:top w:val="none" w:sz="0" w:space="0" w:color="auto"/>
                <w:left w:val="none" w:sz="0" w:space="0" w:color="auto"/>
                <w:bottom w:val="none" w:sz="0" w:space="0" w:color="auto"/>
                <w:right w:val="none" w:sz="0" w:space="0" w:color="auto"/>
              </w:divBdr>
            </w:div>
          </w:divsChild>
        </w:div>
        <w:div w:id="1158426017">
          <w:marLeft w:val="0"/>
          <w:marRight w:val="0"/>
          <w:marTop w:val="0"/>
          <w:marBottom w:val="0"/>
          <w:divBdr>
            <w:top w:val="none" w:sz="0" w:space="0" w:color="auto"/>
            <w:left w:val="none" w:sz="0" w:space="0" w:color="auto"/>
            <w:bottom w:val="none" w:sz="0" w:space="0" w:color="auto"/>
            <w:right w:val="none" w:sz="0" w:space="0" w:color="auto"/>
          </w:divBdr>
          <w:divsChild>
            <w:div w:id="1878465382">
              <w:marLeft w:val="0"/>
              <w:marRight w:val="0"/>
              <w:marTop w:val="0"/>
              <w:marBottom w:val="0"/>
              <w:divBdr>
                <w:top w:val="none" w:sz="0" w:space="0" w:color="auto"/>
                <w:left w:val="none" w:sz="0" w:space="0" w:color="auto"/>
                <w:bottom w:val="none" w:sz="0" w:space="0" w:color="auto"/>
                <w:right w:val="none" w:sz="0" w:space="0" w:color="auto"/>
              </w:divBdr>
            </w:div>
            <w:div w:id="763651738">
              <w:marLeft w:val="0"/>
              <w:marRight w:val="0"/>
              <w:marTop w:val="0"/>
              <w:marBottom w:val="0"/>
              <w:divBdr>
                <w:top w:val="none" w:sz="0" w:space="0" w:color="auto"/>
                <w:left w:val="none" w:sz="0" w:space="0" w:color="auto"/>
                <w:bottom w:val="none" w:sz="0" w:space="0" w:color="auto"/>
                <w:right w:val="none" w:sz="0" w:space="0" w:color="auto"/>
              </w:divBdr>
            </w:div>
            <w:div w:id="259799600">
              <w:marLeft w:val="0"/>
              <w:marRight w:val="0"/>
              <w:marTop w:val="0"/>
              <w:marBottom w:val="0"/>
              <w:divBdr>
                <w:top w:val="none" w:sz="0" w:space="0" w:color="auto"/>
                <w:left w:val="none" w:sz="0" w:space="0" w:color="auto"/>
                <w:bottom w:val="none" w:sz="0" w:space="0" w:color="auto"/>
                <w:right w:val="none" w:sz="0" w:space="0" w:color="auto"/>
              </w:divBdr>
            </w:div>
            <w:div w:id="1403599740">
              <w:marLeft w:val="0"/>
              <w:marRight w:val="0"/>
              <w:marTop w:val="0"/>
              <w:marBottom w:val="0"/>
              <w:divBdr>
                <w:top w:val="none" w:sz="0" w:space="0" w:color="auto"/>
                <w:left w:val="none" w:sz="0" w:space="0" w:color="auto"/>
                <w:bottom w:val="none" w:sz="0" w:space="0" w:color="auto"/>
                <w:right w:val="none" w:sz="0" w:space="0" w:color="auto"/>
              </w:divBdr>
            </w:div>
            <w:div w:id="673261272">
              <w:marLeft w:val="0"/>
              <w:marRight w:val="0"/>
              <w:marTop w:val="0"/>
              <w:marBottom w:val="0"/>
              <w:divBdr>
                <w:top w:val="none" w:sz="0" w:space="0" w:color="auto"/>
                <w:left w:val="none" w:sz="0" w:space="0" w:color="auto"/>
                <w:bottom w:val="none" w:sz="0" w:space="0" w:color="auto"/>
                <w:right w:val="none" w:sz="0" w:space="0" w:color="auto"/>
              </w:divBdr>
            </w:div>
          </w:divsChild>
        </w:div>
        <w:div w:id="1253512916">
          <w:marLeft w:val="0"/>
          <w:marRight w:val="0"/>
          <w:marTop w:val="0"/>
          <w:marBottom w:val="0"/>
          <w:divBdr>
            <w:top w:val="none" w:sz="0" w:space="0" w:color="auto"/>
            <w:left w:val="none" w:sz="0" w:space="0" w:color="auto"/>
            <w:bottom w:val="none" w:sz="0" w:space="0" w:color="auto"/>
            <w:right w:val="none" w:sz="0" w:space="0" w:color="auto"/>
          </w:divBdr>
          <w:divsChild>
            <w:div w:id="440151356">
              <w:marLeft w:val="0"/>
              <w:marRight w:val="0"/>
              <w:marTop w:val="0"/>
              <w:marBottom w:val="0"/>
              <w:divBdr>
                <w:top w:val="none" w:sz="0" w:space="0" w:color="auto"/>
                <w:left w:val="none" w:sz="0" w:space="0" w:color="auto"/>
                <w:bottom w:val="none" w:sz="0" w:space="0" w:color="auto"/>
                <w:right w:val="none" w:sz="0" w:space="0" w:color="auto"/>
              </w:divBdr>
            </w:div>
            <w:div w:id="1710259024">
              <w:marLeft w:val="0"/>
              <w:marRight w:val="0"/>
              <w:marTop w:val="0"/>
              <w:marBottom w:val="0"/>
              <w:divBdr>
                <w:top w:val="none" w:sz="0" w:space="0" w:color="auto"/>
                <w:left w:val="none" w:sz="0" w:space="0" w:color="auto"/>
                <w:bottom w:val="none" w:sz="0" w:space="0" w:color="auto"/>
                <w:right w:val="none" w:sz="0" w:space="0" w:color="auto"/>
              </w:divBdr>
            </w:div>
            <w:div w:id="382406082">
              <w:marLeft w:val="0"/>
              <w:marRight w:val="0"/>
              <w:marTop w:val="0"/>
              <w:marBottom w:val="0"/>
              <w:divBdr>
                <w:top w:val="none" w:sz="0" w:space="0" w:color="auto"/>
                <w:left w:val="none" w:sz="0" w:space="0" w:color="auto"/>
                <w:bottom w:val="none" w:sz="0" w:space="0" w:color="auto"/>
                <w:right w:val="none" w:sz="0" w:space="0" w:color="auto"/>
              </w:divBdr>
            </w:div>
          </w:divsChild>
        </w:div>
        <w:div w:id="2066030763">
          <w:marLeft w:val="0"/>
          <w:marRight w:val="0"/>
          <w:marTop w:val="0"/>
          <w:marBottom w:val="0"/>
          <w:divBdr>
            <w:top w:val="none" w:sz="0" w:space="0" w:color="auto"/>
            <w:left w:val="none" w:sz="0" w:space="0" w:color="auto"/>
            <w:bottom w:val="none" w:sz="0" w:space="0" w:color="auto"/>
            <w:right w:val="none" w:sz="0" w:space="0" w:color="auto"/>
          </w:divBdr>
          <w:divsChild>
            <w:div w:id="243995126">
              <w:marLeft w:val="0"/>
              <w:marRight w:val="0"/>
              <w:marTop w:val="0"/>
              <w:marBottom w:val="0"/>
              <w:divBdr>
                <w:top w:val="none" w:sz="0" w:space="0" w:color="auto"/>
                <w:left w:val="none" w:sz="0" w:space="0" w:color="auto"/>
                <w:bottom w:val="none" w:sz="0" w:space="0" w:color="auto"/>
                <w:right w:val="none" w:sz="0" w:space="0" w:color="auto"/>
              </w:divBdr>
            </w:div>
            <w:div w:id="134687563">
              <w:marLeft w:val="0"/>
              <w:marRight w:val="0"/>
              <w:marTop w:val="0"/>
              <w:marBottom w:val="0"/>
              <w:divBdr>
                <w:top w:val="none" w:sz="0" w:space="0" w:color="auto"/>
                <w:left w:val="none" w:sz="0" w:space="0" w:color="auto"/>
                <w:bottom w:val="none" w:sz="0" w:space="0" w:color="auto"/>
                <w:right w:val="none" w:sz="0" w:space="0" w:color="auto"/>
              </w:divBdr>
            </w:div>
            <w:div w:id="1602686663">
              <w:marLeft w:val="0"/>
              <w:marRight w:val="0"/>
              <w:marTop w:val="0"/>
              <w:marBottom w:val="0"/>
              <w:divBdr>
                <w:top w:val="none" w:sz="0" w:space="0" w:color="auto"/>
                <w:left w:val="none" w:sz="0" w:space="0" w:color="auto"/>
                <w:bottom w:val="none" w:sz="0" w:space="0" w:color="auto"/>
                <w:right w:val="none" w:sz="0" w:space="0" w:color="auto"/>
              </w:divBdr>
            </w:div>
            <w:div w:id="112597891">
              <w:marLeft w:val="0"/>
              <w:marRight w:val="0"/>
              <w:marTop w:val="0"/>
              <w:marBottom w:val="0"/>
              <w:divBdr>
                <w:top w:val="none" w:sz="0" w:space="0" w:color="auto"/>
                <w:left w:val="none" w:sz="0" w:space="0" w:color="auto"/>
                <w:bottom w:val="none" w:sz="0" w:space="0" w:color="auto"/>
                <w:right w:val="none" w:sz="0" w:space="0" w:color="auto"/>
              </w:divBdr>
            </w:div>
          </w:divsChild>
        </w:div>
        <w:div w:id="95636231">
          <w:marLeft w:val="0"/>
          <w:marRight w:val="0"/>
          <w:marTop w:val="0"/>
          <w:marBottom w:val="0"/>
          <w:divBdr>
            <w:top w:val="none" w:sz="0" w:space="0" w:color="auto"/>
            <w:left w:val="none" w:sz="0" w:space="0" w:color="auto"/>
            <w:bottom w:val="none" w:sz="0" w:space="0" w:color="auto"/>
            <w:right w:val="none" w:sz="0" w:space="0" w:color="auto"/>
          </w:divBdr>
          <w:divsChild>
            <w:div w:id="1197429124">
              <w:marLeft w:val="0"/>
              <w:marRight w:val="0"/>
              <w:marTop w:val="0"/>
              <w:marBottom w:val="0"/>
              <w:divBdr>
                <w:top w:val="none" w:sz="0" w:space="0" w:color="auto"/>
                <w:left w:val="none" w:sz="0" w:space="0" w:color="auto"/>
                <w:bottom w:val="none" w:sz="0" w:space="0" w:color="auto"/>
                <w:right w:val="none" w:sz="0" w:space="0" w:color="auto"/>
              </w:divBdr>
            </w:div>
            <w:div w:id="1709380906">
              <w:marLeft w:val="0"/>
              <w:marRight w:val="0"/>
              <w:marTop w:val="0"/>
              <w:marBottom w:val="0"/>
              <w:divBdr>
                <w:top w:val="none" w:sz="0" w:space="0" w:color="auto"/>
                <w:left w:val="none" w:sz="0" w:space="0" w:color="auto"/>
                <w:bottom w:val="none" w:sz="0" w:space="0" w:color="auto"/>
                <w:right w:val="none" w:sz="0" w:space="0" w:color="auto"/>
              </w:divBdr>
            </w:div>
            <w:div w:id="1786464963">
              <w:marLeft w:val="0"/>
              <w:marRight w:val="0"/>
              <w:marTop w:val="0"/>
              <w:marBottom w:val="0"/>
              <w:divBdr>
                <w:top w:val="none" w:sz="0" w:space="0" w:color="auto"/>
                <w:left w:val="none" w:sz="0" w:space="0" w:color="auto"/>
                <w:bottom w:val="none" w:sz="0" w:space="0" w:color="auto"/>
                <w:right w:val="none" w:sz="0" w:space="0" w:color="auto"/>
              </w:divBdr>
            </w:div>
            <w:div w:id="983042809">
              <w:marLeft w:val="0"/>
              <w:marRight w:val="0"/>
              <w:marTop w:val="0"/>
              <w:marBottom w:val="0"/>
              <w:divBdr>
                <w:top w:val="none" w:sz="0" w:space="0" w:color="auto"/>
                <w:left w:val="none" w:sz="0" w:space="0" w:color="auto"/>
                <w:bottom w:val="none" w:sz="0" w:space="0" w:color="auto"/>
                <w:right w:val="none" w:sz="0" w:space="0" w:color="auto"/>
              </w:divBdr>
            </w:div>
            <w:div w:id="1797286379">
              <w:marLeft w:val="0"/>
              <w:marRight w:val="0"/>
              <w:marTop w:val="0"/>
              <w:marBottom w:val="0"/>
              <w:divBdr>
                <w:top w:val="none" w:sz="0" w:space="0" w:color="auto"/>
                <w:left w:val="none" w:sz="0" w:space="0" w:color="auto"/>
                <w:bottom w:val="none" w:sz="0" w:space="0" w:color="auto"/>
                <w:right w:val="none" w:sz="0" w:space="0" w:color="auto"/>
              </w:divBdr>
            </w:div>
          </w:divsChild>
        </w:div>
        <w:div w:id="1638677511">
          <w:marLeft w:val="0"/>
          <w:marRight w:val="0"/>
          <w:marTop w:val="0"/>
          <w:marBottom w:val="0"/>
          <w:divBdr>
            <w:top w:val="none" w:sz="0" w:space="0" w:color="auto"/>
            <w:left w:val="none" w:sz="0" w:space="0" w:color="auto"/>
            <w:bottom w:val="none" w:sz="0" w:space="0" w:color="auto"/>
            <w:right w:val="none" w:sz="0" w:space="0" w:color="auto"/>
          </w:divBdr>
          <w:divsChild>
            <w:div w:id="1284731514">
              <w:marLeft w:val="0"/>
              <w:marRight w:val="0"/>
              <w:marTop w:val="0"/>
              <w:marBottom w:val="0"/>
              <w:divBdr>
                <w:top w:val="none" w:sz="0" w:space="0" w:color="auto"/>
                <w:left w:val="none" w:sz="0" w:space="0" w:color="auto"/>
                <w:bottom w:val="none" w:sz="0" w:space="0" w:color="auto"/>
                <w:right w:val="none" w:sz="0" w:space="0" w:color="auto"/>
              </w:divBdr>
            </w:div>
          </w:divsChild>
        </w:div>
        <w:div w:id="175385580">
          <w:marLeft w:val="0"/>
          <w:marRight w:val="0"/>
          <w:marTop w:val="0"/>
          <w:marBottom w:val="0"/>
          <w:divBdr>
            <w:top w:val="none" w:sz="0" w:space="0" w:color="auto"/>
            <w:left w:val="none" w:sz="0" w:space="0" w:color="auto"/>
            <w:bottom w:val="none" w:sz="0" w:space="0" w:color="auto"/>
            <w:right w:val="none" w:sz="0" w:space="0" w:color="auto"/>
          </w:divBdr>
          <w:divsChild>
            <w:div w:id="257758928">
              <w:marLeft w:val="0"/>
              <w:marRight w:val="0"/>
              <w:marTop w:val="0"/>
              <w:marBottom w:val="0"/>
              <w:divBdr>
                <w:top w:val="none" w:sz="0" w:space="0" w:color="auto"/>
                <w:left w:val="none" w:sz="0" w:space="0" w:color="auto"/>
                <w:bottom w:val="none" w:sz="0" w:space="0" w:color="auto"/>
                <w:right w:val="none" w:sz="0" w:space="0" w:color="auto"/>
              </w:divBdr>
            </w:div>
            <w:div w:id="479736829">
              <w:marLeft w:val="0"/>
              <w:marRight w:val="0"/>
              <w:marTop w:val="0"/>
              <w:marBottom w:val="0"/>
              <w:divBdr>
                <w:top w:val="none" w:sz="0" w:space="0" w:color="auto"/>
                <w:left w:val="none" w:sz="0" w:space="0" w:color="auto"/>
                <w:bottom w:val="none" w:sz="0" w:space="0" w:color="auto"/>
                <w:right w:val="none" w:sz="0" w:space="0" w:color="auto"/>
              </w:divBdr>
            </w:div>
            <w:div w:id="442919753">
              <w:marLeft w:val="0"/>
              <w:marRight w:val="0"/>
              <w:marTop w:val="0"/>
              <w:marBottom w:val="0"/>
              <w:divBdr>
                <w:top w:val="none" w:sz="0" w:space="0" w:color="auto"/>
                <w:left w:val="none" w:sz="0" w:space="0" w:color="auto"/>
                <w:bottom w:val="none" w:sz="0" w:space="0" w:color="auto"/>
                <w:right w:val="none" w:sz="0" w:space="0" w:color="auto"/>
              </w:divBdr>
            </w:div>
          </w:divsChild>
        </w:div>
        <w:div w:id="884410826">
          <w:marLeft w:val="0"/>
          <w:marRight w:val="0"/>
          <w:marTop w:val="0"/>
          <w:marBottom w:val="0"/>
          <w:divBdr>
            <w:top w:val="none" w:sz="0" w:space="0" w:color="auto"/>
            <w:left w:val="none" w:sz="0" w:space="0" w:color="auto"/>
            <w:bottom w:val="none" w:sz="0" w:space="0" w:color="auto"/>
            <w:right w:val="none" w:sz="0" w:space="0" w:color="auto"/>
          </w:divBdr>
          <w:divsChild>
            <w:div w:id="220486529">
              <w:marLeft w:val="0"/>
              <w:marRight w:val="0"/>
              <w:marTop w:val="0"/>
              <w:marBottom w:val="0"/>
              <w:divBdr>
                <w:top w:val="none" w:sz="0" w:space="0" w:color="auto"/>
                <w:left w:val="none" w:sz="0" w:space="0" w:color="auto"/>
                <w:bottom w:val="none" w:sz="0" w:space="0" w:color="auto"/>
                <w:right w:val="none" w:sz="0" w:space="0" w:color="auto"/>
              </w:divBdr>
            </w:div>
            <w:div w:id="341861378">
              <w:marLeft w:val="0"/>
              <w:marRight w:val="0"/>
              <w:marTop w:val="0"/>
              <w:marBottom w:val="0"/>
              <w:divBdr>
                <w:top w:val="none" w:sz="0" w:space="0" w:color="auto"/>
                <w:left w:val="none" w:sz="0" w:space="0" w:color="auto"/>
                <w:bottom w:val="none" w:sz="0" w:space="0" w:color="auto"/>
                <w:right w:val="none" w:sz="0" w:space="0" w:color="auto"/>
              </w:divBdr>
            </w:div>
            <w:div w:id="1058358885">
              <w:marLeft w:val="0"/>
              <w:marRight w:val="0"/>
              <w:marTop w:val="0"/>
              <w:marBottom w:val="0"/>
              <w:divBdr>
                <w:top w:val="none" w:sz="0" w:space="0" w:color="auto"/>
                <w:left w:val="none" w:sz="0" w:space="0" w:color="auto"/>
                <w:bottom w:val="none" w:sz="0" w:space="0" w:color="auto"/>
                <w:right w:val="none" w:sz="0" w:space="0" w:color="auto"/>
              </w:divBdr>
            </w:div>
          </w:divsChild>
        </w:div>
        <w:div w:id="2001617365">
          <w:marLeft w:val="0"/>
          <w:marRight w:val="0"/>
          <w:marTop w:val="0"/>
          <w:marBottom w:val="0"/>
          <w:divBdr>
            <w:top w:val="none" w:sz="0" w:space="0" w:color="auto"/>
            <w:left w:val="none" w:sz="0" w:space="0" w:color="auto"/>
            <w:bottom w:val="none" w:sz="0" w:space="0" w:color="auto"/>
            <w:right w:val="none" w:sz="0" w:space="0" w:color="auto"/>
          </w:divBdr>
          <w:divsChild>
            <w:div w:id="476995117">
              <w:marLeft w:val="0"/>
              <w:marRight w:val="0"/>
              <w:marTop w:val="0"/>
              <w:marBottom w:val="0"/>
              <w:divBdr>
                <w:top w:val="none" w:sz="0" w:space="0" w:color="auto"/>
                <w:left w:val="none" w:sz="0" w:space="0" w:color="auto"/>
                <w:bottom w:val="none" w:sz="0" w:space="0" w:color="auto"/>
                <w:right w:val="none" w:sz="0" w:space="0" w:color="auto"/>
              </w:divBdr>
            </w:div>
            <w:div w:id="1411538228">
              <w:marLeft w:val="0"/>
              <w:marRight w:val="0"/>
              <w:marTop w:val="0"/>
              <w:marBottom w:val="0"/>
              <w:divBdr>
                <w:top w:val="none" w:sz="0" w:space="0" w:color="auto"/>
                <w:left w:val="none" w:sz="0" w:space="0" w:color="auto"/>
                <w:bottom w:val="none" w:sz="0" w:space="0" w:color="auto"/>
                <w:right w:val="none" w:sz="0" w:space="0" w:color="auto"/>
              </w:divBdr>
            </w:div>
            <w:div w:id="1659262065">
              <w:marLeft w:val="0"/>
              <w:marRight w:val="0"/>
              <w:marTop w:val="0"/>
              <w:marBottom w:val="0"/>
              <w:divBdr>
                <w:top w:val="none" w:sz="0" w:space="0" w:color="auto"/>
                <w:left w:val="none" w:sz="0" w:space="0" w:color="auto"/>
                <w:bottom w:val="none" w:sz="0" w:space="0" w:color="auto"/>
                <w:right w:val="none" w:sz="0" w:space="0" w:color="auto"/>
              </w:divBdr>
            </w:div>
            <w:div w:id="881358810">
              <w:marLeft w:val="0"/>
              <w:marRight w:val="0"/>
              <w:marTop w:val="0"/>
              <w:marBottom w:val="0"/>
              <w:divBdr>
                <w:top w:val="none" w:sz="0" w:space="0" w:color="auto"/>
                <w:left w:val="none" w:sz="0" w:space="0" w:color="auto"/>
                <w:bottom w:val="none" w:sz="0" w:space="0" w:color="auto"/>
                <w:right w:val="none" w:sz="0" w:space="0" w:color="auto"/>
              </w:divBdr>
            </w:div>
            <w:div w:id="123425234">
              <w:marLeft w:val="0"/>
              <w:marRight w:val="0"/>
              <w:marTop w:val="0"/>
              <w:marBottom w:val="0"/>
              <w:divBdr>
                <w:top w:val="none" w:sz="0" w:space="0" w:color="auto"/>
                <w:left w:val="none" w:sz="0" w:space="0" w:color="auto"/>
                <w:bottom w:val="none" w:sz="0" w:space="0" w:color="auto"/>
                <w:right w:val="none" w:sz="0" w:space="0" w:color="auto"/>
              </w:divBdr>
            </w:div>
          </w:divsChild>
        </w:div>
        <w:div w:id="781344457">
          <w:marLeft w:val="0"/>
          <w:marRight w:val="0"/>
          <w:marTop w:val="0"/>
          <w:marBottom w:val="0"/>
          <w:divBdr>
            <w:top w:val="none" w:sz="0" w:space="0" w:color="auto"/>
            <w:left w:val="none" w:sz="0" w:space="0" w:color="auto"/>
            <w:bottom w:val="none" w:sz="0" w:space="0" w:color="auto"/>
            <w:right w:val="none" w:sz="0" w:space="0" w:color="auto"/>
          </w:divBdr>
        </w:div>
        <w:div w:id="1491603401">
          <w:marLeft w:val="0"/>
          <w:marRight w:val="0"/>
          <w:marTop w:val="0"/>
          <w:marBottom w:val="0"/>
          <w:divBdr>
            <w:top w:val="none" w:sz="0" w:space="0" w:color="auto"/>
            <w:left w:val="none" w:sz="0" w:space="0" w:color="auto"/>
            <w:bottom w:val="none" w:sz="0" w:space="0" w:color="auto"/>
            <w:right w:val="none" w:sz="0" w:space="0" w:color="auto"/>
          </w:divBdr>
        </w:div>
        <w:div w:id="787311364">
          <w:marLeft w:val="0"/>
          <w:marRight w:val="0"/>
          <w:marTop w:val="0"/>
          <w:marBottom w:val="0"/>
          <w:divBdr>
            <w:top w:val="none" w:sz="0" w:space="0" w:color="auto"/>
            <w:left w:val="none" w:sz="0" w:space="0" w:color="auto"/>
            <w:bottom w:val="none" w:sz="0" w:space="0" w:color="auto"/>
            <w:right w:val="none" w:sz="0" w:space="0" w:color="auto"/>
          </w:divBdr>
        </w:div>
      </w:divsChild>
    </w:div>
    <w:div w:id="484056194">
      <w:bodyDiv w:val="1"/>
      <w:marLeft w:val="0"/>
      <w:marRight w:val="0"/>
      <w:marTop w:val="0"/>
      <w:marBottom w:val="0"/>
      <w:divBdr>
        <w:top w:val="none" w:sz="0" w:space="0" w:color="auto"/>
        <w:left w:val="none" w:sz="0" w:space="0" w:color="auto"/>
        <w:bottom w:val="none" w:sz="0" w:space="0" w:color="auto"/>
        <w:right w:val="none" w:sz="0" w:space="0" w:color="auto"/>
      </w:divBdr>
      <w:divsChild>
        <w:div w:id="1053231183">
          <w:marLeft w:val="547"/>
          <w:marRight w:val="0"/>
          <w:marTop w:val="0"/>
          <w:marBottom w:val="200"/>
          <w:divBdr>
            <w:top w:val="none" w:sz="0" w:space="0" w:color="auto"/>
            <w:left w:val="none" w:sz="0" w:space="0" w:color="auto"/>
            <w:bottom w:val="none" w:sz="0" w:space="0" w:color="auto"/>
            <w:right w:val="none" w:sz="0" w:space="0" w:color="auto"/>
          </w:divBdr>
        </w:div>
        <w:div w:id="801850264">
          <w:marLeft w:val="547"/>
          <w:marRight w:val="0"/>
          <w:marTop w:val="0"/>
          <w:marBottom w:val="200"/>
          <w:divBdr>
            <w:top w:val="none" w:sz="0" w:space="0" w:color="auto"/>
            <w:left w:val="none" w:sz="0" w:space="0" w:color="auto"/>
            <w:bottom w:val="none" w:sz="0" w:space="0" w:color="auto"/>
            <w:right w:val="none" w:sz="0" w:space="0" w:color="auto"/>
          </w:divBdr>
        </w:div>
        <w:div w:id="2091343552">
          <w:marLeft w:val="547"/>
          <w:marRight w:val="0"/>
          <w:marTop w:val="0"/>
          <w:marBottom w:val="200"/>
          <w:divBdr>
            <w:top w:val="none" w:sz="0" w:space="0" w:color="auto"/>
            <w:left w:val="none" w:sz="0" w:space="0" w:color="auto"/>
            <w:bottom w:val="none" w:sz="0" w:space="0" w:color="auto"/>
            <w:right w:val="none" w:sz="0" w:space="0" w:color="auto"/>
          </w:divBdr>
        </w:div>
        <w:div w:id="65692199">
          <w:marLeft w:val="1008"/>
          <w:marRight w:val="0"/>
          <w:marTop w:val="0"/>
          <w:marBottom w:val="200"/>
          <w:divBdr>
            <w:top w:val="none" w:sz="0" w:space="0" w:color="auto"/>
            <w:left w:val="none" w:sz="0" w:space="0" w:color="auto"/>
            <w:bottom w:val="none" w:sz="0" w:space="0" w:color="auto"/>
            <w:right w:val="none" w:sz="0" w:space="0" w:color="auto"/>
          </w:divBdr>
        </w:div>
        <w:div w:id="1951161258">
          <w:marLeft w:val="1008"/>
          <w:marRight w:val="0"/>
          <w:marTop w:val="0"/>
          <w:marBottom w:val="200"/>
          <w:divBdr>
            <w:top w:val="none" w:sz="0" w:space="0" w:color="auto"/>
            <w:left w:val="none" w:sz="0" w:space="0" w:color="auto"/>
            <w:bottom w:val="none" w:sz="0" w:space="0" w:color="auto"/>
            <w:right w:val="none" w:sz="0" w:space="0" w:color="auto"/>
          </w:divBdr>
        </w:div>
      </w:divsChild>
    </w:div>
    <w:div w:id="490801955">
      <w:bodyDiv w:val="1"/>
      <w:marLeft w:val="0"/>
      <w:marRight w:val="0"/>
      <w:marTop w:val="0"/>
      <w:marBottom w:val="0"/>
      <w:divBdr>
        <w:top w:val="none" w:sz="0" w:space="0" w:color="auto"/>
        <w:left w:val="none" w:sz="0" w:space="0" w:color="auto"/>
        <w:bottom w:val="none" w:sz="0" w:space="0" w:color="auto"/>
        <w:right w:val="none" w:sz="0" w:space="0" w:color="auto"/>
      </w:divBdr>
      <w:divsChild>
        <w:div w:id="179004053">
          <w:marLeft w:val="547"/>
          <w:marRight w:val="0"/>
          <w:marTop w:val="0"/>
          <w:marBottom w:val="0"/>
          <w:divBdr>
            <w:top w:val="none" w:sz="0" w:space="0" w:color="auto"/>
            <w:left w:val="none" w:sz="0" w:space="0" w:color="auto"/>
            <w:bottom w:val="none" w:sz="0" w:space="0" w:color="auto"/>
            <w:right w:val="none" w:sz="0" w:space="0" w:color="auto"/>
          </w:divBdr>
        </w:div>
      </w:divsChild>
    </w:div>
    <w:div w:id="531265072">
      <w:bodyDiv w:val="1"/>
      <w:marLeft w:val="0"/>
      <w:marRight w:val="0"/>
      <w:marTop w:val="0"/>
      <w:marBottom w:val="0"/>
      <w:divBdr>
        <w:top w:val="none" w:sz="0" w:space="0" w:color="auto"/>
        <w:left w:val="none" w:sz="0" w:space="0" w:color="auto"/>
        <w:bottom w:val="none" w:sz="0" w:space="0" w:color="auto"/>
        <w:right w:val="none" w:sz="0" w:space="0" w:color="auto"/>
      </w:divBdr>
      <w:divsChild>
        <w:div w:id="1243838074">
          <w:marLeft w:val="547"/>
          <w:marRight w:val="0"/>
          <w:marTop w:val="0"/>
          <w:marBottom w:val="200"/>
          <w:divBdr>
            <w:top w:val="none" w:sz="0" w:space="0" w:color="auto"/>
            <w:left w:val="none" w:sz="0" w:space="0" w:color="auto"/>
            <w:bottom w:val="none" w:sz="0" w:space="0" w:color="auto"/>
            <w:right w:val="none" w:sz="0" w:space="0" w:color="auto"/>
          </w:divBdr>
        </w:div>
        <w:div w:id="1271208934">
          <w:marLeft w:val="547"/>
          <w:marRight w:val="0"/>
          <w:marTop w:val="0"/>
          <w:marBottom w:val="200"/>
          <w:divBdr>
            <w:top w:val="none" w:sz="0" w:space="0" w:color="auto"/>
            <w:left w:val="none" w:sz="0" w:space="0" w:color="auto"/>
            <w:bottom w:val="none" w:sz="0" w:space="0" w:color="auto"/>
            <w:right w:val="none" w:sz="0" w:space="0" w:color="auto"/>
          </w:divBdr>
        </w:div>
        <w:div w:id="486676654">
          <w:marLeft w:val="547"/>
          <w:marRight w:val="0"/>
          <w:marTop w:val="0"/>
          <w:marBottom w:val="200"/>
          <w:divBdr>
            <w:top w:val="none" w:sz="0" w:space="0" w:color="auto"/>
            <w:left w:val="none" w:sz="0" w:space="0" w:color="auto"/>
            <w:bottom w:val="none" w:sz="0" w:space="0" w:color="auto"/>
            <w:right w:val="none" w:sz="0" w:space="0" w:color="auto"/>
          </w:divBdr>
        </w:div>
        <w:div w:id="273563388">
          <w:marLeft w:val="1008"/>
          <w:marRight w:val="0"/>
          <w:marTop w:val="0"/>
          <w:marBottom w:val="200"/>
          <w:divBdr>
            <w:top w:val="none" w:sz="0" w:space="0" w:color="auto"/>
            <w:left w:val="none" w:sz="0" w:space="0" w:color="auto"/>
            <w:bottom w:val="none" w:sz="0" w:space="0" w:color="auto"/>
            <w:right w:val="none" w:sz="0" w:space="0" w:color="auto"/>
          </w:divBdr>
        </w:div>
        <w:div w:id="941575357">
          <w:marLeft w:val="1008"/>
          <w:marRight w:val="0"/>
          <w:marTop w:val="0"/>
          <w:marBottom w:val="200"/>
          <w:divBdr>
            <w:top w:val="none" w:sz="0" w:space="0" w:color="auto"/>
            <w:left w:val="none" w:sz="0" w:space="0" w:color="auto"/>
            <w:bottom w:val="none" w:sz="0" w:space="0" w:color="auto"/>
            <w:right w:val="none" w:sz="0" w:space="0" w:color="auto"/>
          </w:divBdr>
        </w:div>
      </w:divsChild>
    </w:div>
    <w:div w:id="575013563">
      <w:bodyDiv w:val="1"/>
      <w:marLeft w:val="0"/>
      <w:marRight w:val="0"/>
      <w:marTop w:val="0"/>
      <w:marBottom w:val="0"/>
      <w:divBdr>
        <w:top w:val="none" w:sz="0" w:space="0" w:color="auto"/>
        <w:left w:val="none" w:sz="0" w:space="0" w:color="auto"/>
        <w:bottom w:val="none" w:sz="0" w:space="0" w:color="auto"/>
        <w:right w:val="none" w:sz="0" w:space="0" w:color="auto"/>
      </w:divBdr>
    </w:div>
    <w:div w:id="593780195">
      <w:bodyDiv w:val="1"/>
      <w:marLeft w:val="0"/>
      <w:marRight w:val="0"/>
      <w:marTop w:val="0"/>
      <w:marBottom w:val="0"/>
      <w:divBdr>
        <w:top w:val="none" w:sz="0" w:space="0" w:color="auto"/>
        <w:left w:val="none" w:sz="0" w:space="0" w:color="auto"/>
        <w:bottom w:val="none" w:sz="0" w:space="0" w:color="auto"/>
        <w:right w:val="none" w:sz="0" w:space="0" w:color="auto"/>
      </w:divBdr>
    </w:div>
    <w:div w:id="649286407">
      <w:bodyDiv w:val="1"/>
      <w:marLeft w:val="0"/>
      <w:marRight w:val="0"/>
      <w:marTop w:val="0"/>
      <w:marBottom w:val="0"/>
      <w:divBdr>
        <w:top w:val="none" w:sz="0" w:space="0" w:color="auto"/>
        <w:left w:val="none" w:sz="0" w:space="0" w:color="auto"/>
        <w:bottom w:val="none" w:sz="0" w:space="0" w:color="auto"/>
        <w:right w:val="none" w:sz="0" w:space="0" w:color="auto"/>
      </w:divBdr>
      <w:divsChild>
        <w:div w:id="657995927">
          <w:marLeft w:val="0"/>
          <w:marRight w:val="0"/>
          <w:marTop w:val="0"/>
          <w:marBottom w:val="0"/>
          <w:divBdr>
            <w:top w:val="none" w:sz="0" w:space="0" w:color="auto"/>
            <w:left w:val="none" w:sz="0" w:space="0" w:color="auto"/>
            <w:bottom w:val="none" w:sz="0" w:space="0" w:color="auto"/>
            <w:right w:val="none" w:sz="0" w:space="0" w:color="auto"/>
          </w:divBdr>
        </w:div>
        <w:div w:id="348994361">
          <w:marLeft w:val="0"/>
          <w:marRight w:val="0"/>
          <w:marTop w:val="0"/>
          <w:marBottom w:val="0"/>
          <w:divBdr>
            <w:top w:val="none" w:sz="0" w:space="0" w:color="auto"/>
            <w:left w:val="none" w:sz="0" w:space="0" w:color="auto"/>
            <w:bottom w:val="none" w:sz="0" w:space="0" w:color="auto"/>
            <w:right w:val="none" w:sz="0" w:space="0" w:color="auto"/>
          </w:divBdr>
        </w:div>
        <w:div w:id="28923541">
          <w:marLeft w:val="0"/>
          <w:marRight w:val="0"/>
          <w:marTop w:val="0"/>
          <w:marBottom w:val="0"/>
          <w:divBdr>
            <w:top w:val="none" w:sz="0" w:space="0" w:color="auto"/>
            <w:left w:val="none" w:sz="0" w:space="0" w:color="auto"/>
            <w:bottom w:val="none" w:sz="0" w:space="0" w:color="auto"/>
            <w:right w:val="none" w:sz="0" w:space="0" w:color="auto"/>
          </w:divBdr>
        </w:div>
        <w:div w:id="892346464">
          <w:marLeft w:val="0"/>
          <w:marRight w:val="0"/>
          <w:marTop w:val="0"/>
          <w:marBottom w:val="0"/>
          <w:divBdr>
            <w:top w:val="none" w:sz="0" w:space="0" w:color="auto"/>
            <w:left w:val="none" w:sz="0" w:space="0" w:color="auto"/>
            <w:bottom w:val="none" w:sz="0" w:space="0" w:color="auto"/>
            <w:right w:val="none" w:sz="0" w:space="0" w:color="auto"/>
          </w:divBdr>
        </w:div>
        <w:div w:id="381515074">
          <w:marLeft w:val="0"/>
          <w:marRight w:val="0"/>
          <w:marTop w:val="0"/>
          <w:marBottom w:val="0"/>
          <w:divBdr>
            <w:top w:val="none" w:sz="0" w:space="0" w:color="auto"/>
            <w:left w:val="none" w:sz="0" w:space="0" w:color="auto"/>
            <w:bottom w:val="none" w:sz="0" w:space="0" w:color="auto"/>
            <w:right w:val="none" w:sz="0" w:space="0" w:color="auto"/>
          </w:divBdr>
        </w:div>
        <w:div w:id="90393884">
          <w:marLeft w:val="0"/>
          <w:marRight w:val="0"/>
          <w:marTop w:val="0"/>
          <w:marBottom w:val="0"/>
          <w:divBdr>
            <w:top w:val="none" w:sz="0" w:space="0" w:color="auto"/>
            <w:left w:val="none" w:sz="0" w:space="0" w:color="auto"/>
            <w:bottom w:val="none" w:sz="0" w:space="0" w:color="auto"/>
            <w:right w:val="none" w:sz="0" w:space="0" w:color="auto"/>
          </w:divBdr>
        </w:div>
        <w:div w:id="1128665786">
          <w:marLeft w:val="0"/>
          <w:marRight w:val="0"/>
          <w:marTop w:val="0"/>
          <w:marBottom w:val="0"/>
          <w:divBdr>
            <w:top w:val="none" w:sz="0" w:space="0" w:color="auto"/>
            <w:left w:val="none" w:sz="0" w:space="0" w:color="auto"/>
            <w:bottom w:val="none" w:sz="0" w:space="0" w:color="auto"/>
            <w:right w:val="none" w:sz="0" w:space="0" w:color="auto"/>
          </w:divBdr>
        </w:div>
        <w:div w:id="2082479222">
          <w:marLeft w:val="0"/>
          <w:marRight w:val="0"/>
          <w:marTop w:val="0"/>
          <w:marBottom w:val="0"/>
          <w:divBdr>
            <w:top w:val="none" w:sz="0" w:space="0" w:color="auto"/>
            <w:left w:val="none" w:sz="0" w:space="0" w:color="auto"/>
            <w:bottom w:val="none" w:sz="0" w:space="0" w:color="auto"/>
            <w:right w:val="none" w:sz="0" w:space="0" w:color="auto"/>
          </w:divBdr>
        </w:div>
        <w:div w:id="2073313326">
          <w:marLeft w:val="0"/>
          <w:marRight w:val="0"/>
          <w:marTop w:val="0"/>
          <w:marBottom w:val="0"/>
          <w:divBdr>
            <w:top w:val="none" w:sz="0" w:space="0" w:color="auto"/>
            <w:left w:val="none" w:sz="0" w:space="0" w:color="auto"/>
            <w:bottom w:val="none" w:sz="0" w:space="0" w:color="auto"/>
            <w:right w:val="none" w:sz="0" w:space="0" w:color="auto"/>
          </w:divBdr>
        </w:div>
        <w:div w:id="1320621866">
          <w:marLeft w:val="0"/>
          <w:marRight w:val="0"/>
          <w:marTop w:val="0"/>
          <w:marBottom w:val="0"/>
          <w:divBdr>
            <w:top w:val="none" w:sz="0" w:space="0" w:color="auto"/>
            <w:left w:val="none" w:sz="0" w:space="0" w:color="auto"/>
            <w:bottom w:val="none" w:sz="0" w:space="0" w:color="auto"/>
            <w:right w:val="none" w:sz="0" w:space="0" w:color="auto"/>
          </w:divBdr>
        </w:div>
        <w:div w:id="715928499">
          <w:marLeft w:val="0"/>
          <w:marRight w:val="0"/>
          <w:marTop w:val="0"/>
          <w:marBottom w:val="0"/>
          <w:divBdr>
            <w:top w:val="none" w:sz="0" w:space="0" w:color="auto"/>
            <w:left w:val="none" w:sz="0" w:space="0" w:color="auto"/>
            <w:bottom w:val="none" w:sz="0" w:space="0" w:color="auto"/>
            <w:right w:val="none" w:sz="0" w:space="0" w:color="auto"/>
          </w:divBdr>
        </w:div>
        <w:div w:id="2143383731">
          <w:marLeft w:val="0"/>
          <w:marRight w:val="0"/>
          <w:marTop w:val="0"/>
          <w:marBottom w:val="0"/>
          <w:divBdr>
            <w:top w:val="none" w:sz="0" w:space="0" w:color="auto"/>
            <w:left w:val="none" w:sz="0" w:space="0" w:color="auto"/>
            <w:bottom w:val="none" w:sz="0" w:space="0" w:color="auto"/>
            <w:right w:val="none" w:sz="0" w:space="0" w:color="auto"/>
          </w:divBdr>
        </w:div>
        <w:div w:id="693960821">
          <w:marLeft w:val="0"/>
          <w:marRight w:val="0"/>
          <w:marTop w:val="0"/>
          <w:marBottom w:val="0"/>
          <w:divBdr>
            <w:top w:val="none" w:sz="0" w:space="0" w:color="auto"/>
            <w:left w:val="none" w:sz="0" w:space="0" w:color="auto"/>
            <w:bottom w:val="none" w:sz="0" w:space="0" w:color="auto"/>
            <w:right w:val="none" w:sz="0" w:space="0" w:color="auto"/>
          </w:divBdr>
        </w:div>
        <w:div w:id="573930474">
          <w:marLeft w:val="0"/>
          <w:marRight w:val="0"/>
          <w:marTop w:val="0"/>
          <w:marBottom w:val="0"/>
          <w:divBdr>
            <w:top w:val="none" w:sz="0" w:space="0" w:color="auto"/>
            <w:left w:val="none" w:sz="0" w:space="0" w:color="auto"/>
            <w:bottom w:val="none" w:sz="0" w:space="0" w:color="auto"/>
            <w:right w:val="none" w:sz="0" w:space="0" w:color="auto"/>
          </w:divBdr>
        </w:div>
        <w:div w:id="2000032138">
          <w:marLeft w:val="0"/>
          <w:marRight w:val="0"/>
          <w:marTop w:val="0"/>
          <w:marBottom w:val="0"/>
          <w:divBdr>
            <w:top w:val="none" w:sz="0" w:space="0" w:color="auto"/>
            <w:left w:val="none" w:sz="0" w:space="0" w:color="auto"/>
            <w:bottom w:val="none" w:sz="0" w:space="0" w:color="auto"/>
            <w:right w:val="none" w:sz="0" w:space="0" w:color="auto"/>
          </w:divBdr>
        </w:div>
        <w:div w:id="1621371921">
          <w:marLeft w:val="0"/>
          <w:marRight w:val="0"/>
          <w:marTop w:val="0"/>
          <w:marBottom w:val="0"/>
          <w:divBdr>
            <w:top w:val="none" w:sz="0" w:space="0" w:color="auto"/>
            <w:left w:val="none" w:sz="0" w:space="0" w:color="auto"/>
            <w:bottom w:val="none" w:sz="0" w:space="0" w:color="auto"/>
            <w:right w:val="none" w:sz="0" w:space="0" w:color="auto"/>
          </w:divBdr>
        </w:div>
        <w:div w:id="367485708">
          <w:marLeft w:val="0"/>
          <w:marRight w:val="0"/>
          <w:marTop w:val="0"/>
          <w:marBottom w:val="0"/>
          <w:divBdr>
            <w:top w:val="none" w:sz="0" w:space="0" w:color="auto"/>
            <w:left w:val="none" w:sz="0" w:space="0" w:color="auto"/>
            <w:bottom w:val="none" w:sz="0" w:space="0" w:color="auto"/>
            <w:right w:val="none" w:sz="0" w:space="0" w:color="auto"/>
          </w:divBdr>
        </w:div>
        <w:div w:id="1470904591">
          <w:marLeft w:val="0"/>
          <w:marRight w:val="0"/>
          <w:marTop w:val="0"/>
          <w:marBottom w:val="0"/>
          <w:divBdr>
            <w:top w:val="none" w:sz="0" w:space="0" w:color="auto"/>
            <w:left w:val="none" w:sz="0" w:space="0" w:color="auto"/>
            <w:bottom w:val="none" w:sz="0" w:space="0" w:color="auto"/>
            <w:right w:val="none" w:sz="0" w:space="0" w:color="auto"/>
          </w:divBdr>
        </w:div>
        <w:div w:id="409229721">
          <w:marLeft w:val="0"/>
          <w:marRight w:val="0"/>
          <w:marTop w:val="0"/>
          <w:marBottom w:val="0"/>
          <w:divBdr>
            <w:top w:val="none" w:sz="0" w:space="0" w:color="auto"/>
            <w:left w:val="none" w:sz="0" w:space="0" w:color="auto"/>
            <w:bottom w:val="none" w:sz="0" w:space="0" w:color="auto"/>
            <w:right w:val="none" w:sz="0" w:space="0" w:color="auto"/>
          </w:divBdr>
        </w:div>
        <w:div w:id="1916864991">
          <w:marLeft w:val="0"/>
          <w:marRight w:val="0"/>
          <w:marTop w:val="0"/>
          <w:marBottom w:val="0"/>
          <w:divBdr>
            <w:top w:val="none" w:sz="0" w:space="0" w:color="auto"/>
            <w:left w:val="none" w:sz="0" w:space="0" w:color="auto"/>
            <w:bottom w:val="none" w:sz="0" w:space="0" w:color="auto"/>
            <w:right w:val="none" w:sz="0" w:space="0" w:color="auto"/>
          </w:divBdr>
        </w:div>
        <w:div w:id="860315236">
          <w:marLeft w:val="0"/>
          <w:marRight w:val="0"/>
          <w:marTop w:val="0"/>
          <w:marBottom w:val="0"/>
          <w:divBdr>
            <w:top w:val="none" w:sz="0" w:space="0" w:color="auto"/>
            <w:left w:val="none" w:sz="0" w:space="0" w:color="auto"/>
            <w:bottom w:val="none" w:sz="0" w:space="0" w:color="auto"/>
            <w:right w:val="none" w:sz="0" w:space="0" w:color="auto"/>
          </w:divBdr>
        </w:div>
        <w:div w:id="1090198419">
          <w:marLeft w:val="0"/>
          <w:marRight w:val="0"/>
          <w:marTop w:val="0"/>
          <w:marBottom w:val="0"/>
          <w:divBdr>
            <w:top w:val="none" w:sz="0" w:space="0" w:color="auto"/>
            <w:left w:val="none" w:sz="0" w:space="0" w:color="auto"/>
            <w:bottom w:val="none" w:sz="0" w:space="0" w:color="auto"/>
            <w:right w:val="none" w:sz="0" w:space="0" w:color="auto"/>
          </w:divBdr>
        </w:div>
        <w:div w:id="1520655903">
          <w:marLeft w:val="0"/>
          <w:marRight w:val="0"/>
          <w:marTop w:val="0"/>
          <w:marBottom w:val="0"/>
          <w:divBdr>
            <w:top w:val="none" w:sz="0" w:space="0" w:color="auto"/>
            <w:left w:val="none" w:sz="0" w:space="0" w:color="auto"/>
            <w:bottom w:val="none" w:sz="0" w:space="0" w:color="auto"/>
            <w:right w:val="none" w:sz="0" w:space="0" w:color="auto"/>
          </w:divBdr>
        </w:div>
        <w:div w:id="1741102052">
          <w:marLeft w:val="0"/>
          <w:marRight w:val="0"/>
          <w:marTop w:val="0"/>
          <w:marBottom w:val="0"/>
          <w:divBdr>
            <w:top w:val="none" w:sz="0" w:space="0" w:color="auto"/>
            <w:left w:val="none" w:sz="0" w:space="0" w:color="auto"/>
            <w:bottom w:val="none" w:sz="0" w:space="0" w:color="auto"/>
            <w:right w:val="none" w:sz="0" w:space="0" w:color="auto"/>
          </w:divBdr>
        </w:div>
        <w:div w:id="77213403">
          <w:marLeft w:val="0"/>
          <w:marRight w:val="0"/>
          <w:marTop w:val="0"/>
          <w:marBottom w:val="0"/>
          <w:divBdr>
            <w:top w:val="none" w:sz="0" w:space="0" w:color="auto"/>
            <w:left w:val="none" w:sz="0" w:space="0" w:color="auto"/>
            <w:bottom w:val="none" w:sz="0" w:space="0" w:color="auto"/>
            <w:right w:val="none" w:sz="0" w:space="0" w:color="auto"/>
          </w:divBdr>
        </w:div>
        <w:div w:id="774861558">
          <w:marLeft w:val="0"/>
          <w:marRight w:val="0"/>
          <w:marTop w:val="0"/>
          <w:marBottom w:val="0"/>
          <w:divBdr>
            <w:top w:val="none" w:sz="0" w:space="0" w:color="auto"/>
            <w:left w:val="none" w:sz="0" w:space="0" w:color="auto"/>
            <w:bottom w:val="none" w:sz="0" w:space="0" w:color="auto"/>
            <w:right w:val="none" w:sz="0" w:space="0" w:color="auto"/>
          </w:divBdr>
        </w:div>
        <w:div w:id="1787118379">
          <w:marLeft w:val="0"/>
          <w:marRight w:val="0"/>
          <w:marTop w:val="0"/>
          <w:marBottom w:val="0"/>
          <w:divBdr>
            <w:top w:val="none" w:sz="0" w:space="0" w:color="auto"/>
            <w:left w:val="none" w:sz="0" w:space="0" w:color="auto"/>
            <w:bottom w:val="none" w:sz="0" w:space="0" w:color="auto"/>
            <w:right w:val="none" w:sz="0" w:space="0" w:color="auto"/>
          </w:divBdr>
        </w:div>
        <w:div w:id="1600329968">
          <w:marLeft w:val="0"/>
          <w:marRight w:val="0"/>
          <w:marTop w:val="0"/>
          <w:marBottom w:val="0"/>
          <w:divBdr>
            <w:top w:val="none" w:sz="0" w:space="0" w:color="auto"/>
            <w:left w:val="none" w:sz="0" w:space="0" w:color="auto"/>
            <w:bottom w:val="none" w:sz="0" w:space="0" w:color="auto"/>
            <w:right w:val="none" w:sz="0" w:space="0" w:color="auto"/>
          </w:divBdr>
        </w:div>
        <w:div w:id="1241332361">
          <w:marLeft w:val="0"/>
          <w:marRight w:val="0"/>
          <w:marTop w:val="0"/>
          <w:marBottom w:val="0"/>
          <w:divBdr>
            <w:top w:val="none" w:sz="0" w:space="0" w:color="auto"/>
            <w:left w:val="none" w:sz="0" w:space="0" w:color="auto"/>
            <w:bottom w:val="none" w:sz="0" w:space="0" w:color="auto"/>
            <w:right w:val="none" w:sz="0" w:space="0" w:color="auto"/>
          </w:divBdr>
        </w:div>
        <w:div w:id="1057434928">
          <w:marLeft w:val="0"/>
          <w:marRight w:val="0"/>
          <w:marTop w:val="0"/>
          <w:marBottom w:val="0"/>
          <w:divBdr>
            <w:top w:val="none" w:sz="0" w:space="0" w:color="auto"/>
            <w:left w:val="none" w:sz="0" w:space="0" w:color="auto"/>
            <w:bottom w:val="none" w:sz="0" w:space="0" w:color="auto"/>
            <w:right w:val="none" w:sz="0" w:space="0" w:color="auto"/>
          </w:divBdr>
        </w:div>
        <w:div w:id="1467818969">
          <w:marLeft w:val="0"/>
          <w:marRight w:val="0"/>
          <w:marTop w:val="0"/>
          <w:marBottom w:val="0"/>
          <w:divBdr>
            <w:top w:val="none" w:sz="0" w:space="0" w:color="auto"/>
            <w:left w:val="none" w:sz="0" w:space="0" w:color="auto"/>
            <w:bottom w:val="none" w:sz="0" w:space="0" w:color="auto"/>
            <w:right w:val="none" w:sz="0" w:space="0" w:color="auto"/>
          </w:divBdr>
          <w:divsChild>
            <w:div w:id="1493645762">
              <w:marLeft w:val="0"/>
              <w:marRight w:val="0"/>
              <w:marTop w:val="0"/>
              <w:marBottom w:val="0"/>
              <w:divBdr>
                <w:top w:val="none" w:sz="0" w:space="0" w:color="auto"/>
                <w:left w:val="none" w:sz="0" w:space="0" w:color="auto"/>
                <w:bottom w:val="none" w:sz="0" w:space="0" w:color="auto"/>
                <w:right w:val="none" w:sz="0" w:space="0" w:color="auto"/>
              </w:divBdr>
            </w:div>
            <w:div w:id="1404529541">
              <w:marLeft w:val="0"/>
              <w:marRight w:val="0"/>
              <w:marTop w:val="0"/>
              <w:marBottom w:val="0"/>
              <w:divBdr>
                <w:top w:val="none" w:sz="0" w:space="0" w:color="auto"/>
                <w:left w:val="none" w:sz="0" w:space="0" w:color="auto"/>
                <w:bottom w:val="none" w:sz="0" w:space="0" w:color="auto"/>
                <w:right w:val="none" w:sz="0" w:space="0" w:color="auto"/>
              </w:divBdr>
            </w:div>
            <w:div w:id="2093619615">
              <w:marLeft w:val="0"/>
              <w:marRight w:val="0"/>
              <w:marTop w:val="0"/>
              <w:marBottom w:val="0"/>
              <w:divBdr>
                <w:top w:val="none" w:sz="0" w:space="0" w:color="auto"/>
                <w:left w:val="none" w:sz="0" w:space="0" w:color="auto"/>
                <w:bottom w:val="none" w:sz="0" w:space="0" w:color="auto"/>
                <w:right w:val="none" w:sz="0" w:space="0" w:color="auto"/>
              </w:divBdr>
            </w:div>
            <w:div w:id="642657956">
              <w:marLeft w:val="0"/>
              <w:marRight w:val="0"/>
              <w:marTop w:val="0"/>
              <w:marBottom w:val="0"/>
              <w:divBdr>
                <w:top w:val="none" w:sz="0" w:space="0" w:color="auto"/>
                <w:left w:val="none" w:sz="0" w:space="0" w:color="auto"/>
                <w:bottom w:val="none" w:sz="0" w:space="0" w:color="auto"/>
                <w:right w:val="none" w:sz="0" w:space="0" w:color="auto"/>
              </w:divBdr>
            </w:div>
          </w:divsChild>
        </w:div>
        <w:div w:id="898595225">
          <w:marLeft w:val="0"/>
          <w:marRight w:val="0"/>
          <w:marTop w:val="0"/>
          <w:marBottom w:val="0"/>
          <w:divBdr>
            <w:top w:val="none" w:sz="0" w:space="0" w:color="auto"/>
            <w:left w:val="none" w:sz="0" w:space="0" w:color="auto"/>
            <w:bottom w:val="none" w:sz="0" w:space="0" w:color="auto"/>
            <w:right w:val="none" w:sz="0" w:space="0" w:color="auto"/>
          </w:divBdr>
          <w:divsChild>
            <w:div w:id="1487551304">
              <w:marLeft w:val="0"/>
              <w:marRight w:val="0"/>
              <w:marTop w:val="0"/>
              <w:marBottom w:val="0"/>
              <w:divBdr>
                <w:top w:val="none" w:sz="0" w:space="0" w:color="auto"/>
                <w:left w:val="none" w:sz="0" w:space="0" w:color="auto"/>
                <w:bottom w:val="none" w:sz="0" w:space="0" w:color="auto"/>
                <w:right w:val="none" w:sz="0" w:space="0" w:color="auto"/>
              </w:divBdr>
            </w:div>
            <w:div w:id="1536697753">
              <w:marLeft w:val="0"/>
              <w:marRight w:val="0"/>
              <w:marTop w:val="0"/>
              <w:marBottom w:val="0"/>
              <w:divBdr>
                <w:top w:val="none" w:sz="0" w:space="0" w:color="auto"/>
                <w:left w:val="none" w:sz="0" w:space="0" w:color="auto"/>
                <w:bottom w:val="none" w:sz="0" w:space="0" w:color="auto"/>
                <w:right w:val="none" w:sz="0" w:space="0" w:color="auto"/>
              </w:divBdr>
            </w:div>
            <w:div w:id="71051213">
              <w:marLeft w:val="0"/>
              <w:marRight w:val="0"/>
              <w:marTop w:val="0"/>
              <w:marBottom w:val="0"/>
              <w:divBdr>
                <w:top w:val="none" w:sz="0" w:space="0" w:color="auto"/>
                <w:left w:val="none" w:sz="0" w:space="0" w:color="auto"/>
                <w:bottom w:val="none" w:sz="0" w:space="0" w:color="auto"/>
                <w:right w:val="none" w:sz="0" w:space="0" w:color="auto"/>
              </w:divBdr>
            </w:div>
            <w:div w:id="256989627">
              <w:marLeft w:val="0"/>
              <w:marRight w:val="0"/>
              <w:marTop w:val="0"/>
              <w:marBottom w:val="0"/>
              <w:divBdr>
                <w:top w:val="none" w:sz="0" w:space="0" w:color="auto"/>
                <w:left w:val="none" w:sz="0" w:space="0" w:color="auto"/>
                <w:bottom w:val="none" w:sz="0" w:space="0" w:color="auto"/>
                <w:right w:val="none" w:sz="0" w:space="0" w:color="auto"/>
              </w:divBdr>
            </w:div>
            <w:div w:id="2121947510">
              <w:marLeft w:val="0"/>
              <w:marRight w:val="0"/>
              <w:marTop w:val="0"/>
              <w:marBottom w:val="0"/>
              <w:divBdr>
                <w:top w:val="none" w:sz="0" w:space="0" w:color="auto"/>
                <w:left w:val="none" w:sz="0" w:space="0" w:color="auto"/>
                <w:bottom w:val="none" w:sz="0" w:space="0" w:color="auto"/>
                <w:right w:val="none" w:sz="0" w:space="0" w:color="auto"/>
              </w:divBdr>
            </w:div>
          </w:divsChild>
        </w:div>
        <w:div w:id="1249582346">
          <w:marLeft w:val="0"/>
          <w:marRight w:val="0"/>
          <w:marTop w:val="0"/>
          <w:marBottom w:val="0"/>
          <w:divBdr>
            <w:top w:val="none" w:sz="0" w:space="0" w:color="auto"/>
            <w:left w:val="none" w:sz="0" w:space="0" w:color="auto"/>
            <w:bottom w:val="none" w:sz="0" w:space="0" w:color="auto"/>
            <w:right w:val="none" w:sz="0" w:space="0" w:color="auto"/>
          </w:divBdr>
          <w:divsChild>
            <w:div w:id="165217543">
              <w:marLeft w:val="0"/>
              <w:marRight w:val="0"/>
              <w:marTop w:val="0"/>
              <w:marBottom w:val="0"/>
              <w:divBdr>
                <w:top w:val="none" w:sz="0" w:space="0" w:color="auto"/>
                <w:left w:val="none" w:sz="0" w:space="0" w:color="auto"/>
                <w:bottom w:val="none" w:sz="0" w:space="0" w:color="auto"/>
                <w:right w:val="none" w:sz="0" w:space="0" w:color="auto"/>
              </w:divBdr>
            </w:div>
            <w:div w:id="2046787241">
              <w:marLeft w:val="0"/>
              <w:marRight w:val="0"/>
              <w:marTop w:val="0"/>
              <w:marBottom w:val="0"/>
              <w:divBdr>
                <w:top w:val="none" w:sz="0" w:space="0" w:color="auto"/>
                <w:left w:val="none" w:sz="0" w:space="0" w:color="auto"/>
                <w:bottom w:val="none" w:sz="0" w:space="0" w:color="auto"/>
                <w:right w:val="none" w:sz="0" w:space="0" w:color="auto"/>
              </w:divBdr>
            </w:div>
            <w:div w:id="1338195802">
              <w:marLeft w:val="0"/>
              <w:marRight w:val="0"/>
              <w:marTop w:val="0"/>
              <w:marBottom w:val="0"/>
              <w:divBdr>
                <w:top w:val="none" w:sz="0" w:space="0" w:color="auto"/>
                <w:left w:val="none" w:sz="0" w:space="0" w:color="auto"/>
                <w:bottom w:val="none" w:sz="0" w:space="0" w:color="auto"/>
                <w:right w:val="none" w:sz="0" w:space="0" w:color="auto"/>
              </w:divBdr>
            </w:div>
            <w:div w:id="2004161889">
              <w:marLeft w:val="0"/>
              <w:marRight w:val="0"/>
              <w:marTop w:val="0"/>
              <w:marBottom w:val="0"/>
              <w:divBdr>
                <w:top w:val="none" w:sz="0" w:space="0" w:color="auto"/>
                <w:left w:val="none" w:sz="0" w:space="0" w:color="auto"/>
                <w:bottom w:val="none" w:sz="0" w:space="0" w:color="auto"/>
                <w:right w:val="none" w:sz="0" w:space="0" w:color="auto"/>
              </w:divBdr>
            </w:div>
          </w:divsChild>
        </w:div>
        <w:div w:id="1546722103">
          <w:marLeft w:val="0"/>
          <w:marRight w:val="0"/>
          <w:marTop w:val="0"/>
          <w:marBottom w:val="0"/>
          <w:divBdr>
            <w:top w:val="none" w:sz="0" w:space="0" w:color="auto"/>
            <w:left w:val="none" w:sz="0" w:space="0" w:color="auto"/>
            <w:bottom w:val="none" w:sz="0" w:space="0" w:color="auto"/>
            <w:right w:val="none" w:sz="0" w:space="0" w:color="auto"/>
          </w:divBdr>
          <w:divsChild>
            <w:div w:id="146170772">
              <w:marLeft w:val="0"/>
              <w:marRight w:val="0"/>
              <w:marTop w:val="0"/>
              <w:marBottom w:val="0"/>
              <w:divBdr>
                <w:top w:val="none" w:sz="0" w:space="0" w:color="auto"/>
                <w:left w:val="none" w:sz="0" w:space="0" w:color="auto"/>
                <w:bottom w:val="none" w:sz="0" w:space="0" w:color="auto"/>
                <w:right w:val="none" w:sz="0" w:space="0" w:color="auto"/>
              </w:divBdr>
            </w:div>
            <w:div w:id="1020594385">
              <w:marLeft w:val="0"/>
              <w:marRight w:val="0"/>
              <w:marTop w:val="0"/>
              <w:marBottom w:val="0"/>
              <w:divBdr>
                <w:top w:val="none" w:sz="0" w:space="0" w:color="auto"/>
                <w:left w:val="none" w:sz="0" w:space="0" w:color="auto"/>
                <w:bottom w:val="none" w:sz="0" w:space="0" w:color="auto"/>
                <w:right w:val="none" w:sz="0" w:space="0" w:color="auto"/>
              </w:divBdr>
            </w:div>
            <w:div w:id="1459370961">
              <w:marLeft w:val="0"/>
              <w:marRight w:val="0"/>
              <w:marTop w:val="0"/>
              <w:marBottom w:val="0"/>
              <w:divBdr>
                <w:top w:val="none" w:sz="0" w:space="0" w:color="auto"/>
                <w:left w:val="none" w:sz="0" w:space="0" w:color="auto"/>
                <w:bottom w:val="none" w:sz="0" w:space="0" w:color="auto"/>
                <w:right w:val="none" w:sz="0" w:space="0" w:color="auto"/>
              </w:divBdr>
            </w:div>
          </w:divsChild>
        </w:div>
        <w:div w:id="1603030276">
          <w:marLeft w:val="0"/>
          <w:marRight w:val="0"/>
          <w:marTop w:val="0"/>
          <w:marBottom w:val="0"/>
          <w:divBdr>
            <w:top w:val="none" w:sz="0" w:space="0" w:color="auto"/>
            <w:left w:val="none" w:sz="0" w:space="0" w:color="auto"/>
            <w:bottom w:val="none" w:sz="0" w:space="0" w:color="auto"/>
            <w:right w:val="none" w:sz="0" w:space="0" w:color="auto"/>
          </w:divBdr>
          <w:divsChild>
            <w:div w:id="167915879">
              <w:marLeft w:val="0"/>
              <w:marRight w:val="0"/>
              <w:marTop w:val="0"/>
              <w:marBottom w:val="0"/>
              <w:divBdr>
                <w:top w:val="none" w:sz="0" w:space="0" w:color="auto"/>
                <w:left w:val="none" w:sz="0" w:space="0" w:color="auto"/>
                <w:bottom w:val="none" w:sz="0" w:space="0" w:color="auto"/>
                <w:right w:val="none" w:sz="0" w:space="0" w:color="auto"/>
              </w:divBdr>
            </w:div>
            <w:div w:id="1358118148">
              <w:marLeft w:val="0"/>
              <w:marRight w:val="0"/>
              <w:marTop w:val="0"/>
              <w:marBottom w:val="0"/>
              <w:divBdr>
                <w:top w:val="none" w:sz="0" w:space="0" w:color="auto"/>
                <w:left w:val="none" w:sz="0" w:space="0" w:color="auto"/>
                <w:bottom w:val="none" w:sz="0" w:space="0" w:color="auto"/>
                <w:right w:val="none" w:sz="0" w:space="0" w:color="auto"/>
              </w:divBdr>
            </w:div>
            <w:div w:id="167060432">
              <w:marLeft w:val="0"/>
              <w:marRight w:val="0"/>
              <w:marTop w:val="0"/>
              <w:marBottom w:val="0"/>
              <w:divBdr>
                <w:top w:val="none" w:sz="0" w:space="0" w:color="auto"/>
                <w:left w:val="none" w:sz="0" w:space="0" w:color="auto"/>
                <w:bottom w:val="none" w:sz="0" w:space="0" w:color="auto"/>
                <w:right w:val="none" w:sz="0" w:space="0" w:color="auto"/>
              </w:divBdr>
            </w:div>
            <w:div w:id="698550655">
              <w:marLeft w:val="0"/>
              <w:marRight w:val="0"/>
              <w:marTop w:val="0"/>
              <w:marBottom w:val="0"/>
              <w:divBdr>
                <w:top w:val="none" w:sz="0" w:space="0" w:color="auto"/>
                <w:left w:val="none" w:sz="0" w:space="0" w:color="auto"/>
                <w:bottom w:val="none" w:sz="0" w:space="0" w:color="auto"/>
                <w:right w:val="none" w:sz="0" w:space="0" w:color="auto"/>
              </w:divBdr>
            </w:div>
          </w:divsChild>
        </w:div>
        <w:div w:id="740064282">
          <w:marLeft w:val="0"/>
          <w:marRight w:val="0"/>
          <w:marTop w:val="0"/>
          <w:marBottom w:val="0"/>
          <w:divBdr>
            <w:top w:val="none" w:sz="0" w:space="0" w:color="auto"/>
            <w:left w:val="none" w:sz="0" w:space="0" w:color="auto"/>
            <w:bottom w:val="none" w:sz="0" w:space="0" w:color="auto"/>
            <w:right w:val="none" w:sz="0" w:space="0" w:color="auto"/>
          </w:divBdr>
          <w:divsChild>
            <w:div w:id="661007679">
              <w:marLeft w:val="0"/>
              <w:marRight w:val="0"/>
              <w:marTop w:val="0"/>
              <w:marBottom w:val="0"/>
              <w:divBdr>
                <w:top w:val="none" w:sz="0" w:space="0" w:color="auto"/>
                <w:left w:val="none" w:sz="0" w:space="0" w:color="auto"/>
                <w:bottom w:val="none" w:sz="0" w:space="0" w:color="auto"/>
                <w:right w:val="none" w:sz="0" w:space="0" w:color="auto"/>
              </w:divBdr>
            </w:div>
            <w:div w:id="1641107281">
              <w:marLeft w:val="0"/>
              <w:marRight w:val="0"/>
              <w:marTop w:val="0"/>
              <w:marBottom w:val="0"/>
              <w:divBdr>
                <w:top w:val="none" w:sz="0" w:space="0" w:color="auto"/>
                <w:left w:val="none" w:sz="0" w:space="0" w:color="auto"/>
                <w:bottom w:val="none" w:sz="0" w:space="0" w:color="auto"/>
                <w:right w:val="none" w:sz="0" w:space="0" w:color="auto"/>
              </w:divBdr>
            </w:div>
            <w:div w:id="1664505930">
              <w:marLeft w:val="0"/>
              <w:marRight w:val="0"/>
              <w:marTop w:val="0"/>
              <w:marBottom w:val="0"/>
              <w:divBdr>
                <w:top w:val="none" w:sz="0" w:space="0" w:color="auto"/>
                <w:left w:val="none" w:sz="0" w:space="0" w:color="auto"/>
                <w:bottom w:val="none" w:sz="0" w:space="0" w:color="auto"/>
                <w:right w:val="none" w:sz="0" w:space="0" w:color="auto"/>
              </w:divBdr>
            </w:div>
            <w:div w:id="848448334">
              <w:marLeft w:val="0"/>
              <w:marRight w:val="0"/>
              <w:marTop w:val="0"/>
              <w:marBottom w:val="0"/>
              <w:divBdr>
                <w:top w:val="none" w:sz="0" w:space="0" w:color="auto"/>
                <w:left w:val="none" w:sz="0" w:space="0" w:color="auto"/>
                <w:bottom w:val="none" w:sz="0" w:space="0" w:color="auto"/>
                <w:right w:val="none" w:sz="0" w:space="0" w:color="auto"/>
              </w:divBdr>
            </w:div>
            <w:div w:id="102115375">
              <w:marLeft w:val="0"/>
              <w:marRight w:val="0"/>
              <w:marTop w:val="0"/>
              <w:marBottom w:val="0"/>
              <w:divBdr>
                <w:top w:val="none" w:sz="0" w:space="0" w:color="auto"/>
                <w:left w:val="none" w:sz="0" w:space="0" w:color="auto"/>
                <w:bottom w:val="none" w:sz="0" w:space="0" w:color="auto"/>
                <w:right w:val="none" w:sz="0" w:space="0" w:color="auto"/>
              </w:divBdr>
            </w:div>
          </w:divsChild>
        </w:div>
        <w:div w:id="2117551848">
          <w:marLeft w:val="0"/>
          <w:marRight w:val="0"/>
          <w:marTop w:val="0"/>
          <w:marBottom w:val="0"/>
          <w:divBdr>
            <w:top w:val="none" w:sz="0" w:space="0" w:color="auto"/>
            <w:left w:val="none" w:sz="0" w:space="0" w:color="auto"/>
            <w:bottom w:val="none" w:sz="0" w:space="0" w:color="auto"/>
            <w:right w:val="none" w:sz="0" w:space="0" w:color="auto"/>
          </w:divBdr>
          <w:divsChild>
            <w:div w:id="571542750">
              <w:marLeft w:val="0"/>
              <w:marRight w:val="0"/>
              <w:marTop w:val="0"/>
              <w:marBottom w:val="0"/>
              <w:divBdr>
                <w:top w:val="none" w:sz="0" w:space="0" w:color="auto"/>
                <w:left w:val="none" w:sz="0" w:space="0" w:color="auto"/>
                <w:bottom w:val="none" w:sz="0" w:space="0" w:color="auto"/>
                <w:right w:val="none" w:sz="0" w:space="0" w:color="auto"/>
              </w:divBdr>
            </w:div>
            <w:div w:id="691415559">
              <w:marLeft w:val="0"/>
              <w:marRight w:val="0"/>
              <w:marTop w:val="0"/>
              <w:marBottom w:val="0"/>
              <w:divBdr>
                <w:top w:val="none" w:sz="0" w:space="0" w:color="auto"/>
                <w:left w:val="none" w:sz="0" w:space="0" w:color="auto"/>
                <w:bottom w:val="none" w:sz="0" w:space="0" w:color="auto"/>
                <w:right w:val="none" w:sz="0" w:space="0" w:color="auto"/>
              </w:divBdr>
            </w:div>
            <w:div w:id="1802190951">
              <w:marLeft w:val="0"/>
              <w:marRight w:val="0"/>
              <w:marTop w:val="0"/>
              <w:marBottom w:val="0"/>
              <w:divBdr>
                <w:top w:val="none" w:sz="0" w:space="0" w:color="auto"/>
                <w:left w:val="none" w:sz="0" w:space="0" w:color="auto"/>
                <w:bottom w:val="none" w:sz="0" w:space="0" w:color="auto"/>
                <w:right w:val="none" w:sz="0" w:space="0" w:color="auto"/>
              </w:divBdr>
            </w:div>
            <w:div w:id="1993564003">
              <w:marLeft w:val="0"/>
              <w:marRight w:val="0"/>
              <w:marTop w:val="0"/>
              <w:marBottom w:val="0"/>
              <w:divBdr>
                <w:top w:val="none" w:sz="0" w:space="0" w:color="auto"/>
                <w:left w:val="none" w:sz="0" w:space="0" w:color="auto"/>
                <w:bottom w:val="none" w:sz="0" w:space="0" w:color="auto"/>
                <w:right w:val="none" w:sz="0" w:space="0" w:color="auto"/>
              </w:divBdr>
            </w:div>
          </w:divsChild>
        </w:div>
        <w:div w:id="1471363087">
          <w:marLeft w:val="0"/>
          <w:marRight w:val="0"/>
          <w:marTop w:val="0"/>
          <w:marBottom w:val="0"/>
          <w:divBdr>
            <w:top w:val="none" w:sz="0" w:space="0" w:color="auto"/>
            <w:left w:val="none" w:sz="0" w:space="0" w:color="auto"/>
            <w:bottom w:val="none" w:sz="0" w:space="0" w:color="auto"/>
            <w:right w:val="none" w:sz="0" w:space="0" w:color="auto"/>
          </w:divBdr>
          <w:divsChild>
            <w:div w:id="1969314937">
              <w:marLeft w:val="0"/>
              <w:marRight w:val="0"/>
              <w:marTop w:val="0"/>
              <w:marBottom w:val="0"/>
              <w:divBdr>
                <w:top w:val="none" w:sz="0" w:space="0" w:color="auto"/>
                <w:left w:val="none" w:sz="0" w:space="0" w:color="auto"/>
                <w:bottom w:val="none" w:sz="0" w:space="0" w:color="auto"/>
                <w:right w:val="none" w:sz="0" w:space="0" w:color="auto"/>
              </w:divBdr>
            </w:div>
            <w:div w:id="886992052">
              <w:marLeft w:val="0"/>
              <w:marRight w:val="0"/>
              <w:marTop w:val="0"/>
              <w:marBottom w:val="0"/>
              <w:divBdr>
                <w:top w:val="none" w:sz="0" w:space="0" w:color="auto"/>
                <w:left w:val="none" w:sz="0" w:space="0" w:color="auto"/>
                <w:bottom w:val="none" w:sz="0" w:space="0" w:color="auto"/>
                <w:right w:val="none" w:sz="0" w:space="0" w:color="auto"/>
              </w:divBdr>
            </w:div>
            <w:div w:id="1765418215">
              <w:marLeft w:val="0"/>
              <w:marRight w:val="0"/>
              <w:marTop w:val="0"/>
              <w:marBottom w:val="0"/>
              <w:divBdr>
                <w:top w:val="none" w:sz="0" w:space="0" w:color="auto"/>
                <w:left w:val="none" w:sz="0" w:space="0" w:color="auto"/>
                <w:bottom w:val="none" w:sz="0" w:space="0" w:color="auto"/>
                <w:right w:val="none" w:sz="0" w:space="0" w:color="auto"/>
              </w:divBdr>
            </w:div>
            <w:div w:id="1029525865">
              <w:marLeft w:val="0"/>
              <w:marRight w:val="0"/>
              <w:marTop w:val="0"/>
              <w:marBottom w:val="0"/>
              <w:divBdr>
                <w:top w:val="none" w:sz="0" w:space="0" w:color="auto"/>
                <w:left w:val="none" w:sz="0" w:space="0" w:color="auto"/>
                <w:bottom w:val="none" w:sz="0" w:space="0" w:color="auto"/>
                <w:right w:val="none" w:sz="0" w:space="0" w:color="auto"/>
              </w:divBdr>
            </w:div>
          </w:divsChild>
        </w:div>
        <w:div w:id="994921098">
          <w:marLeft w:val="0"/>
          <w:marRight w:val="0"/>
          <w:marTop w:val="0"/>
          <w:marBottom w:val="0"/>
          <w:divBdr>
            <w:top w:val="none" w:sz="0" w:space="0" w:color="auto"/>
            <w:left w:val="none" w:sz="0" w:space="0" w:color="auto"/>
            <w:bottom w:val="none" w:sz="0" w:space="0" w:color="auto"/>
            <w:right w:val="none" w:sz="0" w:space="0" w:color="auto"/>
          </w:divBdr>
        </w:div>
        <w:div w:id="639379627">
          <w:marLeft w:val="0"/>
          <w:marRight w:val="0"/>
          <w:marTop w:val="0"/>
          <w:marBottom w:val="0"/>
          <w:divBdr>
            <w:top w:val="none" w:sz="0" w:space="0" w:color="auto"/>
            <w:left w:val="none" w:sz="0" w:space="0" w:color="auto"/>
            <w:bottom w:val="none" w:sz="0" w:space="0" w:color="auto"/>
            <w:right w:val="none" w:sz="0" w:space="0" w:color="auto"/>
          </w:divBdr>
        </w:div>
        <w:div w:id="1256204030">
          <w:marLeft w:val="0"/>
          <w:marRight w:val="0"/>
          <w:marTop w:val="0"/>
          <w:marBottom w:val="0"/>
          <w:divBdr>
            <w:top w:val="none" w:sz="0" w:space="0" w:color="auto"/>
            <w:left w:val="none" w:sz="0" w:space="0" w:color="auto"/>
            <w:bottom w:val="none" w:sz="0" w:space="0" w:color="auto"/>
            <w:right w:val="none" w:sz="0" w:space="0" w:color="auto"/>
          </w:divBdr>
        </w:div>
        <w:div w:id="1855146695">
          <w:marLeft w:val="0"/>
          <w:marRight w:val="0"/>
          <w:marTop w:val="0"/>
          <w:marBottom w:val="0"/>
          <w:divBdr>
            <w:top w:val="none" w:sz="0" w:space="0" w:color="auto"/>
            <w:left w:val="none" w:sz="0" w:space="0" w:color="auto"/>
            <w:bottom w:val="none" w:sz="0" w:space="0" w:color="auto"/>
            <w:right w:val="none" w:sz="0" w:space="0" w:color="auto"/>
          </w:divBdr>
        </w:div>
        <w:div w:id="1275022039">
          <w:marLeft w:val="0"/>
          <w:marRight w:val="0"/>
          <w:marTop w:val="0"/>
          <w:marBottom w:val="0"/>
          <w:divBdr>
            <w:top w:val="none" w:sz="0" w:space="0" w:color="auto"/>
            <w:left w:val="none" w:sz="0" w:space="0" w:color="auto"/>
            <w:bottom w:val="none" w:sz="0" w:space="0" w:color="auto"/>
            <w:right w:val="none" w:sz="0" w:space="0" w:color="auto"/>
          </w:divBdr>
        </w:div>
        <w:div w:id="197547355">
          <w:marLeft w:val="0"/>
          <w:marRight w:val="0"/>
          <w:marTop w:val="0"/>
          <w:marBottom w:val="0"/>
          <w:divBdr>
            <w:top w:val="none" w:sz="0" w:space="0" w:color="auto"/>
            <w:left w:val="none" w:sz="0" w:space="0" w:color="auto"/>
            <w:bottom w:val="none" w:sz="0" w:space="0" w:color="auto"/>
            <w:right w:val="none" w:sz="0" w:space="0" w:color="auto"/>
          </w:divBdr>
          <w:divsChild>
            <w:div w:id="1164973529">
              <w:marLeft w:val="0"/>
              <w:marRight w:val="0"/>
              <w:marTop w:val="0"/>
              <w:marBottom w:val="0"/>
              <w:divBdr>
                <w:top w:val="none" w:sz="0" w:space="0" w:color="auto"/>
                <w:left w:val="none" w:sz="0" w:space="0" w:color="auto"/>
                <w:bottom w:val="none" w:sz="0" w:space="0" w:color="auto"/>
                <w:right w:val="none" w:sz="0" w:space="0" w:color="auto"/>
              </w:divBdr>
            </w:div>
            <w:div w:id="557478989">
              <w:marLeft w:val="0"/>
              <w:marRight w:val="0"/>
              <w:marTop w:val="0"/>
              <w:marBottom w:val="0"/>
              <w:divBdr>
                <w:top w:val="none" w:sz="0" w:space="0" w:color="auto"/>
                <w:left w:val="none" w:sz="0" w:space="0" w:color="auto"/>
                <w:bottom w:val="none" w:sz="0" w:space="0" w:color="auto"/>
                <w:right w:val="none" w:sz="0" w:space="0" w:color="auto"/>
              </w:divBdr>
            </w:div>
            <w:div w:id="775910055">
              <w:marLeft w:val="0"/>
              <w:marRight w:val="0"/>
              <w:marTop w:val="0"/>
              <w:marBottom w:val="0"/>
              <w:divBdr>
                <w:top w:val="none" w:sz="0" w:space="0" w:color="auto"/>
                <w:left w:val="none" w:sz="0" w:space="0" w:color="auto"/>
                <w:bottom w:val="none" w:sz="0" w:space="0" w:color="auto"/>
                <w:right w:val="none" w:sz="0" w:space="0" w:color="auto"/>
              </w:divBdr>
            </w:div>
            <w:div w:id="2089233838">
              <w:marLeft w:val="0"/>
              <w:marRight w:val="0"/>
              <w:marTop w:val="0"/>
              <w:marBottom w:val="0"/>
              <w:divBdr>
                <w:top w:val="none" w:sz="0" w:space="0" w:color="auto"/>
                <w:left w:val="none" w:sz="0" w:space="0" w:color="auto"/>
                <w:bottom w:val="none" w:sz="0" w:space="0" w:color="auto"/>
                <w:right w:val="none" w:sz="0" w:space="0" w:color="auto"/>
              </w:divBdr>
            </w:div>
          </w:divsChild>
        </w:div>
        <w:div w:id="180319436">
          <w:marLeft w:val="0"/>
          <w:marRight w:val="0"/>
          <w:marTop w:val="0"/>
          <w:marBottom w:val="0"/>
          <w:divBdr>
            <w:top w:val="none" w:sz="0" w:space="0" w:color="auto"/>
            <w:left w:val="none" w:sz="0" w:space="0" w:color="auto"/>
            <w:bottom w:val="none" w:sz="0" w:space="0" w:color="auto"/>
            <w:right w:val="none" w:sz="0" w:space="0" w:color="auto"/>
          </w:divBdr>
          <w:divsChild>
            <w:div w:id="455368302">
              <w:marLeft w:val="0"/>
              <w:marRight w:val="0"/>
              <w:marTop w:val="0"/>
              <w:marBottom w:val="0"/>
              <w:divBdr>
                <w:top w:val="none" w:sz="0" w:space="0" w:color="auto"/>
                <w:left w:val="none" w:sz="0" w:space="0" w:color="auto"/>
                <w:bottom w:val="none" w:sz="0" w:space="0" w:color="auto"/>
                <w:right w:val="none" w:sz="0" w:space="0" w:color="auto"/>
              </w:divBdr>
            </w:div>
            <w:div w:id="1852599061">
              <w:marLeft w:val="0"/>
              <w:marRight w:val="0"/>
              <w:marTop w:val="0"/>
              <w:marBottom w:val="0"/>
              <w:divBdr>
                <w:top w:val="none" w:sz="0" w:space="0" w:color="auto"/>
                <w:left w:val="none" w:sz="0" w:space="0" w:color="auto"/>
                <w:bottom w:val="none" w:sz="0" w:space="0" w:color="auto"/>
                <w:right w:val="none" w:sz="0" w:space="0" w:color="auto"/>
              </w:divBdr>
            </w:div>
            <w:div w:id="585844646">
              <w:marLeft w:val="0"/>
              <w:marRight w:val="0"/>
              <w:marTop w:val="0"/>
              <w:marBottom w:val="0"/>
              <w:divBdr>
                <w:top w:val="none" w:sz="0" w:space="0" w:color="auto"/>
                <w:left w:val="none" w:sz="0" w:space="0" w:color="auto"/>
                <w:bottom w:val="none" w:sz="0" w:space="0" w:color="auto"/>
                <w:right w:val="none" w:sz="0" w:space="0" w:color="auto"/>
              </w:divBdr>
            </w:div>
            <w:div w:id="1442994830">
              <w:marLeft w:val="0"/>
              <w:marRight w:val="0"/>
              <w:marTop w:val="0"/>
              <w:marBottom w:val="0"/>
              <w:divBdr>
                <w:top w:val="none" w:sz="0" w:space="0" w:color="auto"/>
                <w:left w:val="none" w:sz="0" w:space="0" w:color="auto"/>
                <w:bottom w:val="none" w:sz="0" w:space="0" w:color="auto"/>
                <w:right w:val="none" w:sz="0" w:space="0" w:color="auto"/>
              </w:divBdr>
            </w:div>
          </w:divsChild>
        </w:div>
        <w:div w:id="2018578874">
          <w:marLeft w:val="0"/>
          <w:marRight w:val="0"/>
          <w:marTop w:val="0"/>
          <w:marBottom w:val="0"/>
          <w:divBdr>
            <w:top w:val="none" w:sz="0" w:space="0" w:color="auto"/>
            <w:left w:val="none" w:sz="0" w:space="0" w:color="auto"/>
            <w:bottom w:val="none" w:sz="0" w:space="0" w:color="auto"/>
            <w:right w:val="none" w:sz="0" w:space="0" w:color="auto"/>
          </w:divBdr>
          <w:divsChild>
            <w:div w:id="1794641053">
              <w:marLeft w:val="0"/>
              <w:marRight w:val="0"/>
              <w:marTop w:val="0"/>
              <w:marBottom w:val="0"/>
              <w:divBdr>
                <w:top w:val="none" w:sz="0" w:space="0" w:color="auto"/>
                <w:left w:val="none" w:sz="0" w:space="0" w:color="auto"/>
                <w:bottom w:val="none" w:sz="0" w:space="0" w:color="auto"/>
                <w:right w:val="none" w:sz="0" w:space="0" w:color="auto"/>
              </w:divBdr>
            </w:div>
            <w:div w:id="1800298361">
              <w:marLeft w:val="0"/>
              <w:marRight w:val="0"/>
              <w:marTop w:val="0"/>
              <w:marBottom w:val="0"/>
              <w:divBdr>
                <w:top w:val="none" w:sz="0" w:space="0" w:color="auto"/>
                <w:left w:val="none" w:sz="0" w:space="0" w:color="auto"/>
                <w:bottom w:val="none" w:sz="0" w:space="0" w:color="auto"/>
                <w:right w:val="none" w:sz="0" w:space="0" w:color="auto"/>
              </w:divBdr>
            </w:div>
            <w:div w:id="1454982936">
              <w:marLeft w:val="0"/>
              <w:marRight w:val="0"/>
              <w:marTop w:val="0"/>
              <w:marBottom w:val="0"/>
              <w:divBdr>
                <w:top w:val="none" w:sz="0" w:space="0" w:color="auto"/>
                <w:left w:val="none" w:sz="0" w:space="0" w:color="auto"/>
                <w:bottom w:val="none" w:sz="0" w:space="0" w:color="auto"/>
                <w:right w:val="none" w:sz="0" w:space="0" w:color="auto"/>
              </w:divBdr>
            </w:div>
            <w:div w:id="187183177">
              <w:marLeft w:val="0"/>
              <w:marRight w:val="0"/>
              <w:marTop w:val="0"/>
              <w:marBottom w:val="0"/>
              <w:divBdr>
                <w:top w:val="none" w:sz="0" w:space="0" w:color="auto"/>
                <w:left w:val="none" w:sz="0" w:space="0" w:color="auto"/>
                <w:bottom w:val="none" w:sz="0" w:space="0" w:color="auto"/>
                <w:right w:val="none" w:sz="0" w:space="0" w:color="auto"/>
              </w:divBdr>
            </w:div>
          </w:divsChild>
        </w:div>
        <w:div w:id="904340474">
          <w:marLeft w:val="0"/>
          <w:marRight w:val="0"/>
          <w:marTop w:val="0"/>
          <w:marBottom w:val="0"/>
          <w:divBdr>
            <w:top w:val="none" w:sz="0" w:space="0" w:color="auto"/>
            <w:left w:val="none" w:sz="0" w:space="0" w:color="auto"/>
            <w:bottom w:val="none" w:sz="0" w:space="0" w:color="auto"/>
            <w:right w:val="none" w:sz="0" w:space="0" w:color="auto"/>
          </w:divBdr>
          <w:divsChild>
            <w:div w:id="1797605176">
              <w:marLeft w:val="0"/>
              <w:marRight w:val="0"/>
              <w:marTop w:val="0"/>
              <w:marBottom w:val="0"/>
              <w:divBdr>
                <w:top w:val="none" w:sz="0" w:space="0" w:color="auto"/>
                <w:left w:val="none" w:sz="0" w:space="0" w:color="auto"/>
                <w:bottom w:val="none" w:sz="0" w:space="0" w:color="auto"/>
                <w:right w:val="none" w:sz="0" w:space="0" w:color="auto"/>
              </w:divBdr>
            </w:div>
            <w:div w:id="1044401152">
              <w:marLeft w:val="0"/>
              <w:marRight w:val="0"/>
              <w:marTop w:val="0"/>
              <w:marBottom w:val="0"/>
              <w:divBdr>
                <w:top w:val="none" w:sz="0" w:space="0" w:color="auto"/>
                <w:left w:val="none" w:sz="0" w:space="0" w:color="auto"/>
                <w:bottom w:val="none" w:sz="0" w:space="0" w:color="auto"/>
                <w:right w:val="none" w:sz="0" w:space="0" w:color="auto"/>
              </w:divBdr>
            </w:div>
          </w:divsChild>
        </w:div>
        <w:div w:id="916552020">
          <w:marLeft w:val="0"/>
          <w:marRight w:val="0"/>
          <w:marTop w:val="0"/>
          <w:marBottom w:val="0"/>
          <w:divBdr>
            <w:top w:val="none" w:sz="0" w:space="0" w:color="auto"/>
            <w:left w:val="none" w:sz="0" w:space="0" w:color="auto"/>
            <w:bottom w:val="none" w:sz="0" w:space="0" w:color="auto"/>
            <w:right w:val="none" w:sz="0" w:space="0" w:color="auto"/>
          </w:divBdr>
          <w:divsChild>
            <w:div w:id="135614281">
              <w:marLeft w:val="0"/>
              <w:marRight w:val="0"/>
              <w:marTop w:val="0"/>
              <w:marBottom w:val="0"/>
              <w:divBdr>
                <w:top w:val="none" w:sz="0" w:space="0" w:color="auto"/>
                <w:left w:val="none" w:sz="0" w:space="0" w:color="auto"/>
                <w:bottom w:val="none" w:sz="0" w:space="0" w:color="auto"/>
                <w:right w:val="none" w:sz="0" w:space="0" w:color="auto"/>
              </w:divBdr>
            </w:div>
            <w:div w:id="1153984314">
              <w:marLeft w:val="0"/>
              <w:marRight w:val="0"/>
              <w:marTop w:val="0"/>
              <w:marBottom w:val="0"/>
              <w:divBdr>
                <w:top w:val="none" w:sz="0" w:space="0" w:color="auto"/>
                <w:left w:val="none" w:sz="0" w:space="0" w:color="auto"/>
                <w:bottom w:val="none" w:sz="0" w:space="0" w:color="auto"/>
                <w:right w:val="none" w:sz="0" w:space="0" w:color="auto"/>
              </w:divBdr>
            </w:div>
          </w:divsChild>
        </w:div>
        <w:div w:id="921187255">
          <w:marLeft w:val="0"/>
          <w:marRight w:val="0"/>
          <w:marTop w:val="0"/>
          <w:marBottom w:val="0"/>
          <w:divBdr>
            <w:top w:val="none" w:sz="0" w:space="0" w:color="auto"/>
            <w:left w:val="none" w:sz="0" w:space="0" w:color="auto"/>
            <w:bottom w:val="none" w:sz="0" w:space="0" w:color="auto"/>
            <w:right w:val="none" w:sz="0" w:space="0" w:color="auto"/>
          </w:divBdr>
          <w:divsChild>
            <w:div w:id="990056954">
              <w:marLeft w:val="0"/>
              <w:marRight w:val="0"/>
              <w:marTop w:val="0"/>
              <w:marBottom w:val="0"/>
              <w:divBdr>
                <w:top w:val="none" w:sz="0" w:space="0" w:color="auto"/>
                <w:left w:val="none" w:sz="0" w:space="0" w:color="auto"/>
                <w:bottom w:val="none" w:sz="0" w:space="0" w:color="auto"/>
                <w:right w:val="none" w:sz="0" w:space="0" w:color="auto"/>
              </w:divBdr>
            </w:div>
            <w:div w:id="695423877">
              <w:marLeft w:val="0"/>
              <w:marRight w:val="0"/>
              <w:marTop w:val="0"/>
              <w:marBottom w:val="0"/>
              <w:divBdr>
                <w:top w:val="none" w:sz="0" w:space="0" w:color="auto"/>
                <w:left w:val="none" w:sz="0" w:space="0" w:color="auto"/>
                <w:bottom w:val="none" w:sz="0" w:space="0" w:color="auto"/>
                <w:right w:val="none" w:sz="0" w:space="0" w:color="auto"/>
              </w:divBdr>
            </w:div>
            <w:div w:id="1782259485">
              <w:marLeft w:val="0"/>
              <w:marRight w:val="0"/>
              <w:marTop w:val="0"/>
              <w:marBottom w:val="0"/>
              <w:divBdr>
                <w:top w:val="none" w:sz="0" w:space="0" w:color="auto"/>
                <w:left w:val="none" w:sz="0" w:space="0" w:color="auto"/>
                <w:bottom w:val="none" w:sz="0" w:space="0" w:color="auto"/>
                <w:right w:val="none" w:sz="0" w:space="0" w:color="auto"/>
              </w:divBdr>
            </w:div>
            <w:div w:id="431823524">
              <w:marLeft w:val="0"/>
              <w:marRight w:val="0"/>
              <w:marTop w:val="0"/>
              <w:marBottom w:val="0"/>
              <w:divBdr>
                <w:top w:val="none" w:sz="0" w:space="0" w:color="auto"/>
                <w:left w:val="none" w:sz="0" w:space="0" w:color="auto"/>
                <w:bottom w:val="none" w:sz="0" w:space="0" w:color="auto"/>
                <w:right w:val="none" w:sz="0" w:space="0" w:color="auto"/>
              </w:divBdr>
            </w:div>
            <w:div w:id="635338228">
              <w:marLeft w:val="0"/>
              <w:marRight w:val="0"/>
              <w:marTop w:val="0"/>
              <w:marBottom w:val="0"/>
              <w:divBdr>
                <w:top w:val="none" w:sz="0" w:space="0" w:color="auto"/>
                <w:left w:val="none" w:sz="0" w:space="0" w:color="auto"/>
                <w:bottom w:val="none" w:sz="0" w:space="0" w:color="auto"/>
                <w:right w:val="none" w:sz="0" w:space="0" w:color="auto"/>
              </w:divBdr>
            </w:div>
          </w:divsChild>
        </w:div>
        <w:div w:id="416483713">
          <w:marLeft w:val="0"/>
          <w:marRight w:val="0"/>
          <w:marTop w:val="0"/>
          <w:marBottom w:val="0"/>
          <w:divBdr>
            <w:top w:val="none" w:sz="0" w:space="0" w:color="auto"/>
            <w:left w:val="none" w:sz="0" w:space="0" w:color="auto"/>
            <w:bottom w:val="none" w:sz="0" w:space="0" w:color="auto"/>
            <w:right w:val="none" w:sz="0" w:space="0" w:color="auto"/>
          </w:divBdr>
          <w:divsChild>
            <w:div w:id="1338071158">
              <w:marLeft w:val="0"/>
              <w:marRight w:val="0"/>
              <w:marTop w:val="0"/>
              <w:marBottom w:val="0"/>
              <w:divBdr>
                <w:top w:val="none" w:sz="0" w:space="0" w:color="auto"/>
                <w:left w:val="none" w:sz="0" w:space="0" w:color="auto"/>
                <w:bottom w:val="none" w:sz="0" w:space="0" w:color="auto"/>
                <w:right w:val="none" w:sz="0" w:space="0" w:color="auto"/>
              </w:divBdr>
            </w:div>
            <w:div w:id="1464807786">
              <w:marLeft w:val="0"/>
              <w:marRight w:val="0"/>
              <w:marTop w:val="0"/>
              <w:marBottom w:val="0"/>
              <w:divBdr>
                <w:top w:val="none" w:sz="0" w:space="0" w:color="auto"/>
                <w:left w:val="none" w:sz="0" w:space="0" w:color="auto"/>
                <w:bottom w:val="none" w:sz="0" w:space="0" w:color="auto"/>
                <w:right w:val="none" w:sz="0" w:space="0" w:color="auto"/>
              </w:divBdr>
            </w:div>
            <w:div w:id="977149342">
              <w:marLeft w:val="0"/>
              <w:marRight w:val="0"/>
              <w:marTop w:val="0"/>
              <w:marBottom w:val="0"/>
              <w:divBdr>
                <w:top w:val="none" w:sz="0" w:space="0" w:color="auto"/>
                <w:left w:val="none" w:sz="0" w:space="0" w:color="auto"/>
                <w:bottom w:val="none" w:sz="0" w:space="0" w:color="auto"/>
                <w:right w:val="none" w:sz="0" w:space="0" w:color="auto"/>
              </w:divBdr>
            </w:div>
            <w:div w:id="1139418305">
              <w:marLeft w:val="0"/>
              <w:marRight w:val="0"/>
              <w:marTop w:val="0"/>
              <w:marBottom w:val="0"/>
              <w:divBdr>
                <w:top w:val="none" w:sz="0" w:space="0" w:color="auto"/>
                <w:left w:val="none" w:sz="0" w:space="0" w:color="auto"/>
                <w:bottom w:val="none" w:sz="0" w:space="0" w:color="auto"/>
                <w:right w:val="none" w:sz="0" w:space="0" w:color="auto"/>
              </w:divBdr>
            </w:div>
            <w:div w:id="404717457">
              <w:marLeft w:val="0"/>
              <w:marRight w:val="0"/>
              <w:marTop w:val="0"/>
              <w:marBottom w:val="0"/>
              <w:divBdr>
                <w:top w:val="none" w:sz="0" w:space="0" w:color="auto"/>
                <w:left w:val="none" w:sz="0" w:space="0" w:color="auto"/>
                <w:bottom w:val="none" w:sz="0" w:space="0" w:color="auto"/>
                <w:right w:val="none" w:sz="0" w:space="0" w:color="auto"/>
              </w:divBdr>
            </w:div>
          </w:divsChild>
        </w:div>
        <w:div w:id="177618514">
          <w:marLeft w:val="0"/>
          <w:marRight w:val="0"/>
          <w:marTop w:val="0"/>
          <w:marBottom w:val="0"/>
          <w:divBdr>
            <w:top w:val="none" w:sz="0" w:space="0" w:color="auto"/>
            <w:left w:val="none" w:sz="0" w:space="0" w:color="auto"/>
            <w:bottom w:val="none" w:sz="0" w:space="0" w:color="auto"/>
            <w:right w:val="none" w:sz="0" w:space="0" w:color="auto"/>
          </w:divBdr>
          <w:divsChild>
            <w:div w:id="751853291">
              <w:marLeft w:val="0"/>
              <w:marRight w:val="0"/>
              <w:marTop w:val="0"/>
              <w:marBottom w:val="0"/>
              <w:divBdr>
                <w:top w:val="none" w:sz="0" w:space="0" w:color="auto"/>
                <w:left w:val="none" w:sz="0" w:space="0" w:color="auto"/>
                <w:bottom w:val="none" w:sz="0" w:space="0" w:color="auto"/>
                <w:right w:val="none" w:sz="0" w:space="0" w:color="auto"/>
              </w:divBdr>
            </w:div>
            <w:div w:id="1974403753">
              <w:marLeft w:val="0"/>
              <w:marRight w:val="0"/>
              <w:marTop w:val="0"/>
              <w:marBottom w:val="0"/>
              <w:divBdr>
                <w:top w:val="none" w:sz="0" w:space="0" w:color="auto"/>
                <w:left w:val="none" w:sz="0" w:space="0" w:color="auto"/>
                <w:bottom w:val="none" w:sz="0" w:space="0" w:color="auto"/>
                <w:right w:val="none" w:sz="0" w:space="0" w:color="auto"/>
              </w:divBdr>
            </w:div>
            <w:div w:id="672679891">
              <w:marLeft w:val="0"/>
              <w:marRight w:val="0"/>
              <w:marTop w:val="0"/>
              <w:marBottom w:val="0"/>
              <w:divBdr>
                <w:top w:val="none" w:sz="0" w:space="0" w:color="auto"/>
                <w:left w:val="none" w:sz="0" w:space="0" w:color="auto"/>
                <w:bottom w:val="none" w:sz="0" w:space="0" w:color="auto"/>
                <w:right w:val="none" w:sz="0" w:space="0" w:color="auto"/>
              </w:divBdr>
            </w:div>
          </w:divsChild>
        </w:div>
        <w:div w:id="2093312899">
          <w:marLeft w:val="0"/>
          <w:marRight w:val="0"/>
          <w:marTop w:val="0"/>
          <w:marBottom w:val="0"/>
          <w:divBdr>
            <w:top w:val="none" w:sz="0" w:space="0" w:color="auto"/>
            <w:left w:val="none" w:sz="0" w:space="0" w:color="auto"/>
            <w:bottom w:val="none" w:sz="0" w:space="0" w:color="auto"/>
            <w:right w:val="none" w:sz="0" w:space="0" w:color="auto"/>
          </w:divBdr>
          <w:divsChild>
            <w:div w:id="1999966077">
              <w:marLeft w:val="0"/>
              <w:marRight w:val="0"/>
              <w:marTop w:val="0"/>
              <w:marBottom w:val="0"/>
              <w:divBdr>
                <w:top w:val="none" w:sz="0" w:space="0" w:color="auto"/>
                <w:left w:val="none" w:sz="0" w:space="0" w:color="auto"/>
                <w:bottom w:val="none" w:sz="0" w:space="0" w:color="auto"/>
                <w:right w:val="none" w:sz="0" w:space="0" w:color="auto"/>
              </w:divBdr>
            </w:div>
            <w:div w:id="901408047">
              <w:marLeft w:val="0"/>
              <w:marRight w:val="0"/>
              <w:marTop w:val="0"/>
              <w:marBottom w:val="0"/>
              <w:divBdr>
                <w:top w:val="none" w:sz="0" w:space="0" w:color="auto"/>
                <w:left w:val="none" w:sz="0" w:space="0" w:color="auto"/>
                <w:bottom w:val="none" w:sz="0" w:space="0" w:color="auto"/>
                <w:right w:val="none" w:sz="0" w:space="0" w:color="auto"/>
              </w:divBdr>
            </w:div>
            <w:div w:id="1604068786">
              <w:marLeft w:val="0"/>
              <w:marRight w:val="0"/>
              <w:marTop w:val="0"/>
              <w:marBottom w:val="0"/>
              <w:divBdr>
                <w:top w:val="none" w:sz="0" w:space="0" w:color="auto"/>
                <w:left w:val="none" w:sz="0" w:space="0" w:color="auto"/>
                <w:bottom w:val="none" w:sz="0" w:space="0" w:color="auto"/>
                <w:right w:val="none" w:sz="0" w:space="0" w:color="auto"/>
              </w:divBdr>
            </w:div>
            <w:div w:id="652413546">
              <w:marLeft w:val="0"/>
              <w:marRight w:val="0"/>
              <w:marTop w:val="0"/>
              <w:marBottom w:val="0"/>
              <w:divBdr>
                <w:top w:val="none" w:sz="0" w:space="0" w:color="auto"/>
                <w:left w:val="none" w:sz="0" w:space="0" w:color="auto"/>
                <w:bottom w:val="none" w:sz="0" w:space="0" w:color="auto"/>
                <w:right w:val="none" w:sz="0" w:space="0" w:color="auto"/>
              </w:divBdr>
            </w:div>
          </w:divsChild>
        </w:div>
        <w:div w:id="1450203133">
          <w:marLeft w:val="0"/>
          <w:marRight w:val="0"/>
          <w:marTop w:val="0"/>
          <w:marBottom w:val="0"/>
          <w:divBdr>
            <w:top w:val="none" w:sz="0" w:space="0" w:color="auto"/>
            <w:left w:val="none" w:sz="0" w:space="0" w:color="auto"/>
            <w:bottom w:val="none" w:sz="0" w:space="0" w:color="auto"/>
            <w:right w:val="none" w:sz="0" w:space="0" w:color="auto"/>
          </w:divBdr>
          <w:divsChild>
            <w:div w:id="462115182">
              <w:marLeft w:val="0"/>
              <w:marRight w:val="0"/>
              <w:marTop w:val="0"/>
              <w:marBottom w:val="0"/>
              <w:divBdr>
                <w:top w:val="none" w:sz="0" w:space="0" w:color="auto"/>
                <w:left w:val="none" w:sz="0" w:space="0" w:color="auto"/>
                <w:bottom w:val="none" w:sz="0" w:space="0" w:color="auto"/>
                <w:right w:val="none" w:sz="0" w:space="0" w:color="auto"/>
              </w:divBdr>
            </w:div>
            <w:div w:id="11616274">
              <w:marLeft w:val="0"/>
              <w:marRight w:val="0"/>
              <w:marTop w:val="0"/>
              <w:marBottom w:val="0"/>
              <w:divBdr>
                <w:top w:val="none" w:sz="0" w:space="0" w:color="auto"/>
                <w:left w:val="none" w:sz="0" w:space="0" w:color="auto"/>
                <w:bottom w:val="none" w:sz="0" w:space="0" w:color="auto"/>
                <w:right w:val="none" w:sz="0" w:space="0" w:color="auto"/>
              </w:divBdr>
            </w:div>
            <w:div w:id="518740290">
              <w:marLeft w:val="0"/>
              <w:marRight w:val="0"/>
              <w:marTop w:val="0"/>
              <w:marBottom w:val="0"/>
              <w:divBdr>
                <w:top w:val="none" w:sz="0" w:space="0" w:color="auto"/>
                <w:left w:val="none" w:sz="0" w:space="0" w:color="auto"/>
                <w:bottom w:val="none" w:sz="0" w:space="0" w:color="auto"/>
                <w:right w:val="none" w:sz="0" w:space="0" w:color="auto"/>
              </w:divBdr>
            </w:div>
            <w:div w:id="1757314116">
              <w:marLeft w:val="0"/>
              <w:marRight w:val="0"/>
              <w:marTop w:val="0"/>
              <w:marBottom w:val="0"/>
              <w:divBdr>
                <w:top w:val="none" w:sz="0" w:space="0" w:color="auto"/>
                <w:left w:val="none" w:sz="0" w:space="0" w:color="auto"/>
                <w:bottom w:val="none" w:sz="0" w:space="0" w:color="auto"/>
                <w:right w:val="none" w:sz="0" w:space="0" w:color="auto"/>
              </w:divBdr>
            </w:div>
            <w:div w:id="561451378">
              <w:marLeft w:val="0"/>
              <w:marRight w:val="0"/>
              <w:marTop w:val="0"/>
              <w:marBottom w:val="0"/>
              <w:divBdr>
                <w:top w:val="none" w:sz="0" w:space="0" w:color="auto"/>
                <w:left w:val="none" w:sz="0" w:space="0" w:color="auto"/>
                <w:bottom w:val="none" w:sz="0" w:space="0" w:color="auto"/>
                <w:right w:val="none" w:sz="0" w:space="0" w:color="auto"/>
              </w:divBdr>
            </w:div>
          </w:divsChild>
        </w:div>
        <w:div w:id="1724987167">
          <w:marLeft w:val="0"/>
          <w:marRight w:val="0"/>
          <w:marTop w:val="0"/>
          <w:marBottom w:val="0"/>
          <w:divBdr>
            <w:top w:val="none" w:sz="0" w:space="0" w:color="auto"/>
            <w:left w:val="none" w:sz="0" w:space="0" w:color="auto"/>
            <w:bottom w:val="none" w:sz="0" w:space="0" w:color="auto"/>
            <w:right w:val="none" w:sz="0" w:space="0" w:color="auto"/>
          </w:divBdr>
          <w:divsChild>
            <w:div w:id="936904714">
              <w:marLeft w:val="0"/>
              <w:marRight w:val="0"/>
              <w:marTop w:val="0"/>
              <w:marBottom w:val="0"/>
              <w:divBdr>
                <w:top w:val="none" w:sz="0" w:space="0" w:color="auto"/>
                <w:left w:val="none" w:sz="0" w:space="0" w:color="auto"/>
                <w:bottom w:val="none" w:sz="0" w:space="0" w:color="auto"/>
                <w:right w:val="none" w:sz="0" w:space="0" w:color="auto"/>
              </w:divBdr>
            </w:div>
          </w:divsChild>
        </w:div>
        <w:div w:id="422603850">
          <w:marLeft w:val="0"/>
          <w:marRight w:val="0"/>
          <w:marTop w:val="0"/>
          <w:marBottom w:val="0"/>
          <w:divBdr>
            <w:top w:val="none" w:sz="0" w:space="0" w:color="auto"/>
            <w:left w:val="none" w:sz="0" w:space="0" w:color="auto"/>
            <w:bottom w:val="none" w:sz="0" w:space="0" w:color="auto"/>
            <w:right w:val="none" w:sz="0" w:space="0" w:color="auto"/>
          </w:divBdr>
          <w:divsChild>
            <w:div w:id="2054889296">
              <w:marLeft w:val="0"/>
              <w:marRight w:val="0"/>
              <w:marTop w:val="0"/>
              <w:marBottom w:val="0"/>
              <w:divBdr>
                <w:top w:val="none" w:sz="0" w:space="0" w:color="auto"/>
                <w:left w:val="none" w:sz="0" w:space="0" w:color="auto"/>
                <w:bottom w:val="none" w:sz="0" w:space="0" w:color="auto"/>
                <w:right w:val="none" w:sz="0" w:space="0" w:color="auto"/>
              </w:divBdr>
            </w:div>
            <w:div w:id="1751930282">
              <w:marLeft w:val="0"/>
              <w:marRight w:val="0"/>
              <w:marTop w:val="0"/>
              <w:marBottom w:val="0"/>
              <w:divBdr>
                <w:top w:val="none" w:sz="0" w:space="0" w:color="auto"/>
                <w:left w:val="none" w:sz="0" w:space="0" w:color="auto"/>
                <w:bottom w:val="none" w:sz="0" w:space="0" w:color="auto"/>
                <w:right w:val="none" w:sz="0" w:space="0" w:color="auto"/>
              </w:divBdr>
            </w:div>
            <w:div w:id="2144275971">
              <w:marLeft w:val="0"/>
              <w:marRight w:val="0"/>
              <w:marTop w:val="0"/>
              <w:marBottom w:val="0"/>
              <w:divBdr>
                <w:top w:val="none" w:sz="0" w:space="0" w:color="auto"/>
                <w:left w:val="none" w:sz="0" w:space="0" w:color="auto"/>
                <w:bottom w:val="none" w:sz="0" w:space="0" w:color="auto"/>
                <w:right w:val="none" w:sz="0" w:space="0" w:color="auto"/>
              </w:divBdr>
            </w:div>
          </w:divsChild>
        </w:div>
        <w:div w:id="1298995707">
          <w:marLeft w:val="0"/>
          <w:marRight w:val="0"/>
          <w:marTop w:val="0"/>
          <w:marBottom w:val="0"/>
          <w:divBdr>
            <w:top w:val="none" w:sz="0" w:space="0" w:color="auto"/>
            <w:left w:val="none" w:sz="0" w:space="0" w:color="auto"/>
            <w:bottom w:val="none" w:sz="0" w:space="0" w:color="auto"/>
            <w:right w:val="none" w:sz="0" w:space="0" w:color="auto"/>
          </w:divBdr>
          <w:divsChild>
            <w:div w:id="1735158967">
              <w:marLeft w:val="0"/>
              <w:marRight w:val="0"/>
              <w:marTop w:val="0"/>
              <w:marBottom w:val="0"/>
              <w:divBdr>
                <w:top w:val="none" w:sz="0" w:space="0" w:color="auto"/>
                <w:left w:val="none" w:sz="0" w:space="0" w:color="auto"/>
                <w:bottom w:val="none" w:sz="0" w:space="0" w:color="auto"/>
                <w:right w:val="none" w:sz="0" w:space="0" w:color="auto"/>
              </w:divBdr>
            </w:div>
            <w:div w:id="1215582472">
              <w:marLeft w:val="0"/>
              <w:marRight w:val="0"/>
              <w:marTop w:val="0"/>
              <w:marBottom w:val="0"/>
              <w:divBdr>
                <w:top w:val="none" w:sz="0" w:space="0" w:color="auto"/>
                <w:left w:val="none" w:sz="0" w:space="0" w:color="auto"/>
                <w:bottom w:val="none" w:sz="0" w:space="0" w:color="auto"/>
                <w:right w:val="none" w:sz="0" w:space="0" w:color="auto"/>
              </w:divBdr>
            </w:div>
            <w:div w:id="755322007">
              <w:marLeft w:val="0"/>
              <w:marRight w:val="0"/>
              <w:marTop w:val="0"/>
              <w:marBottom w:val="0"/>
              <w:divBdr>
                <w:top w:val="none" w:sz="0" w:space="0" w:color="auto"/>
                <w:left w:val="none" w:sz="0" w:space="0" w:color="auto"/>
                <w:bottom w:val="none" w:sz="0" w:space="0" w:color="auto"/>
                <w:right w:val="none" w:sz="0" w:space="0" w:color="auto"/>
              </w:divBdr>
            </w:div>
          </w:divsChild>
        </w:div>
        <w:div w:id="709575478">
          <w:marLeft w:val="0"/>
          <w:marRight w:val="0"/>
          <w:marTop w:val="0"/>
          <w:marBottom w:val="0"/>
          <w:divBdr>
            <w:top w:val="none" w:sz="0" w:space="0" w:color="auto"/>
            <w:left w:val="none" w:sz="0" w:space="0" w:color="auto"/>
            <w:bottom w:val="none" w:sz="0" w:space="0" w:color="auto"/>
            <w:right w:val="none" w:sz="0" w:space="0" w:color="auto"/>
          </w:divBdr>
          <w:divsChild>
            <w:div w:id="1237084743">
              <w:marLeft w:val="0"/>
              <w:marRight w:val="0"/>
              <w:marTop w:val="0"/>
              <w:marBottom w:val="0"/>
              <w:divBdr>
                <w:top w:val="none" w:sz="0" w:space="0" w:color="auto"/>
                <w:left w:val="none" w:sz="0" w:space="0" w:color="auto"/>
                <w:bottom w:val="none" w:sz="0" w:space="0" w:color="auto"/>
                <w:right w:val="none" w:sz="0" w:space="0" w:color="auto"/>
              </w:divBdr>
            </w:div>
            <w:div w:id="249895678">
              <w:marLeft w:val="0"/>
              <w:marRight w:val="0"/>
              <w:marTop w:val="0"/>
              <w:marBottom w:val="0"/>
              <w:divBdr>
                <w:top w:val="none" w:sz="0" w:space="0" w:color="auto"/>
                <w:left w:val="none" w:sz="0" w:space="0" w:color="auto"/>
                <w:bottom w:val="none" w:sz="0" w:space="0" w:color="auto"/>
                <w:right w:val="none" w:sz="0" w:space="0" w:color="auto"/>
              </w:divBdr>
            </w:div>
            <w:div w:id="1049190820">
              <w:marLeft w:val="0"/>
              <w:marRight w:val="0"/>
              <w:marTop w:val="0"/>
              <w:marBottom w:val="0"/>
              <w:divBdr>
                <w:top w:val="none" w:sz="0" w:space="0" w:color="auto"/>
                <w:left w:val="none" w:sz="0" w:space="0" w:color="auto"/>
                <w:bottom w:val="none" w:sz="0" w:space="0" w:color="auto"/>
                <w:right w:val="none" w:sz="0" w:space="0" w:color="auto"/>
              </w:divBdr>
            </w:div>
            <w:div w:id="1995259206">
              <w:marLeft w:val="0"/>
              <w:marRight w:val="0"/>
              <w:marTop w:val="0"/>
              <w:marBottom w:val="0"/>
              <w:divBdr>
                <w:top w:val="none" w:sz="0" w:space="0" w:color="auto"/>
                <w:left w:val="none" w:sz="0" w:space="0" w:color="auto"/>
                <w:bottom w:val="none" w:sz="0" w:space="0" w:color="auto"/>
                <w:right w:val="none" w:sz="0" w:space="0" w:color="auto"/>
              </w:divBdr>
            </w:div>
            <w:div w:id="1169953080">
              <w:marLeft w:val="0"/>
              <w:marRight w:val="0"/>
              <w:marTop w:val="0"/>
              <w:marBottom w:val="0"/>
              <w:divBdr>
                <w:top w:val="none" w:sz="0" w:space="0" w:color="auto"/>
                <w:left w:val="none" w:sz="0" w:space="0" w:color="auto"/>
                <w:bottom w:val="none" w:sz="0" w:space="0" w:color="auto"/>
                <w:right w:val="none" w:sz="0" w:space="0" w:color="auto"/>
              </w:divBdr>
            </w:div>
          </w:divsChild>
        </w:div>
        <w:div w:id="2057117160">
          <w:marLeft w:val="0"/>
          <w:marRight w:val="0"/>
          <w:marTop w:val="0"/>
          <w:marBottom w:val="0"/>
          <w:divBdr>
            <w:top w:val="none" w:sz="0" w:space="0" w:color="auto"/>
            <w:left w:val="none" w:sz="0" w:space="0" w:color="auto"/>
            <w:bottom w:val="none" w:sz="0" w:space="0" w:color="auto"/>
            <w:right w:val="none" w:sz="0" w:space="0" w:color="auto"/>
          </w:divBdr>
        </w:div>
        <w:div w:id="1568417771">
          <w:marLeft w:val="0"/>
          <w:marRight w:val="0"/>
          <w:marTop w:val="0"/>
          <w:marBottom w:val="0"/>
          <w:divBdr>
            <w:top w:val="none" w:sz="0" w:space="0" w:color="auto"/>
            <w:left w:val="none" w:sz="0" w:space="0" w:color="auto"/>
            <w:bottom w:val="none" w:sz="0" w:space="0" w:color="auto"/>
            <w:right w:val="none" w:sz="0" w:space="0" w:color="auto"/>
          </w:divBdr>
        </w:div>
        <w:div w:id="18093505">
          <w:marLeft w:val="0"/>
          <w:marRight w:val="0"/>
          <w:marTop w:val="0"/>
          <w:marBottom w:val="0"/>
          <w:divBdr>
            <w:top w:val="none" w:sz="0" w:space="0" w:color="auto"/>
            <w:left w:val="none" w:sz="0" w:space="0" w:color="auto"/>
            <w:bottom w:val="none" w:sz="0" w:space="0" w:color="auto"/>
            <w:right w:val="none" w:sz="0" w:space="0" w:color="auto"/>
          </w:divBdr>
        </w:div>
      </w:divsChild>
    </w:div>
    <w:div w:id="650059538">
      <w:bodyDiv w:val="1"/>
      <w:marLeft w:val="0"/>
      <w:marRight w:val="0"/>
      <w:marTop w:val="0"/>
      <w:marBottom w:val="0"/>
      <w:divBdr>
        <w:top w:val="none" w:sz="0" w:space="0" w:color="auto"/>
        <w:left w:val="none" w:sz="0" w:space="0" w:color="auto"/>
        <w:bottom w:val="none" w:sz="0" w:space="0" w:color="auto"/>
        <w:right w:val="none" w:sz="0" w:space="0" w:color="auto"/>
      </w:divBdr>
      <w:divsChild>
        <w:div w:id="755903822">
          <w:marLeft w:val="0"/>
          <w:marRight w:val="0"/>
          <w:marTop w:val="0"/>
          <w:marBottom w:val="0"/>
          <w:divBdr>
            <w:top w:val="single" w:sz="6" w:space="4" w:color="777777"/>
            <w:left w:val="single" w:sz="6" w:space="8" w:color="777777"/>
            <w:bottom w:val="single" w:sz="6" w:space="4" w:color="777777"/>
            <w:right w:val="single" w:sz="6" w:space="8" w:color="777777"/>
          </w:divBdr>
          <w:divsChild>
            <w:div w:id="212980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4709">
      <w:bodyDiv w:val="1"/>
      <w:marLeft w:val="0"/>
      <w:marRight w:val="0"/>
      <w:marTop w:val="0"/>
      <w:marBottom w:val="0"/>
      <w:divBdr>
        <w:top w:val="none" w:sz="0" w:space="0" w:color="auto"/>
        <w:left w:val="none" w:sz="0" w:space="0" w:color="auto"/>
        <w:bottom w:val="none" w:sz="0" w:space="0" w:color="auto"/>
        <w:right w:val="none" w:sz="0" w:space="0" w:color="auto"/>
      </w:divBdr>
    </w:div>
    <w:div w:id="722870577">
      <w:bodyDiv w:val="1"/>
      <w:marLeft w:val="0"/>
      <w:marRight w:val="0"/>
      <w:marTop w:val="0"/>
      <w:marBottom w:val="0"/>
      <w:divBdr>
        <w:top w:val="none" w:sz="0" w:space="0" w:color="auto"/>
        <w:left w:val="none" w:sz="0" w:space="0" w:color="auto"/>
        <w:bottom w:val="none" w:sz="0" w:space="0" w:color="auto"/>
        <w:right w:val="none" w:sz="0" w:space="0" w:color="auto"/>
      </w:divBdr>
    </w:div>
    <w:div w:id="745882037">
      <w:bodyDiv w:val="1"/>
      <w:marLeft w:val="0"/>
      <w:marRight w:val="0"/>
      <w:marTop w:val="0"/>
      <w:marBottom w:val="0"/>
      <w:divBdr>
        <w:top w:val="none" w:sz="0" w:space="0" w:color="auto"/>
        <w:left w:val="none" w:sz="0" w:space="0" w:color="auto"/>
        <w:bottom w:val="none" w:sz="0" w:space="0" w:color="auto"/>
        <w:right w:val="none" w:sz="0" w:space="0" w:color="auto"/>
      </w:divBdr>
      <w:divsChild>
        <w:div w:id="435254823">
          <w:marLeft w:val="547"/>
          <w:marRight w:val="0"/>
          <w:marTop w:val="0"/>
          <w:marBottom w:val="200"/>
          <w:divBdr>
            <w:top w:val="none" w:sz="0" w:space="0" w:color="auto"/>
            <w:left w:val="none" w:sz="0" w:space="0" w:color="auto"/>
            <w:bottom w:val="none" w:sz="0" w:space="0" w:color="auto"/>
            <w:right w:val="none" w:sz="0" w:space="0" w:color="auto"/>
          </w:divBdr>
        </w:div>
        <w:div w:id="1963001377">
          <w:marLeft w:val="547"/>
          <w:marRight w:val="0"/>
          <w:marTop w:val="0"/>
          <w:marBottom w:val="200"/>
          <w:divBdr>
            <w:top w:val="none" w:sz="0" w:space="0" w:color="auto"/>
            <w:left w:val="none" w:sz="0" w:space="0" w:color="auto"/>
            <w:bottom w:val="none" w:sz="0" w:space="0" w:color="auto"/>
            <w:right w:val="none" w:sz="0" w:space="0" w:color="auto"/>
          </w:divBdr>
        </w:div>
      </w:divsChild>
    </w:div>
    <w:div w:id="832647624">
      <w:bodyDiv w:val="1"/>
      <w:marLeft w:val="0"/>
      <w:marRight w:val="0"/>
      <w:marTop w:val="0"/>
      <w:marBottom w:val="0"/>
      <w:divBdr>
        <w:top w:val="none" w:sz="0" w:space="0" w:color="auto"/>
        <w:left w:val="none" w:sz="0" w:space="0" w:color="auto"/>
        <w:bottom w:val="none" w:sz="0" w:space="0" w:color="auto"/>
        <w:right w:val="none" w:sz="0" w:space="0" w:color="auto"/>
      </w:divBdr>
    </w:div>
    <w:div w:id="844171536">
      <w:bodyDiv w:val="1"/>
      <w:marLeft w:val="0"/>
      <w:marRight w:val="0"/>
      <w:marTop w:val="0"/>
      <w:marBottom w:val="0"/>
      <w:divBdr>
        <w:top w:val="none" w:sz="0" w:space="0" w:color="auto"/>
        <w:left w:val="none" w:sz="0" w:space="0" w:color="auto"/>
        <w:bottom w:val="none" w:sz="0" w:space="0" w:color="auto"/>
        <w:right w:val="none" w:sz="0" w:space="0" w:color="auto"/>
      </w:divBdr>
    </w:div>
    <w:div w:id="871530240">
      <w:bodyDiv w:val="1"/>
      <w:marLeft w:val="0"/>
      <w:marRight w:val="0"/>
      <w:marTop w:val="0"/>
      <w:marBottom w:val="0"/>
      <w:divBdr>
        <w:top w:val="none" w:sz="0" w:space="0" w:color="auto"/>
        <w:left w:val="none" w:sz="0" w:space="0" w:color="auto"/>
        <w:bottom w:val="none" w:sz="0" w:space="0" w:color="auto"/>
        <w:right w:val="none" w:sz="0" w:space="0" w:color="auto"/>
      </w:divBdr>
    </w:div>
    <w:div w:id="897594682">
      <w:bodyDiv w:val="1"/>
      <w:marLeft w:val="0"/>
      <w:marRight w:val="0"/>
      <w:marTop w:val="0"/>
      <w:marBottom w:val="0"/>
      <w:divBdr>
        <w:top w:val="none" w:sz="0" w:space="0" w:color="auto"/>
        <w:left w:val="none" w:sz="0" w:space="0" w:color="auto"/>
        <w:bottom w:val="none" w:sz="0" w:space="0" w:color="auto"/>
        <w:right w:val="none" w:sz="0" w:space="0" w:color="auto"/>
      </w:divBdr>
      <w:divsChild>
        <w:div w:id="1782069220">
          <w:marLeft w:val="0"/>
          <w:marRight w:val="0"/>
          <w:marTop w:val="0"/>
          <w:marBottom w:val="0"/>
          <w:divBdr>
            <w:top w:val="single" w:sz="6" w:space="0" w:color="5B616B"/>
            <w:left w:val="single" w:sz="6" w:space="0" w:color="5B616B"/>
            <w:bottom w:val="single" w:sz="6" w:space="0" w:color="5B616B"/>
            <w:right w:val="single" w:sz="6" w:space="0" w:color="5B616B"/>
          </w:divBdr>
        </w:div>
        <w:div w:id="1093169081">
          <w:marLeft w:val="0"/>
          <w:marRight w:val="0"/>
          <w:marTop w:val="0"/>
          <w:marBottom w:val="0"/>
          <w:divBdr>
            <w:top w:val="none" w:sz="0" w:space="0" w:color="auto"/>
            <w:left w:val="none" w:sz="0" w:space="0" w:color="auto"/>
            <w:bottom w:val="none" w:sz="0" w:space="0" w:color="auto"/>
            <w:right w:val="none" w:sz="0" w:space="0" w:color="auto"/>
          </w:divBdr>
        </w:div>
      </w:divsChild>
    </w:div>
    <w:div w:id="1005549663">
      <w:bodyDiv w:val="1"/>
      <w:marLeft w:val="0"/>
      <w:marRight w:val="0"/>
      <w:marTop w:val="0"/>
      <w:marBottom w:val="0"/>
      <w:divBdr>
        <w:top w:val="none" w:sz="0" w:space="0" w:color="auto"/>
        <w:left w:val="none" w:sz="0" w:space="0" w:color="auto"/>
        <w:bottom w:val="none" w:sz="0" w:space="0" w:color="auto"/>
        <w:right w:val="none" w:sz="0" w:space="0" w:color="auto"/>
      </w:divBdr>
    </w:div>
    <w:div w:id="1021780226">
      <w:bodyDiv w:val="1"/>
      <w:marLeft w:val="0"/>
      <w:marRight w:val="0"/>
      <w:marTop w:val="0"/>
      <w:marBottom w:val="0"/>
      <w:divBdr>
        <w:top w:val="none" w:sz="0" w:space="0" w:color="auto"/>
        <w:left w:val="none" w:sz="0" w:space="0" w:color="auto"/>
        <w:bottom w:val="none" w:sz="0" w:space="0" w:color="auto"/>
        <w:right w:val="none" w:sz="0" w:space="0" w:color="auto"/>
      </w:divBdr>
    </w:div>
    <w:div w:id="1034119474">
      <w:bodyDiv w:val="1"/>
      <w:marLeft w:val="0"/>
      <w:marRight w:val="0"/>
      <w:marTop w:val="0"/>
      <w:marBottom w:val="0"/>
      <w:divBdr>
        <w:top w:val="none" w:sz="0" w:space="0" w:color="auto"/>
        <w:left w:val="none" w:sz="0" w:space="0" w:color="auto"/>
        <w:bottom w:val="none" w:sz="0" w:space="0" w:color="auto"/>
        <w:right w:val="none" w:sz="0" w:space="0" w:color="auto"/>
      </w:divBdr>
      <w:divsChild>
        <w:div w:id="1458337000">
          <w:marLeft w:val="0"/>
          <w:marRight w:val="0"/>
          <w:marTop w:val="0"/>
          <w:marBottom w:val="0"/>
          <w:divBdr>
            <w:top w:val="single" w:sz="6" w:space="0" w:color="5B616B"/>
            <w:left w:val="single" w:sz="6" w:space="0" w:color="5B616B"/>
            <w:bottom w:val="single" w:sz="6" w:space="0" w:color="5B616B"/>
            <w:right w:val="single" w:sz="6" w:space="0" w:color="5B616B"/>
          </w:divBdr>
        </w:div>
        <w:div w:id="348458457">
          <w:marLeft w:val="0"/>
          <w:marRight w:val="0"/>
          <w:marTop w:val="0"/>
          <w:marBottom w:val="0"/>
          <w:divBdr>
            <w:top w:val="none" w:sz="0" w:space="0" w:color="auto"/>
            <w:left w:val="none" w:sz="0" w:space="0" w:color="auto"/>
            <w:bottom w:val="none" w:sz="0" w:space="0" w:color="auto"/>
            <w:right w:val="none" w:sz="0" w:space="0" w:color="auto"/>
          </w:divBdr>
        </w:div>
      </w:divsChild>
    </w:div>
    <w:div w:id="1097336506">
      <w:bodyDiv w:val="1"/>
      <w:marLeft w:val="0"/>
      <w:marRight w:val="0"/>
      <w:marTop w:val="0"/>
      <w:marBottom w:val="0"/>
      <w:divBdr>
        <w:top w:val="none" w:sz="0" w:space="0" w:color="auto"/>
        <w:left w:val="none" w:sz="0" w:space="0" w:color="auto"/>
        <w:bottom w:val="none" w:sz="0" w:space="0" w:color="auto"/>
        <w:right w:val="none" w:sz="0" w:space="0" w:color="auto"/>
      </w:divBdr>
    </w:div>
    <w:div w:id="1109660036">
      <w:bodyDiv w:val="1"/>
      <w:marLeft w:val="0"/>
      <w:marRight w:val="0"/>
      <w:marTop w:val="0"/>
      <w:marBottom w:val="0"/>
      <w:divBdr>
        <w:top w:val="none" w:sz="0" w:space="0" w:color="auto"/>
        <w:left w:val="none" w:sz="0" w:space="0" w:color="auto"/>
        <w:bottom w:val="none" w:sz="0" w:space="0" w:color="auto"/>
        <w:right w:val="none" w:sz="0" w:space="0" w:color="auto"/>
      </w:divBdr>
    </w:div>
    <w:div w:id="1138720617">
      <w:bodyDiv w:val="1"/>
      <w:marLeft w:val="0"/>
      <w:marRight w:val="0"/>
      <w:marTop w:val="0"/>
      <w:marBottom w:val="0"/>
      <w:divBdr>
        <w:top w:val="none" w:sz="0" w:space="0" w:color="auto"/>
        <w:left w:val="none" w:sz="0" w:space="0" w:color="auto"/>
        <w:bottom w:val="none" w:sz="0" w:space="0" w:color="auto"/>
        <w:right w:val="none" w:sz="0" w:space="0" w:color="auto"/>
      </w:divBdr>
      <w:divsChild>
        <w:div w:id="911549688">
          <w:marLeft w:val="446"/>
          <w:marRight w:val="0"/>
          <w:marTop w:val="0"/>
          <w:marBottom w:val="200"/>
          <w:divBdr>
            <w:top w:val="none" w:sz="0" w:space="0" w:color="auto"/>
            <w:left w:val="none" w:sz="0" w:space="0" w:color="auto"/>
            <w:bottom w:val="none" w:sz="0" w:space="0" w:color="auto"/>
            <w:right w:val="none" w:sz="0" w:space="0" w:color="auto"/>
          </w:divBdr>
        </w:div>
        <w:div w:id="1108163817">
          <w:marLeft w:val="446"/>
          <w:marRight w:val="0"/>
          <w:marTop w:val="0"/>
          <w:marBottom w:val="200"/>
          <w:divBdr>
            <w:top w:val="none" w:sz="0" w:space="0" w:color="auto"/>
            <w:left w:val="none" w:sz="0" w:space="0" w:color="auto"/>
            <w:bottom w:val="none" w:sz="0" w:space="0" w:color="auto"/>
            <w:right w:val="none" w:sz="0" w:space="0" w:color="auto"/>
          </w:divBdr>
        </w:div>
      </w:divsChild>
    </w:div>
    <w:div w:id="1242255920">
      <w:bodyDiv w:val="1"/>
      <w:marLeft w:val="0"/>
      <w:marRight w:val="0"/>
      <w:marTop w:val="0"/>
      <w:marBottom w:val="0"/>
      <w:divBdr>
        <w:top w:val="none" w:sz="0" w:space="0" w:color="auto"/>
        <w:left w:val="none" w:sz="0" w:space="0" w:color="auto"/>
        <w:bottom w:val="none" w:sz="0" w:space="0" w:color="auto"/>
        <w:right w:val="none" w:sz="0" w:space="0" w:color="auto"/>
      </w:divBdr>
      <w:divsChild>
        <w:div w:id="1031153128">
          <w:marLeft w:val="547"/>
          <w:marRight w:val="0"/>
          <w:marTop w:val="0"/>
          <w:marBottom w:val="0"/>
          <w:divBdr>
            <w:top w:val="none" w:sz="0" w:space="0" w:color="auto"/>
            <w:left w:val="none" w:sz="0" w:space="0" w:color="auto"/>
            <w:bottom w:val="none" w:sz="0" w:space="0" w:color="auto"/>
            <w:right w:val="none" w:sz="0" w:space="0" w:color="auto"/>
          </w:divBdr>
        </w:div>
      </w:divsChild>
    </w:div>
    <w:div w:id="1358043900">
      <w:bodyDiv w:val="1"/>
      <w:marLeft w:val="0"/>
      <w:marRight w:val="0"/>
      <w:marTop w:val="0"/>
      <w:marBottom w:val="0"/>
      <w:divBdr>
        <w:top w:val="none" w:sz="0" w:space="0" w:color="auto"/>
        <w:left w:val="none" w:sz="0" w:space="0" w:color="auto"/>
        <w:bottom w:val="none" w:sz="0" w:space="0" w:color="auto"/>
        <w:right w:val="none" w:sz="0" w:space="0" w:color="auto"/>
      </w:divBdr>
    </w:div>
    <w:div w:id="1418209556">
      <w:bodyDiv w:val="1"/>
      <w:marLeft w:val="0"/>
      <w:marRight w:val="0"/>
      <w:marTop w:val="0"/>
      <w:marBottom w:val="0"/>
      <w:divBdr>
        <w:top w:val="none" w:sz="0" w:space="0" w:color="auto"/>
        <w:left w:val="none" w:sz="0" w:space="0" w:color="auto"/>
        <w:bottom w:val="none" w:sz="0" w:space="0" w:color="auto"/>
        <w:right w:val="none" w:sz="0" w:space="0" w:color="auto"/>
      </w:divBdr>
      <w:divsChild>
        <w:div w:id="1255549509">
          <w:marLeft w:val="446"/>
          <w:marRight w:val="0"/>
          <w:marTop w:val="0"/>
          <w:marBottom w:val="200"/>
          <w:divBdr>
            <w:top w:val="none" w:sz="0" w:space="0" w:color="auto"/>
            <w:left w:val="none" w:sz="0" w:space="0" w:color="auto"/>
            <w:bottom w:val="none" w:sz="0" w:space="0" w:color="auto"/>
            <w:right w:val="none" w:sz="0" w:space="0" w:color="auto"/>
          </w:divBdr>
        </w:div>
        <w:div w:id="1502741558">
          <w:marLeft w:val="446"/>
          <w:marRight w:val="0"/>
          <w:marTop w:val="0"/>
          <w:marBottom w:val="200"/>
          <w:divBdr>
            <w:top w:val="none" w:sz="0" w:space="0" w:color="auto"/>
            <w:left w:val="none" w:sz="0" w:space="0" w:color="auto"/>
            <w:bottom w:val="none" w:sz="0" w:space="0" w:color="auto"/>
            <w:right w:val="none" w:sz="0" w:space="0" w:color="auto"/>
          </w:divBdr>
        </w:div>
        <w:div w:id="1545557859">
          <w:marLeft w:val="922"/>
          <w:marRight w:val="0"/>
          <w:marTop w:val="0"/>
          <w:marBottom w:val="200"/>
          <w:divBdr>
            <w:top w:val="none" w:sz="0" w:space="0" w:color="auto"/>
            <w:left w:val="none" w:sz="0" w:space="0" w:color="auto"/>
            <w:bottom w:val="none" w:sz="0" w:space="0" w:color="auto"/>
            <w:right w:val="none" w:sz="0" w:space="0" w:color="auto"/>
          </w:divBdr>
        </w:div>
        <w:div w:id="1516071085">
          <w:marLeft w:val="922"/>
          <w:marRight w:val="0"/>
          <w:marTop w:val="0"/>
          <w:marBottom w:val="200"/>
          <w:divBdr>
            <w:top w:val="none" w:sz="0" w:space="0" w:color="auto"/>
            <w:left w:val="none" w:sz="0" w:space="0" w:color="auto"/>
            <w:bottom w:val="none" w:sz="0" w:space="0" w:color="auto"/>
            <w:right w:val="none" w:sz="0" w:space="0" w:color="auto"/>
          </w:divBdr>
        </w:div>
      </w:divsChild>
    </w:div>
    <w:div w:id="1527596528">
      <w:bodyDiv w:val="1"/>
      <w:marLeft w:val="0"/>
      <w:marRight w:val="0"/>
      <w:marTop w:val="0"/>
      <w:marBottom w:val="0"/>
      <w:divBdr>
        <w:top w:val="none" w:sz="0" w:space="0" w:color="auto"/>
        <w:left w:val="none" w:sz="0" w:space="0" w:color="auto"/>
        <w:bottom w:val="none" w:sz="0" w:space="0" w:color="auto"/>
        <w:right w:val="none" w:sz="0" w:space="0" w:color="auto"/>
      </w:divBdr>
    </w:div>
    <w:div w:id="1604338252">
      <w:bodyDiv w:val="1"/>
      <w:marLeft w:val="0"/>
      <w:marRight w:val="0"/>
      <w:marTop w:val="0"/>
      <w:marBottom w:val="0"/>
      <w:divBdr>
        <w:top w:val="none" w:sz="0" w:space="0" w:color="auto"/>
        <w:left w:val="none" w:sz="0" w:space="0" w:color="auto"/>
        <w:bottom w:val="none" w:sz="0" w:space="0" w:color="auto"/>
        <w:right w:val="none" w:sz="0" w:space="0" w:color="auto"/>
      </w:divBdr>
      <w:divsChild>
        <w:div w:id="429470863">
          <w:marLeft w:val="547"/>
          <w:marRight w:val="0"/>
          <w:marTop w:val="0"/>
          <w:marBottom w:val="0"/>
          <w:divBdr>
            <w:top w:val="none" w:sz="0" w:space="0" w:color="auto"/>
            <w:left w:val="none" w:sz="0" w:space="0" w:color="auto"/>
            <w:bottom w:val="none" w:sz="0" w:space="0" w:color="auto"/>
            <w:right w:val="none" w:sz="0" w:space="0" w:color="auto"/>
          </w:divBdr>
        </w:div>
      </w:divsChild>
    </w:div>
    <w:div w:id="1606421590">
      <w:bodyDiv w:val="1"/>
      <w:marLeft w:val="0"/>
      <w:marRight w:val="0"/>
      <w:marTop w:val="0"/>
      <w:marBottom w:val="0"/>
      <w:divBdr>
        <w:top w:val="none" w:sz="0" w:space="0" w:color="auto"/>
        <w:left w:val="none" w:sz="0" w:space="0" w:color="auto"/>
        <w:bottom w:val="none" w:sz="0" w:space="0" w:color="auto"/>
        <w:right w:val="none" w:sz="0" w:space="0" w:color="auto"/>
      </w:divBdr>
      <w:divsChild>
        <w:div w:id="627006265">
          <w:marLeft w:val="0"/>
          <w:marRight w:val="0"/>
          <w:marTop w:val="0"/>
          <w:marBottom w:val="120"/>
          <w:divBdr>
            <w:top w:val="none" w:sz="0" w:space="0" w:color="auto"/>
            <w:left w:val="none" w:sz="0" w:space="0" w:color="auto"/>
            <w:bottom w:val="none" w:sz="0" w:space="0" w:color="auto"/>
            <w:right w:val="none" w:sz="0" w:space="0" w:color="auto"/>
          </w:divBdr>
          <w:divsChild>
            <w:div w:id="1063602065">
              <w:marLeft w:val="0"/>
              <w:marRight w:val="0"/>
              <w:marTop w:val="0"/>
              <w:marBottom w:val="0"/>
              <w:divBdr>
                <w:top w:val="none" w:sz="0" w:space="0" w:color="auto"/>
                <w:left w:val="none" w:sz="0" w:space="0" w:color="auto"/>
                <w:bottom w:val="none" w:sz="0" w:space="0" w:color="auto"/>
                <w:right w:val="none" w:sz="0" w:space="0" w:color="auto"/>
              </w:divBdr>
            </w:div>
          </w:divsChild>
        </w:div>
        <w:div w:id="642197205">
          <w:marLeft w:val="0"/>
          <w:marRight w:val="0"/>
          <w:marTop w:val="0"/>
          <w:marBottom w:val="120"/>
          <w:divBdr>
            <w:top w:val="none" w:sz="0" w:space="0" w:color="auto"/>
            <w:left w:val="none" w:sz="0" w:space="0" w:color="auto"/>
            <w:bottom w:val="none" w:sz="0" w:space="0" w:color="auto"/>
            <w:right w:val="none" w:sz="0" w:space="0" w:color="auto"/>
          </w:divBdr>
          <w:divsChild>
            <w:div w:id="8464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43005">
      <w:bodyDiv w:val="1"/>
      <w:marLeft w:val="0"/>
      <w:marRight w:val="0"/>
      <w:marTop w:val="0"/>
      <w:marBottom w:val="0"/>
      <w:divBdr>
        <w:top w:val="none" w:sz="0" w:space="0" w:color="auto"/>
        <w:left w:val="none" w:sz="0" w:space="0" w:color="auto"/>
        <w:bottom w:val="none" w:sz="0" w:space="0" w:color="auto"/>
        <w:right w:val="none" w:sz="0" w:space="0" w:color="auto"/>
      </w:divBdr>
      <w:divsChild>
        <w:div w:id="974914840">
          <w:marLeft w:val="547"/>
          <w:marRight w:val="0"/>
          <w:marTop w:val="0"/>
          <w:marBottom w:val="0"/>
          <w:divBdr>
            <w:top w:val="none" w:sz="0" w:space="0" w:color="auto"/>
            <w:left w:val="none" w:sz="0" w:space="0" w:color="auto"/>
            <w:bottom w:val="none" w:sz="0" w:space="0" w:color="auto"/>
            <w:right w:val="none" w:sz="0" w:space="0" w:color="auto"/>
          </w:divBdr>
        </w:div>
      </w:divsChild>
    </w:div>
    <w:div w:id="1663658896">
      <w:bodyDiv w:val="1"/>
      <w:marLeft w:val="0"/>
      <w:marRight w:val="0"/>
      <w:marTop w:val="0"/>
      <w:marBottom w:val="0"/>
      <w:divBdr>
        <w:top w:val="none" w:sz="0" w:space="0" w:color="auto"/>
        <w:left w:val="none" w:sz="0" w:space="0" w:color="auto"/>
        <w:bottom w:val="none" w:sz="0" w:space="0" w:color="auto"/>
        <w:right w:val="none" w:sz="0" w:space="0" w:color="auto"/>
      </w:divBdr>
    </w:div>
    <w:div w:id="1791045081">
      <w:bodyDiv w:val="1"/>
      <w:marLeft w:val="0"/>
      <w:marRight w:val="0"/>
      <w:marTop w:val="0"/>
      <w:marBottom w:val="0"/>
      <w:divBdr>
        <w:top w:val="none" w:sz="0" w:space="0" w:color="auto"/>
        <w:left w:val="none" w:sz="0" w:space="0" w:color="auto"/>
        <w:bottom w:val="none" w:sz="0" w:space="0" w:color="auto"/>
        <w:right w:val="none" w:sz="0" w:space="0" w:color="auto"/>
      </w:divBdr>
    </w:div>
    <w:div w:id="1844857540">
      <w:bodyDiv w:val="1"/>
      <w:marLeft w:val="0"/>
      <w:marRight w:val="0"/>
      <w:marTop w:val="0"/>
      <w:marBottom w:val="0"/>
      <w:divBdr>
        <w:top w:val="none" w:sz="0" w:space="0" w:color="auto"/>
        <w:left w:val="none" w:sz="0" w:space="0" w:color="auto"/>
        <w:bottom w:val="none" w:sz="0" w:space="0" w:color="auto"/>
        <w:right w:val="none" w:sz="0" w:space="0" w:color="auto"/>
      </w:divBdr>
    </w:div>
    <w:div w:id="1896038753">
      <w:bodyDiv w:val="1"/>
      <w:marLeft w:val="0"/>
      <w:marRight w:val="0"/>
      <w:marTop w:val="0"/>
      <w:marBottom w:val="0"/>
      <w:divBdr>
        <w:top w:val="none" w:sz="0" w:space="0" w:color="auto"/>
        <w:left w:val="none" w:sz="0" w:space="0" w:color="auto"/>
        <w:bottom w:val="none" w:sz="0" w:space="0" w:color="auto"/>
        <w:right w:val="none" w:sz="0" w:space="0" w:color="auto"/>
      </w:divBdr>
    </w:div>
    <w:div w:id="1905142932">
      <w:bodyDiv w:val="1"/>
      <w:marLeft w:val="0"/>
      <w:marRight w:val="0"/>
      <w:marTop w:val="0"/>
      <w:marBottom w:val="0"/>
      <w:divBdr>
        <w:top w:val="none" w:sz="0" w:space="0" w:color="auto"/>
        <w:left w:val="none" w:sz="0" w:space="0" w:color="auto"/>
        <w:bottom w:val="none" w:sz="0" w:space="0" w:color="auto"/>
        <w:right w:val="none" w:sz="0" w:space="0" w:color="auto"/>
      </w:divBdr>
    </w:div>
    <w:div w:id="1989821266">
      <w:bodyDiv w:val="1"/>
      <w:marLeft w:val="0"/>
      <w:marRight w:val="0"/>
      <w:marTop w:val="0"/>
      <w:marBottom w:val="0"/>
      <w:divBdr>
        <w:top w:val="none" w:sz="0" w:space="0" w:color="auto"/>
        <w:left w:val="none" w:sz="0" w:space="0" w:color="auto"/>
        <w:bottom w:val="none" w:sz="0" w:space="0" w:color="auto"/>
        <w:right w:val="none" w:sz="0" w:space="0" w:color="auto"/>
      </w:divBdr>
    </w:div>
    <w:div w:id="1991665344">
      <w:bodyDiv w:val="1"/>
      <w:marLeft w:val="0"/>
      <w:marRight w:val="0"/>
      <w:marTop w:val="0"/>
      <w:marBottom w:val="0"/>
      <w:divBdr>
        <w:top w:val="none" w:sz="0" w:space="0" w:color="auto"/>
        <w:left w:val="none" w:sz="0" w:space="0" w:color="auto"/>
        <w:bottom w:val="none" w:sz="0" w:space="0" w:color="auto"/>
        <w:right w:val="none" w:sz="0" w:space="0" w:color="auto"/>
      </w:divBdr>
      <w:divsChild>
        <w:div w:id="832141667">
          <w:marLeft w:val="446"/>
          <w:marRight w:val="0"/>
          <w:marTop w:val="0"/>
          <w:marBottom w:val="200"/>
          <w:divBdr>
            <w:top w:val="none" w:sz="0" w:space="0" w:color="auto"/>
            <w:left w:val="none" w:sz="0" w:space="0" w:color="auto"/>
            <w:bottom w:val="none" w:sz="0" w:space="0" w:color="auto"/>
            <w:right w:val="none" w:sz="0" w:space="0" w:color="auto"/>
          </w:divBdr>
        </w:div>
        <w:div w:id="1099762304">
          <w:marLeft w:val="922"/>
          <w:marRight w:val="0"/>
          <w:marTop w:val="0"/>
          <w:marBottom w:val="200"/>
          <w:divBdr>
            <w:top w:val="none" w:sz="0" w:space="0" w:color="auto"/>
            <w:left w:val="none" w:sz="0" w:space="0" w:color="auto"/>
            <w:bottom w:val="none" w:sz="0" w:space="0" w:color="auto"/>
            <w:right w:val="none" w:sz="0" w:space="0" w:color="auto"/>
          </w:divBdr>
        </w:div>
        <w:div w:id="123273635">
          <w:marLeft w:val="922"/>
          <w:marRight w:val="0"/>
          <w:marTop w:val="0"/>
          <w:marBottom w:val="200"/>
          <w:divBdr>
            <w:top w:val="none" w:sz="0" w:space="0" w:color="auto"/>
            <w:left w:val="none" w:sz="0" w:space="0" w:color="auto"/>
            <w:bottom w:val="none" w:sz="0" w:space="0" w:color="auto"/>
            <w:right w:val="none" w:sz="0" w:space="0" w:color="auto"/>
          </w:divBdr>
        </w:div>
        <w:div w:id="895164471">
          <w:marLeft w:val="922"/>
          <w:marRight w:val="0"/>
          <w:marTop w:val="0"/>
          <w:marBottom w:val="200"/>
          <w:divBdr>
            <w:top w:val="none" w:sz="0" w:space="0" w:color="auto"/>
            <w:left w:val="none" w:sz="0" w:space="0" w:color="auto"/>
            <w:bottom w:val="none" w:sz="0" w:space="0" w:color="auto"/>
            <w:right w:val="none" w:sz="0" w:space="0" w:color="auto"/>
          </w:divBdr>
        </w:div>
      </w:divsChild>
    </w:div>
    <w:div w:id="2035691149">
      <w:bodyDiv w:val="1"/>
      <w:marLeft w:val="0"/>
      <w:marRight w:val="0"/>
      <w:marTop w:val="0"/>
      <w:marBottom w:val="0"/>
      <w:divBdr>
        <w:top w:val="none" w:sz="0" w:space="0" w:color="auto"/>
        <w:left w:val="none" w:sz="0" w:space="0" w:color="auto"/>
        <w:bottom w:val="none" w:sz="0" w:space="0" w:color="auto"/>
        <w:right w:val="none" w:sz="0" w:space="0" w:color="auto"/>
      </w:divBdr>
    </w:div>
    <w:div w:id="2050377840">
      <w:bodyDiv w:val="1"/>
      <w:marLeft w:val="0"/>
      <w:marRight w:val="0"/>
      <w:marTop w:val="0"/>
      <w:marBottom w:val="0"/>
      <w:divBdr>
        <w:top w:val="none" w:sz="0" w:space="0" w:color="auto"/>
        <w:left w:val="none" w:sz="0" w:space="0" w:color="auto"/>
        <w:bottom w:val="none" w:sz="0" w:space="0" w:color="auto"/>
        <w:right w:val="none" w:sz="0" w:space="0" w:color="auto"/>
      </w:divBdr>
    </w:div>
    <w:div w:id="2076467110">
      <w:bodyDiv w:val="1"/>
      <w:marLeft w:val="0"/>
      <w:marRight w:val="0"/>
      <w:marTop w:val="0"/>
      <w:marBottom w:val="0"/>
      <w:divBdr>
        <w:top w:val="none" w:sz="0" w:space="0" w:color="auto"/>
        <w:left w:val="none" w:sz="0" w:space="0" w:color="auto"/>
        <w:bottom w:val="none" w:sz="0" w:space="0" w:color="auto"/>
        <w:right w:val="none" w:sz="0" w:space="0" w:color="auto"/>
      </w:divBdr>
    </w:div>
    <w:div w:id="213374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diagramDrawing" Target="diagrams/drawing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diagramQuickStyle" Target="diagrams/quickStyle1.xml"/><Relationship Id="rId4" Type="http://schemas.openxmlformats.org/officeDocument/2006/relationships/numbering" Target="numbering.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DAECDA-7AC5-E74E-B586-40571BDAA6BE}" type="doc">
      <dgm:prSet loTypeId="urn:microsoft.com/office/officeart/2005/8/layout/process1" loCatId="" qsTypeId="urn:microsoft.com/office/officeart/2005/8/quickstyle/simple1" qsCatId="simple" csTypeId="urn:microsoft.com/office/officeart/2005/8/colors/accent1_2" csCatId="accent1" phldr="1"/>
      <dgm:spPr/>
    </dgm:pt>
    <dgm:pt modelId="{2C8CE5E4-96BB-2248-AE0F-4D1A03AA517A}">
      <dgm:prSet phldrT="[Text]"/>
      <dgm:spPr/>
      <dgm:t>
        <a:bodyPr/>
        <a:lstStyle/>
        <a:p>
          <a:r>
            <a:rPr lang="en-US" b="1"/>
            <a:t>PART 1: </a:t>
          </a:r>
        </a:p>
        <a:p>
          <a:r>
            <a:rPr lang="en-US" b="1"/>
            <a:t>Design Dosing Algorithm</a:t>
          </a:r>
          <a:br>
            <a:rPr lang="en-US" b="1"/>
          </a:br>
          <a:endParaRPr lang="en-US" b="1"/>
        </a:p>
        <a:p>
          <a:r>
            <a:rPr lang="en-US"/>
            <a:t>Retrospective Chart Review</a:t>
          </a:r>
          <a:br>
            <a:rPr lang="en-US"/>
          </a:br>
          <a:endParaRPr lang="en-US"/>
        </a:p>
        <a:p>
          <a:r>
            <a:rPr lang="en-US" b="1"/>
            <a:t>Patient population</a:t>
          </a:r>
          <a:r>
            <a:rPr lang="en-US"/>
            <a:t>: UCSF Lung Transplant recipients on both posaconazole and tacrolimus from 3/18/14- 7/22/21 who have CYP3A5 diplotype</a:t>
          </a:r>
        </a:p>
        <a:p>
          <a:endParaRPr lang="en-US" b="1"/>
        </a:p>
        <a:p>
          <a:r>
            <a:rPr lang="en-US" b="1" i="1"/>
            <a:t>Developing the algorithm: </a:t>
          </a:r>
          <a:r>
            <a:rPr lang="en-US" b="0" i="1"/>
            <a:t>We will use </a:t>
          </a:r>
          <a:r>
            <a:rPr lang="en-US" b="1" i="1"/>
            <a:t>∆C/D</a:t>
          </a:r>
          <a:r>
            <a:rPr lang="en-US" i="1"/>
            <a:t> from from post-posaconazole discontinuation to therapeutic TAC</a:t>
          </a:r>
        </a:p>
      </dgm:t>
    </dgm:pt>
    <dgm:pt modelId="{92EB58C9-2B18-D54B-9CF2-87364E0DC19A}" type="parTrans" cxnId="{F717B5B4-C446-7E4A-A3C8-B8C527A224E9}">
      <dgm:prSet/>
      <dgm:spPr/>
      <dgm:t>
        <a:bodyPr/>
        <a:lstStyle/>
        <a:p>
          <a:endParaRPr lang="en-US"/>
        </a:p>
      </dgm:t>
    </dgm:pt>
    <dgm:pt modelId="{063A7245-5FFE-1C47-B08E-0C8D2D983114}" type="sibTrans" cxnId="{F717B5B4-C446-7E4A-A3C8-B8C527A224E9}">
      <dgm:prSet/>
      <dgm:spPr/>
      <dgm:t>
        <a:bodyPr/>
        <a:lstStyle/>
        <a:p>
          <a:endParaRPr lang="en-US"/>
        </a:p>
      </dgm:t>
    </dgm:pt>
    <dgm:pt modelId="{D965D753-9C2F-574C-B0CF-BC8175635759}">
      <dgm:prSet phldrT="[Text]"/>
      <dgm:spPr/>
      <dgm:t>
        <a:bodyPr/>
        <a:lstStyle/>
        <a:p>
          <a:r>
            <a:rPr lang="en-US" b="1"/>
            <a:t>PART 2: </a:t>
          </a:r>
        </a:p>
        <a:p>
          <a:r>
            <a:rPr lang="en-US" b="1"/>
            <a:t>Apply/Test Dosing Algorithm on Current UCSF Lung Tranplant Recipients</a:t>
          </a:r>
          <a:br>
            <a:rPr lang="en-US" b="1"/>
          </a:br>
          <a:endParaRPr lang="en-US" b="1"/>
        </a:p>
        <a:p>
          <a:r>
            <a:rPr lang="en-US" b="0"/>
            <a:t>Prospective chart review</a:t>
          </a:r>
          <a:br>
            <a:rPr lang="en-US" b="0"/>
          </a:br>
          <a:endParaRPr lang="en-US" b="0"/>
        </a:p>
        <a:p>
          <a:r>
            <a:rPr lang="en-US" b="1"/>
            <a:t>Patient Population: </a:t>
          </a:r>
          <a:r>
            <a:rPr lang="en-US" b="0"/>
            <a:t>UCSF Lung Transplant recipients on both posaconzole and tacrolimus 7/23/21-Present who have CYP3A5 diplotype</a:t>
          </a:r>
        </a:p>
      </dgm:t>
    </dgm:pt>
    <dgm:pt modelId="{5B4BC8A2-3F80-2640-B876-9635E5606270}" type="parTrans" cxnId="{8C9C3C18-FCEF-E546-8A36-E7773C9ECAAB}">
      <dgm:prSet/>
      <dgm:spPr/>
      <dgm:t>
        <a:bodyPr/>
        <a:lstStyle/>
        <a:p>
          <a:endParaRPr lang="en-US"/>
        </a:p>
      </dgm:t>
    </dgm:pt>
    <dgm:pt modelId="{C2C2CEDD-6E9A-154E-8E60-EABC2A80949C}" type="sibTrans" cxnId="{8C9C3C18-FCEF-E546-8A36-E7773C9ECAAB}">
      <dgm:prSet/>
      <dgm:spPr/>
      <dgm:t>
        <a:bodyPr/>
        <a:lstStyle/>
        <a:p>
          <a:endParaRPr lang="en-US"/>
        </a:p>
      </dgm:t>
    </dgm:pt>
    <dgm:pt modelId="{5984426B-656C-7D44-A631-740D3EF1AC6A}">
      <dgm:prSet phldrT="[Text]"/>
      <dgm:spPr/>
      <dgm:t>
        <a:bodyPr/>
        <a:lstStyle/>
        <a:p>
          <a:r>
            <a:rPr lang="en-US" b="1"/>
            <a:t>PART 3:</a:t>
          </a:r>
        </a:p>
        <a:p>
          <a:r>
            <a:rPr lang="en-US" b="1"/>
            <a:t>Evaluate Dosing Algorithnm</a:t>
          </a:r>
          <a:br>
            <a:rPr lang="en-US" b="1"/>
          </a:br>
          <a:endParaRPr lang="en-US" b="1"/>
        </a:p>
        <a:p>
          <a:r>
            <a:rPr lang="en-US"/>
            <a:t>Implementation of Algorithm: </a:t>
          </a:r>
        </a:p>
        <a:p>
          <a:endParaRPr lang="en-US"/>
        </a:p>
        <a:p>
          <a:r>
            <a:rPr lang="en-US"/>
            <a:t>Perform interim analysis and make changes if neccesary</a:t>
          </a:r>
        </a:p>
      </dgm:t>
    </dgm:pt>
    <dgm:pt modelId="{6E9B86B2-9E0D-4846-954C-9C73908BA875}" type="parTrans" cxnId="{9A080383-6B74-EA4B-BD55-3E3D24B0541D}">
      <dgm:prSet/>
      <dgm:spPr/>
      <dgm:t>
        <a:bodyPr/>
        <a:lstStyle/>
        <a:p>
          <a:endParaRPr lang="en-US"/>
        </a:p>
      </dgm:t>
    </dgm:pt>
    <dgm:pt modelId="{AF55806F-AF09-CE43-B3AF-45569795790F}" type="sibTrans" cxnId="{9A080383-6B74-EA4B-BD55-3E3D24B0541D}">
      <dgm:prSet/>
      <dgm:spPr/>
      <dgm:t>
        <a:bodyPr/>
        <a:lstStyle/>
        <a:p>
          <a:endParaRPr lang="en-US"/>
        </a:p>
      </dgm:t>
    </dgm:pt>
    <dgm:pt modelId="{4966DC92-3142-F34F-8770-3C846C5AA608}" type="pres">
      <dgm:prSet presAssocID="{89DAECDA-7AC5-E74E-B586-40571BDAA6BE}" presName="Name0" presStyleCnt="0">
        <dgm:presLayoutVars>
          <dgm:dir/>
          <dgm:resizeHandles val="exact"/>
        </dgm:presLayoutVars>
      </dgm:prSet>
      <dgm:spPr/>
    </dgm:pt>
    <dgm:pt modelId="{C7BA26E5-BAA5-9D42-943C-4238EF457606}" type="pres">
      <dgm:prSet presAssocID="{2C8CE5E4-96BB-2248-AE0F-4D1A03AA517A}" presName="node" presStyleLbl="node1" presStyleIdx="0" presStyleCnt="3">
        <dgm:presLayoutVars>
          <dgm:bulletEnabled val="1"/>
        </dgm:presLayoutVars>
      </dgm:prSet>
      <dgm:spPr/>
    </dgm:pt>
    <dgm:pt modelId="{2872B5C3-C377-2243-8AF0-D894F328CC05}" type="pres">
      <dgm:prSet presAssocID="{063A7245-5FFE-1C47-B08E-0C8D2D983114}" presName="sibTrans" presStyleLbl="sibTrans2D1" presStyleIdx="0" presStyleCnt="2"/>
      <dgm:spPr/>
    </dgm:pt>
    <dgm:pt modelId="{8A327A0D-FEE6-6D4F-8FAB-2527CFEA4A86}" type="pres">
      <dgm:prSet presAssocID="{063A7245-5FFE-1C47-B08E-0C8D2D983114}" presName="connectorText" presStyleLbl="sibTrans2D1" presStyleIdx="0" presStyleCnt="2"/>
      <dgm:spPr/>
    </dgm:pt>
    <dgm:pt modelId="{FED827C9-E414-9D41-A92C-C067EF56AC3D}" type="pres">
      <dgm:prSet presAssocID="{D965D753-9C2F-574C-B0CF-BC8175635759}" presName="node" presStyleLbl="node1" presStyleIdx="1" presStyleCnt="3">
        <dgm:presLayoutVars>
          <dgm:bulletEnabled val="1"/>
        </dgm:presLayoutVars>
      </dgm:prSet>
      <dgm:spPr/>
    </dgm:pt>
    <dgm:pt modelId="{B731D633-3359-5242-8740-8C60D73131AF}" type="pres">
      <dgm:prSet presAssocID="{C2C2CEDD-6E9A-154E-8E60-EABC2A80949C}" presName="sibTrans" presStyleLbl="sibTrans2D1" presStyleIdx="1" presStyleCnt="2"/>
      <dgm:spPr/>
    </dgm:pt>
    <dgm:pt modelId="{AB76372A-77DB-BB4A-A0E7-AA8ECEFA26F4}" type="pres">
      <dgm:prSet presAssocID="{C2C2CEDD-6E9A-154E-8E60-EABC2A80949C}" presName="connectorText" presStyleLbl="sibTrans2D1" presStyleIdx="1" presStyleCnt="2"/>
      <dgm:spPr/>
    </dgm:pt>
    <dgm:pt modelId="{3F08C333-4E2D-2E44-96A2-8CCFAA97A979}" type="pres">
      <dgm:prSet presAssocID="{5984426B-656C-7D44-A631-740D3EF1AC6A}" presName="node" presStyleLbl="node1" presStyleIdx="2" presStyleCnt="3">
        <dgm:presLayoutVars>
          <dgm:bulletEnabled val="1"/>
        </dgm:presLayoutVars>
      </dgm:prSet>
      <dgm:spPr/>
    </dgm:pt>
  </dgm:ptLst>
  <dgm:cxnLst>
    <dgm:cxn modelId="{978DBB00-61CE-AF42-BA7C-0B400A31BF9C}" type="presOf" srcId="{5984426B-656C-7D44-A631-740D3EF1AC6A}" destId="{3F08C333-4E2D-2E44-96A2-8CCFAA97A979}" srcOrd="0" destOrd="0" presId="urn:microsoft.com/office/officeart/2005/8/layout/process1"/>
    <dgm:cxn modelId="{4F88C209-1125-E341-8C70-D2DE33161E2A}" type="presOf" srcId="{063A7245-5FFE-1C47-B08E-0C8D2D983114}" destId="{8A327A0D-FEE6-6D4F-8FAB-2527CFEA4A86}" srcOrd="1" destOrd="0" presId="urn:microsoft.com/office/officeart/2005/8/layout/process1"/>
    <dgm:cxn modelId="{9484C910-F6A4-2046-A096-1BCC35FEE6AC}" type="presOf" srcId="{89DAECDA-7AC5-E74E-B586-40571BDAA6BE}" destId="{4966DC92-3142-F34F-8770-3C846C5AA608}" srcOrd="0" destOrd="0" presId="urn:microsoft.com/office/officeart/2005/8/layout/process1"/>
    <dgm:cxn modelId="{8C9C3C18-FCEF-E546-8A36-E7773C9ECAAB}" srcId="{89DAECDA-7AC5-E74E-B586-40571BDAA6BE}" destId="{D965D753-9C2F-574C-B0CF-BC8175635759}" srcOrd="1" destOrd="0" parTransId="{5B4BC8A2-3F80-2640-B876-9635E5606270}" sibTransId="{C2C2CEDD-6E9A-154E-8E60-EABC2A80949C}"/>
    <dgm:cxn modelId="{53016E79-F11D-8E43-851F-A78FCB97EC79}" type="presOf" srcId="{D965D753-9C2F-574C-B0CF-BC8175635759}" destId="{FED827C9-E414-9D41-A92C-C067EF56AC3D}" srcOrd="0" destOrd="0" presId="urn:microsoft.com/office/officeart/2005/8/layout/process1"/>
    <dgm:cxn modelId="{9A080383-6B74-EA4B-BD55-3E3D24B0541D}" srcId="{89DAECDA-7AC5-E74E-B586-40571BDAA6BE}" destId="{5984426B-656C-7D44-A631-740D3EF1AC6A}" srcOrd="2" destOrd="0" parTransId="{6E9B86B2-9E0D-4846-954C-9C73908BA875}" sibTransId="{AF55806F-AF09-CE43-B3AF-45569795790F}"/>
    <dgm:cxn modelId="{ED2A669D-D7A2-274E-B3DC-7930D619A3A3}" type="presOf" srcId="{C2C2CEDD-6E9A-154E-8E60-EABC2A80949C}" destId="{AB76372A-77DB-BB4A-A0E7-AA8ECEFA26F4}" srcOrd="1" destOrd="0" presId="urn:microsoft.com/office/officeart/2005/8/layout/process1"/>
    <dgm:cxn modelId="{4A9328A0-02FC-7343-BB6B-8ADA104F2AD5}" type="presOf" srcId="{C2C2CEDD-6E9A-154E-8E60-EABC2A80949C}" destId="{B731D633-3359-5242-8740-8C60D73131AF}" srcOrd="0" destOrd="0" presId="urn:microsoft.com/office/officeart/2005/8/layout/process1"/>
    <dgm:cxn modelId="{88B540A1-718A-F74B-BFBD-07F2ADBDD7CF}" type="presOf" srcId="{063A7245-5FFE-1C47-B08E-0C8D2D983114}" destId="{2872B5C3-C377-2243-8AF0-D894F328CC05}" srcOrd="0" destOrd="0" presId="urn:microsoft.com/office/officeart/2005/8/layout/process1"/>
    <dgm:cxn modelId="{F717B5B4-C446-7E4A-A3C8-B8C527A224E9}" srcId="{89DAECDA-7AC5-E74E-B586-40571BDAA6BE}" destId="{2C8CE5E4-96BB-2248-AE0F-4D1A03AA517A}" srcOrd="0" destOrd="0" parTransId="{92EB58C9-2B18-D54B-9CF2-87364E0DC19A}" sibTransId="{063A7245-5FFE-1C47-B08E-0C8D2D983114}"/>
    <dgm:cxn modelId="{47222CEE-DDC0-234D-ADF9-1AE23BD34424}" type="presOf" srcId="{2C8CE5E4-96BB-2248-AE0F-4D1A03AA517A}" destId="{C7BA26E5-BAA5-9D42-943C-4238EF457606}" srcOrd="0" destOrd="0" presId="urn:microsoft.com/office/officeart/2005/8/layout/process1"/>
    <dgm:cxn modelId="{95C8A5B8-6FB6-4246-8F91-28C2837709DE}" type="presParOf" srcId="{4966DC92-3142-F34F-8770-3C846C5AA608}" destId="{C7BA26E5-BAA5-9D42-943C-4238EF457606}" srcOrd="0" destOrd="0" presId="urn:microsoft.com/office/officeart/2005/8/layout/process1"/>
    <dgm:cxn modelId="{763972E4-70D4-F649-9E43-CF896A619314}" type="presParOf" srcId="{4966DC92-3142-F34F-8770-3C846C5AA608}" destId="{2872B5C3-C377-2243-8AF0-D894F328CC05}" srcOrd="1" destOrd="0" presId="urn:microsoft.com/office/officeart/2005/8/layout/process1"/>
    <dgm:cxn modelId="{5E628BDB-38D7-024E-89F6-CA6D4E6D410B}" type="presParOf" srcId="{2872B5C3-C377-2243-8AF0-D894F328CC05}" destId="{8A327A0D-FEE6-6D4F-8FAB-2527CFEA4A86}" srcOrd="0" destOrd="0" presId="urn:microsoft.com/office/officeart/2005/8/layout/process1"/>
    <dgm:cxn modelId="{E1800365-646C-9246-B679-A32F185C2475}" type="presParOf" srcId="{4966DC92-3142-F34F-8770-3C846C5AA608}" destId="{FED827C9-E414-9D41-A92C-C067EF56AC3D}" srcOrd="2" destOrd="0" presId="urn:microsoft.com/office/officeart/2005/8/layout/process1"/>
    <dgm:cxn modelId="{DE054551-2D7F-124F-8CBC-A17E111C71F2}" type="presParOf" srcId="{4966DC92-3142-F34F-8770-3C846C5AA608}" destId="{B731D633-3359-5242-8740-8C60D73131AF}" srcOrd="3" destOrd="0" presId="urn:microsoft.com/office/officeart/2005/8/layout/process1"/>
    <dgm:cxn modelId="{02D7BEBB-DAF3-E54E-9152-5980CA26301F}" type="presParOf" srcId="{B731D633-3359-5242-8740-8C60D73131AF}" destId="{AB76372A-77DB-BB4A-A0E7-AA8ECEFA26F4}" srcOrd="0" destOrd="0" presId="urn:microsoft.com/office/officeart/2005/8/layout/process1"/>
    <dgm:cxn modelId="{A746516E-A7F4-C84A-970B-4E02FDA45DC7}" type="presParOf" srcId="{4966DC92-3142-F34F-8770-3C846C5AA608}" destId="{3F08C333-4E2D-2E44-96A2-8CCFAA97A979}" srcOrd="4"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BA26E5-BAA5-9D42-943C-4238EF457606}">
      <dsp:nvSpPr>
        <dsp:cNvPr id="0" name=""/>
        <dsp:cNvSpPr/>
      </dsp:nvSpPr>
      <dsp:spPr>
        <a:xfrm>
          <a:off x="5197" y="591889"/>
          <a:ext cx="1553607" cy="20682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t>PART 1: </a:t>
          </a:r>
        </a:p>
        <a:p>
          <a:pPr marL="0" lvl="0" indent="0" algn="ctr" defTabSz="355600">
            <a:lnSpc>
              <a:spcPct val="90000"/>
            </a:lnSpc>
            <a:spcBef>
              <a:spcPct val="0"/>
            </a:spcBef>
            <a:spcAft>
              <a:spcPct val="35000"/>
            </a:spcAft>
            <a:buNone/>
          </a:pPr>
          <a:r>
            <a:rPr lang="en-US" sz="800" b="1" kern="1200"/>
            <a:t>Design Dosing Algorithm</a:t>
          </a:r>
          <a:br>
            <a:rPr lang="en-US" sz="800" b="1" kern="1200"/>
          </a:br>
          <a:endParaRPr lang="en-US" sz="800" b="1" kern="1200"/>
        </a:p>
        <a:p>
          <a:pPr marL="0" lvl="0" indent="0" algn="ctr" defTabSz="355600">
            <a:lnSpc>
              <a:spcPct val="90000"/>
            </a:lnSpc>
            <a:spcBef>
              <a:spcPct val="0"/>
            </a:spcBef>
            <a:spcAft>
              <a:spcPct val="35000"/>
            </a:spcAft>
            <a:buNone/>
          </a:pPr>
          <a:r>
            <a:rPr lang="en-US" sz="800" kern="1200"/>
            <a:t>Retrospective Chart Review</a:t>
          </a:r>
          <a:br>
            <a:rPr lang="en-US" sz="800" kern="1200"/>
          </a:br>
          <a:endParaRPr lang="en-US" sz="800" kern="1200"/>
        </a:p>
        <a:p>
          <a:pPr marL="0" lvl="0" indent="0" algn="ctr" defTabSz="355600">
            <a:lnSpc>
              <a:spcPct val="90000"/>
            </a:lnSpc>
            <a:spcBef>
              <a:spcPct val="0"/>
            </a:spcBef>
            <a:spcAft>
              <a:spcPct val="35000"/>
            </a:spcAft>
            <a:buNone/>
          </a:pPr>
          <a:r>
            <a:rPr lang="en-US" sz="800" b="1" kern="1200"/>
            <a:t>Patient population</a:t>
          </a:r>
          <a:r>
            <a:rPr lang="en-US" sz="800" kern="1200"/>
            <a:t>: UCSF Lung Transplant recipients on both posaconazole and tacrolimus from 3/18/14- 7/22/21 who have CYP3A5 diplotype</a:t>
          </a:r>
        </a:p>
        <a:p>
          <a:pPr marL="0" lvl="0" indent="0" algn="ctr" defTabSz="355600">
            <a:lnSpc>
              <a:spcPct val="90000"/>
            </a:lnSpc>
            <a:spcBef>
              <a:spcPct val="0"/>
            </a:spcBef>
            <a:spcAft>
              <a:spcPct val="35000"/>
            </a:spcAft>
            <a:buNone/>
          </a:pPr>
          <a:endParaRPr lang="en-US" sz="800" b="1" kern="1200"/>
        </a:p>
        <a:p>
          <a:pPr marL="0" lvl="0" indent="0" algn="ctr" defTabSz="355600">
            <a:lnSpc>
              <a:spcPct val="90000"/>
            </a:lnSpc>
            <a:spcBef>
              <a:spcPct val="0"/>
            </a:spcBef>
            <a:spcAft>
              <a:spcPct val="35000"/>
            </a:spcAft>
            <a:buNone/>
          </a:pPr>
          <a:r>
            <a:rPr lang="en-US" sz="800" b="1" i="1" kern="1200"/>
            <a:t>Developing the algorithm: </a:t>
          </a:r>
          <a:r>
            <a:rPr lang="en-US" sz="800" b="0" i="1" kern="1200"/>
            <a:t>We will use </a:t>
          </a:r>
          <a:r>
            <a:rPr lang="en-US" sz="800" b="1" i="1" kern="1200"/>
            <a:t>∆C/D</a:t>
          </a:r>
          <a:r>
            <a:rPr lang="en-US" sz="800" i="1" kern="1200"/>
            <a:t> from from post-posaconazole discontinuation to therapeutic TAC</a:t>
          </a:r>
        </a:p>
      </dsp:txBody>
      <dsp:txXfrm>
        <a:off x="50701" y="637393"/>
        <a:ext cx="1462599" cy="1977231"/>
      </dsp:txXfrm>
    </dsp:sp>
    <dsp:sp modelId="{2872B5C3-C377-2243-8AF0-D894F328CC05}">
      <dsp:nvSpPr>
        <dsp:cNvPr id="0" name=""/>
        <dsp:cNvSpPr/>
      </dsp:nvSpPr>
      <dsp:spPr>
        <a:xfrm>
          <a:off x="1714165" y="1433362"/>
          <a:ext cx="329364" cy="3852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714165" y="1510421"/>
        <a:ext cx="230555" cy="231176"/>
      </dsp:txXfrm>
    </dsp:sp>
    <dsp:sp modelId="{FED827C9-E414-9D41-A92C-C067EF56AC3D}">
      <dsp:nvSpPr>
        <dsp:cNvPr id="0" name=""/>
        <dsp:cNvSpPr/>
      </dsp:nvSpPr>
      <dsp:spPr>
        <a:xfrm>
          <a:off x="2180247" y="591889"/>
          <a:ext cx="1553607" cy="20682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t>PART 2: </a:t>
          </a:r>
        </a:p>
        <a:p>
          <a:pPr marL="0" lvl="0" indent="0" algn="ctr" defTabSz="355600">
            <a:lnSpc>
              <a:spcPct val="90000"/>
            </a:lnSpc>
            <a:spcBef>
              <a:spcPct val="0"/>
            </a:spcBef>
            <a:spcAft>
              <a:spcPct val="35000"/>
            </a:spcAft>
            <a:buNone/>
          </a:pPr>
          <a:r>
            <a:rPr lang="en-US" sz="800" b="1" kern="1200"/>
            <a:t>Apply/Test Dosing Algorithm on Current UCSF Lung Tranplant Recipients</a:t>
          </a:r>
          <a:br>
            <a:rPr lang="en-US" sz="800" b="1" kern="1200"/>
          </a:br>
          <a:endParaRPr lang="en-US" sz="800" b="1" kern="1200"/>
        </a:p>
        <a:p>
          <a:pPr marL="0" lvl="0" indent="0" algn="ctr" defTabSz="355600">
            <a:lnSpc>
              <a:spcPct val="90000"/>
            </a:lnSpc>
            <a:spcBef>
              <a:spcPct val="0"/>
            </a:spcBef>
            <a:spcAft>
              <a:spcPct val="35000"/>
            </a:spcAft>
            <a:buNone/>
          </a:pPr>
          <a:r>
            <a:rPr lang="en-US" sz="800" b="0" kern="1200"/>
            <a:t>Prospective chart review</a:t>
          </a:r>
          <a:br>
            <a:rPr lang="en-US" sz="800" b="0" kern="1200"/>
          </a:br>
          <a:endParaRPr lang="en-US" sz="800" b="0" kern="1200"/>
        </a:p>
        <a:p>
          <a:pPr marL="0" lvl="0" indent="0" algn="ctr" defTabSz="355600">
            <a:lnSpc>
              <a:spcPct val="90000"/>
            </a:lnSpc>
            <a:spcBef>
              <a:spcPct val="0"/>
            </a:spcBef>
            <a:spcAft>
              <a:spcPct val="35000"/>
            </a:spcAft>
            <a:buNone/>
          </a:pPr>
          <a:r>
            <a:rPr lang="en-US" sz="800" b="1" kern="1200"/>
            <a:t>Patient Population: </a:t>
          </a:r>
          <a:r>
            <a:rPr lang="en-US" sz="800" b="0" kern="1200"/>
            <a:t>UCSF Lung Transplant recipients on both posaconzole and tacrolimus 7/23/21-Present who have CYP3A5 diplotype</a:t>
          </a:r>
        </a:p>
      </dsp:txBody>
      <dsp:txXfrm>
        <a:off x="2225751" y="637393"/>
        <a:ext cx="1462599" cy="1977231"/>
      </dsp:txXfrm>
    </dsp:sp>
    <dsp:sp modelId="{B731D633-3359-5242-8740-8C60D73131AF}">
      <dsp:nvSpPr>
        <dsp:cNvPr id="0" name=""/>
        <dsp:cNvSpPr/>
      </dsp:nvSpPr>
      <dsp:spPr>
        <a:xfrm>
          <a:off x="3889215" y="1433362"/>
          <a:ext cx="329364" cy="3852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889215" y="1510421"/>
        <a:ext cx="230555" cy="231176"/>
      </dsp:txXfrm>
    </dsp:sp>
    <dsp:sp modelId="{3F08C333-4E2D-2E44-96A2-8CCFAA97A979}">
      <dsp:nvSpPr>
        <dsp:cNvPr id="0" name=""/>
        <dsp:cNvSpPr/>
      </dsp:nvSpPr>
      <dsp:spPr>
        <a:xfrm>
          <a:off x="4355297" y="591889"/>
          <a:ext cx="1553607" cy="20682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t>PART 3:</a:t>
          </a:r>
        </a:p>
        <a:p>
          <a:pPr marL="0" lvl="0" indent="0" algn="ctr" defTabSz="355600">
            <a:lnSpc>
              <a:spcPct val="90000"/>
            </a:lnSpc>
            <a:spcBef>
              <a:spcPct val="0"/>
            </a:spcBef>
            <a:spcAft>
              <a:spcPct val="35000"/>
            </a:spcAft>
            <a:buNone/>
          </a:pPr>
          <a:r>
            <a:rPr lang="en-US" sz="800" b="1" kern="1200"/>
            <a:t>Evaluate Dosing Algorithnm</a:t>
          </a:r>
          <a:br>
            <a:rPr lang="en-US" sz="800" b="1" kern="1200"/>
          </a:br>
          <a:endParaRPr lang="en-US" sz="800" b="1" kern="1200"/>
        </a:p>
        <a:p>
          <a:pPr marL="0" lvl="0" indent="0" algn="ctr" defTabSz="355600">
            <a:lnSpc>
              <a:spcPct val="90000"/>
            </a:lnSpc>
            <a:spcBef>
              <a:spcPct val="0"/>
            </a:spcBef>
            <a:spcAft>
              <a:spcPct val="35000"/>
            </a:spcAft>
            <a:buNone/>
          </a:pPr>
          <a:r>
            <a:rPr lang="en-US" sz="800" kern="1200"/>
            <a:t>Implementation of Algorithm: </a:t>
          </a:r>
        </a:p>
        <a:p>
          <a:pPr marL="0" lvl="0" indent="0" algn="ctr" defTabSz="355600">
            <a:lnSpc>
              <a:spcPct val="90000"/>
            </a:lnSpc>
            <a:spcBef>
              <a:spcPct val="0"/>
            </a:spcBef>
            <a:spcAft>
              <a:spcPct val="35000"/>
            </a:spcAft>
            <a:buNone/>
          </a:pPr>
          <a:endParaRPr lang="en-US" sz="800" kern="1200"/>
        </a:p>
        <a:p>
          <a:pPr marL="0" lvl="0" indent="0" algn="ctr" defTabSz="355600">
            <a:lnSpc>
              <a:spcPct val="90000"/>
            </a:lnSpc>
            <a:spcBef>
              <a:spcPct val="0"/>
            </a:spcBef>
            <a:spcAft>
              <a:spcPct val="35000"/>
            </a:spcAft>
            <a:buNone/>
          </a:pPr>
          <a:r>
            <a:rPr lang="en-US" sz="800" kern="1200"/>
            <a:t>Perform interim analysis and make changes if neccesary</a:t>
          </a:r>
        </a:p>
      </dsp:txBody>
      <dsp:txXfrm>
        <a:off x="4400801" y="637393"/>
        <a:ext cx="1462599" cy="197723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2C009648-5B58-4441-9A01-7BC23BE9BDCA}">
    <t:Anchor>
      <t:Comment id="1359291996"/>
    </t:Anchor>
    <t:History>
      <t:Event id="{87323634-59C0-4563-81F5-D1B4ACFDA48E}" time="2021-09-29T17:24:26.64Z">
        <t:Attribution userId="S::rachael.gordon@ucsf.edu::69cfc24f-0be8-4360-aef3-4d7e17220ec0" userProvider="AD" userName="Gordon, Rachael"/>
        <t:Anchor>
          <t:Comment id="1359291996"/>
        </t:Anchor>
        <t:Create/>
      </t:Event>
      <t:Event id="{63BC5CA9-7611-4E87-BC5D-023D00FB4836}" time="2021-09-29T17:24:26.64Z">
        <t:Attribution userId="S::rachael.gordon@ucsf.edu::69cfc24f-0be8-4360-aef3-4d7e17220ec0" userProvider="AD" userName="Gordon, Rachael"/>
        <t:Anchor>
          <t:Comment id="1359291996"/>
        </t:Anchor>
        <t:Assign userId="S::Rebecca.Florez@UCSF.edu::b93597a6-1a11-491a-b11f-ddd495766dcf" userProvider="AD" userName="Florez, Rebecca"/>
      </t:Event>
      <t:Event id="{26314E4B-ECA1-46E2-B4A6-B5E5EC4FCCCD}" time="2021-09-29T17:24:26.64Z">
        <t:Attribution userId="S::rachael.gordon@ucsf.edu::69cfc24f-0be8-4360-aef3-4d7e17220ec0" userProvider="AD" userName="Gordon, Rachael"/>
        <t:Anchor>
          <t:Comment id="1359291996"/>
        </t:Anchor>
        <t:SetTitle title="…. Technically, we are doing part 1 of the study to create our algorithm. We are not really developing it through CPIC or the heart study guidelines. @Florez, Rebecca Please let me know if I am incorrect or what you think about including the heart data."/>
      </t:Event>
    </t:History>
  </t:Task>
  <t:Task id="{A74F368D-BCA4-484E-991E-93E8B954BB76}">
    <t:Anchor>
      <t:Comment id="1880765687"/>
    </t:Anchor>
    <t:History>
      <t:Event id="{C5AB525B-6D45-45B5-8AA5-2DA466CEDEF3}" time="2021-09-29T17:28:02.822Z">
        <t:Attribution userId="S::rachael.gordon@ucsf.edu::69cfc24f-0be8-4360-aef3-4d7e17220ec0" userProvider="AD" userName="Gordon, Rachael"/>
        <t:Anchor>
          <t:Comment id="1880765687"/>
        </t:Anchor>
        <t:Create/>
      </t:Event>
      <t:Event id="{01D64741-09AB-4AFC-94B4-1E45BFCAF27F}" time="2021-09-29T17:28:02.822Z">
        <t:Attribution userId="S::rachael.gordon@ucsf.edu::69cfc24f-0be8-4360-aef3-4d7e17220ec0" userProvider="AD" userName="Gordon, Rachael"/>
        <t:Anchor>
          <t:Comment id="1880765687"/>
        </t:Anchor>
        <t:Assign userId="S::Rebecca.Florez@UCSF.edu::b93597a6-1a11-491a-b11f-ddd495766dcf" userProvider="AD" userName="Florez, Rebecca"/>
      </t:Event>
      <t:Event id="{697E225D-C766-4204-8A2D-8682EC9CA3B9}" time="2021-09-29T17:28:02.822Z">
        <t:Attribution userId="S::rachael.gordon@ucsf.edu::69cfc24f-0be8-4360-aef3-4d7e17220ec0" userProvider="AD" userName="Gordon, Rachael"/>
        <t:Anchor>
          <t:Comment id="1880765687"/>
        </t:Anchor>
        <t:SetTitle title="Are any of our patients on this now since we crush posa? @Florez, Rebecc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42985F8172E84A8686D3CB77E5E062" ma:contentTypeVersion="4" ma:contentTypeDescription="Create a new document." ma:contentTypeScope="" ma:versionID="a5aadafbf7c796d2c9d946e44d83b818">
  <xsd:schema xmlns:xsd="http://www.w3.org/2001/XMLSchema" xmlns:xs="http://www.w3.org/2001/XMLSchema" xmlns:p="http://schemas.microsoft.com/office/2006/metadata/properties" xmlns:ns2="83ed5159-2b1d-477d-a9e1-426e986cb13a" targetNamespace="http://schemas.microsoft.com/office/2006/metadata/properties" ma:root="true" ma:fieldsID="fa9b115ffbe9db410920d25f96368715" ns2:_="">
    <xsd:import namespace="83ed5159-2b1d-477d-a9e1-426e986cb1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5159-2b1d-477d-a9e1-426e986cb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0F3329-C8B7-4B16-A9DF-C191C8E37105}">
  <ds:schemaRefs>
    <ds:schemaRef ds:uri="http://schemas.microsoft.com/sharepoint/v3/contenttype/forms"/>
  </ds:schemaRefs>
</ds:datastoreItem>
</file>

<file path=customXml/itemProps2.xml><?xml version="1.0" encoding="utf-8"?>
<ds:datastoreItem xmlns:ds="http://schemas.openxmlformats.org/officeDocument/2006/customXml" ds:itemID="{185D61B4-5433-4BEA-B4BD-43BC45359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d5159-2b1d-477d-a9e1-426e986cb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FA018-4EC2-45DE-B4B9-BC0DA60457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Sharleen Gill</dc:creator>
  <cp:keywords/>
  <dc:description/>
  <cp:lastModifiedBy>Sharleen Gill</cp:lastModifiedBy>
  <cp:revision>2</cp:revision>
  <cp:lastPrinted>2021-10-01T06:09:00Z</cp:lastPrinted>
  <dcterms:created xsi:type="dcterms:W3CDTF">2021-10-01T17:05:00Z</dcterms:created>
  <dcterms:modified xsi:type="dcterms:W3CDTF">2021-10-01T17:05:00Z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0x0101001742985F8172E84A8686D3CB77E5E062</vt:lpwstr>
  </property>
</Properties>
</file>