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4464" w:rsidRDefault="00734464" w:rsidP="00734464">
      <w:pPr>
        <w:jc w:val="right"/>
      </w:pPr>
      <w:r>
        <w:t>Sifon Ndon</w:t>
      </w:r>
    </w:p>
    <w:p w:rsidR="00734464" w:rsidRDefault="00734464" w:rsidP="00734464">
      <w:pPr>
        <w:jc w:val="right"/>
      </w:pPr>
      <w:r>
        <w:t>Section Leader: Beth Cohen</w:t>
      </w:r>
    </w:p>
    <w:p w:rsidR="00734464" w:rsidRDefault="00734464" w:rsidP="00734464">
      <w:pPr>
        <w:jc w:val="right"/>
      </w:pPr>
      <w:proofErr w:type="spellStart"/>
      <w:r>
        <w:t>Opt</w:t>
      </w:r>
      <w:proofErr w:type="spellEnd"/>
      <w:r>
        <w:t xml:space="preserve"> out of protocol feedback</w:t>
      </w:r>
    </w:p>
    <w:p w:rsidR="00734464" w:rsidRDefault="00734464"/>
    <w:p w:rsidR="005A7EA0" w:rsidRPr="008E64C5" w:rsidRDefault="005A7EA0" w:rsidP="005A7EA0">
      <w:pPr>
        <w:pStyle w:val="NoSpacing"/>
      </w:pPr>
      <w:r>
        <w:t xml:space="preserve">Title: </w:t>
      </w:r>
      <w:r w:rsidRPr="008E64C5">
        <w:t>Cost-analysis, efficiency and safety of awake vocal fold augmentation before and after implementation of COVID-era AGP-related safety measures</w:t>
      </w:r>
    </w:p>
    <w:p w:rsidR="00734464" w:rsidRDefault="00734464" w:rsidP="00734464"/>
    <w:p w:rsidR="005A7EA0" w:rsidRDefault="005A7EA0" w:rsidP="00734464">
      <w:r>
        <w:t>Investigators:</w:t>
      </w:r>
    </w:p>
    <w:p w:rsidR="005A7EA0" w:rsidRDefault="005A7EA0" w:rsidP="00734464">
      <w:proofErr w:type="spellStart"/>
      <w:r>
        <w:t>Vyvy</w:t>
      </w:r>
      <w:proofErr w:type="spellEnd"/>
      <w:r>
        <w:t xml:space="preserve"> Young, MD (PI)</w:t>
      </w:r>
    </w:p>
    <w:p w:rsidR="005A7EA0" w:rsidRDefault="005A7EA0" w:rsidP="00734464">
      <w:r>
        <w:t xml:space="preserve">Sifon Ndon, MD </w:t>
      </w:r>
    </w:p>
    <w:p w:rsidR="005A7EA0" w:rsidRDefault="005A7EA0" w:rsidP="00734464"/>
    <w:p w:rsidR="005A7EA0" w:rsidRPr="006E59C6" w:rsidRDefault="005A7EA0" w:rsidP="00734464">
      <w:pPr>
        <w:rPr>
          <w:b/>
          <w:bCs/>
        </w:rPr>
      </w:pPr>
      <w:r w:rsidRPr="006E59C6">
        <w:rPr>
          <w:b/>
          <w:bCs/>
        </w:rPr>
        <w:t>Abstract</w:t>
      </w:r>
    </w:p>
    <w:p w:rsidR="005A7EA0" w:rsidRDefault="005A7EA0" w:rsidP="005A7EA0">
      <w:r>
        <w:t xml:space="preserve">The recurrent laryngeal nerve, which is responsible for vocal fold mobility, is easily susceptible to injury due to its length and complicated course. As such, unilateral vocal fold paralysis is not an uncommon occurrence encountered in hospitalized patients in the United States. Such patients experience a variety of issues including dysphonia and aspiration, which can severely affect quality of life. One of the interventions offered to these patients to remediate this issue is an awake vocal fold injection to provide additional bulk to the vocal fold to facilitate complete vocal fold closure with phonation and swallowing. In preparation for the procedure, patients receive topical anesthesia to the oral cavity, pharynx, and larynx via nebulization. Prior to the Covid-19 pandemic, this nebulization process was performed in the pre-operative area prior to transport to the operating room. In the </w:t>
      </w:r>
      <w:proofErr w:type="spellStart"/>
      <w:r>
        <w:t>Covid</w:t>
      </w:r>
      <w:proofErr w:type="spellEnd"/>
      <w:r>
        <w:t xml:space="preserve"> era, due to the potential risk related to aerosol-generating procedures, this process now takes place in the operating room. This project seeks to assess whether there is a difference in cost related to performing awake vocal fold injections before and after implementation of aerosol-generating procedure safety measures. We predict that there is a higher cost burden with these measures related to increased overall time in the OR as well as decreased efficiency of the procedure due to increased operative time. Additionally we hope to assess whether transition of procedural preparation to the OR has in fact changed the overall safety of this procedure as in relation to risk of </w:t>
      </w:r>
      <w:proofErr w:type="spellStart"/>
      <w:r>
        <w:t>Covid</w:t>
      </w:r>
      <w:proofErr w:type="spellEnd"/>
      <w:r>
        <w:t xml:space="preserve"> transmission. </w:t>
      </w:r>
    </w:p>
    <w:p w:rsidR="005A7EA0" w:rsidRDefault="005A7EA0" w:rsidP="00734464"/>
    <w:p w:rsidR="00113251" w:rsidRPr="006E59C6" w:rsidRDefault="00113251" w:rsidP="00734464">
      <w:pPr>
        <w:rPr>
          <w:b/>
          <w:bCs/>
        </w:rPr>
      </w:pPr>
      <w:r w:rsidRPr="006E59C6">
        <w:rPr>
          <w:b/>
          <w:bCs/>
        </w:rPr>
        <w:t>Research Question</w:t>
      </w:r>
    </w:p>
    <w:p w:rsidR="00BB68E7" w:rsidRDefault="00BB68E7" w:rsidP="00BB68E7">
      <w:pPr>
        <w:pStyle w:val="NoSpacing"/>
        <w:rPr>
          <w:sz w:val="24"/>
          <w:szCs w:val="24"/>
        </w:rPr>
      </w:pPr>
      <w:r w:rsidRPr="00BB68E7">
        <w:rPr>
          <w:sz w:val="24"/>
          <w:szCs w:val="24"/>
        </w:rPr>
        <w:t>Is</w:t>
      </w:r>
      <w:r w:rsidRPr="00BB68E7">
        <w:rPr>
          <w:sz w:val="24"/>
          <w:szCs w:val="24"/>
        </w:rPr>
        <w:t xml:space="preserve"> there a difference in cost related to awake VFI before and after implementation of aerosol-generating procedure (AGP) safety measures? (i.e. movement of mask-down related procedures – placing </w:t>
      </w:r>
      <w:proofErr w:type="spellStart"/>
      <w:r w:rsidRPr="00BB68E7">
        <w:rPr>
          <w:sz w:val="24"/>
          <w:szCs w:val="24"/>
        </w:rPr>
        <w:t>pledgets</w:t>
      </w:r>
      <w:proofErr w:type="spellEnd"/>
      <w:r w:rsidRPr="00BB68E7">
        <w:rPr>
          <w:sz w:val="24"/>
          <w:szCs w:val="24"/>
        </w:rPr>
        <w:t xml:space="preserve"> into nose and administration of nebulized lidocaine - into OR suite)</w:t>
      </w:r>
      <w:r>
        <w:rPr>
          <w:sz w:val="24"/>
          <w:szCs w:val="24"/>
        </w:rPr>
        <w:t xml:space="preserve">. </w:t>
      </w:r>
    </w:p>
    <w:p w:rsidR="008D1703" w:rsidRDefault="008D1703" w:rsidP="00BB68E7">
      <w:pPr>
        <w:pStyle w:val="NoSpacing"/>
        <w:rPr>
          <w:sz w:val="24"/>
          <w:szCs w:val="24"/>
        </w:rPr>
      </w:pPr>
    </w:p>
    <w:p w:rsidR="008D1703" w:rsidRPr="006E59C6" w:rsidRDefault="008D1703" w:rsidP="00BB68E7">
      <w:pPr>
        <w:pStyle w:val="NoSpacing"/>
        <w:rPr>
          <w:b/>
          <w:bCs/>
          <w:sz w:val="24"/>
          <w:szCs w:val="24"/>
        </w:rPr>
      </w:pPr>
      <w:r w:rsidRPr="006E59C6">
        <w:rPr>
          <w:b/>
          <w:bCs/>
          <w:sz w:val="24"/>
          <w:szCs w:val="24"/>
        </w:rPr>
        <w:t>Study Aims</w:t>
      </w:r>
    </w:p>
    <w:p w:rsidR="008D1703" w:rsidRDefault="003824F3" w:rsidP="003824F3">
      <w:pPr>
        <w:pStyle w:val="NoSpacing"/>
        <w:numPr>
          <w:ilvl w:val="0"/>
          <w:numId w:val="1"/>
        </w:numPr>
        <w:rPr>
          <w:sz w:val="24"/>
          <w:szCs w:val="24"/>
        </w:rPr>
      </w:pPr>
      <w:r>
        <w:rPr>
          <w:sz w:val="24"/>
          <w:szCs w:val="24"/>
        </w:rPr>
        <w:t>Assess overall cost burden of implementation of AGP safety measures.</w:t>
      </w:r>
    </w:p>
    <w:p w:rsidR="003824F3" w:rsidRDefault="003824F3" w:rsidP="003824F3">
      <w:pPr>
        <w:pStyle w:val="NoSpacing"/>
        <w:numPr>
          <w:ilvl w:val="0"/>
          <w:numId w:val="1"/>
        </w:numPr>
        <w:rPr>
          <w:sz w:val="24"/>
          <w:szCs w:val="24"/>
        </w:rPr>
      </w:pPr>
      <w:r>
        <w:rPr>
          <w:sz w:val="24"/>
          <w:szCs w:val="24"/>
        </w:rPr>
        <w:t>Assess change in efficiency (overall OR time) of awake vocal fold injections due to implementation of AGP safety measures</w:t>
      </w:r>
    </w:p>
    <w:p w:rsidR="003824F3" w:rsidRDefault="008F3DC7" w:rsidP="003824F3">
      <w:pPr>
        <w:pStyle w:val="NoSpacing"/>
        <w:numPr>
          <w:ilvl w:val="0"/>
          <w:numId w:val="1"/>
        </w:numPr>
        <w:rPr>
          <w:sz w:val="24"/>
          <w:szCs w:val="24"/>
        </w:rPr>
      </w:pPr>
      <w:r>
        <w:rPr>
          <w:sz w:val="24"/>
          <w:szCs w:val="24"/>
        </w:rPr>
        <w:t xml:space="preserve">Assess </w:t>
      </w:r>
      <w:r w:rsidR="00937D21">
        <w:rPr>
          <w:sz w:val="24"/>
          <w:szCs w:val="24"/>
        </w:rPr>
        <w:t xml:space="preserve">overall safety of awake vocal fold injections before and after implementation of AGP safety measures in relation to potential for </w:t>
      </w:r>
      <w:proofErr w:type="spellStart"/>
      <w:r w:rsidR="00937D21">
        <w:rPr>
          <w:sz w:val="24"/>
          <w:szCs w:val="24"/>
        </w:rPr>
        <w:t>Covid</w:t>
      </w:r>
      <w:proofErr w:type="spellEnd"/>
      <w:r w:rsidR="00937D21">
        <w:rPr>
          <w:sz w:val="24"/>
          <w:szCs w:val="24"/>
        </w:rPr>
        <w:t xml:space="preserve"> transmission</w:t>
      </w:r>
    </w:p>
    <w:p w:rsidR="007E7B9D" w:rsidRDefault="007E7B9D" w:rsidP="007E7B9D">
      <w:pPr>
        <w:pStyle w:val="NoSpacing"/>
        <w:rPr>
          <w:sz w:val="24"/>
          <w:szCs w:val="24"/>
        </w:rPr>
      </w:pPr>
    </w:p>
    <w:p w:rsidR="007E7B9D" w:rsidRPr="006E59C6" w:rsidRDefault="007E7B9D" w:rsidP="007E7B9D">
      <w:pPr>
        <w:pStyle w:val="NoSpacing"/>
        <w:rPr>
          <w:b/>
          <w:bCs/>
          <w:sz w:val="24"/>
          <w:szCs w:val="24"/>
        </w:rPr>
      </w:pPr>
      <w:r w:rsidRPr="006E59C6">
        <w:rPr>
          <w:b/>
          <w:bCs/>
          <w:sz w:val="24"/>
          <w:szCs w:val="24"/>
        </w:rPr>
        <w:lastRenderedPageBreak/>
        <w:t xml:space="preserve">Significance </w:t>
      </w:r>
    </w:p>
    <w:p w:rsidR="001E3892" w:rsidRDefault="001E3892" w:rsidP="003F779C">
      <w:r>
        <w:t xml:space="preserve">Aerosol generating procedure guidelines have been implemented in order to increase safety for patients, surgical teams, and perioperative staff in regards to </w:t>
      </w:r>
      <w:proofErr w:type="spellStart"/>
      <w:r>
        <w:t>Covid</w:t>
      </w:r>
      <w:proofErr w:type="spellEnd"/>
      <w:r>
        <w:t xml:space="preserve"> transmission. Understandably, such efforts have been put in to place to reduce </w:t>
      </w:r>
      <w:proofErr w:type="spellStart"/>
      <w:r>
        <w:t>Covid</w:t>
      </w:r>
      <w:proofErr w:type="spellEnd"/>
      <w:r>
        <w:t xml:space="preserve"> transmission due to the high morbidity, mortality, and use of hospital resources associated with </w:t>
      </w:r>
      <w:proofErr w:type="spellStart"/>
      <w:r>
        <w:t>Covid</w:t>
      </w:r>
      <w:proofErr w:type="spellEnd"/>
      <w:r>
        <w:t xml:space="preserve"> infection. </w:t>
      </w:r>
      <w:r w:rsidR="002022D6">
        <w:t xml:space="preserve">In addition to </w:t>
      </w:r>
      <w:proofErr w:type="spellStart"/>
      <w:r w:rsidR="002022D6">
        <w:t>it’s</w:t>
      </w:r>
      <w:proofErr w:type="spellEnd"/>
      <w:r w:rsidR="002022D6">
        <w:t xml:space="preserve"> impact on health, the </w:t>
      </w:r>
      <w:proofErr w:type="spellStart"/>
      <w:r w:rsidR="002022D6">
        <w:t>Covid</w:t>
      </w:r>
      <w:proofErr w:type="spellEnd"/>
      <w:r w:rsidR="002022D6">
        <w:t xml:space="preserve"> pandemic has also placed a high financial burden on hospital systems due to resource use (e.g., PPE, ICU beds) and restructuring of hospital teams and workflow to improve safety. Accordingly, it is important to examine the additional financial burden that AGP safety measures have placed on the hospital system. Since a portion of the procedure has been moved from the </w:t>
      </w:r>
      <w:proofErr w:type="spellStart"/>
      <w:r w:rsidR="002022D6">
        <w:t>pre operative</w:t>
      </w:r>
      <w:proofErr w:type="spellEnd"/>
      <w:r w:rsidR="002022D6">
        <w:t xml:space="preserve"> area to the operating room we predict that</w:t>
      </w:r>
    </w:p>
    <w:p w:rsidR="003F779C" w:rsidRDefault="003F779C" w:rsidP="003F779C">
      <w:r>
        <w:t xml:space="preserve">The implementation of aerosol generating procedure </w:t>
      </w:r>
      <w:r w:rsidR="002022D6">
        <w:t>safety measures</w:t>
      </w:r>
      <w:r>
        <w:t xml:space="preserve"> resulted in a statistically significant increase in operative time</w:t>
      </w:r>
      <w:r w:rsidR="002022D6">
        <w:t xml:space="preserve"> and therefore operative cost</w:t>
      </w:r>
      <w:r>
        <w:t xml:space="preserve"> for awake vocal fold injections. While we acknowledge the importance of perioperative AGP guidelines with regards to decreasing risk of </w:t>
      </w:r>
      <w:proofErr w:type="spellStart"/>
      <w:r>
        <w:t>Covid</w:t>
      </w:r>
      <w:proofErr w:type="spellEnd"/>
      <w:r>
        <w:t xml:space="preserve"> transmission, it is important to recognize additional effects of this change including increased operative time and consequently increased operative costs for awake vocal fold injections. </w:t>
      </w:r>
    </w:p>
    <w:p w:rsidR="007E7B9D" w:rsidRPr="00BB68E7" w:rsidRDefault="007E7B9D" w:rsidP="007E7B9D">
      <w:pPr>
        <w:pStyle w:val="NoSpacing"/>
        <w:rPr>
          <w:sz w:val="24"/>
          <w:szCs w:val="24"/>
        </w:rPr>
      </w:pPr>
    </w:p>
    <w:p w:rsidR="00113251" w:rsidRDefault="0033571A" w:rsidP="00734464">
      <w:pPr>
        <w:rPr>
          <w:b/>
          <w:bCs/>
        </w:rPr>
      </w:pPr>
      <w:r w:rsidRPr="006E59C6">
        <w:rPr>
          <w:b/>
          <w:bCs/>
        </w:rPr>
        <w:t>Methods</w:t>
      </w:r>
    </w:p>
    <w:p w:rsidR="006E59C6" w:rsidRDefault="006E59C6" w:rsidP="00734464">
      <w:pPr>
        <w:rPr>
          <w:u w:val="single"/>
        </w:rPr>
      </w:pPr>
    </w:p>
    <w:p w:rsidR="006E59C6" w:rsidRDefault="006E59C6" w:rsidP="00734464">
      <w:pPr>
        <w:rPr>
          <w:u w:val="single"/>
        </w:rPr>
      </w:pPr>
      <w:r w:rsidRPr="006E59C6">
        <w:rPr>
          <w:u w:val="single"/>
        </w:rPr>
        <w:t>Design Overview</w:t>
      </w:r>
    </w:p>
    <w:p w:rsidR="0070453E" w:rsidRDefault="0070453E" w:rsidP="0070453E">
      <w:r>
        <w:t xml:space="preserve">Study Type: </w:t>
      </w:r>
      <w:r>
        <w:t xml:space="preserve">Retrospective Cohort Study </w:t>
      </w:r>
    </w:p>
    <w:p w:rsidR="0070453E" w:rsidRDefault="0070453E" w:rsidP="00734464"/>
    <w:p w:rsidR="0070453E" w:rsidRDefault="0099129F" w:rsidP="00734464">
      <w:r>
        <w:t xml:space="preserve">Time Frame: </w:t>
      </w:r>
      <w:r w:rsidR="00473F12">
        <w:t>January 2019 – January 2021</w:t>
      </w:r>
    </w:p>
    <w:p w:rsidR="002C029D" w:rsidRDefault="002C029D" w:rsidP="00734464"/>
    <w:p w:rsidR="002C029D" w:rsidRDefault="002C029D" w:rsidP="00734464">
      <w:r>
        <w:t xml:space="preserve">Control: While there is not a specific control group, the cohort of patients who underwent awake vocal fold injections prior to the implementation of AGP safety measures will serve as the comparison group for the cohort of patients who underwent awake vocal fold injections after implementation of AGP safety measures. </w:t>
      </w:r>
    </w:p>
    <w:p w:rsidR="00C111B0" w:rsidRDefault="00C111B0" w:rsidP="00734464"/>
    <w:p w:rsidR="00C111B0" w:rsidRDefault="00C111B0" w:rsidP="00734464">
      <w:pPr>
        <w:rPr>
          <w:u w:val="single"/>
        </w:rPr>
      </w:pPr>
      <w:r>
        <w:rPr>
          <w:u w:val="single"/>
        </w:rPr>
        <w:t>Study Subjects</w:t>
      </w:r>
    </w:p>
    <w:p w:rsidR="00AE06A6" w:rsidRDefault="00AE06A6" w:rsidP="00734464"/>
    <w:p w:rsidR="00AE06A6" w:rsidRDefault="00AE06A6" w:rsidP="00AE06A6">
      <w:r w:rsidRPr="00AE06A6">
        <w:t>Target population</w:t>
      </w:r>
      <w:r w:rsidRPr="00F9273D">
        <w:rPr>
          <w:u w:val="single"/>
        </w:rPr>
        <w:t>:</w:t>
      </w:r>
      <w:r>
        <w:t xml:space="preserve"> All patients who have undergone awake vocal fold injections prior to the onset of the </w:t>
      </w:r>
      <w:proofErr w:type="spellStart"/>
      <w:r>
        <w:t>Covid</w:t>
      </w:r>
      <w:proofErr w:type="spellEnd"/>
      <w:r>
        <w:t xml:space="preserve"> pandemic and after the onset of the </w:t>
      </w:r>
      <w:proofErr w:type="spellStart"/>
      <w:r>
        <w:t>Covid</w:t>
      </w:r>
      <w:proofErr w:type="spellEnd"/>
      <w:r>
        <w:t xml:space="preserve"> pandemic at institutions that have implemented restrictions on aerosol generating procedures </w:t>
      </w:r>
    </w:p>
    <w:p w:rsidR="00AE06A6" w:rsidRDefault="00AE06A6" w:rsidP="00AE06A6"/>
    <w:p w:rsidR="00AE06A6" w:rsidRDefault="00AE06A6" w:rsidP="00AE06A6">
      <w:r w:rsidRPr="00AE06A6">
        <w:t>Accessible population:</w:t>
      </w:r>
      <w:r>
        <w:t xml:space="preserve"> All patients who have undergone awake vocal fold injections prior to and after the onset of the </w:t>
      </w:r>
      <w:proofErr w:type="spellStart"/>
      <w:r>
        <w:t>Covid</w:t>
      </w:r>
      <w:proofErr w:type="spellEnd"/>
      <w:r>
        <w:t xml:space="preserve"> pandemic at UCSF hospital. </w:t>
      </w:r>
    </w:p>
    <w:p w:rsidR="00AE06A6" w:rsidRDefault="00AE06A6" w:rsidP="00AE06A6"/>
    <w:p w:rsidR="0012779F" w:rsidRDefault="0012779F" w:rsidP="0012779F">
      <w:r>
        <w:t>Inclusion criteria</w:t>
      </w:r>
      <w:r>
        <w:t>:</w:t>
      </w:r>
    </w:p>
    <w:p w:rsidR="0012779F" w:rsidRDefault="0012779F" w:rsidP="0012779F">
      <w:r>
        <w:t>-</w:t>
      </w:r>
      <w:r>
        <w:t>Patients who u</w:t>
      </w:r>
      <w:r>
        <w:t>nderwent awake vocal fold injection</w:t>
      </w:r>
      <w:r>
        <w:t xml:space="preserve"> within the specified study time period as listed above </w:t>
      </w:r>
    </w:p>
    <w:p w:rsidR="0012779F" w:rsidRDefault="0012779F" w:rsidP="0012779F"/>
    <w:p w:rsidR="0012779F" w:rsidRDefault="0012779F" w:rsidP="0012779F">
      <w:r>
        <w:t>Exclusion criteria</w:t>
      </w:r>
      <w:r>
        <w:t>:</w:t>
      </w:r>
    </w:p>
    <w:p w:rsidR="0012779F" w:rsidRDefault="0012779F" w:rsidP="0012779F">
      <w:r>
        <w:t>-Patients whose procedure was performed by junior-most faculty member</w:t>
      </w:r>
    </w:p>
    <w:p w:rsidR="0012779F" w:rsidRDefault="0012779F" w:rsidP="0012779F">
      <w:r>
        <w:lastRenderedPageBreak/>
        <w:t>-Patients undergoing simultaneous OR procedures at time of vocal fold injection</w:t>
      </w:r>
    </w:p>
    <w:p w:rsidR="0012779F" w:rsidRDefault="0012779F" w:rsidP="0012779F">
      <w:r>
        <w:t xml:space="preserve">-Patients undergoing vocal fold injection in the </w:t>
      </w:r>
      <w:proofErr w:type="spellStart"/>
      <w:r>
        <w:t>endosuites</w:t>
      </w:r>
      <w:proofErr w:type="spellEnd"/>
      <w:r>
        <w:t xml:space="preserve"> rather than OR </w:t>
      </w:r>
    </w:p>
    <w:p w:rsidR="0012779F" w:rsidRDefault="0012779F" w:rsidP="00734464"/>
    <w:p w:rsidR="005A5BB8" w:rsidRDefault="005A5BB8" w:rsidP="00734464">
      <w:r>
        <w:t>Plan for sampling, recruiting, and retaining subjects:</w:t>
      </w:r>
    </w:p>
    <w:p w:rsidR="005A5BB8" w:rsidRDefault="005A5BB8" w:rsidP="005A5BB8">
      <w:r>
        <w:t xml:space="preserve">Using the OR booking records of our laryngology attendings, we will be able to identify all patients who have undergone awake vocal fold injections since aerosol generating procedure (AGP) guidelines have been put in place at UCSF (will plan to limit to cases performed between March 2020 and June 2021). In order to limit potential confounders, we plan to exclude patients whose procedure was performed by our most junior laryngologist who began working at UCSF around the onset of the pandemic and consequently did not perform any of these procedures prior to the implementation of AGP restrictions. Once we have ascertained the number of patients who fit this criteria, we plan to identify the same number of patients who underwent awake vocal fold injections prior to March 2020. Inclusion and exclusion criteria are listed below. I anticipate as we start to collect data and come across potential confounders when reviewing charts, we will add to the list of inclusion/exclusion criteria. </w:t>
      </w:r>
    </w:p>
    <w:p w:rsidR="005A5BB8" w:rsidRDefault="005A5BB8" w:rsidP="00734464"/>
    <w:p w:rsidR="00366578" w:rsidRDefault="00366578" w:rsidP="00734464">
      <w:r>
        <w:rPr>
          <w:u w:val="single"/>
        </w:rPr>
        <w:t>Measurements</w:t>
      </w:r>
    </w:p>
    <w:p w:rsidR="00366578" w:rsidRDefault="00366578" w:rsidP="00366578">
      <w:r>
        <w:t>Predictor variables</w:t>
      </w:r>
    </w:p>
    <w:p w:rsidR="00366578" w:rsidRDefault="00366578" w:rsidP="00366578">
      <w:r>
        <w:t xml:space="preserve">-When case took place (before March 2020 or after March 2020) **primary predictor </w:t>
      </w:r>
    </w:p>
    <w:p w:rsidR="00366578" w:rsidRDefault="00366578" w:rsidP="00366578">
      <w:r>
        <w:t>-Patient age (age at time of procedure based on DOB documented in chart)</w:t>
      </w:r>
    </w:p>
    <w:p w:rsidR="00366578" w:rsidRDefault="00366578" w:rsidP="00366578">
      <w:r>
        <w:t>-Patient gender (patient identified gender in chart)</w:t>
      </w:r>
    </w:p>
    <w:p w:rsidR="00366578" w:rsidRDefault="00366578" w:rsidP="00366578">
      <w:r>
        <w:t>-patient primary diagnosis (based on ICD 10 codes)</w:t>
      </w:r>
    </w:p>
    <w:p w:rsidR="00366578" w:rsidRDefault="00366578" w:rsidP="00366578">
      <w:r>
        <w:t xml:space="preserve">-Patient comorbidities </w:t>
      </w:r>
    </w:p>
    <w:p w:rsidR="00366578" w:rsidRDefault="00366578" w:rsidP="00366578"/>
    <w:p w:rsidR="00366578" w:rsidRDefault="00366578" w:rsidP="00366578">
      <w:r>
        <w:t xml:space="preserve">Outcome variables </w:t>
      </w:r>
    </w:p>
    <w:p w:rsidR="00366578" w:rsidRDefault="00366578" w:rsidP="00366578">
      <w:r>
        <w:t xml:space="preserve">-Overall time in OR in minutes (calculated by time in room and time out of room) **primary outcome </w:t>
      </w:r>
    </w:p>
    <w:p w:rsidR="00366578" w:rsidRDefault="00366578" w:rsidP="00366578">
      <w:r>
        <w:t>-Time spent in preop (calculated based on time of arrival to pre-op and time of patient entry into OR)</w:t>
      </w:r>
    </w:p>
    <w:p w:rsidR="00366578" w:rsidRDefault="00366578" w:rsidP="00366578">
      <w:r>
        <w:t>-Time spent in OR administering nebulization (calculated by time patient enters OR and procedure start time)</w:t>
      </w:r>
    </w:p>
    <w:p w:rsidR="00366578" w:rsidRDefault="00366578" w:rsidP="00366578">
      <w:r>
        <w:t>-Overall cost of OR time</w:t>
      </w:r>
    </w:p>
    <w:p w:rsidR="00366578" w:rsidRDefault="00366578" w:rsidP="00366578">
      <w:r>
        <w:t>-OR cost charged to patient</w:t>
      </w:r>
    </w:p>
    <w:p w:rsidR="00366578" w:rsidRDefault="00366578" w:rsidP="00366578">
      <w:r>
        <w:t xml:space="preserve">- We are still working on how best to ascertain safety in regards to </w:t>
      </w:r>
      <w:proofErr w:type="spellStart"/>
      <w:r>
        <w:t>Covid</w:t>
      </w:r>
      <w:proofErr w:type="spellEnd"/>
      <w:r>
        <w:t xml:space="preserve"> transmission. At this point, we don’t have an outcome variable for this measure, but one thought is to see if we can find the rate of false positive tests at UCSF (since all patients have to test negative prior to having their procedure). Another possibility is to document to distance between patient beds in pre op, as there have been some studies on the radius of spread of for various aerosolizing procedures. </w:t>
      </w:r>
    </w:p>
    <w:p w:rsidR="00366578" w:rsidRDefault="00366578" w:rsidP="00734464"/>
    <w:p w:rsidR="007814BA" w:rsidRDefault="007814BA" w:rsidP="00734464">
      <w:r>
        <w:t>Potential confounders/sources of error</w:t>
      </w:r>
    </w:p>
    <w:p w:rsidR="007814BA" w:rsidRDefault="007814BA" w:rsidP="00734464"/>
    <w:p w:rsidR="007814BA" w:rsidRDefault="007814BA" w:rsidP="00734464">
      <w:r>
        <w:t xml:space="preserve">Potential confounders include </w:t>
      </w:r>
      <w:r w:rsidR="00563B4C">
        <w:t>the following:</w:t>
      </w:r>
    </w:p>
    <w:p w:rsidR="00563B4C" w:rsidRDefault="00563B4C" w:rsidP="00734464">
      <w:r>
        <w:t>-Person performing the procedure (e.g., attending vs senior resident vs junior resident)</w:t>
      </w:r>
    </w:p>
    <w:p w:rsidR="00563B4C" w:rsidRDefault="00563B4C" w:rsidP="00734464">
      <w:r>
        <w:lastRenderedPageBreak/>
        <w:tab/>
        <w:t>-The skill level of the primary surgeon performing the procedure can affect the length of time needed to perform the procedure</w:t>
      </w:r>
    </w:p>
    <w:p w:rsidR="00563B4C" w:rsidRDefault="00563B4C" w:rsidP="00734464">
      <w:r>
        <w:t>-OR staffing (e.g., staff who may or may not be familiar with ENT procedures and the various instruments needed for such procedures)</w:t>
      </w:r>
    </w:p>
    <w:p w:rsidR="00563B4C" w:rsidRDefault="00563B4C" w:rsidP="00734464">
      <w:r>
        <w:t>-</w:t>
      </w:r>
      <w:r w:rsidR="00D0254D">
        <w:t xml:space="preserve">Patient comorbidities that may make the procedure more difficult to perform (e.g., prior spinal fusion that complicates patient positioning and adequate visualization of the larynx via </w:t>
      </w:r>
      <w:proofErr w:type="spellStart"/>
      <w:r w:rsidR="00D0254D">
        <w:t>nasolaryngoscopy</w:t>
      </w:r>
      <w:proofErr w:type="spellEnd"/>
      <w:r w:rsidR="00D0254D">
        <w:t>)</w:t>
      </w:r>
    </w:p>
    <w:p w:rsidR="00D0254D" w:rsidRDefault="00D0254D" w:rsidP="00734464">
      <w:r>
        <w:t>-Patient’s gag reflex or other inability to tolerate procedure, which may increase overall operative time</w:t>
      </w:r>
    </w:p>
    <w:p w:rsidR="007814BA" w:rsidRDefault="007814BA" w:rsidP="00734464"/>
    <w:p w:rsidR="007814BA" w:rsidRDefault="007814BA" w:rsidP="007814BA">
      <w:r>
        <w:t xml:space="preserve">One possible source of random error is that these the outcome measures we are looking at are based on times documented by various OR staff and are therefore subject to error if timing has been inappropriately documented (e.g., if OR nurse forgot to document “in room” until 5 minutes after the patient actually entered the OR room). However, as this is a retrospective chart review, there is no way to verify the documented timings. This will ultimately have to be listed as a potential limitation. </w:t>
      </w:r>
    </w:p>
    <w:p w:rsidR="007814BA" w:rsidRDefault="007814BA" w:rsidP="007814BA"/>
    <w:p w:rsidR="007814BA" w:rsidRDefault="007814BA" w:rsidP="007814BA">
      <w:r>
        <w:t xml:space="preserve">One way to reduce systematic error is to ensure that all team members participated in dada extraction are trained to extract data from the same location in the chart. For example when documenting patient comorbidities, one person may be inclined to list all problems listed under the “problem list” while another may only choose active problems in the “problem list.” To reduce this possible source of systematic error, all data extractors will be counseled to only list the active problems for comorbidities. </w:t>
      </w:r>
    </w:p>
    <w:p w:rsidR="007814BA" w:rsidRDefault="007814BA" w:rsidP="00734464"/>
    <w:p w:rsidR="00E97DF4" w:rsidRDefault="00E97DF4" w:rsidP="00734464">
      <w:pPr>
        <w:rPr>
          <w:u w:val="single"/>
        </w:rPr>
      </w:pPr>
      <w:r>
        <w:rPr>
          <w:u w:val="single"/>
        </w:rPr>
        <w:t xml:space="preserve">Statistical Issues </w:t>
      </w:r>
    </w:p>
    <w:p w:rsidR="00E97DF4" w:rsidRDefault="00E97DF4" w:rsidP="00734464"/>
    <w:p w:rsidR="00E97DF4" w:rsidRDefault="00E97DF4" w:rsidP="00E97DF4">
      <w:r>
        <w:t xml:space="preserve">Research hypothesis: Implementation of perioperative AGP guidelines during </w:t>
      </w:r>
      <w:proofErr w:type="spellStart"/>
      <w:r>
        <w:t>Covid</w:t>
      </w:r>
      <w:proofErr w:type="spellEnd"/>
      <w:r>
        <w:t xml:space="preserve"> has resulted in an increase in overall operative time and operative cost (based on time in the OR) for awake vocal fold injections. </w:t>
      </w:r>
    </w:p>
    <w:p w:rsidR="00E97DF4" w:rsidRDefault="00E97DF4" w:rsidP="00E97DF4"/>
    <w:p w:rsidR="00E97DF4" w:rsidRDefault="00E97DF4" w:rsidP="00E97DF4">
      <w:r>
        <w:t xml:space="preserve">Null hypothesis: There is no difference in overall operative time and operative cost for awake vocal fold injections when comparing procedures done before and after implementation of perioperative AGP guidelines. </w:t>
      </w:r>
    </w:p>
    <w:p w:rsidR="00E97DF4" w:rsidRDefault="00E97DF4" w:rsidP="00734464"/>
    <w:p w:rsidR="008A3EC5" w:rsidRDefault="008A3EC5" w:rsidP="00734464">
      <w:r>
        <w:t>Analysis plan/sample size estimates:</w:t>
      </w:r>
    </w:p>
    <w:p w:rsidR="00463C12" w:rsidRDefault="00463C12" w:rsidP="00463C12"/>
    <w:p w:rsidR="00463C12" w:rsidRDefault="00463C12" w:rsidP="00463C12">
      <w:r>
        <w:t xml:space="preserve">Primary predictor: Date of procedure (pre vs post </w:t>
      </w:r>
      <w:proofErr w:type="spellStart"/>
      <w:r>
        <w:t>Covid</w:t>
      </w:r>
      <w:proofErr w:type="spellEnd"/>
      <w:r>
        <w:t xml:space="preserve">) – dichotomous variable </w:t>
      </w:r>
    </w:p>
    <w:p w:rsidR="00463C12" w:rsidRDefault="00463C12" w:rsidP="00463C12">
      <w:r>
        <w:t xml:space="preserve">Primary outcome: Total OR time in minutes – continuous variable </w:t>
      </w:r>
    </w:p>
    <w:p w:rsidR="00463C12" w:rsidRDefault="00463C12" w:rsidP="00463C12">
      <w:r>
        <w:t xml:space="preserve">The primary statistical test that will be used is a two tailed T test for comparison of means. </w:t>
      </w:r>
    </w:p>
    <w:p w:rsidR="00463C12" w:rsidRDefault="00463C12" w:rsidP="00734464"/>
    <w:p w:rsidR="009E1179" w:rsidRDefault="009E1179" w:rsidP="009E1179">
      <w:r>
        <w:t xml:space="preserve">This study will have a fixed sample size. We plan to identify all awake vocal fold injections that occurred after </w:t>
      </w:r>
      <w:proofErr w:type="spellStart"/>
      <w:r>
        <w:t>Covid</w:t>
      </w:r>
      <w:proofErr w:type="spellEnd"/>
      <w:r>
        <w:t xml:space="preserve"> which fit the inclusion and exclusion criteria. For the comparison groups, we will then identify a cohort comprising the same number of patients who had awake vocal fold injections before </w:t>
      </w:r>
      <w:proofErr w:type="spellStart"/>
      <w:r>
        <w:t>Covid</w:t>
      </w:r>
      <w:proofErr w:type="spellEnd"/>
      <w:r>
        <w:t xml:space="preserve">. </w:t>
      </w:r>
    </w:p>
    <w:p w:rsidR="009E1179" w:rsidRDefault="009E1179" w:rsidP="009E1179"/>
    <w:p w:rsidR="009E1179" w:rsidRDefault="009E1179" w:rsidP="009E1179">
      <w:r>
        <w:t>Effect size calculations:</w:t>
      </w:r>
    </w:p>
    <w:p w:rsidR="009E1179" w:rsidRDefault="009E1179" w:rsidP="009E1179">
      <w:r>
        <w:t>Alpha (for two tailed T test) – 0.05</w:t>
      </w:r>
    </w:p>
    <w:p w:rsidR="009E1179" w:rsidRDefault="009E1179" w:rsidP="009E1179">
      <w:r>
        <w:t xml:space="preserve">A two tailed test is being used to provide a more conservative assessment of significant when comparing the mean OR times of the two cohorts. </w:t>
      </w:r>
    </w:p>
    <w:p w:rsidR="009E1179" w:rsidRDefault="009E1179" w:rsidP="009E1179"/>
    <w:p w:rsidR="009E1179" w:rsidRDefault="009E1179" w:rsidP="009E1179">
      <w:r>
        <w:t>Beta – 0.2 (Using standard of 80% power where beta is 1-power)</w:t>
      </w:r>
    </w:p>
    <w:p w:rsidR="009E1179" w:rsidRDefault="009E1179" w:rsidP="009E1179"/>
    <w:p w:rsidR="009E1179" w:rsidRDefault="009E1179" w:rsidP="009E1179">
      <w:r>
        <w:t xml:space="preserve">Estimated number of subjects in post </w:t>
      </w:r>
      <w:proofErr w:type="spellStart"/>
      <w:r>
        <w:t>Covid</w:t>
      </w:r>
      <w:proofErr w:type="spellEnd"/>
      <w:r>
        <w:t xml:space="preserve"> group: 90</w:t>
      </w:r>
    </w:p>
    <w:p w:rsidR="009E1179" w:rsidRDefault="009E1179" w:rsidP="009E1179">
      <w:r>
        <w:t xml:space="preserve">Estimated number of subjects in pre </w:t>
      </w:r>
      <w:proofErr w:type="spellStart"/>
      <w:r>
        <w:t>Covid</w:t>
      </w:r>
      <w:proofErr w:type="spellEnd"/>
      <w:r>
        <w:t xml:space="preserve"> group: 90</w:t>
      </w:r>
    </w:p>
    <w:p w:rsidR="009E1179" w:rsidRDefault="009E1179" w:rsidP="009E1179"/>
    <w:p w:rsidR="009E1179" w:rsidRDefault="009E1179" w:rsidP="009E1179">
      <w:r>
        <w:t>Standard effect size: 0.420</w:t>
      </w:r>
    </w:p>
    <w:p w:rsidR="009E1179" w:rsidRDefault="009E1179" w:rsidP="009E1179">
      <w:r>
        <w:t xml:space="preserve">With the above parameters, the study has 80% power to detect a difference in mean OR time of the pre and post </w:t>
      </w:r>
      <w:proofErr w:type="spellStart"/>
      <w:r>
        <w:t>Covid</w:t>
      </w:r>
      <w:proofErr w:type="spellEnd"/>
      <w:r>
        <w:t xml:space="preserve"> groups that is 42% of the standard deviation.</w:t>
      </w:r>
    </w:p>
    <w:p w:rsidR="009E1179" w:rsidRDefault="009E1179" w:rsidP="009E1179"/>
    <w:p w:rsidR="009E1179" w:rsidRDefault="009E1179" w:rsidP="009E1179">
      <w:r>
        <w:t>Effect size</w:t>
      </w:r>
    </w:p>
    <w:p w:rsidR="009E1179" w:rsidRDefault="009E1179" w:rsidP="009E1179">
      <w:r>
        <w:t xml:space="preserve">While the standard deviation of operative time for the study population has not yet been calculated, I will use an estimate of 15 minutes based on prior experience with this procedure. With this estimate, we would have 80% power to detect a difference of 0.42*15 = 6.3 minutes when comparing the means of the two cohorts. </w:t>
      </w:r>
    </w:p>
    <w:p w:rsidR="009E1179" w:rsidRDefault="009E1179" w:rsidP="00734464"/>
    <w:p w:rsidR="00972C30" w:rsidRPr="00972C30" w:rsidRDefault="00972C30" w:rsidP="00734464">
      <w:pPr>
        <w:rPr>
          <w:u w:val="single"/>
        </w:rPr>
      </w:pPr>
      <w:r w:rsidRPr="00972C30">
        <w:rPr>
          <w:u w:val="single"/>
        </w:rPr>
        <w:t>Ethical Considerations</w:t>
      </w:r>
    </w:p>
    <w:p w:rsidR="00972C30" w:rsidRPr="00E97DF4" w:rsidRDefault="00972C30" w:rsidP="00734464">
      <w:r>
        <w:t>None</w:t>
      </w:r>
    </w:p>
    <w:sectPr w:rsidR="00972C30" w:rsidRPr="00E97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C6344B"/>
    <w:multiLevelType w:val="hybridMultilevel"/>
    <w:tmpl w:val="9AA40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64"/>
    <w:rsid w:val="000D406A"/>
    <w:rsid w:val="00113251"/>
    <w:rsid w:val="0012779F"/>
    <w:rsid w:val="001E3892"/>
    <w:rsid w:val="002022D6"/>
    <w:rsid w:val="002C029D"/>
    <w:rsid w:val="0033571A"/>
    <w:rsid w:val="00366578"/>
    <w:rsid w:val="003824F3"/>
    <w:rsid w:val="003F779C"/>
    <w:rsid w:val="00463C12"/>
    <w:rsid w:val="00473F12"/>
    <w:rsid w:val="00563B4C"/>
    <w:rsid w:val="005A5BB8"/>
    <w:rsid w:val="005A7EA0"/>
    <w:rsid w:val="006747DD"/>
    <w:rsid w:val="006E59C6"/>
    <w:rsid w:val="0070453E"/>
    <w:rsid w:val="00734464"/>
    <w:rsid w:val="007814BA"/>
    <w:rsid w:val="007D4659"/>
    <w:rsid w:val="007E7B9D"/>
    <w:rsid w:val="00814F63"/>
    <w:rsid w:val="00885B9D"/>
    <w:rsid w:val="008A3EC5"/>
    <w:rsid w:val="008D1703"/>
    <w:rsid w:val="008F3DC7"/>
    <w:rsid w:val="00937D21"/>
    <w:rsid w:val="00972C30"/>
    <w:rsid w:val="0099129F"/>
    <w:rsid w:val="009E1179"/>
    <w:rsid w:val="00AE06A6"/>
    <w:rsid w:val="00BB68E7"/>
    <w:rsid w:val="00C111B0"/>
    <w:rsid w:val="00C16D48"/>
    <w:rsid w:val="00D0254D"/>
    <w:rsid w:val="00E97DF4"/>
    <w:rsid w:val="00F63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7179D3"/>
  <w15:chartTrackingRefBased/>
  <w15:docId w15:val="{936BFD82-3078-2B4A-B7E9-896F25D8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7EA0"/>
    <w:rPr>
      <w:sz w:val="22"/>
      <w:szCs w:val="22"/>
    </w:rPr>
  </w:style>
  <w:style w:type="paragraph" w:styleId="BalloonText">
    <w:name w:val="Balloon Text"/>
    <w:basedOn w:val="Normal"/>
    <w:link w:val="BalloonTextChar"/>
    <w:uiPriority w:val="99"/>
    <w:semiHidden/>
    <w:unhideWhenUsed/>
    <w:rsid w:val="00BB68E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68E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F779C"/>
    <w:rPr>
      <w:sz w:val="16"/>
      <w:szCs w:val="16"/>
    </w:rPr>
  </w:style>
  <w:style w:type="paragraph" w:styleId="CommentText">
    <w:name w:val="annotation text"/>
    <w:basedOn w:val="Normal"/>
    <w:link w:val="CommentTextChar"/>
    <w:uiPriority w:val="99"/>
    <w:semiHidden/>
    <w:unhideWhenUsed/>
    <w:rsid w:val="003F779C"/>
    <w:rPr>
      <w:sz w:val="20"/>
      <w:szCs w:val="20"/>
    </w:rPr>
  </w:style>
  <w:style w:type="character" w:customStyle="1" w:styleId="CommentTextChar">
    <w:name w:val="Comment Text Char"/>
    <w:basedOn w:val="DefaultParagraphFont"/>
    <w:link w:val="CommentText"/>
    <w:uiPriority w:val="99"/>
    <w:semiHidden/>
    <w:rsid w:val="003F77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1822</Words>
  <Characters>9280</Characters>
  <Application>Microsoft Office Word</Application>
  <DocSecurity>0</DocSecurity>
  <Lines>114</Lines>
  <Paragraphs>8</Paragraphs>
  <ScaleCrop>false</ScaleCrop>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Sifon Ndon</dc:creator>
  <cp:keywords/>
  <dc:description/>
  <cp:lastModifiedBy>Sifon Ndon</cp:lastModifiedBy>
  <cp:revision>38</cp:revision>
  <dcterms:created xsi:type="dcterms:W3CDTF">2021-09-07T05:44:00Z</dcterms:created>
  <dcterms:modified xsi:type="dcterms:W3CDTF">2021-09-07T06:43:00Z</dcterms:modified>
</cp:coreProperties>
</file>