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F980" w14:textId="305A8D65" w:rsidR="0016792B" w:rsidRDefault="003D11DB">
      <w:r>
        <w:t>Peripheral Brain Resources: GYN</w:t>
      </w:r>
    </w:p>
    <w:p w14:paraId="09AD9F91" w14:textId="77777777" w:rsidR="003D11DB" w:rsidRDefault="003D11DB"/>
    <w:p w14:paraId="5A4C19CB" w14:textId="6960A204" w:rsidR="003B5B67" w:rsidRPr="005A44F8" w:rsidRDefault="003B5B67">
      <w:pPr>
        <w:rPr>
          <w:b/>
          <w:bCs/>
        </w:rPr>
      </w:pPr>
      <w:r w:rsidRPr="005A44F8">
        <w:rPr>
          <w:b/>
          <w:bCs/>
        </w:rPr>
        <w:t xml:space="preserve">At minimum: </w:t>
      </w:r>
    </w:p>
    <w:p w14:paraId="7C77A7FA" w14:textId="36597BF0" w:rsidR="003D11DB" w:rsidRDefault="003D11DB">
      <w:r>
        <w:t xml:space="preserve">CDC Medical Eligibility Criteria for Contraception </w:t>
      </w:r>
      <w:hyperlink r:id="rId5" w:history="1">
        <w:proofErr w:type="spellStart"/>
        <w:r w:rsidRPr="003D11DB">
          <w:rPr>
            <w:rStyle w:val="Hyperlink"/>
          </w:rPr>
          <w:t>Iphone</w:t>
        </w:r>
        <w:proofErr w:type="spellEnd"/>
        <w:r w:rsidRPr="003D11DB">
          <w:rPr>
            <w:rStyle w:val="Hyperlink"/>
          </w:rPr>
          <w:t xml:space="preserve"> app</w:t>
        </w:r>
      </w:hyperlink>
      <w:r>
        <w:t xml:space="preserve">, online </w:t>
      </w:r>
      <w:hyperlink r:id="rId6" w:history="1">
        <w:r w:rsidRPr="003D11DB">
          <w:rPr>
            <w:rStyle w:val="Hyperlink"/>
          </w:rPr>
          <w:t>summary chart,</w:t>
        </w:r>
      </w:hyperlink>
      <w:r>
        <w:t xml:space="preserve"> and </w:t>
      </w:r>
      <w:hyperlink r:id="rId7" w:history="1">
        <w:r w:rsidR="003B5B67" w:rsidRPr="003B5B67">
          <w:rPr>
            <w:rStyle w:val="Hyperlink"/>
          </w:rPr>
          <w:t>full report</w:t>
        </w:r>
      </w:hyperlink>
    </w:p>
    <w:p w14:paraId="58B3DBE9" w14:textId="77777777" w:rsidR="003D11DB" w:rsidRDefault="003D11DB"/>
    <w:p w14:paraId="18F3E1E7" w14:textId="367EFDAE" w:rsidR="003D11DB" w:rsidRDefault="003B5B67">
      <w:pPr>
        <w:rPr>
          <w:rFonts w:ascii="Segoe UI" w:hAnsi="Segoe UI" w:cs="Segoe UI"/>
          <w:color w:val="1D2125"/>
          <w:sz w:val="23"/>
          <w:szCs w:val="23"/>
          <w:shd w:val="clear" w:color="auto" w:fill="F8F9FA"/>
        </w:rPr>
      </w:pPr>
      <w:r>
        <w:rPr>
          <w:rFonts w:ascii="Segoe UI" w:hAnsi="Segoe UI" w:cs="Segoe UI"/>
          <w:color w:val="1D2125"/>
          <w:sz w:val="23"/>
          <w:szCs w:val="23"/>
          <w:shd w:val="clear" w:color="auto" w:fill="F8F9FA"/>
        </w:rPr>
        <w:t xml:space="preserve">CDC </w:t>
      </w:r>
      <w:hyperlink r:id="rId8" w:history="1">
        <w:r w:rsidRPr="003B5B67">
          <w:rPr>
            <w:rStyle w:val="Hyperlink"/>
            <w:rFonts w:ascii="Segoe UI" w:hAnsi="Segoe UI" w:cs="Segoe UI"/>
            <w:sz w:val="23"/>
            <w:szCs w:val="23"/>
            <w:shd w:val="clear" w:color="auto" w:fill="F8F9FA"/>
          </w:rPr>
          <w:t>STI Treatment Guidelines</w:t>
        </w:r>
      </w:hyperlink>
      <w:r>
        <w:rPr>
          <w:rFonts w:ascii="Segoe UI" w:hAnsi="Segoe UI" w:cs="Segoe UI"/>
          <w:color w:val="1D2125"/>
          <w:sz w:val="23"/>
          <w:szCs w:val="23"/>
          <w:shd w:val="clear" w:color="auto" w:fill="F8F9FA"/>
        </w:rPr>
        <w:t xml:space="preserve"> </w:t>
      </w:r>
    </w:p>
    <w:p w14:paraId="46000A52" w14:textId="77777777" w:rsidR="005A44F8" w:rsidRDefault="005A44F8">
      <w:pPr>
        <w:rPr>
          <w:rFonts w:ascii="Segoe UI" w:hAnsi="Segoe UI" w:cs="Segoe UI"/>
          <w:color w:val="1D2125"/>
          <w:sz w:val="23"/>
          <w:szCs w:val="23"/>
          <w:shd w:val="clear" w:color="auto" w:fill="F8F9FA"/>
        </w:rPr>
      </w:pPr>
    </w:p>
    <w:p w14:paraId="23E7EBE2" w14:textId="416875DA" w:rsidR="005A44F8" w:rsidRDefault="005A44F8">
      <w:pPr>
        <w:rPr>
          <w:rFonts w:ascii="Segoe UI" w:hAnsi="Segoe UI" w:cs="Segoe UI"/>
          <w:color w:val="1D2125"/>
          <w:sz w:val="23"/>
          <w:szCs w:val="23"/>
          <w:shd w:val="clear" w:color="auto" w:fill="F8F9FA"/>
        </w:rPr>
      </w:pPr>
      <w:r>
        <w:rPr>
          <w:rFonts w:ascii="Segoe UI" w:hAnsi="Segoe UI" w:cs="Segoe UI"/>
          <w:color w:val="1D2125"/>
          <w:sz w:val="23"/>
          <w:szCs w:val="23"/>
          <w:shd w:val="clear" w:color="auto" w:fill="F8F9FA"/>
        </w:rPr>
        <w:t>Cervical Cancer Screening and Management:</w:t>
      </w:r>
    </w:p>
    <w:p w14:paraId="7DCC31B2" w14:textId="7EB840C7" w:rsidR="005A44F8" w:rsidRDefault="005A44F8">
      <w:pPr>
        <w:rPr>
          <w:rStyle w:val="Strong"/>
          <w:rFonts w:ascii="Segoe UI" w:hAnsi="Segoe UI" w:cs="Segoe UI"/>
          <w:color w:val="1D212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USPSTF </w:t>
      </w:r>
      <w:hyperlink r:id="rId9" w:anchor=":~:text=The%20USPSTF%20recommends%20screening%20for,HPV)%20testing%20every%205%20years." w:tgtFrame="_blank" w:history="1">
        <w:r>
          <w:rPr>
            <w:rStyle w:val="Hyperlink"/>
            <w:rFonts w:ascii="Segoe UI" w:hAnsi="Segoe UI" w:cs="Segoe UI"/>
            <w:b/>
            <w:bCs/>
            <w:color w:val="0F6CBF"/>
            <w:sz w:val="23"/>
            <w:szCs w:val="23"/>
          </w:rPr>
          <w:t>Guidelines f</w:t>
        </w:r>
        <w:r>
          <w:rPr>
            <w:rStyle w:val="Hyperlink"/>
            <w:rFonts w:ascii="Segoe UI" w:hAnsi="Segoe UI" w:cs="Segoe UI"/>
            <w:b/>
            <w:bCs/>
            <w:color w:val="0F6CBF"/>
            <w:sz w:val="23"/>
            <w:szCs w:val="23"/>
          </w:rPr>
          <w:t>o</w:t>
        </w:r>
        <w:r>
          <w:rPr>
            <w:rStyle w:val="Hyperlink"/>
            <w:rFonts w:ascii="Segoe UI" w:hAnsi="Segoe UI" w:cs="Segoe UI"/>
            <w:b/>
            <w:bCs/>
            <w:color w:val="0F6CBF"/>
            <w:sz w:val="23"/>
            <w:szCs w:val="23"/>
          </w:rPr>
          <w:t>r cervical cancer screening</w:t>
        </w:r>
      </w:hyperlink>
      <w:r>
        <w:rPr>
          <w:rStyle w:val="Strong"/>
          <w:rFonts w:ascii="Segoe UI" w:hAnsi="Segoe UI" w:cs="Segoe UI"/>
          <w:color w:val="1D2125"/>
          <w:sz w:val="23"/>
          <w:szCs w:val="23"/>
          <w:shd w:val="clear" w:color="auto" w:fill="FFFFFF"/>
        </w:rPr>
        <w:t> </w:t>
      </w:r>
    </w:p>
    <w:p w14:paraId="5BD0FB7E" w14:textId="3AAF35B4" w:rsidR="005A44F8" w:rsidRPr="005A44F8" w:rsidRDefault="005A44F8">
      <w:r>
        <w:rPr>
          <w:rStyle w:val="Strong"/>
          <w:rFonts w:ascii="Segoe UI" w:hAnsi="Segoe UI" w:cs="Segoe UI"/>
          <w:b w:val="0"/>
          <w:bCs w:val="0"/>
          <w:color w:val="1D2125"/>
          <w:sz w:val="23"/>
          <w:szCs w:val="23"/>
          <w:shd w:val="clear" w:color="auto" w:fill="FFFFFF"/>
        </w:rPr>
        <w:t xml:space="preserve">ASCCP </w:t>
      </w:r>
      <w:hyperlink r:id="rId10" w:history="1">
        <w:r w:rsidRPr="005A44F8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Consensus Guidelines for abnormal cervical cancer screening</w:t>
        </w:r>
      </w:hyperlink>
      <w:r>
        <w:rPr>
          <w:rStyle w:val="Strong"/>
          <w:rFonts w:ascii="Segoe UI" w:hAnsi="Segoe UI" w:cs="Segoe UI"/>
          <w:b w:val="0"/>
          <w:bCs w:val="0"/>
          <w:color w:val="1D2125"/>
          <w:sz w:val="23"/>
          <w:szCs w:val="23"/>
          <w:shd w:val="clear" w:color="auto" w:fill="FFFFFF"/>
        </w:rPr>
        <w:t xml:space="preserve"> tests (available in a </w:t>
      </w:r>
      <w:hyperlink r:id="rId11" w:history="1">
        <w:r w:rsidRPr="005A44F8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mobile app)</w:t>
        </w:r>
      </w:hyperlink>
      <w:r>
        <w:rPr>
          <w:rStyle w:val="Strong"/>
          <w:rFonts w:ascii="Segoe UI" w:hAnsi="Segoe UI" w:cs="Segoe UI"/>
          <w:b w:val="0"/>
          <w:bCs w:val="0"/>
          <w:color w:val="1D2125"/>
          <w:sz w:val="23"/>
          <w:szCs w:val="23"/>
          <w:shd w:val="clear" w:color="auto" w:fill="FFFFFF"/>
        </w:rPr>
        <w:t xml:space="preserve"> </w:t>
      </w:r>
    </w:p>
    <w:p w14:paraId="04D12B88" w14:textId="77777777" w:rsidR="003D11DB" w:rsidRDefault="003D11DB"/>
    <w:p w14:paraId="0C4EC8DD" w14:textId="0DF733CE" w:rsidR="003B5B67" w:rsidRDefault="003B5B67">
      <w:pPr>
        <w:rPr>
          <w:b/>
          <w:bCs/>
        </w:rPr>
      </w:pPr>
      <w:r w:rsidRPr="003B5B67">
        <w:rPr>
          <w:b/>
          <w:bCs/>
        </w:rPr>
        <w:t xml:space="preserve">Contraception: </w:t>
      </w:r>
    </w:p>
    <w:p w14:paraId="3B5BC7A4" w14:textId="77777777" w:rsidR="00827931" w:rsidRDefault="00827931">
      <w:pPr>
        <w:rPr>
          <w:b/>
          <w:bCs/>
        </w:rPr>
      </w:pPr>
    </w:p>
    <w:p w14:paraId="4F76DDB6" w14:textId="77777777" w:rsidR="00827931" w:rsidRDefault="00827931" w:rsidP="00827931">
      <w:hyperlink r:id="rId12" w:history="1">
        <w:r w:rsidRPr="003D11DB">
          <w:rPr>
            <w:rStyle w:val="Hyperlink"/>
          </w:rPr>
          <w:t>Bedsider.org</w:t>
        </w:r>
      </w:hyperlink>
      <w:r>
        <w:t>: patient education</w:t>
      </w:r>
    </w:p>
    <w:p w14:paraId="65994D76" w14:textId="77777777" w:rsidR="003B5B67" w:rsidRDefault="003B5B67"/>
    <w:p w14:paraId="6623F1B7" w14:textId="2D5E59FE" w:rsidR="003B5B67" w:rsidRDefault="003B5B67">
      <w:r>
        <w:t xml:space="preserve">Dickey’s </w:t>
      </w:r>
      <w:hyperlink r:id="rId13" w:history="1">
        <w:r w:rsidRPr="003B5B67">
          <w:rPr>
            <w:rStyle w:val="Hyperlink"/>
          </w:rPr>
          <w:t>Managing Contraceptive Pill Patients” 17</w:t>
        </w:r>
        <w:r w:rsidRPr="003B5B67">
          <w:rPr>
            <w:rStyle w:val="Hyperlink"/>
            <w:vertAlign w:val="superscript"/>
          </w:rPr>
          <w:t>th</w:t>
        </w:r>
        <w:r w:rsidRPr="003B5B67">
          <w:rPr>
            <w:rStyle w:val="Hyperlink"/>
          </w:rPr>
          <w:t xml:space="preserve"> edition</w:t>
        </w:r>
      </w:hyperlink>
      <w:r>
        <w:t xml:space="preserve"> – strongly recommended</w:t>
      </w:r>
    </w:p>
    <w:p w14:paraId="73CDAA0E" w14:textId="77777777" w:rsidR="003B5B67" w:rsidRDefault="003B5B67"/>
    <w:p w14:paraId="61FE16E9" w14:textId="75D668BD" w:rsidR="003D11DB" w:rsidRDefault="003D11DB">
      <w:r>
        <w:t xml:space="preserve">Planned Parenthood </w:t>
      </w:r>
      <w:hyperlink r:id="rId14" w:history="1">
        <w:r w:rsidRPr="003D11DB">
          <w:rPr>
            <w:rStyle w:val="Hyperlink"/>
          </w:rPr>
          <w:t>Birth Control Effectiveness Chart</w:t>
        </w:r>
      </w:hyperlink>
    </w:p>
    <w:p w14:paraId="073FD354" w14:textId="77777777" w:rsidR="003D11DB" w:rsidRDefault="003D11DB"/>
    <w:p w14:paraId="28E299C0" w14:textId="26389D29" w:rsidR="003D11DB" w:rsidRDefault="003D11DB">
      <w:r>
        <w:t xml:space="preserve">Family PACT </w:t>
      </w:r>
      <w:hyperlink r:id="rId15" w:history="1">
        <w:r w:rsidRPr="003D11DB">
          <w:rPr>
            <w:rStyle w:val="Hyperlink"/>
          </w:rPr>
          <w:t>client education materials</w:t>
        </w:r>
      </w:hyperlink>
    </w:p>
    <w:p w14:paraId="79DA9B41" w14:textId="77777777" w:rsidR="003B5B67" w:rsidRDefault="003B5B67" w:rsidP="003B5B67"/>
    <w:p w14:paraId="04E949C8" w14:textId="26CE60E3" w:rsidR="003B5B67" w:rsidRDefault="003B5B67" w:rsidP="003B5B67">
      <w:pPr>
        <w:rPr>
          <w:b/>
          <w:bCs/>
        </w:rPr>
      </w:pPr>
      <w:r w:rsidRPr="003B5B67">
        <w:rPr>
          <w:b/>
          <w:bCs/>
        </w:rPr>
        <w:t>Abortion:</w:t>
      </w:r>
    </w:p>
    <w:p w14:paraId="6AF993CD" w14:textId="77777777" w:rsidR="003B5B67" w:rsidRDefault="003B5B67" w:rsidP="003B5B67">
      <w:pPr>
        <w:rPr>
          <w:b/>
          <w:bCs/>
        </w:rPr>
      </w:pPr>
    </w:p>
    <w:p w14:paraId="614A5ED2" w14:textId="3A4B6039" w:rsidR="003B5B67" w:rsidRPr="003B5B67" w:rsidRDefault="003B5B67" w:rsidP="003B5B67">
      <w:pPr>
        <w:rPr>
          <w:b/>
          <w:bCs/>
        </w:rPr>
      </w:pPr>
      <w:hyperlink r:id="rId16" w:history="1">
        <w:r w:rsidRPr="003B5B67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T</w:t>
        </w:r>
        <w:r w:rsidRPr="003B5B67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EACH Early Abortion Training Workbook</w:t>
        </w:r>
      </w:hyperlink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, Fifth Edition.</w:t>
      </w:r>
    </w:p>
    <w:p w14:paraId="5F7367C4" w14:textId="77777777" w:rsidR="003B5B67" w:rsidRDefault="003B5B67" w:rsidP="003B5B67"/>
    <w:p w14:paraId="5A6FB7F7" w14:textId="120FC35C" w:rsidR="003D11DB" w:rsidRDefault="003D11DB" w:rsidP="003D11DB">
      <w:hyperlink r:id="rId17" w:history="1">
        <w:r w:rsidRPr="003D11DB">
          <w:rPr>
            <w:rStyle w:val="Hyperlink"/>
          </w:rPr>
          <w:t xml:space="preserve">Reproductive Health </w:t>
        </w:r>
        <w:proofErr w:type="spellStart"/>
        <w:r w:rsidRPr="003D11DB">
          <w:rPr>
            <w:rStyle w:val="Hyperlink"/>
          </w:rPr>
          <w:t>Acecss</w:t>
        </w:r>
        <w:proofErr w:type="spellEnd"/>
        <w:r w:rsidRPr="003D11DB">
          <w:rPr>
            <w:rStyle w:val="Hyperlink"/>
          </w:rPr>
          <w:t xml:space="preserve"> Project</w:t>
        </w:r>
      </w:hyperlink>
      <w:r>
        <w:t xml:space="preserve"> (RHAP) resources on abortion, miscarriage, contraception </w:t>
      </w:r>
    </w:p>
    <w:p w14:paraId="263889CA" w14:textId="77777777" w:rsidR="003B5B67" w:rsidRDefault="003B5B67" w:rsidP="003D11DB"/>
    <w:p w14:paraId="69EAED54" w14:textId="77777777" w:rsidR="003B5B67" w:rsidRPr="003B5B67" w:rsidRDefault="003B5B67" w:rsidP="003B5B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</w:pPr>
      <w:r w:rsidRPr="003B5B67"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  <w:t>Faith Aloud - Spiritual and religious support before and after abortion: </w:t>
      </w:r>
      <w:hyperlink r:id="rId18" w:tgtFrame="_blank" w:history="1">
        <w:r w:rsidRPr="003B5B67">
          <w:rPr>
            <w:rFonts w:ascii="Segoe UI" w:eastAsia="Times New Roman" w:hAnsi="Segoe UI" w:cs="Segoe UI"/>
            <w:color w:val="0F6CBF"/>
            <w:kern w:val="0"/>
            <w:sz w:val="23"/>
            <w:szCs w:val="23"/>
            <w:u w:val="single"/>
            <w14:ligatures w14:val="none"/>
          </w:rPr>
          <w:t>http://www.faithaloud.org</w:t>
        </w:r>
      </w:hyperlink>
    </w:p>
    <w:p w14:paraId="749FA7C6" w14:textId="77777777" w:rsidR="003B5B67" w:rsidRPr="003B5B67" w:rsidRDefault="003B5B67" w:rsidP="003B5B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</w:pPr>
      <w:r w:rsidRPr="003B5B67"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  <w:t>Adoption resources: </w:t>
      </w:r>
      <w:hyperlink r:id="rId19" w:tgtFrame="_blank" w:history="1">
        <w:r w:rsidRPr="003B5B67">
          <w:rPr>
            <w:rFonts w:ascii="Segoe UI" w:eastAsia="Times New Roman" w:hAnsi="Segoe UI" w:cs="Segoe UI"/>
            <w:color w:val="0F6CBF"/>
            <w:kern w:val="0"/>
            <w:sz w:val="23"/>
            <w:szCs w:val="23"/>
            <w:u w:val="single"/>
            <w14:ligatures w14:val="none"/>
          </w:rPr>
          <w:t>https://www.all-options.org/resources/adoption/</w:t>
        </w:r>
      </w:hyperlink>
    </w:p>
    <w:p w14:paraId="67868EB8" w14:textId="087F5858" w:rsidR="003D11DB" w:rsidRDefault="003B5B67" w:rsidP="003B5B67">
      <w:pPr>
        <w:rPr>
          <w:b/>
          <w:bCs/>
        </w:rPr>
      </w:pPr>
      <w:r w:rsidRPr="003B5B67">
        <w:rPr>
          <w:b/>
          <w:bCs/>
        </w:rPr>
        <w:t>Complex topics</w:t>
      </w:r>
    </w:p>
    <w:p w14:paraId="5887575F" w14:textId="77777777" w:rsidR="00A914B0" w:rsidRDefault="00A914B0" w:rsidP="003B5B67">
      <w:pPr>
        <w:rPr>
          <w:b/>
          <w:bCs/>
        </w:rPr>
      </w:pPr>
    </w:p>
    <w:p w14:paraId="4F29A193" w14:textId="6C2ADE52" w:rsidR="00A914B0" w:rsidRDefault="00A914B0" w:rsidP="003B5B67">
      <w:r w:rsidRPr="00EC5AFB">
        <w:rPr>
          <w:b/>
          <w:bCs/>
        </w:rPr>
        <w:t>Urinary Incontinence:</w:t>
      </w:r>
      <w:r>
        <w:t xml:space="preserve"> </w:t>
      </w: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 bladder training </w:t>
      </w: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patient ed videos </w:t>
      </w: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at</w:t>
      </w: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 </w:t>
      </w:r>
      <w:hyperlink r:id="rId20" w:history="1">
        <w:r w:rsidRPr="004E50FD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http://www.myconfidentbladder.com/</w:t>
        </w:r>
      </w:hyperlink>
    </w:p>
    <w:p w14:paraId="6A22B0E1" w14:textId="77777777" w:rsidR="00A914B0" w:rsidRDefault="00A914B0" w:rsidP="003B5B67"/>
    <w:p w14:paraId="3A3A82F3" w14:textId="77777777" w:rsidR="00EC5AFB" w:rsidRPr="00EC5AFB" w:rsidRDefault="00EC5AFB" w:rsidP="003B5B67">
      <w:pPr>
        <w:rPr>
          <w:b/>
          <w:bCs/>
        </w:rPr>
      </w:pPr>
      <w:r w:rsidRPr="00EC5AFB">
        <w:rPr>
          <w:b/>
          <w:bCs/>
        </w:rPr>
        <w:t>Gender affirming care:</w:t>
      </w:r>
    </w:p>
    <w:p w14:paraId="29F5CBF1" w14:textId="4E58A839" w:rsidR="00A914B0" w:rsidRDefault="00A914B0" w:rsidP="003B5B67">
      <w:r>
        <w:t xml:space="preserve">UCSF </w:t>
      </w:r>
      <w:hyperlink r:id="rId21" w:history="1">
        <w:r w:rsidRPr="00A914B0">
          <w:rPr>
            <w:rStyle w:val="Hyperlink"/>
          </w:rPr>
          <w:t xml:space="preserve">Guidelines for the Primary and Gender-Affirming Care of Transgender and Gender Nonbinary People </w:t>
        </w:r>
      </w:hyperlink>
      <w:r>
        <w:t xml:space="preserve"> </w:t>
      </w:r>
    </w:p>
    <w:p w14:paraId="3CDCEEEC" w14:textId="77777777" w:rsidR="00A914B0" w:rsidRDefault="00A914B0" w:rsidP="003B5B67"/>
    <w:p w14:paraId="1834D226" w14:textId="59BC8D79" w:rsidR="00A914B0" w:rsidRDefault="00A914B0" w:rsidP="003B5B67">
      <w:hyperlink r:id="rId22" w:history="1">
        <w:r w:rsidRPr="00A914B0">
          <w:rPr>
            <w:rStyle w:val="Hyperlink"/>
          </w:rPr>
          <w:t>Trans Lifeline</w:t>
        </w:r>
      </w:hyperlink>
    </w:p>
    <w:p w14:paraId="6183A61A" w14:textId="77777777" w:rsidR="00A914B0" w:rsidRDefault="00A914B0" w:rsidP="003B5B67"/>
    <w:p w14:paraId="36C0EB54" w14:textId="77777777" w:rsidR="005A44F8" w:rsidRPr="00EC5AFB" w:rsidRDefault="00A914B0" w:rsidP="003B5B67">
      <w:pPr>
        <w:rPr>
          <w:b/>
          <w:bCs/>
        </w:rPr>
      </w:pPr>
      <w:r w:rsidRPr="00EC5AFB">
        <w:rPr>
          <w:b/>
          <w:bCs/>
        </w:rPr>
        <w:t xml:space="preserve">Breast Cancer Risk Assessment: </w:t>
      </w:r>
    </w:p>
    <w:p w14:paraId="760194FE" w14:textId="68EE4AE1" w:rsidR="005A44F8" w:rsidRDefault="005A44F8" w:rsidP="003B5B67">
      <w:r>
        <w:t>Risk assessment tools:</w:t>
      </w:r>
    </w:p>
    <w:p w14:paraId="6AFA3EAD" w14:textId="2F2F1CDF" w:rsidR="005A44F8" w:rsidRDefault="005A44F8" w:rsidP="003B5B67">
      <w:r>
        <w:t xml:space="preserve">- </w:t>
      </w:r>
      <w:hyperlink r:id="rId23" w:history="1">
        <w:r w:rsidRPr="005A44F8">
          <w:rPr>
            <w:rStyle w:val="Hyperlink"/>
          </w:rPr>
          <w:t>GAIL Model</w:t>
        </w:r>
      </w:hyperlink>
      <w:r>
        <w:t xml:space="preserve"> (BCRAT)</w:t>
      </w:r>
    </w:p>
    <w:p w14:paraId="6BE0BC3B" w14:textId="34DDEBBB" w:rsidR="005A44F8" w:rsidRDefault="005A44F8" w:rsidP="003B5B67">
      <w:r>
        <w:t xml:space="preserve">- </w:t>
      </w:r>
      <w:hyperlink r:id="rId24" w:history="1">
        <w:proofErr w:type="spellStart"/>
        <w:r w:rsidRPr="005A44F8">
          <w:rPr>
            <w:rStyle w:val="Hyperlink"/>
          </w:rPr>
          <w:t>Tyrer</w:t>
        </w:r>
        <w:proofErr w:type="spellEnd"/>
        <w:r w:rsidRPr="005A44F8">
          <w:rPr>
            <w:rStyle w:val="Hyperlink"/>
          </w:rPr>
          <w:t xml:space="preserve"> </w:t>
        </w:r>
        <w:proofErr w:type="spellStart"/>
        <w:r w:rsidRPr="005A44F8">
          <w:rPr>
            <w:rStyle w:val="Hyperlink"/>
          </w:rPr>
          <w:t>Cuzick</w:t>
        </w:r>
        <w:proofErr w:type="spellEnd"/>
      </w:hyperlink>
      <w:r>
        <w:t xml:space="preserve"> (IBIS)</w:t>
      </w:r>
    </w:p>
    <w:p w14:paraId="5AC939EC" w14:textId="77777777" w:rsidR="005A44F8" w:rsidRDefault="005A44F8" w:rsidP="003B5B67"/>
    <w:p w14:paraId="0BD97402" w14:textId="41CED4A7" w:rsidR="00A914B0" w:rsidRDefault="00A914B0" w:rsidP="003B5B67">
      <w:pPr>
        <w:rPr>
          <w:rFonts w:ascii="Times New Roman" w:hAnsi="Times New Roman" w:cs="Times New Roman"/>
          <w:color w:val="212529"/>
        </w:rPr>
      </w:pPr>
      <w:r w:rsidRPr="00E46E74">
        <w:rPr>
          <w:rFonts w:ascii="Times New Roman" w:hAnsi="Times New Roman" w:cs="Times New Roman"/>
        </w:rPr>
        <w:t xml:space="preserve">USPSTF recommendation: </w:t>
      </w:r>
      <w:r w:rsidRPr="00E46E74">
        <w:rPr>
          <w:rFonts w:ascii="Times New Roman" w:hAnsi="Times New Roman" w:cs="Times New Roman"/>
          <w:color w:val="212529"/>
        </w:rPr>
        <w:t xml:space="preserve">Owens, D. K., Davidson, K. W., </w:t>
      </w:r>
      <w:proofErr w:type="spellStart"/>
      <w:r w:rsidRPr="00E46E74">
        <w:rPr>
          <w:rFonts w:ascii="Times New Roman" w:hAnsi="Times New Roman" w:cs="Times New Roman"/>
          <w:color w:val="212529"/>
        </w:rPr>
        <w:t>Krist</w:t>
      </w:r>
      <w:proofErr w:type="spellEnd"/>
      <w:r w:rsidRPr="00E46E74">
        <w:rPr>
          <w:rFonts w:ascii="Times New Roman" w:hAnsi="Times New Roman" w:cs="Times New Roman"/>
          <w:color w:val="212529"/>
        </w:rPr>
        <w:t xml:space="preserve">, A. H., Barry, M. J., Cabana, M., </w:t>
      </w:r>
      <w:proofErr w:type="spellStart"/>
      <w:r w:rsidRPr="00E46E74">
        <w:rPr>
          <w:rFonts w:ascii="Times New Roman" w:hAnsi="Times New Roman" w:cs="Times New Roman"/>
          <w:color w:val="212529"/>
        </w:rPr>
        <w:t>Caughey</w:t>
      </w:r>
      <w:proofErr w:type="spellEnd"/>
      <w:r w:rsidRPr="00E46E74">
        <w:rPr>
          <w:rFonts w:ascii="Times New Roman" w:hAnsi="Times New Roman" w:cs="Times New Roman"/>
          <w:color w:val="212529"/>
        </w:rPr>
        <w:t xml:space="preserve">, A. B., ... Wong, </w:t>
      </w:r>
      <w:proofErr w:type="gramStart"/>
      <w:r w:rsidRPr="00E46E74">
        <w:rPr>
          <w:rFonts w:ascii="Times New Roman" w:hAnsi="Times New Roman" w:cs="Times New Roman"/>
          <w:color w:val="212529"/>
        </w:rPr>
        <w:t>J..</w:t>
      </w:r>
      <w:proofErr w:type="gramEnd"/>
      <w:r w:rsidRPr="00E46E74">
        <w:rPr>
          <w:rFonts w:ascii="Times New Roman" w:hAnsi="Times New Roman" w:cs="Times New Roman"/>
          <w:color w:val="212529"/>
        </w:rPr>
        <w:t xml:space="preserve"> (2019). </w:t>
      </w:r>
      <w:hyperlink r:id="rId25" w:history="1">
        <w:r w:rsidRPr="00E46E74">
          <w:rPr>
            <w:rStyle w:val="Hyperlink"/>
            <w:rFonts w:ascii="Times New Roman" w:hAnsi="Times New Roman" w:cs="Times New Roman"/>
            <w:shd w:val="clear" w:color="auto" w:fill="FFFFFF"/>
          </w:rPr>
          <w:t>Risk Assessment, Genetic Counseling, and Genetic Testing for BRCA-Related Cancer</w:t>
        </w:r>
        <w:r w:rsidRPr="00E46E74">
          <w:rPr>
            <w:rStyle w:val="Hyperlink"/>
            <w:rFonts w:ascii="Times New Roman" w:hAnsi="Times New Roman" w:cs="Times New Roman"/>
          </w:rPr>
          <w:t>: US Preventive Services Task Force Recommendation Statement.</w:t>
        </w:r>
      </w:hyperlink>
      <w:r w:rsidRPr="00E46E74">
        <w:rPr>
          <w:rFonts w:ascii="Times New Roman" w:hAnsi="Times New Roman" w:cs="Times New Roman"/>
          <w:color w:val="212529"/>
        </w:rPr>
        <w:t xml:space="preserve"> JAMA: Journal of the American Medical Association, 322(7), 652-665</w:t>
      </w:r>
    </w:p>
    <w:p w14:paraId="413CE503" w14:textId="77777777" w:rsidR="00A914B0" w:rsidRDefault="00A914B0" w:rsidP="003B5B67">
      <w:pPr>
        <w:rPr>
          <w:rFonts w:ascii="Times New Roman" w:hAnsi="Times New Roman" w:cs="Times New Roman"/>
          <w:color w:val="212529"/>
        </w:rPr>
      </w:pPr>
    </w:p>
    <w:p w14:paraId="6E930322" w14:textId="24328DBE" w:rsidR="00A914B0" w:rsidRDefault="00A914B0" w:rsidP="003B5B67">
      <w:pPr>
        <w:rPr>
          <w:rFonts w:ascii="Segoe UI" w:hAnsi="Segoe UI" w:cs="Segoe UI"/>
          <w:color w:val="1D2125"/>
          <w:sz w:val="23"/>
          <w:szCs w:val="23"/>
          <w:shd w:val="clear" w:color="auto" w:fill="FFFFFF"/>
        </w:rPr>
      </w:pPr>
      <w:r w:rsidRPr="00EC5AFB">
        <w:rPr>
          <w:rFonts w:ascii="Times New Roman" w:hAnsi="Times New Roman" w:cs="Times New Roman"/>
          <w:b/>
          <w:bCs/>
          <w:color w:val="212529"/>
        </w:rPr>
        <w:t>Amenorrhea:</w:t>
      </w:r>
      <w:r>
        <w:rPr>
          <w:rFonts w:ascii="Times New Roman" w:hAnsi="Times New Roman" w:cs="Times New Roman"/>
          <w:color w:val="212529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Klein DA, Paradise SL, Reeder RM. </w:t>
      </w:r>
      <w:hyperlink r:id="rId26" w:tgtFrame="_blank" w:history="1">
        <w:r>
          <w:rPr>
            <w:rStyle w:val="Hyperlink"/>
            <w:rFonts w:ascii="Segoe UI" w:hAnsi="Segoe UI" w:cs="Segoe UI"/>
            <w:color w:val="0F6CBF"/>
            <w:sz w:val="23"/>
            <w:szCs w:val="23"/>
            <w:shd w:val="clear" w:color="auto" w:fill="FFFFFF"/>
          </w:rPr>
          <w:t>Amenorrhea: A Systematic Approach to Diagnosis and Management</w:t>
        </w:r>
      </w:hyperlink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. Am Fam Physician. 2019 Jul 1;100(1):39-48. PMID: 31259490.</w:t>
      </w:r>
    </w:p>
    <w:p w14:paraId="559D99B8" w14:textId="77777777" w:rsidR="00A914B0" w:rsidRDefault="00A914B0" w:rsidP="003B5B67">
      <w:pPr>
        <w:rPr>
          <w:rFonts w:ascii="Segoe UI" w:hAnsi="Segoe UI" w:cs="Segoe UI"/>
          <w:color w:val="1D2125"/>
          <w:sz w:val="23"/>
          <w:szCs w:val="23"/>
          <w:shd w:val="clear" w:color="auto" w:fill="FFFFFF"/>
        </w:rPr>
      </w:pPr>
    </w:p>
    <w:p w14:paraId="3492F119" w14:textId="45B7838B" w:rsidR="00A914B0" w:rsidRPr="00EC5AFB" w:rsidRDefault="005A44F8" w:rsidP="003B5B67">
      <w:pPr>
        <w:rPr>
          <w:rFonts w:ascii="Segoe UI" w:hAnsi="Segoe UI" w:cs="Segoe UI"/>
          <w:b/>
          <w:bCs/>
          <w:color w:val="1D2125"/>
          <w:sz w:val="23"/>
          <w:szCs w:val="23"/>
          <w:shd w:val="clear" w:color="auto" w:fill="FFFFFF"/>
        </w:rPr>
      </w:pPr>
      <w:r w:rsidRPr="00EC5AFB">
        <w:rPr>
          <w:rFonts w:ascii="Segoe UI" w:hAnsi="Segoe UI" w:cs="Segoe UI"/>
          <w:b/>
          <w:bCs/>
          <w:color w:val="1D2125"/>
          <w:sz w:val="23"/>
          <w:szCs w:val="23"/>
          <w:shd w:val="clear" w:color="auto" w:fill="FFFFFF"/>
        </w:rPr>
        <w:t>Perimenopause</w:t>
      </w:r>
    </w:p>
    <w:p w14:paraId="6A13DBA3" w14:textId="77777777" w:rsidR="005A44F8" w:rsidRDefault="005A44F8" w:rsidP="003B5B67">
      <w:pPr>
        <w:rPr>
          <w:rFonts w:ascii="Segoe UI" w:hAnsi="Segoe UI" w:cs="Segoe UI"/>
          <w:color w:val="1D2125"/>
          <w:sz w:val="23"/>
          <w:szCs w:val="23"/>
          <w:shd w:val="clear" w:color="auto" w:fill="FFFFFF"/>
        </w:rPr>
      </w:pPr>
    </w:p>
    <w:p w14:paraId="2CB29AA8" w14:textId="58996BCD" w:rsidR="005A44F8" w:rsidRPr="005A44F8" w:rsidRDefault="005A44F8" w:rsidP="005A44F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</w:pPr>
      <w:r w:rsidRPr="005A44F8"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  <w:t xml:space="preserve">The </w:t>
      </w:r>
      <w:proofErr w:type="spellStart"/>
      <w:r w:rsidRPr="005A44F8"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  <w:t>MenoPro</w:t>
      </w:r>
      <w:proofErr w:type="spellEnd"/>
      <w:r w:rsidRPr="005A44F8"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  <w:t xml:space="preserve"> algorithm by the North American Menopause Society</w:t>
      </w:r>
      <w:r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  <w:t xml:space="preserve"> (</w:t>
      </w: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Manson, J. E., Ames, J. M., Shapiro, M., </w:t>
      </w:r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Gass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, M. L., </w:t>
      </w:r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Shifren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, J. L., </w:t>
      </w:r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Stuenkel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, C. A., ... </w:t>
      </w:r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Utian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, W. H. (2015). </w:t>
      </w:r>
      <w:hyperlink r:id="rId27" w:history="1">
        <w:r>
          <w:rPr>
            <w:rStyle w:val="Hyperlink"/>
            <w:rFonts w:ascii="Segoe UI" w:hAnsi="Segoe UI" w:cs="Segoe UI"/>
            <w:color w:val="0F6CBF"/>
            <w:sz w:val="23"/>
            <w:szCs w:val="23"/>
            <w:shd w:val="clear" w:color="auto" w:fill="FFFFFF"/>
          </w:rPr>
          <w:t>Algorithm and mobile app for menopausal symptom management and hormonal/non-hormonal therapy decision making: a clinical decision-support tool from The North American Menopause Society.</w:t>
        </w:r>
      </w:hyperlink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 Menopause, 22(3), 247-253.</w:t>
      </w: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)</w:t>
      </w:r>
    </w:p>
    <w:p w14:paraId="5AE3E17E" w14:textId="77777777" w:rsidR="005A44F8" w:rsidRPr="005A44F8" w:rsidRDefault="005A44F8" w:rsidP="005A44F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</w:pPr>
      <w:r w:rsidRPr="005A44F8"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  <w:t>The Heart Risk Calculator </w:t>
      </w:r>
      <w:hyperlink r:id="rId28" w:history="1">
        <w:r w:rsidRPr="005A44F8">
          <w:rPr>
            <w:rFonts w:ascii="Segoe UI" w:eastAsia="Times New Roman" w:hAnsi="Segoe UI" w:cs="Segoe UI"/>
            <w:color w:val="0F6CBF"/>
            <w:kern w:val="0"/>
            <w:sz w:val="23"/>
            <w:szCs w:val="23"/>
            <w:u w:val="single"/>
            <w14:ligatures w14:val="none"/>
          </w:rPr>
          <w:t>http://www.cvriskcalculator.com/</w:t>
        </w:r>
      </w:hyperlink>
    </w:p>
    <w:p w14:paraId="5D5D2437" w14:textId="030D330B" w:rsidR="005A44F8" w:rsidRDefault="005A44F8" w:rsidP="003B5B67"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Stuenkel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, C. A., Davis, S. R., </w:t>
      </w:r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Gompel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, A., Lumsden, M. A., Murad, M. H., Pinkerton, J. V., &amp; Santen, R. J. (2015). </w:t>
      </w:r>
      <w:hyperlink r:id="rId29" w:tgtFrame="_blank" w:history="1">
        <w:r>
          <w:rPr>
            <w:rStyle w:val="Hyperlink"/>
            <w:rFonts w:ascii="Segoe UI" w:hAnsi="Segoe UI" w:cs="Segoe UI"/>
            <w:color w:val="0F6CBF"/>
            <w:sz w:val="23"/>
            <w:szCs w:val="23"/>
            <w:shd w:val="clear" w:color="auto" w:fill="FFFFFF"/>
          </w:rPr>
          <w:t>Treatment of Symptoms of the Menopause: An Endocrine Society Clinical Practice Guideline.</w:t>
        </w:r>
      </w:hyperlink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 The Journal of Clinical Endocrinology &amp; Metabolism, 100(11), 3975-4011. </w:t>
      </w:r>
    </w:p>
    <w:p w14:paraId="6D140DC9" w14:textId="77777777" w:rsidR="00A914B0" w:rsidRDefault="00A914B0" w:rsidP="003B5B67"/>
    <w:p w14:paraId="1A732AF0" w14:textId="77777777" w:rsidR="005A44F8" w:rsidRDefault="005A44F8" w:rsidP="003B5B67"/>
    <w:p w14:paraId="569A9AA0" w14:textId="71466269" w:rsidR="005A44F8" w:rsidRPr="00EC5AFB" w:rsidRDefault="005A44F8" w:rsidP="003B5B67">
      <w:pPr>
        <w:rPr>
          <w:b/>
          <w:bCs/>
        </w:rPr>
      </w:pPr>
      <w:r w:rsidRPr="00EC5AFB">
        <w:rPr>
          <w:b/>
          <w:bCs/>
        </w:rPr>
        <w:t>Chronic Pelvic Pain:</w:t>
      </w:r>
    </w:p>
    <w:p w14:paraId="2A9DCD61" w14:textId="77777777" w:rsidR="005A44F8" w:rsidRPr="005A44F8" w:rsidRDefault="005A44F8" w:rsidP="005A44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</w:pPr>
      <w:r w:rsidRPr="005A44F8">
        <w:rPr>
          <w:rFonts w:ascii="Segoe UI" w:eastAsia="Times New Roman" w:hAnsi="Segoe UI" w:cs="Segoe UI"/>
          <w:color w:val="1D2125"/>
          <w:kern w:val="0"/>
          <w:sz w:val="23"/>
          <w:szCs w:val="23"/>
          <w14:ligatures w14:val="none"/>
        </w:rPr>
        <w:t>Five ways to explain pain - from the super simple to the very complex.  Integrative Pain Science Institute blog, at </w:t>
      </w:r>
      <w:hyperlink r:id="rId30" w:tgtFrame="_blank" w:history="1">
        <w:r w:rsidRPr="005A44F8">
          <w:rPr>
            <w:rFonts w:ascii="Segoe UI" w:eastAsia="Times New Roman" w:hAnsi="Segoe UI" w:cs="Segoe UI"/>
            <w:color w:val="0F6CBF"/>
            <w:kern w:val="0"/>
            <w:sz w:val="23"/>
            <w:szCs w:val="23"/>
            <w:u w:val="single"/>
            <w14:ligatures w14:val="none"/>
          </w:rPr>
          <w:t>this link</w:t>
        </w:r>
      </w:hyperlink>
    </w:p>
    <w:p w14:paraId="3A57C560" w14:textId="77777777" w:rsidR="005A44F8" w:rsidRDefault="005A44F8" w:rsidP="003B5B67"/>
    <w:p w14:paraId="3488D01B" w14:textId="296E9312" w:rsidR="00EC5AFB" w:rsidRPr="00EC5AFB" w:rsidRDefault="00EC5AFB" w:rsidP="003B5B67">
      <w:pPr>
        <w:rPr>
          <w:b/>
          <w:bCs/>
        </w:rPr>
      </w:pPr>
      <w:r w:rsidRPr="00EC5AFB">
        <w:rPr>
          <w:b/>
          <w:bCs/>
        </w:rPr>
        <w:t>Vulvar</w:t>
      </w:r>
    </w:p>
    <w:p w14:paraId="123E4BD1" w14:textId="77777777" w:rsidR="00EC5AFB" w:rsidRDefault="00EC5AFB" w:rsidP="003B5B67"/>
    <w:p w14:paraId="46EF42CC" w14:textId="20EF3DCC" w:rsidR="00EC5AFB" w:rsidRDefault="00EC5AFB" w:rsidP="003B5B67">
      <w:pPr>
        <w:rPr>
          <w:rFonts w:ascii="Segoe UI" w:hAnsi="Segoe UI" w:cs="Segoe UI"/>
          <w:color w:val="1D2125"/>
          <w:sz w:val="23"/>
          <w:szCs w:val="23"/>
          <w:shd w:val="clear" w:color="auto" w:fill="FFFFFF"/>
        </w:rPr>
      </w:pPr>
      <w:hyperlink r:id="rId31" w:history="1">
        <w:r>
          <w:rPr>
            <w:rStyle w:val="Hyperlink"/>
            <w:rFonts w:ascii="Segoe UI" w:hAnsi="Segoe UI" w:cs="Segoe UI"/>
            <w:color w:val="094478"/>
            <w:sz w:val="23"/>
            <w:szCs w:val="23"/>
            <w:shd w:val="clear" w:color="auto" w:fill="FFFFFF"/>
          </w:rPr>
          <w:t>https://vulvovaginaldisorders.org</w:t>
        </w:r>
      </w:hyperlink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. </w:t>
      </w:r>
    </w:p>
    <w:p w14:paraId="73E2101F" w14:textId="0706BB3F" w:rsidR="00EC5AFB" w:rsidRDefault="00EC5AFB" w:rsidP="003B5B67">
      <w:pPr>
        <w:rPr>
          <w:rFonts w:ascii="Segoe UI" w:hAnsi="Segoe UI" w:cs="Segoe UI"/>
          <w:color w:val="1D212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Reichman O, </w:t>
      </w:r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Margesson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 LJ, Rasmussen CA, Lev-</w:t>
      </w:r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Sagie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 A, Sobel JD. </w:t>
      </w:r>
      <w:hyperlink r:id="rId32" w:history="1">
        <w:r>
          <w:rPr>
            <w:rStyle w:val="Hyperlink"/>
            <w:rFonts w:ascii="Segoe UI" w:hAnsi="Segoe UI" w:cs="Segoe UI"/>
            <w:color w:val="0F6CBF"/>
            <w:sz w:val="23"/>
            <w:szCs w:val="23"/>
            <w:shd w:val="clear" w:color="auto" w:fill="FFFFFF"/>
          </w:rPr>
          <w:t>Algorithms for Managing Vulvovaginal Symptoms-a Practical Primer</w:t>
        </w:r>
      </w:hyperlink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>Curr</w:t>
      </w:r>
      <w:proofErr w:type="spellEnd"/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 Infect Dis Rep. 2019 Oct 8;21(10):40. </w:t>
      </w:r>
    </w:p>
    <w:p w14:paraId="4A9AD1E4" w14:textId="77777777" w:rsidR="00EC5AFB" w:rsidRDefault="00EC5AFB" w:rsidP="003B5B67">
      <w:pPr>
        <w:rPr>
          <w:rFonts w:ascii="Segoe UI" w:hAnsi="Segoe UI" w:cs="Segoe UI"/>
          <w:color w:val="1D2125"/>
          <w:sz w:val="23"/>
          <w:szCs w:val="23"/>
          <w:shd w:val="clear" w:color="auto" w:fill="FFFFFF"/>
        </w:rPr>
      </w:pPr>
    </w:p>
    <w:p w14:paraId="458B54D6" w14:textId="24FD6344" w:rsidR="00EC5AFB" w:rsidRDefault="00EC5AFB" w:rsidP="003B5B67"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lastRenderedPageBreak/>
        <w:t>Ulcer Algorithm at ISSVD, and resources:  </w:t>
      </w:r>
      <w:hyperlink r:id="rId33" w:history="1">
        <w:r>
          <w:rPr>
            <w:rStyle w:val="Hyperlink"/>
            <w:rFonts w:ascii="Segoe UI" w:hAnsi="Segoe UI" w:cs="Segoe UI"/>
            <w:color w:val="0F6CBF"/>
            <w:sz w:val="23"/>
            <w:szCs w:val="23"/>
            <w:shd w:val="clear" w:color="auto" w:fill="FFFFFF"/>
          </w:rPr>
          <w:t>https://www.issvd.org/dx-tx-tools</w:t>
        </w:r>
      </w:hyperlink>
    </w:p>
    <w:p w14:paraId="08B89D48" w14:textId="77777777" w:rsidR="00C62A27" w:rsidRDefault="00C62A27" w:rsidP="003B5B67"/>
    <w:p w14:paraId="6A78105D" w14:textId="2D767E3E" w:rsidR="00C62A27" w:rsidRDefault="00C62A27" w:rsidP="00C62A2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hyperlink r:id="rId34" w:history="1">
        <w:proofErr w:type="spellStart"/>
        <w:r>
          <w:rPr>
            <w:rStyle w:val="Hyperlink"/>
            <w:rFonts w:ascii="Segoe UI" w:hAnsi="Segoe UI" w:cs="Segoe UI"/>
            <w:color w:val="0F6CBF"/>
            <w:sz w:val="23"/>
            <w:szCs w:val="23"/>
          </w:rPr>
          <w:t>Salud</w:t>
        </w:r>
        <w:proofErr w:type="spellEnd"/>
        <w:r>
          <w:rPr>
            <w:rStyle w:val="Hyperlink"/>
            <w:rFonts w:ascii="Segoe UI" w:hAnsi="Segoe UI" w:cs="Segoe UI"/>
            <w:color w:val="0F6CBF"/>
            <w:sz w:val="23"/>
            <w:szCs w:val="23"/>
          </w:rPr>
          <w:t xml:space="preserve"> Vaginal y De La Vulva</w:t>
        </w:r>
      </w:hyperlink>
      <w:r>
        <w:rPr>
          <w:rFonts w:ascii="Segoe UI" w:hAnsi="Segoe UI" w:cs="Segoe UI"/>
          <w:color w:val="1D2125"/>
          <w:sz w:val="23"/>
          <w:szCs w:val="23"/>
        </w:rPr>
        <w:t>. Journal of midwifery &amp; women's health, 62(1), 137-138.</w:t>
      </w:r>
    </w:p>
    <w:p w14:paraId="1B18B8A6" w14:textId="35D5D502" w:rsidR="00C62A27" w:rsidRDefault="00C62A27" w:rsidP="00C62A2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hyperlink r:id="rId35" w:tgtFrame="_blank" w:history="1">
        <w:r>
          <w:rPr>
            <w:rStyle w:val="Hyperlink"/>
            <w:rFonts w:ascii="Segoe UI" w:hAnsi="Segoe UI" w:cs="Segoe UI"/>
            <w:color w:val="0F6CBF"/>
            <w:sz w:val="23"/>
            <w:szCs w:val="23"/>
          </w:rPr>
          <w:t>Share with women. Vulvar care</w:t>
        </w:r>
      </w:hyperlink>
      <w:r>
        <w:rPr>
          <w:rFonts w:ascii="Segoe UI" w:hAnsi="Segoe UI" w:cs="Segoe UI"/>
          <w:color w:val="1D2125"/>
          <w:sz w:val="23"/>
          <w:szCs w:val="23"/>
        </w:rPr>
        <w:t>. Journal of midwifery &amp; women's health, 57(3), 311-312.</w:t>
      </w:r>
    </w:p>
    <w:p w14:paraId="55D29C84" w14:textId="77777777" w:rsidR="00C62A27" w:rsidRDefault="00C62A27" w:rsidP="003B5B67"/>
    <w:p w14:paraId="07CD3101" w14:textId="77777777" w:rsidR="00EC5AFB" w:rsidRPr="00A914B0" w:rsidRDefault="00EC5AFB" w:rsidP="003B5B67"/>
    <w:sectPr w:rsidR="00EC5AFB" w:rsidRPr="00A9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C5F"/>
    <w:multiLevelType w:val="multilevel"/>
    <w:tmpl w:val="E9C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26E39"/>
    <w:multiLevelType w:val="multilevel"/>
    <w:tmpl w:val="C564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C6127"/>
    <w:multiLevelType w:val="multilevel"/>
    <w:tmpl w:val="A74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076513">
    <w:abstractNumId w:val="0"/>
  </w:num>
  <w:num w:numId="2" w16cid:durableId="898056675">
    <w:abstractNumId w:val="2"/>
  </w:num>
  <w:num w:numId="3" w16cid:durableId="131899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DB"/>
    <w:rsid w:val="0016792B"/>
    <w:rsid w:val="003B5B67"/>
    <w:rsid w:val="003D11DB"/>
    <w:rsid w:val="005A44F8"/>
    <w:rsid w:val="00827931"/>
    <w:rsid w:val="00A914B0"/>
    <w:rsid w:val="00A91635"/>
    <w:rsid w:val="00BF0AC9"/>
    <w:rsid w:val="00C62A27"/>
    <w:rsid w:val="00E83509"/>
    <w:rsid w:val="00EC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CD13"/>
  <w15:chartTrackingRefBased/>
  <w15:docId w15:val="{DAE301B5-08F8-ED45-BCC8-330FA9E9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1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D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A44F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A44F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2A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mispub.com/product-category/reproductive-womens-health/" TargetMode="External"/><Relationship Id="rId18" Type="http://schemas.openxmlformats.org/officeDocument/2006/relationships/hyperlink" Target="http://www.faithaloud.org/" TargetMode="External"/><Relationship Id="rId26" Type="http://schemas.openxmlformats.org/officeDocument/2006/relationships/hyperlink" Target="http://ucelinks.cdlib.org:8888/sfx_local?sid=CAPTURE:CAPTURE&amp;volume=100&amp;date=2019&amp;issn=0002%2D838X&amp;title=American%20family%20physician&amp;id=pmid:31259490&amp;genre=article&amp;issue=1&amp;atitle=Amenorrhea%3A%20A%20Systematic%20Approach%20to%20Diagnosis%20and%20Management%2E&amp;spage=39&amp;epage=48&amp;aulast=Klein&amp;aufirst=David&amp;auinit=D%20A" TargetMode="External"/><Relationship Id="rId21" Type="http://schemas.openxmlformats.org/officeDocument/2006/relationships/hyperlink" Target="https://transcare.ucsf.edu/guidelines" TargetMode="External"/><Relationship Id="rId34" Type="http://schemas.openxmlformats.org/officeDocument/2006/relationships/hyperlink" Target="https://courses.ucsf.edu/mod/page/(2017).%20Salud%20Vaginal%20y%20De%20La%20Vulva.%20Journal%20of%20midwifery%20&amp;%20women's%20health,%2062(1),%20137-138." TargetMode="External"/><Relationship Id="rId7" Type="http://schemas.openxmlformats.org/officeDocument/2006/relationships/hyperlink" Target="https://www.cdc.gov/reproductivehealth/contraception/mmwr/mec/summary.html" TargetMode="External"/><Relationship Id="rId12" Type="http://schemas.openxmlformats.org/officeDocument/2006/relationships/hyperlink" Target="https://www.bedsider.org/" TargetMode="External"/><Relationship Id="rId17" Type="http://schemas.openxmlformats.org/officeDocument/2006/relationships/hyperlink" Target="https://www.reproductiveaccess.org/" TargetMode="External"/><Relationship Id="rId25" Type="http://schemas.openxmlformats.org/officeDocument/2006/relationships/hyperlink" Target="https://search.library.ucsf.edu/discovery/openurl?institution=01UCS_SAF&amp;vid=01UCS_SAF:UCSF&amp;sid%3F=Entrez:PubMed&amp;id=pmid:31429868" TargetMode="External"/><Relationship Id="rId33" Type="http://schemas.openxmlformats.org/officeDocument/2006/relationships/hyperlink" Target="https://www.issvd.org/dx-tx-too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essbooks.pub/workbook/" TargetMode="External"/><Relationship Id="rId20" Type="http://schemas.openxmlformats.org/officeDocument/2006/relationships/hyperlink" Target="http://www.myconfidentbladder.com/" TargetMode="External"/><Relationship Id="rId29" Type="http://schemas.openxmlformats.org/officeDocument/2006/relationships/hyperlink" Target="http://ucelinks.cdlib.org:8888/sfx_local?sid=CAPTURE:CAPTURE&amp;id=pmid:26444994&amp;month=11&amp;atitle=Treatment%20of%20Symptoms%20of%20the%20Menopause%3A%20An%20Endocrine%20Society%20Clinical%20Practice%20Guideline%2E&amp;issue=11&amp;genre=article&amp;date=2015&amp;issn=0021%2D972X&amp;volume=100&amp;title=The%20Journal%20of%20Clinical%20Endocrinology%20%26%20Metabolism&amp;spage=3975&amp;epage=4011&amp;aulast=Stuenkel&amp;aufirst=Cynthia&amp;auinit=C%20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c.gov/reproductivehealth/contraception/pdf/summary-chart-us-medical-eligibility-criteria_508tagged.pdf" TargetMode="External"/><Relationship Id="rId11" Type="http://schemas.openxmlformats.org/officeDocument/2006/relationships/hyperlink" Target="https://www.asccp.org/mobile-app" TargetMode="External"/><Relationship Id="rId24" Type="http://schemas.openxmlformats.org/officeDocument/2006/relationships/hyperlink" Target="https://ems-trials.org/riskevaluator/" TargetMode="External"/><Relationship Id="rId32" Type="http://schemas.openxmlformats.org/officeDocument/2006/relationships/hyperlink" Target="https://search.library.ucsf.edu/discovery/openurl?institution=01UCS_SAF&amp;vid=01UCS_SAF:UCSF&amp;sid%3F=Entrez:PubMed&amp;id=pmid:3159534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apps.apple.com/app/id595752188" TargetMode="External"/><Relationship Id="rId15" Type="http://schemas.openxmlformats.org/officeDocument/2006/relationships/hyperlink" Target="https://familypact.org/clinical-resources/?_resource_types=03-client-education-materials" TargetMode="External"/><Relationship Id="rId23" Type="http://schemas.openxmlformats.org/officeDocument/2006/relationships/hyperlink" Target="https://bcrisktool.cancer.gov/" TargetMode="External"/><Relationship Id="rId28" Type="http://schemas.openxmlformats.org/officeDocument/2006/relationships/hyperlink" Target="http://www.cvriskcalculator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sccp.org/management-guidelines" TargetMode="External"/><Relationship Id="rId19" Type="http://schemas.openxmlformats.org/officeDocument/2006/relationships/hyperlink" Target="https://www.all-options.org/resources/adoption/" TargetMode="External"/><Relationship Id="rId31" Type="http://schemas.openxmlformats.org/officeDocument/2006/relationships/hyperlink" Target="https://vulvovaginaldisorders.org/annotation/annotation-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preventiveservicestaskforce.org/uspstf/recommendation/cervical-cancer-screening?ds=1&amp;s=Cervical%20cancer" TargetMode="External"/><Relationship Id="rId14" Type="http://schemas.openxmlformats.org/officeDocument/2006/relationships/hyperlink" Target="https://www.plannedparenthood.org/learn/birth-control" TargetMode="External"/><Relationship Id="rId22" Type="http://schemas.openxmlformats.org/officeDocument/2006/relationships/hyperlink" Target="https://translifeline.org/resources/" TargetMode="External"/><Relationship Id="rId27" Type="http://schemas.openxmlformats.org/officeDocument/2006/relationships/hyperlink" Target="http://ucelinks.cdlib.org:8888/sfx_local?sid=CAPTURE:CAPTURE&amp;month=3&amp;id=pmid:25314150&amp;issue=3&amp;volume=22&amp;issn=1072%2D3714&amp;title=Menopause&amp;genre=article&amp;date=2015&amp;atitle=Algorithm%20and%20mobile%20app%20for%20menopausal%20symptom%20management%20and%20hormonal%2Fnon%2Dhormonal%20therapy%20decision%20making%3A%20a%20clinical%20decision%2Dsupport%20tool%20from%20The%20North%20American%20Menopause%20Society%2E&amp;spage=247&amp;epage=253&amp;aulast=Manson&amp;aufirst=JoAnn&amp;auinit=J%20E" TargetMode="External"/><Relationship Id="rId30" Type="http://schemas.openxmlformats.org/officeDocument/2006/relationships/hyperlink" Target="https://www.integrativepainscienceinstitute.com/5-ways-to-explain-pain-from-the-super-simple-to-the-very-complex/" TargetMode="External"/><Relationship Id="rId35" Type="http://schemas.openxmlformats.org/officeDocument/2006/relationships/hyperlink" Target="http://ucelinks.cdlib.org:8888/sfx_local?sid=CAPTURE:CAPTURE&amp;title=Journal%20of%20midwifery%20%26%20women%27s%20health&amp;volume=57&amp;id=pmid:22594873&amp;atitle=Share%20with%20women%2E%20Vulvar%20care%2E&amp;genre=article&amp;date=2012&amp;issn=1526%2D9523&amp;issue=3&amp;spage=311&amp;epage=312" TargetMode="External"/><Relationship Id="rId8" Type="http://schemas.openxmlformats.org/officeDocument/2006/relationships/hyperlink" Target="https://www.cdc.gov/std/treatment-guidelines/default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Cynthia</dc:creator>
  <cp:keywords/>
  <dc:description/>
  <cp:lastModifiedBy>Belew, Cynthia</cp:lastModifiedBy>
  <cp:revision>4</cp:revision>
  <dcterms:created xsi:type="dcterms:W3CDTF">2023-08-28T19:36:00Z</dcterms:created>
  <dcterms:modified xsi:type="dcterms:W3CDTF">2023-08-28T20:36:00Z</dcterms:modified>
</cp:coreProperties>
</file>