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746" w:rsidRDefault="00BE5746" w:rsidP="00BE5746">
      <w:pPr>
        <w:pStyle w:val="NoSpacing"/>
      </w:pPr>
      <w:r>
        <w:t>Victoria Tang</w:t>
      </w:r>
      <w:bookmarkStart w:id="0" w:name="_GoBack"/>
      <w:bookmarkEnd w:id="0"/>
    </w:p>
    <w:p w:rsidR="00BE5746" w:rsidRDefault="00BE5746" w:rsidP="00BE5746">
      <w:pPr>
        <w:pStyle w:val="NoSpacing"/>
      </w:pPr>
      <w:r>
        <w:t>10/1/14</w:t>
      </w:r>
    </w:p>
    <w:p w:rsidR="00553D58" w:rsidRDefault="00553D58" w:rsidP="00B27B81">
      <w:pPr>
        <w:pStyle w:val="NoSpacing"/>
        <w:numPr>
          <w:ilvl w:val="0"/>
          <w:numId w:val="1"/>
        </w:numPr>
      </w:pPr>
      <w:r w:rsidRPr="00553D58">
        <w:t>Apply the social cognitive theory or stages of change theory to yo</w:t>
      </w:r>
      <w:r>
        <w:t xml:space="preserve">ur work and create a conceptual </w:t>
      </w:r>
      <w:r w:rsidRPr="00553D58">
        <w:t>model as presented in the readings and examples from class. Why or why not, would you use this in your current or planned work?</w:t>
      </w:r>
    </w:p>
    <w:p w:rsidR="00B27B81" w:rsidRDefault="00B27B81" w:rsidP="00B27B81">
      <w:pPr>
        <w:pStyle w:val="NoSpacing"/>
        <w:ind w:left="720"/>
      </w:pPr>
    </w:p>
    <w:p w:rsidR="00553D58" w:rsidRDefault="00B27B81" w:rsidP="00BE5746">
      <w:pPr>
        <w:pStyle w:val="NoSpacing"/>
        <w:ind w:left="720"/>
      </w:pPr>
      <w:r>
        <w:t>I applied the social cognitive theory to my work and created the following conceptual model:</w:t>
      </w:r>
    </w:p>
    <w:p w:rsidR="00553D58" w:rsidRDefault="00553D58" w:rsidP="00553D58">
      <w:pPr>
        <w:pStyle w:val="NoSpacing"/>
      </w:pPr>
    </w:p>
    <w:p w:rsidR="00553D58" w:rsidRDefault="00DB7B71" w:rsidP="00553D58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AFB77" wp14:editId="65CDC5F1">
                <wp:simplePos x="0" y="0"/>
                <wp:positionH relativeFrom="column">
                  <wp:posOffset>577850</wp:posOffset>
                </wp:positionH>
                <wp:positionV relativeFrom="paragraph">
                  <wp:posOffset>86995</wp:posOffset>
                </wp:positionV>
                <wp:extent cx="1136650" cy="622300"/>
                <wp:effectExtent l="0" t="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622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767B" w:rsidRDefault="00B27B81" w:rsidP="00603BA9">
                            <w:pPr>
                              <w:pStyle w:val="NoSpacing"/>
                              <w:jc w:val="center"/>
                            </w:pPr>
                            <w:r>
                              <w:t>Intervention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45.5pt;margin-top:6.85pt;width:89.5pt;height:4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" fillcolor="#4f81bd [3204]" strokecolor="#243f60 [1604]" strokeweight="2pt">
                <v:textbox>
                  <w:txbxContent>
                    <w:p w:rsidR="00A5767B" w:rsidRDefault="00B27B81" w:rsidP="00603BA9">
                      <w:pPr>
                        <w:pStyle w:val="NoSpacing"/>
                        <w:jc w:val="center"/>
                      </w:pPr>
                      <w:r>
                        <w:t>Intervention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F93DB" wp14:editId="16480237">
                <wp:simplePos x="0" y="0"/>
                <wp:positionH relativeFrom="column">
                  <wp:posOffset>5727700</wp:posOffset>
                </wp:positionH>
                <wp:positionV relativeFrom="paragraph">
                  <wp:posOffset>87630</wp:posOffset>
                </wp:positionV>
                <wp:extent cx="1136650" cy="62230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622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B81" w:rsidRDefault="000D58B6" w:rsidP="00603BA9">
                            <w:pPr>
                              <w:pStyle w:val="NoSpacing"/>
                              <w:jc w:val="center"/>
                            </w:pPr>
                            <w:r>
                              <w:t>Decrease Delirium Risk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position:absolute;margin-left:451pt;margin-top:6.9pt;width:89.5pt;height:4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" fillcolor="#4f81bd [3204]" strokecolor="#243f60 [1604]" strokeweight="2pt">
                <v:textbox>
                  <w:txbxContent>
                    <w:p w:rsidR="00B27B81" w:rsidRDefault="000D58B6" w:rsidP="00603BA9">
                      <w:pPr>
                        <w:pStyle w:val="NoSpacing"/>
                        <w:jc w:val="center"/>
                      </w:pPr>
                      <w:r>
                        <w:t>Decrease Delirium Risk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89C0A9" wp14:editId="36B0F494">
                <wp:simplePos x="0" y="0"/>
                <wp:positionH relativeFrom="column">
                  <wp:posOffset>3155950</wp:posOffset>
                </wp:positionH>
                <wp:positionV relativeFrom="paragraph">
                  <wp:posOffset>87630</wp:posOffset>
                </wp:positionV>
                <wp:extent cx="1136650" cy="622300"/>
                <wp:effectExtent l="0" t="0" r="254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622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B81" w:rsidRDefault="000D58B6" w:rsidP="00603BA9">
                            <w:pPr>
                              <w:pStyle w:val="NoSpacing"/>
                              <w:jc w:val="center"/>
                            </w:pPr>
                            <w:r>
                              <w:t>Prepared for Hospital</w:t>
                            </w:r>
                          </w:p>
                          <w:p w:rsidR="00603BA9" w:rsidRDefault="00603BA9" w:rsidP="00603BA9">
                            <w:pPr>
                              <w:pStyle w:val="NoSpacing"/>
                              <w:jc w:val="center"/>
                            </w:pPr>
                            <w:r>
                              <w:t>Self-Efficacy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8" style="position:absolute;margin-left:248.5pt;margin-top:6.9pt;width:89.5pt;height:4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" fillcolor="#4f81bd [3204]" strokecolor="#243f60 [1604]" strokeweight="2pt">
                <v:textbox>
                  <w:txbxContent>
                    <w:p w:rsidR="00B27B81" w:rsidRDefault="000D58B6" w:rsidP="00603BA9">
                      <w:pPr>
                        <w:pStyle w:val="NoSpacing"/>
                        <w:jc w:val="center"/>
                      </w:pPr>
                      <w:r>
                        <w:t>Prepared for Hospital</w:t>
                      </w:r>
                    </w:p>
                    <w:p w:rsidR="00603BA9" w:rsidRDefault="00603BA9" w:rsidP="00603BA9">
                      <w:pPr>
                        <w:pStyle w:val="NoSpacing"/>
                        <w:jc w:val="center"/>
                      </w:pPr>
                      <w:r>
                        <w:t>Self-Efficacy</w:t>
                      </w:r>
                    </w:p>
                  </w:txbxContent>
                </v:textbox>
              </v:rect>
            </w:pict>
          </mc:Fallback>
        </mc:AlternateContent>
      </w:r>
    </w:p>
    <w:p w:rsidR="00553D58" w:rsidRDefault="00553D58" w:rsidP="00553D58">
      <w:pPr>
        <w:pStyle w:val="NoSpacing"/>
      </w:pPr>
    </w:p>
    <w:p w:rsidR="00553D58" w:rsidRDefault="00DB7B71" w:rsidP="00553D58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A39BCC" wp14:editId="489CA645">
                <wp:simplePos x="0" y="0"/>
                <wp:positionH relativeFrom="column">
                  <wp:posOffset>4406900</wp:posOffset>
                </wp:positionH>
                <wp:positionV relativeFrom="paragraph">
                  <wp:posOffset>15240</wp:posOffset>
                </wp:positionV>
                <wp:extent cx="1200150" cy="6350"/>
                <wp:effectExtent l="0" t="76200" r="19050" b="1079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347pt;margin-top:1.2pt;width:94.5pt;height:.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A371A5" wp14:editId="654B92D8">
                <wp:simplePos x="0" y="0"/>
                <wp:positionH relativeFrom="column">
                  <wp:posOffset>1803400</wp:posOffset>
                </wp:positionH>
                <wp:positionV relativeFrom="paragraph">
                  <wp:posOffset>8890</wp:posOffset>
                </wp:positionV>
                <wp:extent cx="1200150" cy="6350"/>
                <wp:effectExtent l="0" t="76200" r="19050" b="1079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142pt;margin-top:.7pt;width:94.5pt;height: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553D58" w:rsidRPr="00553D58">
        <w:t> </w:t>
      </w:r>
    </w:p>
    <w:p w:rsidR="00B27B81" w:rsidRDefault="00B27B81" w:rsidP="00553D58">
      <w:pPr>
        <w:pStyle w:val="NoSpacing"/>
      </w:pPr>
    </w:p>
    <w:p w:rsidR="00B27B81" w:rsidRDefault="00B27B81" w:rsidP="00553D58">
      <w:pPr>
        <w:pStyle w:val="NoSpacing"/>
      </w:pPr>
    </w:p>
    <w:p w:rsidR="00B27B81" w:rsidRDefault="00B27B81" w:rsidP="00553D58">
      <w:pPr>
        <w:pStyle w:val="NoSpacing"/>
      </w:pPr>
    </w:p>
    <w:p w:rsidR="00603BA9" w:rsidRDefault="00603BA9" w:rsidP="00553D5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603BA9" w:rsidTr="00603BA9">
        <w:tc>
          <w:tcPr>
            <w:tcW w:w="3672" w:type="dxa"/>
          </w:tcPr>
          <w:p w:rsidR="00603BA9" w:rsidRDefault="00603BA9" w:rsidP="00553D58">
            <w:pPr>
              <w:pStyle w:val="NoSpacing"/>
            </w:pPr>
            <w:r>
              <w:t>Concept</w:t>
            </w:r>
          </w:p>
        </w:tc>
        <w:tc>
          <w:tcPr>
            <w:tcW w:w="3672" w:type="dxa"/>
          </w:tcPr>
          <w:p w:rsidR="00603BA9" w:rsidRDefault="00603BA9" w:rsidP="00553D58">
            <w:pPr>
              <w:pStyle w:val="NoSpacing"/>
            </w:pPr>
            <w:r>
              <w:t>Specific Focus</w:t>
            </w:r>
          </w:p>
        </w:tc>
        <w:tc>
          <w:tcPr>
            <w:tcW w:w="3672" w:type="dxa"/>
          </w:tcPr>
          <w:p w:rsidR="00603BA9" w:rsidRDefault="00603BA9" w:rsidP="00553D58">
            <w:pPr>
              <w:pStyle w:val="NoSpacing"/>
            </w:pPr>
            <w:r>
              <w:t>Application</w:t>
            </w:r>
          </w:p>
        </w:tc>
      </w:tr>
      <w:tr w:rsidR="00603BA9" w:rsidTr="00603BA9">
        <w:tc>
          <w:tcPr>
            <w:tcW w:w="3672" w:type="dxa"/>
          </w:tcPr>
          <w:p w:rsidR="00603BA9" w:rsidRDefault="00603BA9" w:rsidP="00553D58">
            <w:pPr>
              <w:pStyle w:val="NoSpacing"/>
            </w:pPr>
            <w:r>
              <w:t>Reciprocal Determinism</w:t>
            </w:r>
          </w:p>
        </w:tc>
        <w:tc>
          <w:tcPr>
            <w:tcW w:w="3672" w:type="dxa"/>
          </w:tcPr>
          <w:p w:rsidR="00603BA9" w:rsidRDefault="00DB7B71" w:rsidP="00DB7B71">
            <w:pPr>
              <w:pStyle w:val="NoSpacing"/>
            </w:pPr>
            <w:r>
              <w:t>Behavior change results from interaction between person and behavior</w:t>
            </w:r>
            <w:r w:rsidR="000D58B6">
              <w:t xml:space="preserve"> and environment</w:t>
            </w:r>
          </w:p>
        </w:tc>
        <w:tc>
          <w:tcPr>
            <w:tcW w:w="3672" w:type="dxa"/>
          </w:tcPr>
          <w:p w:rsidR="00603BA9" w:rsidRDefault="00603BA9" w:rsidP="000D58B6">
            <w:pPr>
              <w:pStyle w:val="NoSpacing"/>
            </w:pPr>
            <w:r>
              <w:t xml:space="preserve">Promoting behavior change through influencing patient’s personal attitudes towards </w:t>
            </w:r>
            <w:r w:rsidR="000D58B6">
              <w:t>what they can do to decrease their risk of delirium post-op</w:t>
            </w:r>
          </w:p>
        </w:tc>
      </w:tr>
      <w:tr w:rsidR="00603BA9" w:rsidTr="00603BA9">
        <w:tc>
          <w:tcPr>
            <w:tcW w:w="3672" w:type="dxa"/>
          </w:tcPr>
          <w:p w:rsidR="00603BA9" w:rsidRDefault="00512242" w:rsidP="00553D58">
            <w:pPr>
              <w:pStyle w:val="NoSpacing"/>
            </w:pPr>
            <w:r>
              <w:t>Behavioral Capability</w:t>
            </w:r>
          </w:p>
        </w:tc>
        <w:tc>
          <w:tcPr>
            <w:tcW w:w="3672" w:type="dxa"/>
          </w:tcPr>
          <w:p w:rsidR="00603BA9" w:rsidRDefault="00512242" w:rsidP="00553D58">
            <w:pPr>
              <w:pStyle w:val="NoSpacing"/>
            </w:pPr>
            <w:r>
              <w:t>Knowledge and skill to perform the behavior</w:t>
            </w:r>
          </w:p>
        </w:tc>
        <w:tc>
          <w:tcPr>
            <w:tcW w:w="3672" w:type="dxa"/>
          </w:tcPr>
          <w:p w:rsidR="00603BA9" w:rsidRDefault="000D58B6" w:rsidP="00553D58">
            <w:pPr>
              <w:pStyle w:val="NoSpacing"/>
            </w:pPr>
            <w:r>
              <w:t>Education to patient and caregiver</w:t>
            </w:r>
            <w:r w:rsidR="00FC4E42">
              <w:t xml:space="preserve"> on steps they can take to decrease the delirium risk</w:t>
            </w:r>
            <w:r w:rsidR="00512242">
              <w:t xml:space="preserve"> </w:t>
            </w:r>
            <w:r w:rsidR="00FC4E42">
              <w:t>post-op</w:t>
            </w:r>
          </w:p>
        </w:tc>
      </w:tr>
      <w:tr w:rsidR="00603BA9" w:rsidTr="00603BA9">
        <w:tc>
          <w:tcPr>
            <w:tcW w:w="3672" w:type="dxa"/>
          </w:tcPr>
          <w:p w:rsidR="00603BA9" w:rsidRDefault="00512242" w:rsidP="00553D58">
            <w:pPr>
              <w:pStyle w:val="NoSpacing"/>
            </w:pPr>
            <w:r>
              <w:t>Expectations</w:t>
            </w:r>
          </w:p>
        </w:tc>
        <w:tc>
          <w:tcPr>
            <w:tcW w:w="3672" w:type="dxa"/>
          </w:tcPr>
          <w:p w:rsidR="00603BA9" w:rsidRDefault="00512242" w:rsidP="00553D58">
            <w:pPr>
              <w:pStyle w:val="NoSpacing"/>
            </w:pPr>
            <w:r>
              <w:t>Beliefs about likely results of action</w:t>
            </w:r>
          </w:p>
        </w:tc>
        <w:tc>
          <w:tcPr>
            <w:tcW w:w="3672" w:type="dxa"/>
          </w:tcPr>
          <w:p w:rsidR="00603BA9" w:rsidRDefault="00FC4E42" w:rsidP="00FC4E42">
            <w:pPr>
              <w:pStyle w:val="NoSpacing"/>
            </w:pPr>
            <w:r>
              <w:t>Provide anecdotal stories and then data</w:t>
            </w:r>
          </w:p>
        </w:tc>
      </w:tr>
      <w:tr w:rsidR="00603BA9" w:rsidTr="00603BA9">
        <w:tc>
          <w:tcPr>
            <w:tcW w:w="3672" w:type="dxa"/>
          </w:tcPr>
          <w:p w:rsidR="00603BA9" w:rsidRDefault="00512242" w:rsidP="00553D58">
            <w:pPr>
              <w:pStyle w:val="NoSpacing"/>
            </w:pPr>
            <w:r>
              <w:t>Self-Efficacy</w:t>
            </w:r>
          </w:p>
        </w:tc>
        <w:tc>
          <w:tcPr>
            <w:tcW w:w="3672" w:type="dxa"/>
          </w:tcPr>
          <w:p w:rsidR="00603BA9" w:rsidRDefault="00512242" w:rsidP="00553D58">
            <w:pPr>
              <w:pStyle w:val="NoSpacing"/>
            </w:pPr>
            <w:r>
              <w:t>Confidence in one’s ability to take action and overcome barriers</w:t>
            </w:r>
          </w:p>
        </w:tc>
        <w:tc>
          <w:tcPr>
            <w:tcW w:w="3672" w:type="dxa"/>
          </w:tcPr>
          <w:p w:rsidR="00603BA9" w:rsidRDefault="00512242" w:rsidP="00DB7B71">
            <w:pPr>
              <w:pStyle w:val="NoSpacing"/>
            </w:pPr>
            <w:r>
              <w:t>Health coaching</w:t>
            </w:r>
            <w:r w:rsidR="00FC4E42">
              <w:t xml:space="preserve"> and reminders</w:t>
            </w:r>
          </w:p>
        </w:tc>
      </w:tr>
      <w:tr w:rsidR="00603BA9" w:rsidTr="00603BA9">
        <w:tc>
          <w:tcPr>
            <w:tcW w:w="3672" w:type="dxa"/>
          </w:tcPr>
          <w:p w:rsidR="00603BA9" w:rsidRDefault="00512242" w:rsidP="00553D58">
            <w:pPr>
              <w:pStyle w:val="NoSpacing"/>
            </w:pPr>
            <w:r>
              <w:t>Observational Learning</w:t>
            </w:r>
          </w:p>
        </w:tc>
        <w:tc>
          <w:tcPr>
            <w:tcW w:w="3672" w:type="dxa"/>
          </w:tcPr>
          <w:p w:rsidR="00603BA9" w:rsidRDefault="005D479F" w:rsidP="00FC4E42">
            <w:pPr>
              <w:pStyle w:val="NoSpacing"/>
            </w:pPr>
            <w:r>
              <w:t>Watching the actions</w:t>
            </w:r>
            <w:r w:rsidR="00FC4E42">
              <w:t xml:space="preserve"> of others</w:t>
            </w:r>
          </w:p>
        </w:tc>
        <w:tc>
          <w:tcPr>
            <w:tcW w:w="3672" w:type="dxa"/>
          </w:tcPr>
          <w:p w:rsidR="00603BA9" w:rsidRDefault="00FC4E42" w:rsidP="00553D58">
            <w:pPr>
              <w:pStyle w:val="NoSpacing"/>
            </w:pPr>
            <w:r>
              <w:t>Have a physical pack of things they may be packing for the hospital stay</w:t>
            </w:r>
          </w:p>
        </w:tc>
      </w:tr>
      <w:tr w:rsidR="00603BA9" w:rsidTr="00603BA9">
        <w:tc>
          <w:tcPr>
            <w:tcW w:w="3672" w:type="dxa"/>
          </w:tcPr>
          <w:p w:rsidR="00603BA9" w:rsidRDefault="00512242" w:rsidP="00553D58">
            <w:pPr>
              <w:pStyle w:val="NoSpacing"/>
            </w:pPr>
            <w:r>
              <w:t>Reinforcement</w:t>
            </w:r>
          </w:p>
        </w:tc>
        <w:tc>
          <w:tcPr>
            <w:tcW w:w="3672" w:type="dxa"/>
          </w:tcPr>
          <w:p w:rsidR="00603BA9" w:rsidRDefault="005D479F" w:rsidP="00FC4E42">
            <w:pPr>
              <w:pStyle w:val="NoSpacing"/>
            </w:pPr>
            <w:r>
              <w:t xml:space="preserve">Responses to a person’s behavior that </w:t>
            </w:r>
            <w:r w:rsidR="00FC4E42">
              <w:t>increases preparing for the hospital</w:t>
            </w:r>
          </w:p>
        </w:tc>
        <w:tc>
          <w:tcPr>
            <w:tcW w:w="3672" w:type="dxa"/>
          </w:tcPr>
          <w:p w:rsidR="00603BA9" w:rsidRDefault="005D479F" w:rsidP="00DB7B71">
            <w:pPr>
              <w:pStyle w:val="NoSpacing"/>
            </w:pPr>
            <w:r>
              <w:t>Health coaching</w:t>
            </w:r>
            <w:r w:rsidR="00FC4E42">
              <w:t xml:space="preserve"> but it is a one-time hospital stay, likely, may not be applicable</w:t>
            </w:r>
          </w:p>
        </w:tc>
      </w:tr>
    </w:tbl>
    <w:p w:rsidR="00603BA9" w:rsidRDefault="00603BA9" w:rsidP="00553D58">
      <w:pPr>
        <w:pStyle w:val="NoSpacing"/>
      </w:pPr>
    </w:p>
    <w:p w:rsidR="00603BA9" w:rsidRPr="00553D58" w:rsidRDefault="00603BA9" w:rsidP="00553D58">
      <w:pPr>
        <w:pStyle w:val="NoSpacing"/>
      </w:pPr>
    </w:p>
    <w:p w:rsidR="00553D58" w:rsidRPr="00553D58" w:rsidRDefault="00553D58" w:rsidP="00553D58">
      <w:pPr>
        <w:pStyle w:val="NoSpacing"/>
      </w:pPr>
      <w:r w:rsidRPr="00553D58">
        <w:t>2.  Which aspects of the health communication models/theories</w:t>
      </w:r>
      <w:r>
        <w:t xml:space="preserve"> can be adapted to your area of </w:t>
      </w:r>
      <w:r w:rsidRPr="00553D58">
        <w:t>interest? Be specific. Provide a detailed example that includes model c</w:t>
      </w:r>
      <w:r>
        <w:t xml:space="preserve">onstructs that incorporate both </w:t>
      </w:r>
      <w:r w:rsidRPr="00553D58">
        <w:t xml:space="preserve">an individualistic </w:t>
      </w:r>
      <w:r w:rsidR="008A30A1" w:rsidRPr="00553D58">
        <w:t>view</w:t>
      </w:r>
      <w:r w:rsidRPr="00553D58">
        <w:t xml:space="preserve"> and one that takes more into account structural and environmental factors.</w:t>
      </w:r>
    </w:p>
    <w:p w:rsidR="00553D58" w:rsidRDefault="00553D58" w:rsidP="00553D58">
      <w:pPr>
        <w:pStyle w:val="NoSpacing"/>
      </w:pPr>
      <w:r w:rsidRPr="00553D58">
        <w:t> </w:t>
      </w:r>
    </w:p>
    <w:p w:rsidR="008A30A1" w:rsidRDefault="00FC4E42" w:rsidP="00553D58">
      <w:pPr>
        <w:pStyle w:val="NoSpacing"/>
      </w:pPr>
      <w:r>
        <w:t xml:space="preserve">1. Information Exchange: information is given to the patient and family members on how they can increase their chances of decreasing delirium risk after their surgery; it will be helpful to  </w:t>
      </w:r>
    </w:p>
    <w:p w:rsidR="00D65473" w:rsidRDefault="00D65473" w:rsidP="00553D58">
      <w:pPr>
        <w:pStyle w:val="NoSpacing"/>
      </w:pPr>
      <w:r>
        <w:t>2</w:t>
      </w:r>
      <w:r w:rsidR="00FC4E42">
        <w:t xml:space="preserve">. Manage Uncertainty: </w:t>
      </w:r>
      <w:r>
        <w:t>patient and family will be uncertain whether patient will develop delirium or not and will need to equip them with best preparation methods</w:t>
      </w:r>
    </w:p>
    <w:p w:rsidR="008A30A1" w:rsidRPr="00553D58" w:rsidRDefault="008A30A1" w:rsidP="00553D58">
      <w:pPr>
        <w:pStyle w:val="NoSpacing"/>
      </w:pPr>
    </w:p>
    <w:p w:rsidR="00553D58" w:rsidRPr="00553D58" w:rsidRDefault="00553D58" w:rsidP="00553D58">
      <w:pPr>
        <w:pStyle w:val="NoSpacing"/>
      </w:pPr>
      <w:r w:rsidRPr="00553D58">
        <w:t>3. Describe the use of theory in</w:t>
      </w:r>
      <w:r w:rsidRPr="00553D58">
        <w:rPr>
          <w:u w:val="single"/>
        </w:rPr>
        <w:t xml:space="preserve"> each </w:t>
      </w:r>
      <w:r w:rsidRPr="00553D58">
        <w:t>of the case studies. Where does it fi</w:t>
      </w:r>
      <w:r>
        <w:t xml:space="preserve">t on the continuum discussed in </w:t>
      </w:r>
      <w:r w:rsidRPr="00553D58">
        <w:t>lecture 1?</w:t>
      </w:r>
    </w:p>
    <w:p w:rsidR="007E680D" w:rsidRDefault="00BE5746" w:rsidP="00553D58">
      <w:pPr>
        <w:pStyle w:val="NoSpacing"/>
      </w:pPr>
    </w:p>
    <w:p w:rsidR="00D65473" w:rsidRDefault="00D65473" w:rsidP="00553D58">
      <w:pPr>
        <w:pStyle w:val="NoSpacing"/>
      </w:pPr>
      <w:r>
        <w:t xml:space="preserve">Street’s use of </w:t>
      </w:r>
      <w:r w:rsidR="00782BC5">
        <w:t xml:space="preserve">socio-cognitive and communication </w:t>
      </w:r>
      <w:r>
        <w:t xml:space="preserve">theory is through </w:t>
      </w:r>
      <w:r w:rsidR="00782BC5">
        <w:t>infor</w:t>
      </w:r>
      <w:r w:rsidR="00BE5746">
        <w:t xml:space="preserve">ming their intervention design and would fit on the continuum as informed by theory. </w:t>
      </w:r>
    </w:p>
    <w:p w:rsidR="00D65473" w:rsidRDefault="00D65473" w:rsidP="00553D58">
      <w:pPr>
        <w:pStyle w:val="NoSpacing"/>
      </w:pPr>
    </w:p>
    <w:p w:rsidR="00D65473" w:rsidRDefault="00782BC5" w:rsidP="00553D58">
      <w:pPr>
        <w:pStyle w:val="NoSpacing"/>
      </w:pPr>
      <w:r>
        <w:t xml:space="preserve">The theoretical framework of </w:t>
      </w:r>
      <w:proofErr w:type="spellStart"/>
      <w:r>
        <w:t>Sudore’s</w:t>
      </w:r>
      <w:proofErr w:type="spellEnd"/>
      <w:r>
        <w:t xml:space="preserve"> PREPARE is based on Social Cognitive Theory, the Interpersonal Communication Competence Model, and Behavior Change Theory. The u</w:t>
      </w:r>
      <w:r w:rsidR="00BE5746">
        <w:t>se of theory is in application and would fit on the continuum as applied theory.</w:t>
      </w:r>
    </w:p>
    <w:sectPr w:rsidR="00D65473" w:rsidSect="00553D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0B80"/>
    <w:multiLevelType w:val="hybridMultilevel"/>
    <w:tmpl w:val="32C65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58"/>
    <w:rsid w:val="000D58B6"/>
    <w:rsid w:val="00512242"/>
    <w:rsid w:val="00553D58"/>
    <w:rsid w:val="005D479F"/>
    <w:rsid w:val="00603BA9"/>
    <w:rsid w:val="00782BC5"/>
    <w:rsid w:val="008A30A1"/>
    <w:rsid w:val="00942D8D"/>
    <w:rsid w:val="00A5767B"/>
    <w:rsid w:val="00B27B81"/>
    <w:rsid w:val="00BE5746"/>
    <w:rsid w:val="00CA3739"/>
    <w:rsid w:val="00D65473"/>
    <w:rsid w:val="00DB7B71"/>
    <w:rsid w:val="00FC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B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3D58"/>
    <w:pPr>
      <w:spacing w:after="0" w:line="240" w:lineRule="auto"/>
    </w:pPr>
  </w:style>
  <w:style w:type="table" w:styleId="TableGrid">
    <w:name w:val="Table Grid"/>
    <w:basedOn w:val="TableNormal"/>
    <w:uiPriority w:val="59"/>
    <w:rsid w:val="00603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B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3D58"/>
    <w:pPr>
      <w:spacing w:after="0" w:line="240" w:lineRule="auto"/>
    </w:pPr>
  </w:style>
  <w:style w:type="table" w:styleId="TableGrid">
    <w:name w:val="Table Grid"/>
    <w:basedOn w:val="TableNormal"/>
    <w:uiPriority w:val="59"/>
    <w:rsid w:val="00603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Department of Veterans Affairs</cp:lastModifiedBy>
  <cp:revision>1</cp:revision>
  <dcterms:created xsi:type="dcterms:W3CDTF">2014-10-01T19:48:00Z</dcterms:created>
  <dcterms:modified xsi:type="dcterms:W3CDTF">2014-10-01T22:16:00Z</dcterms:modified>
</cp:coreProperties>
</file>