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C0" w:rsidRDefault="007C5AC0" w:rsidP="00796666">
      <w:pPr>
        <w:pStyle w:val="BodyText3"/>
        <w:rPr>
          <w:rFonts w:ascii="Arial" w:hAnsi="Arial" w:cs="Arial"/>
          <w:b/>
          <w:bCs/>
          <w:sz w:val="22"/>
          <w:szCs w:val="22"/>
        </w:rPr>
      </w:pPr>
      <w:r>
        <w:rPr>
          <w:rFonts w:ascii="Arial" w:hAnsi="Arial" w:cs="Arial"/>
          <w:b/>
          <w:bCs/>
          <w:sz w:val="22"/>
          <w:szCs w:val="22"/>
        </w:rPr>
        <w:t>Jessica Cruz Whitley</w:t>
      </w:r>
    </w:p>
    <w:p w:rsidR="007C5AC0" w:rsidRDefault="007C5AC0" w:rsidP="00796666">
      <w:pPr>
        <w:pStyle w:val="BodyText3"/>
        <w:rPr>
          <w:rFonts w:ascii="Arial" w:hAnsi="Arial" w:cs="Arial"/>
          <w:b/>
          <w:bCs/>
          <w:sz w:val="22"/>
          <w:szCs w:val="22"/>
        </w:rPr>
      </w:pPr>
      <w:proofErr w:type="spellStart"/>
      <w:r>
        <w:rPr>
          <w:rFonts w:ascii="Arial" w:hAnsi="Arial" w:cs="Arial"/>
          <w:b/>
          <w:bCs/>
          <w:sz w:val="22"/>
          <w:szCs w:val="22"/>
        </w:rPr>
        <w:t>Epi</w:t>
      </w:r>
      <w:proofErr w:type="spellEnd"/>
      <w:r>
        <w:rPr>
          <w:rFonts w:ascii="Arial" w:hAnsi="Arial" w:cs="Arial"/>
          <w:b/>
          <w:bCs/>
          <w:sz w:val="22"/>
          <w:szCs w:val="22"/>
        </w:rPr>
        <w:t xml:space="preserve"> 246</w:t>
      </w:r>
    </w:p>
    <w:p w:rsidR="00796666" w:rsidRDefault="00796666" w:rsidP="00796666">
      <w:pPr>
        <w:pStyle w:val="BodyText3"/>
        <w:rPr>
          <w:rFonts w:ascii="Arial" w:hAnsi="Arial" w:cs="Arial"/>
          <w:b/>
          <w:bCs/>
          <w:sz w:val="22"/>
          <w:szCs w:val="22"/>
        </w:rPr>
      </w:pPr>
      <w:r>
        <w:rPr>
          <w:rFonts w:ascii="Arial" w:hAnsi="Arial" w:cs="Arial"/>
          <w:b/>
          <w:bCs/>
          <w:sz w:val="22"/>
          <w:szCs w:val="22"/>
        </w:rPr>
        <w:t>HW2</w:t>
      </w:r>
    </w:p>
    <w:p w:rsidR="00796666" w:rsidRPr="008210A6" w:rsidRDefault="00796666" w:rsidP="00796666">
      <w:pPr>
        <w:pStyle w:val="BodyText3"/>
        <w:rPr>
          <w:rFonts w:ascii="Arial" w:hAnsi="Arial" w:cs="Arial"/>
          <w:b/>
          <w:bCs/>
          <w:sz w:val="22"/>
          <w:szCs w:val="22"/>
        </w:rPr>
      </w:pPr>
    </w:p>
    <w:p w:rsidR="00796666" w:rsidRPr="008210A6" w:rsidRDefault="00796666" w:rsidP="00796666">
      <w:pPr>
        <w:pStyle w:val="BodyText3"/>
        <w:rPr>
          <w:rFonts w:ascii="Arial" w:hAnsi="Arial" w:cs="Arial"/>
          <w:sz w:val="22"/>
          <w:szCs w:val="22"/>
        </w:rPr>
      </w:pPr>
      <w:r w:rsidRPr="008210A6">
        <w:rPr>
          <w:rFonts w:ascii="Arial" w:hAnsi="Arial" w:cs="Arial"/>
          <w:bCs/>
          <w:sz w:val="22"/>
          <w:szCs w:val="22"/>
        </w:rPr>
        <w:t xml:space="preserve">    1. Apply the social cognitive theory </w:t>
      </w:r>
      <w:r>
        <w:rPr>
          <w:rFonts w:ascii="Arial" w:hAnsi="Arial" w:cs="Arial"/>
          <w:bCs/>
          <w:sz w:val="22"/>
          <w:szCs w:val="22"/>
        </w:rPr>
        <w:t xml:space="preserve">or stages of change theory </w:t>
      </w:r>
      <w:r w:rsidRPr="008210A6">
        <w:rPr>
          <w:rFonts w:ascii="Arial" w:hAnsi="Arial" w:cs="Arial"/>
          <w:bCs/>
          <w:sz w:val="22"/>
          <w:szCs w:val="22"/>
        </w:rPr>
        <w:t>to your work and create a conceptual model as presented in the readings and examples from class. Why or why not, would you use this in your current or planned work?</w:t>
      </w:r>
    </w:p>
    <w:p w:rsidR="008325C8" w:rsidRDefault="008325C8" w:rsidP="00796666">
      <w:pPr>
        <w:pStyle w:val="BodyText3"/>
        <w:rPr>
          <w:rFonts w:ascii="Arial" w:hAnsi="Arial" w:cs="Arial"/>
          <w:bCs/>
          <w:sz w:val="22"/>
          <w:szCs w:val="22"/>
        </w:rPr>
      </w:pPr>
    </w:p>
    <w:p w:rsidR="008325C8" w:rsidRDefault="008325C8" w:rsidP="00796666">
      <w:pPr>
        <w:pStyle w:val="BodyText3"/>
        <w:rPr>
          <w:rFonts w:ascii="Arial" w:hAnsi="Arial" w:cs="Arial"/>
          <w:bCs/>
          <w:sz w:val="22"/>
          <w:szCs w:val="22"/>
        </w:rPr>
      </w:pPr>
      <w:r>
        <w:rPr>
          <w:rFonts w:ascii="Arial" w:hAnsi="Arial" w:cs="Arial"/>
          <w:bCs/>
          <w:sz w:val="22"/>
          <w:szCs w:val="22"/>
        </w:rPr>
        <w:t xml:space="preserve">I kept the previous </w:t>
      </w:r>
      <w:proofErr w:type="gramStart"/>
      <w:r>
        <w:rPr>
          <w:rFonts w:ascii="Arial" w:hAnsi="Arial" w:cs="Arial"/>
          <w:bCs/>
          <w:sz w:val="22"/>
          <w:szCs w:val="22"/>
        </w:rPr>
        <w:t>hw</w:t>
      </w:r>
      <w:proofErr w:type="gramEnd"/>
      <w:r>
        <w:rPr>
          <w:rFonts w:ascii="Arial" w:hAnsi="Arial" w:cs="Arial"/>
          <w:bCs/>
          <w:sz w:val="22"/>
          <w:szCs w:val="22"/>
        </w:rPr>
        <w:t xml:space="preserve"> rather vague because I was/am unsure if we are describing a behavior change or an intervention. The behavior change is increase in exercise and the intervention I would like to design is a peer-led walking group. It would be walking at a moderate pace around a track 3 times per week, for one hour each</w:t>
      </w:r>
      <w:r w:rsidR="007C5AC0">
        <w:rPr>
          <w:rFonts w:ascii="Arial" w:hAnsi="Arial" w:cs="Arial"/>
          <w:bCs/>
          <w:sz w:val="22"/>
          <w:szCs w:val="22"/>
        </w:rPr>
        <w:t>, for a total of</w:t>
      </w:r>
      <w:r>
        <w:rPr>
          <w:rFonts w:ascii="Arial" w:hAnsi="Arial" w:cs="Arial"/>
          <w:bCs/>
          <w:sz w:val="22"/>
          <w:szCs w:val="22"/>
        </w:rPr>
        <w:t xml:space="preserve"> 12 weeks. </w:t>
      </w:r>
    </w:p>
    <w:p w:rsidR="00E106C6" w:rsidRDefault="00E106C6" w:rsidP="00796666">
      <w:pPr>
        <w:pStyle w:val="BodyText3"/>
        <w:rPr>
          <w:rFonts w:ascii="Arial" w:hAnsi="Arial" w:cs="Arial"/>
          <w:bCs/>
          <w:sz w:val="22"/>
          <w:szCs w:val="22"/>
        </w:rPr>
      </w:pPr>
    </w:p>
    <w:tbl>
      <w:tblPr>
        <w:tblStyle w:val="TableGrid"/>
        <w:tblW w:w="11016" w:type="dxa"/>
        <w:tblLook w:val="00BF"/>
      </w:tblPr>
      <w:tblGrid>
        <w:gridCol w:w="2898"/>
        <w:gridCol w:w="8118"/>
      </w:tblGrid>
      <w:tr w:rsidR="00E106C6">
        <w:tc>
          <w:tcPr>
            <w:tcW w:w="2898" w:type="dxa"/>
          </w:tcPr>
          <w:p w:rsidR="00E106C6" w:rsidRDefault="00E106C6" w:rsidP="00796666">
            <w:pPr>
              <w:pStyle w:val="BodyText3"/>
              <w:rPr>
                <w:rFonts w:ascii="Arial" w:hAnsi="Arial" w:cs="Arial"/>
                <w:bCs/>
                <w:sz w:val="22"/>
                <w:szCs w:val="22"/>
              </w:rPr>
            </w:pPr>
            <w:r>
              <w:rPr>
                <w:rFonts w:ascii="Arial" w:hAnsi="Arial" w:cs="Arial"/>
                <w:bCs/>
                <w:sz w:val="22"/>
                <w:szCs w:val="22"/>
              </w:rPr>
              <w:t>Concept</w:t>
            </w:r>
          </w:p>
        </w:tc>
        <w:tc>
          <w:tcPr>
            <w:tcW w:w="8118" w:type="dxa"/>
          </w:tcPr>
          <w:p w:rsidR="00E106C6" w:rsidRDefault="00E106C6" w:rsidP="00796666">
            <w:pPr>
              <w:pStyle w:val="BodyText3"/>
              <w:rPr>
                <w:rFonts w:ascii="Arial" w:hAnsi="Arial" w:cs="Arial"/>
                <w:bCs/>
                <w:sz w:val="22"/>
                <w:szCs w:val="22"/>
              </w:rPr>
            </w:pPr>
            <w:r>
              <w:rPr>
                <w:rFonts w:ascii="Arial" w:hAnsi="Arial" w:cs="Arial"/>
                <w:bCs/>
                <w:sz w:val="22"/>
                <w:szCs w:val="22"/>
              </w:rPr>
              <w:t>Application</w:t>
            </w:r>
          </w:p>
        </w:tc>
      </w:tr>
      <w:tr w:rsidR="00E106C6">
        <w:tc>
          <w:tcPr>
            <w:tcW w:w="2898" w:type="dxa"/>
          </w:tcPr>
          <w:p w:rsidR="00E106C6" w:rsidRDefault="00E106C6" w:rsidP="00796666">
            <w:pPr>
              <w:pStyle w:val="BodyText3"/>
              <w:rPr>
                <w:rFonts w:ascii="Arial" w:hAnsi="Arial" w:cs="Arial"/>
                <w:bCs/>
                <w:sz w:val="22"/>
                <w:szCs w:val="22"/>
              </w:rPr>
            </w:pPr>
            <w:r>
              <w:rPr>
                <w:rFonts w:ascii="Arial" w:hAnsi="Arial" w:cs="Arial"/>
                <w:bCs/>
                <w:sz w:val="22"/>
                <w:szCs w:val="22"/>
              </w:rPr>
              <w:t>Reciprocal Determinism</w:t>
            </w:r>
          </w:p>
        </w:tc>
        <w:tc>
          <w:tcPr>
            <w:tcW w:w="8118" w:type="dxa"/>
          </w:tcPr>
          <w:p w:rsidR="008325C8" w:rsidRDefault="008325C8" w:rsidP="00796666">
            <w:pPr>
              <w:pStyle w:val="BodyText3"/>
              <w:rPr>
                <w:rFonts w:ascii="Arial" w:hAnsi="Arial" w:cs="Arial"/>
                <w:bCs/>
                <w:sz w:val="22"/>
                <w:szCs w:val="22"/>
              </w:rPr>
            </w:pPr>
            <w:r>
              <w:rPr>
                <w:rFonts w:ascii="Arial" w:hAnsi="Arial" w:cs="Arial"/>
                <w:bCs/>
                <w:sz w:val="22"/>
                <w:szCs w:val="22"/>
              </w:rPr>
              <w:t>Encourage participants to k</w:t>
            </w:r>
            <w:r w:rsidR="00E106C6">
              <w:rPr>
                <w:rFonts w:ascii="Arial" w:hAnsi="Arial" w:cs="Arial"/>
                <w:bCs/>
                <w:sz w:val="22"/>
                <w:szCs w:val="22"/>
              </w:rPr>
              <w:t xml:space="preserve">eep a </w:t>
            </w:r>
            <w:r>
              <w:rPr>
                <w:rFonts w:ascii="Arial" w:hAnsi="Arial" w:cs="Arial"/>
                <w:bCs/>
                <w:sz w:val="22"/>
                <w:szCs w:val="22"/>
              </w:rPr>
              <w:t>“</w:t>
            </w:r>
            <w:r w:rsidR="00E106C6">
              <w:rPr>
                <w:rFonts w:ascii="Arial" w:hAnsi="Arial" w:cs="Arial"/>
                <w:bCs/>
                <w:sz w:val="22"/>
                <w:szCs w:val="22"/>
              </w:rPr>
              <w:t>goal board</w:t>
            </w:r>
            <w:r>
              <w:rPr>
                <w:rFonts w:ascii="Arial" w:hAnsi="Arial" w:cs="Arial"/>
                <w:bCs/>
                <w:sz w:val="22"/>
                <w:szCs w:val="22"/>
              </w:rPr>
              <w:t>”</w:t>
            </w:r>
            <w:r w:rsidR="00E106C6">
              <w:rPr>
                <w:rFonts w:ascii="Arial" w:hAnsi="Arial" w:cs="Arial"/>
                <w:bCs/>
                <w:sz w:val="22"/>
                <w:szCs w:val="22"/>
              </w:rPr>
              <w:t xml:space="preserve"> that can s</w:t>
            </w:r>
            <w:r>
              <w:rPr>
                <w:rFonts w:ascii="Arial" w:hAnsi="Arial" w:cs="Arial"/>
                <w:bCs/>
                <w:sz w:val="22"/>
                <w:szCs w:val="22"/>
              </w:rPr>
              <w:t xml:space="preserve">erve as a reminder to exercise as well as a calendar for others in the home to know when you are planning on walking. </w:t>
            </w:r>
            <w:r w:rsidR="00E106C6">
              <w:rPr>
                <w:rFonts w:ascii="Arial" w:hAnsi="Arial" w:cs="Arial"/>
                <w:bCs/>
                <w:sz w:val="22"/>
                <w:szCs w:val="22"/>
              </w:rPr>
              <w:t xml:space="preserve">Can also </w:t>
            </w:r>
            <w:r>
              <w:rPr>
                <w:rFonts w:ascii="Arial" w:hAnsi="Arial" w:cs="Arial"/>
                <w:bCs/>
                <w:sz w:val="22"/>
                <w:szCs w:val="22"/>
              </w:rPr>
              <w:t xml:space="preserve">be used to note milestones met, such as distance walked. Others in the home can leave positive feedback. </w:t>
            </w:r>
          </w:p>
          <w:p w:rsidR="008325C8" w:rsidRDefault="008325C8" w:rsidP="00796666">
            <w:pPr>
              <w:pStyle w:val="BodyText3"/>
              <w:rPr>
                <w:rFonts w:ascii="Arial" w:hAnsi="Arial" w:cs="Arial"/>
                <w:bCs/>
                <w:sz w:val="22"/>
                <w:szCs w:val="22"/>
              </w:rPr>
            </w:pPr>
          </w:p>
          <w:p w:rsidR="008325C8" w:rsidRDefault="008325C8" w:rsidP="00796666">
            <w:pPr>
              <w:pStyle w:val="BodyText3"/>
              <w:rPr>
                <w:rFonts w:ascii="Arial" w:hAnsi="Arial" w:cs="Arial"/>
                <w:bCs/>
                <w:sz w:val="22"/>
                <w:szCs w:val="22"/>
              </w:rPr>
            </w:pPr>
            <w:r>
              <w:rPr>
                <w:rFonts w:ascii="Arial" w:hAnsi="Arial" w:cs="Arial"/>
                <w:bCs/>
                <w:sz w:val="22"/>
                <w:szCs w:val="22"/>
              </w:rPr>
              <w:t xml:space="preserve">Invite a family member to the walking group each week. </w:t>
            </w:r>
          </w:p>
          <w:p w:rsidR="008325C8" w:rsidRDefault="008325C8" w:rsidP="00796666">
            <w:pPr>
              <w:pStyle w:val="BodyText3"/>
              <w:rPr>
                <w:rFonts w:ascii="Arial" w:hAnsi="Arial" w:cs="Arial"/>
                <w:bCs/>
                <w:sz w:val="22"/>
                <w:szCs w:val="22"/>
              </w:rPr>
            </w:pPr>
          </w:p>
          <w:p w:rsidR="008325C8" w:rsidRDefault="008325C8" w:rsidP="00796666">
            <w:pPr>
              <w:pStyle w:val="BodyText3"/>
              <w:rPr>
                <w:rFonts w:ascii="Arial" w:hAnsi="Arial" w:cs="Arial"/>
                <w:bCs/>
                <w:sz w:val="22"/>
                <w:szCs w:val="22"/>
              </w:rPr>
            </w:pPr>
            <w:r>
              <w:rPr>
                <w:rFonts w:ascii="Arial" w:hAnsi="Arial" w:cs="Arial"/>
                <w:bCs/>
                <w:sz w:val="22"/>
                <w:szCs w:val="22"/>
              </w:rPr>
              <w:t>Tips to make</w:t>
            </w:r>
            <w:r w:rsidR="00276FDE">
              <w:rPr>
                <w:rFonts w:ascii="Arial" w:hAnsi="Arial" w:cs="Arial"/>
                <w:bCs/>
                <w:sz w:val="22"/>
                <w:szCs w:val="22"/>
              </w:rPr>
              <w:t xml:space="preserve"> the act of</w:t>
            </w:r>
            <w:r>
              <w:rPr>
                <w:rFonts w:ascii="Arial" w:hAnsi="Arial" w:cs="Arial"/>
                <w:bCs/>
                <w:sz w:val="22"/>
                <w:szCs w:val="22"/>
              </w:rPr>
              <w:t xml:space="preserve"> exercising easier such as k</w:t>
            </w:r>
            <w:r w:rsidR="00E106C6">
              <w:rPr>
                <w:rFonts w:ascii="Arial" w:hAnsi="Arial" w:cs="Arial"/>
                <w:bCs/>
                <w:sz w:val="22"/>
                <w:szCs w:val="22"/>
              </w:rPr>
              <w:t>eep exercise clothes all in one spot for easy access and workout shoes near the entrance to the house</w:t>
            </w:r>
            <w:r>
              <w:rPr>
                <w:rFonts w:ascii="Arial" w:hAnsi="Arial" w:cs="Arial"/>
                <w:bCs/>
                <w:sz w:val="22"/>
                <w:szCs w:val="22"/>
              </w:rPr>
              <w:t>/apt</w:t>
            </w:r>
            <w:r w:rsidR="00E106C6">
              <w:rPr>
                <w:rFonts w:ascii="Arial" w:hAnsi="Arial" w:cs="Arial"/>
                <w:bCs/>
                <w:sz w:val="22"/>
                <w:szCs w:val="22"/>
              </w:rPr>
              <w:t xml:space="preserve"> as a reminder to walk. </w:t>
            </w:r>
          </w:p>
          <w:p w:rsidR="008325C8" w:rsidRDefault="008325C8" w:rsidP="00796666">
            <w:pPr>
              <w:pStyle w:val="BodyText3"/>
              <w:rPr>
                <w:rFonts w:ascii="Arial" w:hAnsi="Arial" w:cs="Arial"/>
                <w:bCs/>
                <w:sz w:val="22"/>
                <w:szCs w:val="22"/>
              </w:rPr>
            </w:pPr>
          </w:p>
          <w:p w:rsidR="00E106C6" w:rsidRDefault="00E106C6" w:rsidP="00796666">
            <w:pPr>
              <w:pStyle w:val="BodyText3"/>
              <w:rPr>
                <w:rFonts w:ascii="Arial" w:hAnsi="Arial" w:cs="Arial"/>
                <w:bCs/>
                <w:sz w:val="22"/>
                <w:szCs w:val="22"/>
              </w:rPr>
            </w:pPr>
            <w:r>
              <w:rPr>
                <w:rFonts w:ascii="Arial" w:hAnsi="Arial" w:cs="Arial"/>
                <w:bCs/>
                <w:sz w:val="22"/>
                <w:szCs w:val="22"/>
              </w:rPr>
              <w:t>Set alarms</w:t>
            </w:r>
            <w:r w:rsidR="008325C8">
              <w:rPr>
                <w:rFonts w:ascii="Arial" w:hAnsi="Arial" w:cs="Arial"/>
                <w:bCs/>
                <w:sz w:val="22"/>
                <w:szCs w:val="22"/>
              </w:rPr>
              <w:t xml:space="preserve"> or other reminders. </w:t>
            </w:r>
            <w:r>
              <w:rPr>
                <w:rFonts w:ascii="Arial" w:hAnsi="Arial" w:cs="Arial"/>
                <w:bCs/>
                <w:sz w:val="22"/>
                <w:szCs w:val="22"/>
              </w:rPr>
              <w:t xml:space="preserve"> </w:t>
            </w:r>
          </w:p>
        </w:tc>
      </w:tr>
      <w:tr w:rsidR="00E106C6">
        <w:tc>
          <w:tcPr>
            <w:tcW w:w="2898" w:type="dxa"/>
          </w:tcPr>
          <w:p w:rsidR="00E106C6" w:rsidRDefault="00E106C6" w:rsidP="00796666">
            <w:pPr>
              <w:pStyle w:val="BodyText3"/>
              <w:rPr>
                <w:rFonts w:ascii="Arial" w:hAnsi="Arial" w:cs="Arial"/>
                <w:bCs/>
                <w:sz w:val="22"/>
                <w:szCs w:val="22"/>
              </w:rPr>
            </w:pPr>
            <w:r>
              <w:rPr>
                <w:rFonts w:ascii="Arial" w:hAnsi="Arial" w:cs="Arial"/>
                <w:bCs/>
                <w:sz w:val="22"/>
                <w:szCs w:val="22"/>
              </w:rPr>
              <w:t>Behavioral Capability</w:t>
            </w:r>
          </w:p>
        </w:tc>
        <w:tc>
          <w:tcPr>
            <w:tcW w:w="8118" w:type="dxa"/>
          </w:tcPr>
          <w:p w:rsidR="00276FDE" w:rsidRDefault="00E106C6" w:rsidP="00796666">
            <w:pPr>
              <w:pStyle w:val="BodyText3"/>
              <w:rPr>
                <w:rFonts w:ascii="Arial" w:hAnsi="Arial" w:cs="Arial"/>
                <w:bCs/>
                <w:sz w:val="22"/>
                <w:szCs w:val="22"/>
              </w:rPr>
            </w:pPr>
            <w:r>
              <w:rPr>
                <w:rFonts w:ascii="Arial" w:hAnsi="Arial" w:cs="Arial"/>
                <w:bCs/>
                <w:sz w:val="22"/>
                <w:szCs w:val="22"/>
              </w:rPr>
              <w:t>Education on proper foot wear and foot care</w:t>
            </w:r>
          </w:p>
          <w:p w:rsidR="00E106C6" w:rsidRDefault="00E106C6" w:rsidP="00796666">
            <w:pPr>
              <w:pStyle w:val="BodyText3"/>
              <w:rPr>
                <w:rFonts w:ascii="Arial" w:hAnsi="Arial" w:cs="Arial"/>
                <w:bCs/>
                <w:sz w:val="22"/>
                <w:szCs w:val="22"/>
              </w:rPr>
            </w:pPr>
          </w:p>
          <w:p w:rsidR="00276FDE" w:rsidRDefault="00276FDE" w:rsidP="00796666">
            <w:pPr>
              <w:pStyle w:val="BodyText3"/>
              <w:rPr>
                <w:rFonts w:ascii="Arial" w:hAnsi="Arial" w:cs="Arial"/>
                <w:bCs/>
                <w:sz w:val="22"/>
                <w:szCs w:val="22"/>
              </w:rPr>
            </w:pPr>
            <w:r>
              <w:rPr>
                <w:rFonts w:ascii="Arial" w:hAnsi="Arial" w:cs="Arial"/>
                <w:bCs/>
                <w:sz w:val="22"/>
                <w:szCs w:val="22"/>
              </w:rPr>
              <w:t>Signs to look out for while exercising to avoid a drop in glucose or other medical emergency</w:t>
            </w:r>
          </w:p>
          <w:p w:rsidR="00276FDE" w:rsidRDefault="00276FDE" w:rsidP="00796666">
            <w:pPr>
              <w:pStyle w:val="BodyText3"/>
              <w:rPr>
                <w:rFonts w:ascii="Arial" w:hAnsi="Arial" w:cs="Arial"/>
                <w:bCs/>
                <w:sz w:val="22"/>
                <w:szCs w:val="22"/>
              </w:rPr>
            </w:pPr>
          </w:p>
          <w:p w:rsidR="00276FDE" w:rsidRDefault="00E106C6" w:rsidP="00796666">
            <w:pPr>
              <w:pStyle w:val="BodyText3"/>
              <w:rPr>
                <w:rFonts w:ascii="Arial" w:hAnsi="Arial" w:cs="Arial"/>
                <w:bCs/>
                <w:sz w:val="22"/>
                <w:szCs w:val="22"/>
              </w:rPr>
            </w:pPr>
            <w:r>
              <w:rPr>
                <w:rFonts w:ascii="Arial" w:hAnsi="Arial" w:cs="Arial"/>
                <w:bCs/>
                <w:sz w:val="22"/>
                <w:szCs w:val="22"/>
              </w:rPr>
              <w:t xml:space="preserve">How to stretch properly to avoid injury </w:t>
            </w:r>
          </w:p>
          <w:p w:rsidR="00E106C6" w:rsidRDefault="00276FDE" w:rsidP="00276FDE">
            <w:pPr>
              <w:pStyle w:val="BodyText3"/>
              <w:rPr>
                <w:rFonts w:ascii="Arial" w:hAnsi="Arial" w:cs="Arial"/>
                <w:bCs/>
                <w:sz w:val="22"/>
                <w:szCs w:val="22"/>
              </w:rPr>
            </w:pPr>
            <w:r>
              <w:rPr>
                <w:rFonts w:ascii="Arial" w:hAnsi="Arial" w:cs="Arial"/>
                <w:bCs/>
                <w:sz w:val="22"/>
                <w:szCs w:val="22"/>
              </w:rPr>
              <w:t xml:space="preserve"> </w:t>
            </w:r>
          </w:p>
        </w:tc>
      </w:tr>
      <w:tr w:rsidR="00E106C6">
        <w:tc>
          <w:tcPr>
            <w:tcW w:w="2898" w:type="dxa"/>
          </w:tcPr>
          <w:p w:rsidR="00E106C6" w:rsidRDefault="00E106C6" w:rsidP="00796666">
            <w:pPr>
              <w:pStyle w:val="BodyText3"/>
              <w:rPr>
                <w:rFonts w:ascii="Arial" w:hAnsi="Arial" w:cs="Arial"/>
                <w:bCs/>
                <w:sz w:val="22"/>
                <w:szCs w:val="22"/>
              </w:rPr>
            </w:pPr>
            <w:r>
              <w:rPr>
                <w:rFonts w:ascii="Arial" w:hAnsi="Arial" w:cs="Arial"/>
                <w:bCs/>
                <w:sz w:val="22"/>
                <w:szCs w:val="22"/>
              </w:rPr>
              <w:t>Expectations</w:t>
            </w:r>
          </w:p>
        </w:tc>
        <w:tc>
          <w:tcPr>
            <w:tcW w:w="8118" w:type="dxa"/>
          </w:tcPr>
          <w:p w:rsidR="00276FDE" w:rsidRDefault="00276FDE" w:rsidP="00276FDE">
            <w:pPr>
              <w:pStyle w:val="BodyText3"/>
              <w:rPr>
                <w:rFonts w:ascii="Arial" w:hAnsi="Arial" w:cs="Arial"/>
                <w:bCs/>
                <w:sz w:val="22"/>
                <w:szCs w:val="22"/>
              </w:rPr>
            </w:pPr>
            <w:r>
              <w:rPr>
                <w:rFonts w:ascii="Arial" w:hAnsi="Arial" w:cs="Arial"/>
                <w:bCs/>
                <w:sz w:val="22"/>
                <w:szCs w:val="22"/>
              </w:rPr>
              <w:t>Education on what happens to your body when you exercise and what happens to glucose when you exercise</w:t>
            </w:r>
          </w:p>
          <w:p w:rsidR="00276FDE" w:rsidRDefault="00276FDE" w:rsidP="00796666">
            <w:pPr>
              <w:pStyle w:val="BodyText3"/>
              <w:rPr>
                <w:rFonts w:ascii="Arial" w:hAnsi="Arial" w:cs="Arial"/>
                <w:bCs/>
                <w:sz w:val="22"/>
                <w:szCs w:val="22"/>
              </w:rPr>
            </w:pPr>
          </w:p>
          <w:p w:rsidR="005D3933" w:rsidRDefault="00276FDE" w:rsidP="00796666">
            <w:pPr>
              <w:pStyle w:val="BodyText3"/>
              <w:rPr>
                <w:rFonts w:ascii="Arial" w:hAnsi="Arial" w:cs="Arial"/>
                <w:bCs/>
                <w:sz w:val="22"/>
                <w:szCs w:val="22"/>
              </w:rPr>
            </w:pPr>
            <w:r>
              <w:rPr>
                <w:rFonts w:ascii="Arial" w:hAnsi="Arial" w:cs="Arial"/>
                <w:bCs/>
                <w:sz w:val="22"/>
                <w:szCs w:val="22"/>
              </w:rPr>
              <w:t xml:space="preserve">Include quotes from people with diabetes and how they have managed to maintain glucose control through exercise. </w:t>
            </w:r>
          </w:p>
          <w:p w:rsidR="005D3933" w:rsidRDefault="005D3933" w:rsidP="00796666">
            <w:pPr>
              <w:pStyle w:val="BodyText3"/>
              <w:rPr>
                <w:rFonts w:ascii="Arial" w:hAnsi="Arial" w:cs="Arial"/>
                <w:bCs/>
                <w:sz w:val="22"/>
                <w:szCs w:val="22"/>
              </w:rPr>
            </w:pPr>
          </w:p>
          <w:p w:rsidR="00E106C6" w:rsidRDefault="005D3933" w:rsidP="00796666">
            <w:pPr>
              <w:pStyle w:val="BodyText3"/>
              <w:rPr>
                <w:rFonts w:ascii="Arial" w:hAnsi="Arial" w:cs="Arial"/>
                <w:bCs/>
                <w:sz w:val="22"/>
                <w:szCs w:val="22"/>
              </w:rPr>
            </w:pPr>
            <w:r>
              <w:rPr>
                <w:rFonts w:ascii="Arial" w:hAnsi="Arial" w:cs="Arial"/>
                <w:bCs/>
                <w:sz w:val="22"/>
                <w:szCs w:val="22"/>
              </w:rPr>
              <w:t xml:space="preserve">Include barriers of soreness, time conflicts, missed walking sessions and how these can be overcome or how to ‘bounce’ back from these. </w:t>
            </w:r>
          </w:p>
        </w:tc>
      </w:tr>
      <w:tr w:rsidR="00E106C6">
        <w:tc>
          <w:tcPr>
            <w:tcW w:w="2898" w:type="dxa"/>
          </w:tcPr>
          <w:p w:rsidR="00E106C6" w:rsidRDefault="00E106C6" w:rsidP="00796666">
            <w:pPr>
              <w:pStyle w:val="BodyText3"/>
              <w:rPr>
                <w:rFonts w:ascii="Arial" w:hAnsi="Arial" w:cs="Arial"/>
                <w:bCs/>
                <w:sz w:val="22"/>
                <w:szCs w:val="22"/>
              </w:rPr>
            </w:pPr>
            <w:r>
              <w:rPr>
                <w:rFonts w:ascii="Arial" w:hAnsi="Arial" w:cs="Arial"/>
                <w:bCs/>
                <w:sz w:val="22"/>
                <w:szCs w:val="22"/>
              </w:rPr>
              <w:t>Self-Efficacy</w:t>
            </w:r>
          </w:p>
        </w:tc>
        <w:tc>
          <w:tcPr>
            <w:tcW w:w="8118" w:type="dxa"/>
          </w:tcPr>
          <w:p w:rsidR="00276FDE" w:rsidRDefault="00276FDE" w:rsidP="00796666">
            <w:pPr>
              <w:pStyle w:val="BodyText3"/>
              <w:rPr>
                <w:rFonts w:ascii="Arial" w:hAnsi="Arial" w:cs="Arial"/>
                <w:bCs/>
                <w:sz w:val="22"/>
                <w:szCs w:val="22"/>
              </w:rPr>
            </w:pPr>
            <w:r>
              <w:rPr>
                <w:rFonts w:ascii="Arial" w:hAnsi="Arial" w:cs="Arial"/>
                <w:bCs/>
                <w:sz w:val="22"/>
                <w:szCs w:val="22"/>
              </w:rPr>
              <w:t xml:space="preserve">Build activity slowly at a set pace with track lap goals per week. </w:t>
            </w:r>
            <w:r w:rsidR="00350872">
              <w:rPr>
                <w:rFonts w:ascii="Arial" w:hAnsi="Arial" w:cs="Arial"/>
                <w:bCs/>
                <w:sz w:val="22"/>
                <w:szCs w:val="22"/>
              </w:rPr>
              <w:t xml:space="preserve"> </w:t>
            </w:r>
          </w:p>
          <w:p w:rsidR="00E106C6" w:rsidRDefault="00E106C6" w:rsidP="00796666">
            <w:pPr>
              <w:pStyle w:val="BodyText3"/>
              <w:rPr>
                <w:rFonts w:ascii="Arial" w:hAnsi="Arial" w:cs="Arial"/>
                <w:bCs/>
                <w:sz w:val="22"/>
                <w:szCs w:val="22"/>
              </w:rPr>
            </w:pPr>
          </w:p>
        </w:tc>
      </w:tr>
      <w:tr w:rsidR="00E106C6">
        <w:tc>
          <w:tcPr>
            <w:tcW w:w="2898" w:type="dxa"/>
          </w:tcPr>
          <w:p w:rsidR="00E106C6" w:rsidRDefault="00E106C6" w:rsidP="00796666">
            <w:pPr>
              <w:pStyle w:val="BodyText3"/>
              <w:rPr>
                <w:rFonts w:ascii="Arial" w:hAnsi="Arial" w:cs="Arial"/>
                <w:bCs/>
                <w:sz w:val="22"/>
                <w:szCs w:val="22"/>
              </w:rPr>
            </w:pPr>
            <w:r>
              <w:rPr>
                <w:rFonts w:ascii="Arial" w:hAnsi="Arial" w:cs="Arial"/>
                <w:bCs/>
                <w:sz w:val="22"/>
                <w:szCs w:val="22"/>
              </w:rPr>
              <w:t>Observational Learning</w:t>
            </w:r>
          </w:p>
        </w:tc>
        <w:tc>
          <w:tcPr>
            <w:tcW w:w="8118" w:type="dxa"/>
          </w:tcPr>
          <w:p w:rsidR="00276FDE" w:rsidRDefault="00276FDE" w:rsidP="00276FDE">
            <w:pPr>
              <w:pStyle w:val="BodyText3"/>
              <w:rPr>
                <w:rFonts w:ascii="Arial" w:hAnsi="Arial" w:cs="Arial"/>
                <w:bCs/>
                <w:sz w:val="22"/>
                <w:szCs w:val="22"/>
              </w:rPr>
            </w:pPr>
            <w:r>
              <w:rPr>
                <w:rFonts w:ascii="Arial" w:hAnsi="Arial" w:cs="Arial"/>
                <w:bCs/>
                <w:sz w:val="22"/>
                <w:szCs w:val="22"/>
              </w:rPr>
              <w:t>W</w:t>
            </w:r>
            <w:r w:rsidR="00350872">
              <w:rPr>
                <w:rFonts w:ascii="Arial" w:hAnsi="Arial" w:cs="Arial"/>
                <w:bCs/>
                <w:sz w:val="22"/>
                <w:szCs w:val="22"/>
              </w:rPr>
              <w:t xml:space="preserve">alking group </w:t>
            </w:r>
            <w:r>
              <w:rPr>
                <w:rFonts w:ascii="Arial" w:hAnsi="Arial" w:cs="Arial"/>
                <w:bCs/>
                <w:sz w:val="22"/>
                <w:szCs w:val="22"/>
              </w:rPr>
              <w:t xml:space="preserve">to alternate within-group leaders every session. </w:t>
            </w:r>
            <w:r w:rsidR="004D2646">
              <w:rPr>
                <w:rFonts w:ascii="Arial" w:hAnsi="Arial" w:cs="Arial"/>
                <w:bCs/>
                <w:sz w:val="22"/>
                <w:szCs w:val="22"/>
              </w:rPr>
              <w:t xml:space="preserve">This group leader takes the first 5 minutes of the walking session to briefly describe why they wanted to participate in the group or any challenges they are facing. </w:t>
            </w:r>
          </w:p>
          <w:p w:rsidR="00276FDE" w:rsidRDefault="00276FDE" w:rsidP="00276FDE">
            <w:pPr>
              <w:pStyle w:val="BodyText3"/>
              <w:rPr>
                <w:rFonts w:ascii="Arial" w:hAnsi="Arial" w:cs="Arial"/>
                <w:bCs/>
                <w:sz w:val="22"/>
                <w:szCs w:val="22"/>
              </w:rPr>
            </w:pPr>
          </w:p>
          <w:p w:rsidR="00E106C6" w:rsidRDefault="00276FDE" w:rsidP="004D2646">
            <w:pPr>
              <w:pStyle w:val="BodyText3"/>
              <w:rPr>
                <w:rFonts w:ascii="Arial" w:hAnsi="Arial" w:cs="Arial"/>
                <w:bCs/>
                <w:sz w:val="22"/>
                <w:szCs w:val="22"/>
              </w:rPr>
            </w:pPr>
            <w:r>
              <w:rPr>
                <w:rFonts w:ascii="Arial" w:hAnsi="Arial" w:cs="Arial"/>
                <w:bCs/>
                <w:sz w:val="22"/>
                <w:szCs w:val="22"/>
              </w:rPr>
              <w:t>Group leader selects “most improved’’</w:t>
            </w:r>
            <w:r w:rsidR="004D2646">
              <w:rPr>
                <w:rFonts w:ascii="Arial" w:hAnsi="Arial" w:cs="Arial"/>
                <w:bCs/>
                <w:sz w:val="22"/>
                <w:szCs w:val="22"/>
              </w:rPr>
              <w:t xml:space="preserve"> walker for the week.  </w:t>
            </w:r>
          </w:p>
        </w:tc>
      </w:tr>
      <w:tr w:rsidR="00E106C6">
        <w:tc>
          <w:tcPr>
            <w:tcW w:w="2898" w:type="dxa"/>
          </w:tcPr>
          <w:p w:rsidR="00E106C6" w:rsidRDefault="00E106C6" w:rsidP="00796666">
            <w:pPr>
              <w:pStyle w:val="BodyText3"/>
              <w:rPr>
                <w:rFonts w:ascii="Arial" w:hAnsi="Arial" w:cs="Arial"/>
                <w:bCs/>
                <w:sz w:val="22"/>
                <w:szCs w:val="22"/>
              </w:rPr>
            </w:pPr>
            <w:r>
              <w:rPr>
                <w:rFonts w:ascii="Arial" w:hAnsi="Arial" w:cs="Arial"/>
                <w:bCs/>
                <w:sz w:val="22"/>
                <w:szCs w:val="22"/>
              </w:rPr>
              <w:t xml:space="preserve">Reinforcement </w:t>
            </w:r>
          </w:p>
        </w:tc>
        <w:tc>
          <w:tcPr>
            <w:tcW w:w="8118" w:type="dxa"/>
          </w:tcPr>
          <w:p w:rsidR="00E106C6" w:rsidRDefault="00350872" w:rsidP="00796666">
            <w:pPr>
              <w:pStyle w:val="BodyText3"/>
              <w:rPr>
                <w:rFonts w:ascii="Arial" w:hAnsi="Arial" w:cs="Arial"/>
                <w:bCs/>
                <w:sz w:val="22"/>
                <w:szCs w:val="22"/>
              </w:rPr>
            </w:pPr>
            <w:r>
              <w:rPr>
                <w:rFonts w:ascii="Arial" w:hAnsi="Arial" w:cs="Arial"/>
                <w:bCs/>
                <w:sz w:val="22"/>
                <w:szCs w:val="22"/>
              </w:rPr>
              <w:t>Provide praise</w:t>
            </w:r>
            <w:r w:rsidR="00276FDE">
              <w:rPr>
                <w:rFonts w:ascii="Arial" w:hAnsi="Arial" w:cs="Arial"/>
                <w:bCs/>
                <w:sz w:val="22"/>
                <w:szCs w:val="22"/>
              </w:rPr>
              <w:t xml:space="preserve"> and encouragement. Encourage participant to make note of weekly goals and accomplishments on their home goal board. </w:t>
            </w:r>
          </w:p>
        </w:tc>
      </w:tr>
    </w:tbl>
    <w:p w:rsidR="00E106C6" w:rsidRDefault="00E106C6" w:rsidP="00796666">
      <w:pPr>
        <w:pStyle w:val="BodyText3"/>
        <w:rPr>
          <w:rFonts w:ascii="Arial" w:hAnsi="Arial" w:cs="Arial"/>
          <w:bCs/>
          <w:sz w:val="22"/>
          <w:szCs w:val="22"/>
        </w:rPr>
      </w:pPr>
    </w:p>
    <w:p w:rsidR="00350872" w:rsidRDefault="00350872" w:rsidP="00796666">
      <w:pPr>
        <w:pStyle w:val="BodyText3"/>
        <w:rPr>
          <w:rFonts w:ascii="Arial" w:hAnsi="Arial" w:cs="Arial"/>
          <w:bCs/>
          <w:sz w:val="22"/>
          <w:szCs w:val="22"/>
        </w:rPr>
      </w:pPr>
      <w:r>
        <w:rPr>
          <w:rFonts w:ascii="Arial" w:hAnsi="Arial" w:cs="Arial"/>
          <w:bCs/>
          <w:sz w:val="22"/>
          <w:szCs w:val="22"/>
        </w:rPr>
        <w:t>I would definitely use this theory in my planned work. I see the health belief model serving as an initial theory to motivate participants to consider diabetes as a serious disease that requires action and to consider exercise as a means to do so. The social cognitive theory is a great theory to get people started with exercise and maintaining it.</w:t>
      </w:r>
      <w:r w:rsidR="008325C8">
        <w:rPr>
          <w:rFonts w:ascii="Arial" w:hAnsi="Arial" w:cs="Arial"/>
          <w:bCs/>
          <w:sz w:val="22"/>
          <w:szCs w:val="22"/>
        </w:rPr>
        <w:t xml:space="preserve"> I especially like the behavioral capability, self-efficacy, and observational learning components because they can be used to build someone up, less helpless against what may seem like an impossible task. Reciprocal determinism and reinforcement are very similar to me because the behavior change has to be in motion in order for the participant to benefit from these. The social cognitive theory</w:t>
      </w:r>
      <w:r>
        <w:rPr>
          <w:rFonts w:ascii="Arial" w:hAnsi="Arial" w:cs="Arial"/>
          <w:bCs/>
          <w:sz w:val="22"/>
          <w:szCs w:val="22"/>
        </w:rPr>
        <w:t xml:space="preserve"> can be used to help participants gain the tools they need to get started. </w:t>
      </w:r>
    </w:p>
    <w:p w:rsidR="00E106C6" w:rsidRDefault="00E106C6" w:rsidP="00796666">
      <w:pPr>
        <w:pStyle w:val="BodyText3"/>
        <w:rPr>
          <w:rFonts w:ascii="Arial" w:hAnsi="Arial" w:cs="Arial"/>
          <w:bCs/>
          <w:sz w:val="22"/>
          <w:szCs w:val="22"/>
        </w:rPr>
      </w:pPr>
    </w:p>
    <w:p w:rsidR="007C5AC0" w:rsidRDefault="007C5AC0" w:rsidP="00796666">
      <w:pPr>
        <w:pStyle w:val="BodyText3"/>
        <w:rPr>
          <w:rFonts w:ascii="Arial" w:hAnsi="Arial" w:cs="Arial"/>
          <w:bCs/>
          <w:sz w:val="22"/>
          <w:szCs w:val="22"/>
        </w:rPr>
      </w:pPr>
    </w:p>
    <w:p w:rsidR="007C5AC0" w:rsidRDefault="007C5AC0" w:rsidP="00796666">
      <w:pPr>
        <w:pStyle w:val="BodyText3"/>
        <w:rPr>
          <w:rFonts w:ascii="Arial" w:hAnsi="Arial" w:cs="Arial"/>
          <w:bCs/>
          <w:sz w:val="22"/>
          <w:szCs w:val="22"/>
        </w:rPr>
      </w:pPr>
    </w:p>
    <w:p w:rsidR="007C5AC0" w:rsidRDefault="007C5AC0" w:rsidP="00796666">
      <w:pPr>
        <w:pStyle w:val="BodyText3"/>
        <w:rPr>
          <w:rFonts w:ascii="Arial" w:hAnsi="Arial" w:cs="Arial"/>
          <w:bCs/>
          <w:sz w:val="22"/>
          <w:szCs w:val="22"/>
        </w:rPr>
      </w:pPr>
    </w:p>
    <w:p w:rsidR="007C5AC0" w:rsidRDefault="005826E9" w:rsidP="00796666">
      <w:pPr>
        <w:pStyle w:val="BodyText3"/>
        <w:rPr>
          <w:rFonts w:ascii="Arial" w:hAnsi="Arial" w:cs="Arial"/>
          <w:bCs/>
          <w:sz w:val="22"/>
          <w:szCs w:val="22"/>
        </w:rPr>
      </w:pPr>
      <w:r>
        <w:rPr>
          <w:rFonts w:ascii="Arial" w:hAnsi="Arial" w:cs="Arial"/>
          <w:bCs/>
          <w:sz w:val="22"/>
          <w:szCs w:val="22"/>
        </w:rPr>
        <w:t xml:space="preserve">Please see conceptual model attached. </w:t>
      </w:r>
    </w:p>
    <w:p w:rsidR="007C5AC0" w:rsidRDefault="007C5AC0" w:rsidP="00796666">
      <w:pPr>
        <w:pStyle w:val="BodyText3"/>
        <w:rPr>
          <w:rFonts w:ascii="Arial" w:hAnsi="Arial" w:cs="Arial"/>
          <w:bCs/>
          <w:sz w:val="22"/>
          <w:szCs w:val="22"/>
        </w:rPr>
      </w:pPr>
    </w:p>
    <w:p w:rsidR="00E106C6" w:rsidRDefault="00E106C6" w:rsidP="00796666">
      <w:pPr>
        <w:pStyle w:val="BodyText3"/>
        <w:rPr>
          <w:rFonts w:ascii="Arial" w:hAnsi="Arial" w:cs="Arial"/>
          <w:bCs/>
          <w:sz w:val="22"/>
          <w:szCs w:val="22"/>
        </w:rPr>
      </w:pPr>
    </w:p>
    <w:p w:rsidR="00796666" w:rsidRPr="008210A6" w:rsidRDefault="00796666" w:rsidP="00796666">
      <w:pPr>
        <w:pStyle w:val="BodyText3"/>
        <w:rPr>
          <w:rFonts w:ascii="Arial" w:hAnsi="Arial" w:cs="Arial"/>
          <w:bCs/>
          <w:sz w:val="22"/>
          <w:szCs w:val="22"/>
        </w:rPr>
      </w:pPr>
    </w:p>
    <w:p w:rsidR="00350872" w:rsidRDefault="00796666" w:rsidP="00796666">
      <w:pPr>
        <w:pStyle w:val="BodyText3"/>
        <w:rPr>
          <w:rFonts w:ascii="Arial" w:hAnsi="Arial" w:cs="Arial"/>
          <w:bCs/>
          <w:sz w:val="22"/>
          <w:szCs w:val="22"/>
        </w:rPr>
      </w:pPr>
      <w:r w:rsidRPr="008210A6">
        <w:rPr>
          <w:rFonts w:ascii="Arial" w:hAnsi="Arial" w:cs="Arial"/>
          <w:bCs/>
          <w:sz w:val="22"/>
          <w:szCs w:val="22"/>
        </w:rPr>
        <w:t xml:space="preserve">   2.  Which aspects of the health communication models/theories can be adapted to your area of interest? Be specific. Provide a detailed example that includes model constructs that incorporate both an individualistic view, and one that takes more into account structural and environmental factors. </w:t>
      </w:r>
    </w:p>
    <w:p w:rsidR="006756B1" w:rsidRDefault="006756B1" w:rsidP="00796666">
      <w:pPr>
        <w:pStyle w:val="BodyText3"/>
        <w:rPr>
          <w:rFonts w:ascii="Arial" w:hAnsi="Arial" w:cs="Arial"/>
          <w:bCs/>
          <w:sz w:val="22"/>
          <w:szCs w:val="22"/>
        </w:rPr>
      </w:pPr>
    </w:p>
    <w:p w:rsidR="004D2646" w:rsidRDefault="004D2646" w:rsidP="00796666">
      <w:pPr>
        <w:pStyle w:val="BodyText3"/>
        <w:rPr>
          <w:rFonts w:ascii="Arial" w:hAnsi="Arial" w:cs="Arial"/>
          <w:bCs/>
          <w:sz w:val="22"/>
          <w:szCs w:val="22"/>
        </w:rPr>
      </w:pPr>
      <w:r>
        <w:rPr>
          <w:rFonts w:ascii="Arial" w:hAnsi="Arial" w:cs="Arial"/>
          <w:bCs/>
          <w:sz w:val="22"/>
          <w:szCs w:val="22"/>
        </w:rPr>
        <w:t xml:space="preserve">Individualistic view: </w:t>
      </w:r>
    </w:p>
    <w:p w:rsidR="006756B1" w:rsidRDefault="006756B1" w:rsidP="00796666">
      <w:pPr>
        <w:pStyle w:val="BodyText3"/>
        <w:rPr>
          <w:rFonts w:ascii="Arial" w:hAnsi="Arial" w:cs="Arial"/>
          <w:bCs/>
          <w:sz w:val="22"/>
          <w:szCs w:val="22"/>
        </w:rPr>
      </w:pPr>
      <w:r>
        <w:rPr>
          <w:rFonts w:ascii="Arial" w:hAnsi="Arial" w:cs="Arial"/>
          <w:bCs/>
          <w:sz w:val="22"/>
          <w:szCs w:val="22"/>
        </w:rPr>
        <w:t>-Empathetic/Responsive to emotions</w:t>
      </w:r>
      <w:r w:rsidR="004D2646">
        <w:rPr>
          <w:rFonts w:ascii="Arial" w:hAnsi="Arial" w:cs="Arial"/>
          <w:bCs/>
          <w:sz w:val="22"/>
          <w:szCs w:val="22"/>
        </w:rPr>
        <w:t xml:space="preserve"> and Manage Uncertainty: Type II Diabetics are often obese and family members may have the disease. The health communication model can help here by having the walking group coordinator try to understand secondary motivators for participation other than glucose control. By understanding these secondary motivations, the walking group coordinator will get to know participants a little better and can better relate to the needs and concerns of individual participants. </w:t>
      </w:r>
    </w:p>
    <w:p w:rsidR="004D2646" w:rsidRDefault="004D2646" w:rsidP="00796666">
      <w:pPr>
        <w:pStyle w:val="BodyText3"/>
        <w:rPr>
          <w:rFonts w:ascii="Arial" w:hAnsi="Arial" w:cs="Arial"/>
          <w:bCs/>
          <w:sz w:val="22"/>
          <w:szCs w:val="22"/>
        </w:rPr>
      </w:pPr>
    </w:p>
    <w:p w:rsidR="004D2646" w:rsidRDefault="004D2646" w:rsidP="00796666">
      <w:pPr>
        <w:pStyle w:val="BodyText3"/>
        <w:rPr>
          <w:rFonts w:ascii="Arial" w:hAnsi="Arial" w:cs="Arial"/>
          <w:bCs/>
          <w:sz w:val="22"/>
          <w:szCs w:val="22"/>
        </w:rPr>
      </w:pPr>
      <w:r>
        <w:rPr>
          <w:rFonts w:ascii="Arial" w:hAnsi="Arial" w:cs="Arial"/>
          <w:bCs/>
          <w:sz w:val="22"/>
          <w:szCs w:val="22"/>
        </w:rPr>
        <w:t xml:space="preserve">Structural and environmental factors: </w:t>
      </w:r>
    </w:p>
    <w:p w:rsidR="006756B1" w:rsidRDefault="006756B1" w:rsidP="00796666">
      <w:pPr>
        <w:pStyle w:val="BodyText3"/>
        <w:rPr>
          <w:rFonts w:ascii="Arial" w:hAnsi="Arial" w:cs="Arial"/>
          <w:bCs/>
          <w:sz w:val="22"/>
          <w:szCs w:val="22"/>
        </w:rPr>
      </w:pPr>
      <w:r>
        <w:rPr>
          <w:rFonts w:ascii="Arial" w:hAnsi="Arial" w:cs="Arial"/>
          <w:bCs/>
          <w:sz w:val="22"/>
          <w:szCs w:val="22"/>
        </w:rPr>
        <w:t>-Foster relationships</w:t>
      </w:r>
      <w:r w:rsidR="004D2646">
        <w:rPr>
          <w:rFonts w:ascii="Arial" w:hAnsi="Arial" w:cs="Arial"/>
          <w:bCs/>
          <w:sz w:val="22"/>
          <w:szCs w:val="22"/>
        </w:rPr>
        <w:t xml:space="preserve">: By having the walking group alternate leaders from within the group every week, it gives participants a chance to get to know each other’s motivations and struggles so they can encourage each other toward their common goal. Also, by inviting family members to participate in the walking group, it allows the participant to inform those closest to them what they are working toward. It provides context for their at-home goal board.  </w:t>
      </w:r>
    </w:p>
    <w:p w:rsidR="00350872" w:rsidRDefault="004D2646" w:rsidP="00796666">
      <w:pPr>
        <w:pStyle w:val="BodyText3"/>
        <w:rPr>
          <w:rFonts w:ascii="Arial" w:hAnsi="Arial" w:cs="Arial"/>
          <w:bCs/>
          <w:sz w:val="22"/>
          <w:szCs w:val="22"/>
        </w:rPr>
      </w:pPr>
      <w:r>
        <w:rPr>
          <w:rFonts w:ascii="Arial" w:hAnsi="Arial" w:cs="Arial"/>
          <w:bCs/>
          <w:sz w:val="22"/>
          <w:szCs w:val="22"/>
        </w:rPr>
        <w:t>-Enable self-management: By having participants keep track of their weekly goals and accomplishments</w:t>
      </w:r>
      <w:r w:rsidR="000439D4">
        <w:rPr>
          <w:rFonts w:ascii="Arial" w:hAnsi="Arial" w:cs="Arial"/>
          <w:bCs/>
          <w:sz w:val="22"/>
          <w:szCs w:val="22"/>
        </w:rPr>
        <w:t xml:space="preserve"> at home, they are promoting self-management and commitment to the walking group. </w:t>
      </w:r>
    </w:p>
    <w:p w:rsidR="00350872" w:rsidRDefault="00350872" w:rsidP="00796666">
      <w:pPr>
        <w:pStyle w:val="BodyText3"/>
        <w:rPr>
          <w:rFonts w:ascii="Arial" w:hAnsi="Arial" w:cs="Arial"/>
          <w:bCs/>
          <w:sz w:val="22"/>
          <w:szCs w:val="22"/>
        </w:rPr>
      </w:pPr>
    </w:p>
    <w:p w:rsidR="00796666" w:rsidRPr="008210A6" w:rsidRDefault="00796666" w:rsidP="00796666">
      <w:pPr>
        <w:pStyle w:val="BodyText3"/>
        <w:rPr>
          <w:rFonts w:ascii="Arial" w:hAnsi="Arial" w:cs="Arial"/>
          <w:bCs/>
          <w:sz w:val="22"/>
          <w:szCs w:val="22"/>
        </w:rPr>
      </w:pPr>
    </w:p>
    <w:p w:rsidR="00796666" w:rsidRPr="008210A6" w:rsidRDefault="00796666" w:rsidP="00796666">
      <w:pPr>
        <w:pStyle w:val="BodyText3"/>
        <w:rPr>
          <w:rFonts w:ascii="Arial" w:hAnsi="Arial" w:cs="Arial"/>
          <w:bCs/>
          <w:sz w:val="22"/>
          <w:szCs w:val="22"/>
        </w:rPr>
      </w:pPr>
    </w:p>
    <w:p w:rsidR="001F5D10" w:rsidRDefault="00796666" w:rsidP="00796666">
      <w:pPr>
        <w:pStyle w:val="BodyText3"/>
        <w:rPr>
          <w:rFonts w:ascii="Arial" w:hAnsi="Arial" w:cs="Arial"/>
          <w:bCs/>
          <w:sz w:val="22"/>
          <w:szCs w:val="22"/>
        </w:rPr>
      </w:pPr>
      <w:r w:rsidRPr="008210A6">
        <w:rPr>
          <w:rFonts w:ascii="Arial" w:hAnsi="Arial" w:cs="Arial"/>
          <w:bCs/>
          <w:sz w:val="22"/>
          <w:szCs w:val="22"/>
        </w:rPr>
        <w:t>3. Describe the use of theory in</w:t>
      </w:r>
      <w:r>
        <w:rPr>
          <w:rFonts w:ascii="Arial" w:hAnsi="Arial" w:cs="Arial"/>
          <w:bCs/>
          <w:sz w:val="22"/>
          <w:szCs w:val="22"/>
          <w:u w:val="single"/>
        </w:rPr>
        <w:t xml:space="preserve"> each </w:t>
      </w:r>
      <w:r w:rsidRPr="008210A6">
        <w:rPr>
          <w:rFonts w:ascii="Arial" w:hAnsi="Arial" w:cs="Arial"/>
          <w:bCs/>
          <w:sz w:val="22"/>
          <w:szCs w:val="22"/>
        </w:rPr>
        <w:t xml:space="preserve">of the case studies. Where does it fit on the continuum discussed in lecture 1? </w:t>
      </w:r>
    </w:p>
    <w:p w:rsidR="001F5D10" w:rsidRDefault="001F5D10" w:rsidP="00796666">
      <w:pPr>
        <w:pStyle w:val="BodyText3"/>
        <w:rPr>
          <w:rFonts w:ascii="Arial" w:hAnsi="Arial" w:cs="Arial"/>
          <w:bCs/>
          <w:sz w:val="22"/>
          <w:szCs w:val="22"/>
        </w:rPr>
      </w:pPr>
    </w:p>
    <w:p w:rsidR="001F5D10" w:rsidRDefault="001F5D10" w:rsidP="00796666">
      <w:pPr>
        <w:pStyle w:val="BodyText3"/>
        <w:rPr>
          <w:rFonts w:ascii="Arial" w:hAnsi="Arial" w:cs="Arial"/>
          <w:bCs/>
          <w:sz w:val="22"/>
          <w:szCs w:val="22"/>
        </w:rPr>
      </w:pPr>
      <w:r>
        <w:rPr>
          <w:rFonts w:ascii="Arial" w:hAnsi="Arial" w:cs="Arial"/>
          <w:bCs/>
          <w:sz w:val="22"/>
          <w:szCs w:val="22"/>
        </w:rPr>
        <w:t>Street: In this case study social cognitive theory and communication theory were used to inform an education-coaching intervention to help patients more effectively discuss their pain-related issues with physicians. Th</w:t>
      </w:r>
      <w:r w:rsidR="00C46F2A">
        <w:rPr>
          <w:rFonts w:ascii="Arial" w:hAnsi="Arial" w:cs="Arial"/>
          <w:bCs/>
          <w:sz w:val="22"/>
          <w:szCs w:val="22"/>
        </w:rPr>
        <w:t xml:space="preserve">is would be informed by theory because they did not specifically apply any theory constructs. </w:t>
      </w:r>
    </w:p>
    <w:p w:rsidR="001F5D10" w:rsidRDefault="001F5D10" w:rsidP="00796666">
      <w:pPr>
        <w:pStyle w:val="BodyText3"/>
        <w:rPr>
          <w:rFonts w:ascii="Arial" w:hAnsi="Arial" w:cs="Arial"/>
          <w:bCs/>
          <w:sz w:val="22"/>
          <w:szCs w:val="22"/>
        </w:rPr>
      </w:pPr>
    </w:p>
    <w:p w:rsidR="00E106C6" w:rsidRPr="00F979B7" w:rsidRDefault="001F5D10" w:rsidP="00F979B7">
      <w:pPr>
        <w:pStyle w:val="BodyText3"/>
        <w:rPr>
          <w:rFonts w:ascii="Arial" w:hAnsi="Arial" w:cs="Arial"/>
          <w:bCs/>
          <w:sz w:val="22"/>
          <w:szCs w:val="22"/>
        </w:rPr>
      </w:pPr>
      <w:proofErr w:type="spellStart"/>
      <w:r>
        <w:rPr>
          <w:rFonts w:ascii="Arial" w:hAnsi="Arial" w:cs="Arial"/>
          <w:bCs/>
          <w:sz w:val="22"/>
          <w:szCs w:val="22"/>
        </w:rPr>
        <w:t>Sudore</w:t>
      </w:r>
      <w:proofErr w:type="spellEnd"/>
      <w:r>
        <w:rPr>
          <w:rFonts w:ascii="Arial" w:hAnsi="Arial" w:cs="Arial"/>
          <w:bCs/>
          <w:sz w:val="22"/>
          <w:szCs w:val="22"/>
        </w:rPr>
        <w:t xml:space="preserve">: In this case study </w:t>
      </w:r>
      <w:r w:rsidR="00F979B7">
        <w:rPr>
          <w:rFonts w:ascii="Arial" w:hAnsi="Arial" w:cs="Arial"/>
          <w:bCs/>
          <w:sz w:val="22"/>
          <w:szCs w:val="22"/>
        </w:rPr>
        <w:t xml:space="preserve">social cognitive </w:t>
      </w:r>
      <w:proofErr w:type="spellStart"/>
      <w:r w:rsidR="00F979B7">
        <w:rPr>
          <w:rFonts w:ascii="Arial" w:hAnsi="Arial" w:cs="Arial"/>
          <w:bCs/>
          <w:sz w:val="22"/>
          <w:szCs w:val="22"/>
        </w:rPr>
        <w:t>theory</w:t>
      </w:r>
      <w:proofErr w:type="spellEnd"/>
      <w:r w:rsidR="00F979B7">
        <w:rPr>
          <w:rFonts w:ascii="Arial" w:hAnsi="Arial" w:cs="Arial"/>
          <w:bCs/>
          <w:sz w:val="22"/>
          <w:szCs w:val="22"/>
        </w:rPr>
        <w:t xml:space="preserve">, interpersonal communication competence model and behavior change theory are used to create the PREPARE website. The PREPARE content was specifically </w:t>
      </w:r>
      <w:proofErr w:type="spellStart"/>
      <w:r w:rsidR="00F979B7">
        <w:rPr>
          <w:rFonts w:ascii="Arial" w:hAnsi="Arial" w:cs="Arial"/>
          <w:bCs/>
          <w:sz w:val="22"/>
          <w:szCs w:val="22"/>
        </w:rPr>
        <w:t>desgiend</w:t>
      </w:r>
      <w:proofErr w:type="spellEnd"/>
      <w:r w:rsidR="00F979B7">
        <w:rPr>
          <w:rFonts w:ascii="Arial" w:hAnsi="Arial" w:cs="Arial"/>
          <w:bCs/>
          <w:sz w:val="22"/>
          <w:szCs w:val="22"/>
        </w:rPr>
        <w:t xml:space="preserve"> to address some modifiable mediators that affect behavior change and so is applied theory on the continuum of theory use. </w:t>
      </w:r>
    </w:p>
    <w:sectPr w:rsidR="00E106C6" w:rsidRPr="00F979B7" w:rsidSect="00E106C6">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96666"/>
    <w:rsid w:val="000439D4"/>
    <w:rsid w:val="00074DFE"/>
    <w:rsid w:val="0015526A"/>
    <w:rsid w:val="001F5D10"/>
    <w:rsid w:val="002759D6"/>
    <w:rsid w:val="00276FDE"/>
    <w:rsid w:val="002E0C0F"/>
    <w:rsid w:val="00350872"/>
    <w:rsid w:val="004D2646"/>
    <w:rsid w:val="005826E9"/>
    <w:rsid w:val="005D3933"/>
    <w:rsid w:val="006756B1"/>
    <w:rsid w:val="00796666"/>
    <w:rsid w:val="007C5AC0"/>
    <w:rsid w:val="008325C8"/>
    <w:rsid w:val="00940145"/>
    <w:rsid w:val="00C46F2A"/>
    <w:rsid w:val="00E106C6"/>
    <w:rsid w:val="00F979B7"/>
  </w:rsids>
  <m:mathPr>
    <m:mathFont m:val="HelveticaNeueLT Pro 75 B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22BD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3">
    <w:name w:val="Body Text 3"/>
    <w:basedOn w:val="Normal"/>
    <w:link w:val="BodyText3Char"/>
    <w:rsid w:val="00796666"/>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796666"/>
    <w:rPr>
      <w:rFonts w:ascii="Times New Roman" w:eastAsia="Times New Roman" w:hAnsi="Times New Roman" w:cs="Times New Roman"/>
      <w:sz w:val="20"/>
      <w:szCs w:val="20"/>
    </w:rPr>
  </w:style>
  <w:style w:type="table" w:styleId="TableGrid">
    <w:name w:val="Table Grid"/>
    <w:basedOn w:val="TableNormal"/>
    <w:uiPriority w:val="59"/>
    <w:rsid w:val="00E106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325C8"/>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475</Words>
  <Characters>2711</Characters>
  <Application>Microsoft Macintosh Word</Application>
  <DocSecurity>0</DocSecurity>
  <Lines>22</Lines>
  <Paragraphs>5</Paragraphs>
  <ScaleCrop>false</ScaleCrop>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Cruz</dc:creator>
  <cp:keywords/>
  <cp:lastModifiedBy>Jessica Cruz</cp:lastModifiedBy>
  <cp:revision>7</cp:revision>
  <dcterms:created xsi:type="dcterms:W3CDTF">2014-10-02T16:27:00Z</dcterms:created>
  <dcterms:modified xsi:type="dcterms:W3CDTF">2014-10-02T21:45:00Z</dcterms:modified>
</cp:coreProperties>
</file>