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B2C" w:rsidRDefault="004F5B2C" w:rsidP="004F5B2C">
      <w:pPr>
        <w:ind w:left="360"/>
      </w:pPr>
      <w:r>
        <w:t>Victoria Tang</w:t>
      </w:r>
      <w:bookmarkStart w:id="0" w:name="_GoBack"/>
      <w:bookmarkEnd w:id="0"/>
    </w:p>
    <w:p w:rsidR="004F5B2C" w:rsidRDefault="004F5B2C" w:rsidP="004F5B2C">
      <w:pPr>
        <w:ind w:left="360"/>
      </w:pPr>
    </w:p>
    <w:p w:rsidR="008C2E0A" w:rsidRDefault="00A051EE" w:rsidP="004F5B2C">
      <w:pPr>
        <w:pStyle w:val="ListParagraph"/>
        <w:numPr>
          <w:ilvl w:val="0"/>
          <w:numId w:val="4"/>
        </w:numPr>
      </w:pPr>
      <w:r>
        <w:t xml:space="preserve">Using the components of the diffusion of innovations develop an outline for a strategy you might use for diffusing an innovation related to your work. Describe your rationale for choosing different components to emphasize. </w:t>
      </w:r>
    </w:p>
    <w:p w:rsidR="00A051EE" w:rsidRDefault="00A051EE" w:rsidP="00A051EE">
      <w:pPr>
        <w:rPr>
          <w:u w:val="single"/>
        </w:rPr>
      </w:pPr>
      <w:proofErr w:type="spellStart"/>
      <w:r w:rsidRPr="00A051EE">
        <w:rPr>
          <w:u w:val="single"/>
        </w:rPr>
        <w:t>Prehab</w:t>
      </w:r>
      <w:proofErr w:type="spellEnd"/>
      <w:r w:rsidRPr="00A051EE">
        <w:rPr>
          <w:u w:val="single"/>
        </w:rPr>
        <w:t xml:space="preserve"> Clinic</w:t>
      </w:r>
    </w:p>
    <w:p w:rsidR="00A051EE" w:rsidRDefault="00A051EE" w:rsidP="00A051EE">
      <w:pPr>
        <w:pStyle w:val="ListParagraph"/>
        <w:numPr>
          <w:ilvl w:val="0"/>
          <w:numId w:val="2"/>
        </w:numPr>
      </w:pPr>
      <w:r>
        <w:t xml:space="preserve">Relative advantage: </w:t>
      </w:r>
    </w:p>
    <w:p w:rsidR="00A051EE" w:rsidRDefault="00A051EE" w:rsidP="00A051EE">
      <w:pPr>
        <w:pStyle w:val="ListParagraph"/>
        <w:numPr>
          <w:ilvl w:val="1"/>
          <w:numId w:val="2"/>
        </w:numPr>
      </w:pPr>
      <w:r>
        <w:t>We are going to make a business case for the adoption of this clinic. The ROI will be calculated to help potential adopters recognize the tangible benefits and provide this argument to their institution. Of course, the intangible benefits, success stories and testimonies from others who have adopted the program will be part of the marketing package, as well.</w:t>
      </w:r>
    </w:p>
    <w:p w:rsidR="00A051EE" w:rsidRDefault="00A051EE" w:rsidP="00A051EE">
      <w:pPr>
        <w:pStyle w:val="ListParagraph"/>
        <w:numPr>
          <w:ilvl w:val="0"/>
          <w:numId w:val="2"/>
        </w:numPr>
      </w:pPr>
      <w:r>
        <w:t>Communication channels</w:t>
      </w:r>
    </w:p>
    <w:p w:rsidR="00B66A42" w:rsidRDefault="008530E8" w:rsidP="00B66A42">
      <w:pPr>
        <w:pStyle w:val="ListParagraph"/>
        <w:numPr>
          <w:ilvl w:val="1"/>
          <w:numId w:val="2"/>
        </w:numPr>
      </w:pPr>
      <w:r>
        <w:t>Informing people about the innovation would be through academic meetings but to persuade people to adopt the innovation will be through our opinion leaders and spread of word through the interpersonal channels</w:t>
      </w:r>
    </w:p>
    <w:p w:rsidR="008530E8" w:rsidRDefault="008530E8" w:rsidP="00B66A42">
      <w:pPr>
        <w:pStyle w:val="ListParagraph"/>
        <w:numPr>
          <w:ilvl w:val="1"/>
          <w:numId w:val="2"/>
        </w:numPr>
      </w:pPr>
      <w:r>
        <w:t>Target audience would be the surgical and oncological services.</w:t>
      </w:r>
    </w:p>
    <w:p w:rsidR="00A051EE" w:rsidRDefault="00A051EE" w:rsidP="00A051EE">
      <w:pPr>
        <w:pStyle w:val="ListParagraph"/>
        <w:numPr>
          <w:ilvl w:val="0"/>
          <w:numId w:val="2"/>
        </w:numPr>
      </w:pPr>
      <w:r>
        <w:t>Pace of innovation/reinvention:</w:t>
      </w:r>
    </w:p>
    <w:p w:rsidR="00B66A42" w:rsidRDefault="00B66A42" w:rsidP="00B66A42">
      <w:pPr>
        <w:pStyle w:val="ListParagraph"/>
        <w:numPr>
          <w:ilvl w:val="1"/>
          <w:numId w:val="2"/>
        </w:numPr>
      </w:pPr>
      <w:r>
        <w:t xml:space="preserve">Build network of </w:t>
      </w:r>
      <w:r w:rsidR="008530E8">
        <w:t>all the adopters</w:t>
      </w:r>
      <w:r>
        <w:t xml:space="preserve"> to discuss pitfalls and reinvention</w:t>
      </w:r>
      <w:r w:rsidR="008530E8">
        <w:t>, to get feedback</w:t>
      </w:r>
    </w:p>
    <w:p w:rsidR="00A051EE" w:rsidRDefault="00A051EE" w:rsidP="00A051EE">
      <w:pPr>
        <w:pStyle w:val="ListParagraph"/>
        <w:numPr>
          <w:ilvl w:val="0"/>
          <w:numId w:val="2"/>
        </w:numPr>
      </w:pPr>
      <w:r>
        <w:t>Norms, roles, and social networks</w:t>
      </w:r>
    </w:p>
    <w:p w:rsidR="008530E8" w:rsidRDefault="008530E8" w:rsidP="008530E8">
      <w:pPr>
        <w:pStyle w:val="ListParagraph"/>
        <w:numPr>
          <w:ilvl w:val="1"/>
          <w:numId w:val="2"/>
        </w:numPr>
      </w:pPr>
      <w:r>
        <w:t>Will reach out to surgical oncological communities/networks</w:t>
      </w:r>
    </w:p>
    <w:p w:rsidR="00A051EE" w:rsidRDefault="00A051EE" w:rsidP="00A051EE">
      <w:pPr>
        <w:pStyle w:val="ListParagraph"/>
        <w:numPr>
          <w:ilvl w:val="0"/>
          <w:numId w:val="2"/>
        </w:numPr>
      </w:pPr>
      <w:r>
        <w:t>Opinion leaders</w:t>
      </w:r>
    </w:p>
    <w:p w:rsidR="00B66A42" w:rsidRDefault="00B66A42" w:rsidP="00B66A42">
      <w:pPr>
        <w:pStyle w:val="ListParagraph"/>
        <w:numPr>
          <w:ilvl w:val="1"/>
          <w:numId w:val="2"/>
        </w:numPr>
      </w:pPr>
      <w:r>
        <w:t xml:space="preserve">Will seek out “Mavens” and relevant opinion leaders (not necessarily early adopters) in the surgery </w:t>
      </w:r>
      <w:r w:rsidR="008530E8">
        <w:t xml:space="preserve">and oncological </w:t>
      </w:r>
      <w:r>
        <w:t>realm. Will need some in the academic setting and some that are community based.</w:t>
      </w:r>
    </w:p>
    <w:p w:rsidR="00A051EE" w:rsidRPr="00A051EE" w:rsidRDefault="00A051EE" w:rsidP="00A051EE"/>
    <w:p w:rsidR="00A051EE" w:rsidRDefault="00A051EE" w:rsidP="00A051EE">
      <w:r>
        <w:t xml:space="preserve">Parts that we do not have </w:t>
      </w:r>
      <w:r w:rsidR="00B66A42">
        <w:t>or have not fully thought out fully are</w:t>
      </w:r>
      <w:r>
        <w:t>:</w:t>
      </w:r>
    </w:p>
    <w:p w:rsidR="00A051EE" w:rsidRDefault="00A051EE" w:rsidP="00A051EE">
      <w:pPr>
        <w:pStyle w:val="ListParagraph"/>
        <w:numPr>
          <w:ilvl w:val="0"/>
          <w:numId w:val="3"/>
        </w:numPr>
      </w:pPr>
      <w:proofErr w:type="spellStart"/>
      <w:r>
        <w:t>Trialability</w:t>
      </w:r>
      <w:proofErr w:type="spellEnd"/>
    </w:p>
    <w:p w:rsidR="00B66A42" w:rsidRDefault="00B66A42" w:rsidP="00B66A42">
      <w:pPr>
        <w:pStyle w:val="ListParagraph"/>
        <w:numPr>
          <w:ilvl w:val="1"/>
          <w:numId w:val="3"/>
        </w:numPr>
      </w:pPr>
      <w:r>
        <w:t>Large capital expenditure</w:t>
      </w:r>
    </w:p>
    <w:p w:rsidR="00B66A42" w:rsidRDefault="00B66A42" w:rsidP="00B66A42">
      <w:pPr>
        <w:pStyle w:val="ListParagraph"/>
        <w:numPr>
          <w:ilvl w:val="2"/>
          <w:numId w:val="3"/>
        </w:numPr>
      </w:pPr>
      <w:r>
        <w:t>Maybe we can break this down into small clinic pieces for the surgeons to uptake as feasible for them</w:t>
      </w:r>
    </w:p>
    <w:p w:rsidR="00B66A42" w:rsidRDefault="00B66A42" w:rsidP="00B66A42">
      <w:pPr>
        <w:pStyle w:val="ListParagraph"/>
        <w:numPr>
          <w:ilvl w:val="1"/>
          <w:numId w:val="3"/>
        </w:numPr>
      </w:pPr>
      <w:r>
        <w:t>Hands-on experience to know the difference</w:t>
      </w:r>
    </w:p>
    <w:p w:rsidR="00B66A42" w:rsidRDefault="00B66A42" w:rsidP="00B66A42">
      <w:pPr>
        <w:pStyle w:val="ListParagraph"/>
        <w:numPr>
          <w:ilvl w:val="2"/>
          <w:numId w:val="3"/>
        </w:numPr>
      </w:pPr>
      <w:r>
        <w:t>Maybe it will be intuitive that this clinic will make differences but this hands-on experience still may be an issue</w:t>
      </w:r>
    </w:p>
    <w:p w:rsidR="00B66A42" w:rsidRDefault="00B66A42" w:rsidP="00B66A42">
      <w:pPr>
        <w:pStyle w:val="ListParagraph"/>
        <w:numPr>
          <w:ilvl w:val="1"/>
          <w:numId w:val="3"/>
        </w:numPr>
      </w:pPr>
      <w:r>
        <w:t>?large amount of training</w:t>
      </w:r>
    </w:p>
    <w:p w:rsidR="00B66A42" w:rsidRDefault="00B66A42" w:rsidP="00B66A42">
      <w:pPr>
        <w:pStyle w:val="ListParagraph"/>
        <w:numPr>
          <w:ilvl w:val="2"/>
          <w:numId w:val="3"/>
        </w:numPr>
      </w:pPr>
      <w:r>
        <w:t>May not be a barrier, not certain</w:t>
      </w:r>
    </w:p>
    <w:p w:rsidR="00A051EE" w:rsidRDefault="00A051EE" w:rsidP="00A051EE">
      <w:pPr>
        <w:pStyle w:val="ListParagraph"/>
        <w:numPr>
          <w:ilvl w:val="0"/>
          <w:numId w:val="3"/>
        </w:numPr>
      </w:pPr>
      <w:r>
        <w:t>Observability</w:t>
      </w:r>
    </w:p>
    <w:p w:rsidR="00B66A42" w:rsidRDefault="00B66A42" w:rsidP="00B66A42">
      <w:pPr>
        <w:pStyle w:val="ListParagraph"/>
        <w:numPr>
          <w:ilvl w:val="1"/>
          <w:numId w:val="3"/>
        </w:numPr>
      </w:pPr>
      <w:r>
        <w:t>Can we give them some logo product to take into the hospital with them so their surgeons can see the patients that are doing better or feel like they have better communication with the team were seen by the clinic?</w:t>
      </w:r>
    </w:p>
    <w:p w:rsidR="00B66A42" w:rsidRDefault="00B66A42" w:rsidP="00B66A42">
      <w:pPr>
        <w:pStyle w:val="ListParagraph"/>
        <w:numPr>
          <w:ilvl w:val="0"/>
          <w:numId w:val="3"/>
        </w:numPr>
      </w:pPr>
      <w:proofErr w:type="spellStart"/>
      <w:r>
        <w:t>Homophilous</w:t>
      </w:r>
      <w:proofErr w:type="spellEnd"/>
      <w:r>
        <w:t xml:space="preserve"> groups</w:t>
      </w:r>
    </w:p>
    <w:p w:rsidR="008530E8" w:rsidRDefault="008530E8" w:rsidP="008530E8">
      <w:pPr>
        <w:pStyle w:val="ListParagraph"/>
        <w:numPr>
          <w:ilvl w:val="0"/>
          <w:numId w:val="3"/>
        </w:numPr>
      </w:pPr>
      <w:r>
        <w:t>Infrastructure</w:t>
      </w:r>
    </w:p>
    <w:p w:rsidR="008530E8" w:rsidRDefault="008530E8" w:rsidP="008530E8">
      <w:pPr>
        <w:pStyle w:val="ListParagraph"/>
        <w:numPr>
          <w:ilvl w:val="1"/>
          <w:numId w:val="3"/>
        </w:numPr>
      </w:pPr>
      <w:r>
        <w:t>Not applicable?</w:t>
      </w:r>
    </w:p>
    <w:p w:rsidR="008530E8" w:rsidRDefault="008530E8" w:rsidP="008530E8">
      <w:pPr>
        <w:pStyle w:val="ListParagraph"/>
        <w:numPr>
          <w:ilvl w:val="1"/>
          <w:numId w:val="3"/>
        </w:numPr>
      </w:pPr>
      <w:r>
        <w:t xml:space="preserve">Maybe if we set up streamline handouts, scripts, template of clinic so they can (like a </w:t>
      </w:r>
      <w:proofErr w:type="spellStart"/>
      <w:r>
        <w:t>McD</w:t>
      </w:r>
      <w:proofErr w:type="spellEnd"/>
      <w:r>
        <w:t xml:space="preserve"> franchise) just start up with X money. </w:t>
      </w:r>
    </w:p>
    <w:p w:rsidR="00A051EE" w:rsidRDefault="008530E8" w:rsidP="00A051EE">
      <w:pPr>
        <w:pStyle w:val="ListParagraph"/>
        <w:numPr>
          <w:ilvl w:val="0"/>
          <w:numId w:val="3"/>
        </w:numPr>
      </w:pPr>
      <w:r>
        <w:t>Compatibility</w:t>
      </w:r>
    </w:p>
    <w:p w:rsidR="008530E8" w:rsidRDefault="008530E8" w:rsidP="008530E8">
      <w:pPr>
        <w:pStyle w:val="ListParagraph"/>
        <w:numPr>
          <w:ilvl w:val="1"/>
          <w:numId w:val="3"/>
        </w:numPr>
      </w:pPr>
      <w:r>
        <w:t>Not certain right now if it is applicable</w:t>
      </w:r>
    </w:p>
    <w:p w:rsidR="008530E8" w:rsidRDefault="008530E8" w:rsidP="008530E8"/>
    <w:p w:rsidR="008530E8" w:rsidRDefault="008530E8">
      <w:r>
        <w:br w:type="page"/>
      </w:r>
    </w:p>
    <w:p w:rsidR="008530E8" w:rsidRDefault="008530E8" w:rsidP="008530E8">
      <w:r>
        <w:lastRenderedPageBreak/>
        <w:t>How might the community mobilization models and empowerment strategies presented be relevant in your work?</w:t>
      </w:r>
    </w:p>
    <w:p w:rsidR="0063594C" w:rsidRDefault="008530E8" w:rsidP="008530E8">
      <w:r>
        <w:t xml:space="preserve">Not certain that the community mobilization model really applies to the relevance of my current work. I am very interested in mobilizing the older patient and family population in preparing for unforeseen hospitalization better. </w:t>
      </w:r>
      <w:r w:rsidR="00D0354D">
        <w:t xml:space="preserve">It would be helpful to start with a smaller community, such as an assisted living facility or assisted living facilities, in discussing what the patients and family members’ biggest concerns are that we can help with and leverage our way to discussing preparation for an unforeseen hospitalization. It would be great to empower patients and family in the hospital and give them tools to ask questions and have certain communication expectations from the hospital staff/physician. </w:t>
      </w:r>
    </w:p>
    <w:p w:rsidR="0063594C" w:rsidRDefault="0063594C" w:rsidP="008530E8">
      <w:r>
        <w:t>Which aspects would you be most interested in developing?</w:t>
      </w:r>
    </w:p>
    <w:p w:rsidR="004F5B2C" w:rsidRDefault="004F5B2C" w:rsidP="008530E8">
      <w:r>
        <w:t>Empowering patients and family members to take a more proactive role to prepare themselves for a hospitalization</w:t>
      </w:r>
    </w:p>
    <w:p w:rsidR="004F5B2C" w:rsidRDefault="004F5B2C" w:rsidP="008530E8"/>
    <w:p w:rsidR="0063594C" w:rsidRDefault="0063594C" w:rsidP="008530E8">
      <w:r>
        <w:t>Who would you work with to develop a strategy?</w:t>
      </w:r>
    </w:p>
    <w:p w:rsidR="0063594C" w:rsidRDefault="004F5B2C" w:rsidP="008530E8">
      <w:r>
        <w:t>The patient and family</w:t>
      </w:r>
    </w:p>
    <w:p w:rsidR="004F5B2C" w:rsidRDefault="004F5B2C" w:rsidP="008530E8"/>
    <w:p w:rsidR="0063594C" w:rsidRDefault="0063594C" w:rsidP="008530E8">
      <w:r>
        <w:t>Which of the two strategies do you think is more suited to your areas of interest?</w:t>
      </w:r>
    </w:p>
    <w:p w:rsidR="0063594C" w:rsidRDefault="0063594C" w:rsidP="008530E8">
      <w:r>
        <w:t>Empowerment strategies</w:t>
      </w:r>
    </w:p>
    <w:p w:rsidR="004F5B2C" w:rsidRDefault="004F5B2C" w:rsidP="008530E8"/>
    <w:p w:rsidR="0063594C" w:rsidRDefault="0063594C" w:rsidP="008530E8">
      <w:r>
        <w:t>Why?</w:t>
      </w:r>
    </w:p>
    <w:p w:rsidR="004F5B2C" w:rsidRDefault="004F5B2C" w:rsidP="008530E8">
      <w:r>
        <w:t>Because that way the patient and family member will be able to address the issues of high concern.</w:t>
      </w:r>
    </w:p>
    <w:p w:rsidR="0063594C" w:rsidRDefault="0063594C">
      <w:r>
        <w:br w:type="page"/>
      </w:r>
    </w:p>
    <w:p w:rsidR="0063594C" w:rsidRDefault="0063594C" w:rsidP="008530E8">
      <w:r>
        <w:lastRenderedPageBreak/>
        <w:t>Kumar case study:</w:t>
      </w:r>
    </w:p>
    <w:p w:rsidR="0063594C" w:rsidRDefault="0063594C" w:rsidP="008530E8">
      <w:r>
        <w:t>Comment on how well you think the researchers addressed social context for the interventions they developed and in their evaluation. Do you agree that the interventions were co-developed?</w:t>
      </w:r>
    </w:p>
    <w:p w:rsidR="0063594C" w:rsidRDefault="00C24786" w:rsidP="008530E8">
      <w:r>
        <w:t xml:space="preserve">I think the researchers addressed the social context well as they discussed their heavy research in how to approach the behavioral change intervention in the context of what the community perceived to be within their behavioral control; identifying multilevel strategy targeting of stakeholders. I’m not certain how the social context was addressed in their evaluation except that they discussed having people stop by door to door to collect information. I do agree that the interventions were co-developed given that they had the community’s input of multilevel stakeholders. Impressive and inspiring work! </w:t>
      </w:r>
    </w:p>
    <w:p w:rsidR="0063594C" w:rsidRDefault="0063594C" w:rsidP="008530E8"/>
    <w:p w:rsidR="008530E8" w:rsidRDefault="008530E8" w:rsidP="008530E8"/>
    <w:sectPr w:rsidR="008530E8" w:rsidSect="00A051E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E6E29"/>
    <w:multiLevelType w:val="hybridMultilevel"/>
    <w:tmpl w:val="8B68A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9D5FC2"/>
    <w:multiLevelType w:val="hybridMultilevel"/>
    <w:tmpl w:val="D7AEB4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A2118A"/>
    <w:multiLevelType w:val="hybridMultilevel"/>
    <w:tmpl w:val="BFCEEC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3F0F8C"/>
    <w:multiLevelType w:val="hybridMultilevel"/>
    <w:tmpl w:val="846EE6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1EE"/>
    <w:rsid w:val="004F5B2C"/>
    <w:rsid w:val="0063594C"/>
    <w:rsid w:val="008530E8"/>
    <w:rsid w:val="008C2E0A"/>
    <w:rsid w:val="00A051EE"/>
    <w:rsid w:val="00B66A42"/>
    <w:rsid w:val="00C24786"/>
    <w:rsid w:val="00D03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3B8026-6FBF-4597-9F19-C17E53053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51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4</Pages>
  <Words>648</Words>
  <Characters>3699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UT Southwestern Medical Center</Company>
  <LinksUpToDate>false</LinksUpToDate>
  <CharactersWithSpaces>4339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 Tang</dc:creator>
  <cp:keywords/>
  <dc:description/>
  <cp:lastModifiedBy>Vick Tang</cp:lastModifiedBy>
  <cp:revision>3</cp:revision>
  <dcterms:created xsi:type="dcterms:W3CDTF">2014-10-04T16:30:00Z</dcterms:created>
  <dcterms:modified xsi:type="dcterms:W3CDTF">2014-10-10T14:01:00Z</dcterms:modified>
</cp:coreProperties>
</file>