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618" w:rsidRPr="00C9760E" w:rsidRDefault="002E0618" w:rsidP="0089378F">
      <w:pPr>
        <w:jc w:val="center"/>
        <w:rPr>
          <w:b/>
        </w:rPr>
      </w:pPr>
      <w:r w:rsidRPr="00C9760E">
        <w:rPr>
          <w:b/>
        </w:rPr>
        <w:t>Translating Evidence into Policy:</w:t>
      </w:r>
    </w:p>
    <w:p w:rsidR="002E0618" w:rsidRPr="00C9760E" w:rsidRDefault="002E0618" w:rsidP="0089378F">
      <w:pPr>
        <w:jc w:val="center"/>
        <w:rPr>
          <w:b/>
        </w:rPr>
      </w:pPr>
      <w:r w:rsidRPr="00C9760E">
        <w:rPr>
          <w:b/>
        </w:rPr>
        <w:t>Homework #1: The Health Policy Process</w:t>
      </w:r>
    </w:p>
    <w:p w:rsidR="0089378F" w:rsidRPr="00C9760E" w:rsidRDefault="0089378F" w:rsidP="0089378F">
      <w:pPr>
        <w:jc w:val="center"/>
        <w:rPr>
          <w:b/>
        </w:rPr>
      </w:pPr>
    </w:p>
    <w:p w:rsidR="0089378F" w:rsidRPr="00C9760E" w:rsidRDefault="0089378F" w:rsidP="0089378F">
      <w:pPr>
        <w:jc w:val="center"/>
        <w:rPr>
          <w:b/>
        </w:rPr>
      </w:pPr>
      <w:r w:rsidRPr="00C9760E">
        <w:rPr>
          <w:b/>
        </w:rPr>
        <w:t>Christina Mangurian, MD</w:t>
      </w:r>
    </w:p>
    <w:p w:rsidR="0089378F" w:rsidRPr="00C9760E" w:rsidRDefault="0089378F" w:rsidP="0089378F">
      <w:pPr>
        <w:jc w:val="center"/>
        <w:rPr>
          <w:b/>
        </w:rPr>
      </w:pPr>
      <w:r w:rsidRPr="00C9760E">
        <w:rPr>
          <w:b/>
        </w:rPr>
        <w:t>January 8, 2015</w:t>
      </w:r>
    </w:p>
    <w:p w:rsidR="002E0618" w:rsidRPr="00C9760E" w:rsidRDefault="002E0618" w:rsidP="0089378F">
      <w:pPr>
        <w:jc w:val="center"/>
      </w:pPr>
    </w:p>
    <w:p w:rsidR="0089378F" w:rsidRPr="00C9760E" w:rsidRDefault="0089378F" w:rsidP="0089378F">
      <w:pPr>
        <w:rPr>
          <w:b/>
        </w:rPr>
      </w:pPr>
      <w:r w:rsidRPr="00C9760E">
        <w:rPr>
          <w:b/>
        </w:rPr>
        <w:t>Research Overview</w:t>
      </w:r>
    </w:p>
    <w:p w:rsidR="0089378F" w:rsidRPr="00C9760E" w:rsidRDefault="0089378F" w:rsidP="0089378F">
      <w:r w:rsidRPr="00C9760E">
        <w:t xml:space="preserve">My research focuses improving metabolic screening of people with severe mental illnesses served in community mental health clinics.  I launched my CRANIUM pilot study on January 5, 2015.  CRANIUM involves creating a </w:t>
      </w:r>
      <w:r w:rsidRPr="00C9760E">
        <w:rPr>
          <w:b/>
          <w:u w:val="single"/>
        </w:rPr>
        <w:t>C</w:t>
      </w:r>
      <w:r w:rsidRPr="00C9760E">
        <w:t xml:space="preserve">ulture change in community mental health by using a </w:t>
      </w:r>
      <w:r w:rsidRPr="00C9760E">
        <w:rPr>
          <w:b/>
          <w:u w:val="single"/>
        </w:rPr>
        <w:t>R</w:t>
      </w:r>
      <w:r w:rsidRPr="00C9760E">
        <w:t xml:space="preserve">egistry, </w:t>
      </w:r>
      <w:r w:rsidRPr="00C9760E">
        <w:rPr>
          <w:b/>
          <w:u w:val="single"/>
        </w:rPr>
        <w:t>A</w:t>
      </w:r>
      <w:r w:rsidRPr="00C9760E">
        <w:t xml:space="preserve">nnual screening reminders, a peer </w:t>
      </w:r>
      <w:r w:rsidRPr="00C9760E">
        <w:rPr>
          <w:b/>
          <w:u w:val="single"/>
        </w:rPr>
        <w:t>N</w:t>
      </w:r>
      <w:r w:rsidRPr="00C9760E">
        <w:t xml:space="preserve">avigator, harnessing </w:t>
      </w:r>
      <w:r w:rsidRPr="00C9760E">
        <w:rPr>
          <w:b/>
          <w:u w:val="single"/>
        </w:rPr>
        <w:t>I</w:t>
      </w:r>
      <w:r w:rsidRPr="00C9760E">
        <w:t xml:space="preserve">T (reverse </w:t>
      </w:r>
      <w:proofErr w:type="spellStart"/>
      <w:r w:rsidRPr="00C9760E">
        <w:t>eReferral</w:t>
      </w:r>
      <w:proofErr w:type="spellEnd"/>
      <w:r w:rsidRPr="00C9760E">
        <w:t xml:space="preserve">), </w:t>
      </w:r>
      <w:r w:rsidRPr="00C9760E">
        <w:rPr>
          <w:b/>
          <w:u w:val="single"/>
        </w:rPr>
        <w:t>U</w:t>
      </w:r>
      <w:r w:rsidRPr="00C9760E">
        <w:t xml:space="preserve">mbrella of services (facilitating primary care linkage) and initiating </w:t>
      </w:r>
      <w:r w:rsidRPr="00C9760E">
        <w:rPr>
          <w:b/>
        </w:rPr>
        <w:t>M</w:t>
      </w:r>
      <w:r w:rsidRPr="00C9760E">
        <w:t xml:space="preserve">edications.  Since screening is linked to treatment, CRANIUM aims to expand the scope of practice of community mental health providers to initiate preliminary treatment for metabolic abnormalities by having education, algorithms, and a primary care </w:t>
      </w:r>
      <w:proofErr w:type="spellStart"/>
      <w:r w:rsidRPr="00C9760E">
        <w:t>eConsultant</w:t>
      </w:r>
      <w:proofErr w:type="spellEnd"/>
      <w:r w:rsidRPr="00C9760E">
        <w:t xml:space="preserve">.  </w:t>
      </w:r>
    </w:p>
    <w:p w:rsidR="0089378F" w:rsidRPr="00C9760E" w:rsidRDefault="0089378F" w:rsidP="0089378F"/>
    <w:p w:rsidR="0089378F" w:rsidRPr="00C9760E" w:rsidRDefault="0089378F" w:rsidP="0089378F">
      <w:pPr>
        <w:rPr>
          <w:b/>
        </w:rPr>
      </w:pPr>
      <w:r w:rsidRPr="00C9760E">
        <w:rPr>
          <w:b/>
        </w:rPr>
        <w:t xml:space="preserve">How this Research might </w:t>
      </w:r>
      <w:proofErr w:type="gramStart"/>
      <w:r w:rsidRPr="00C9760E">
        <w:rPr>
          <w:b/>
        </w:rPr>
        <w:t>Inform</w:t>
      </w:r>
      <w:proofErr w:type="gramEnd"/>
      <w:r w:rsidRPr="00C9760E">
        <w:rPr>
          <w:b/>
        </w:rPr>
        <w:t xml:space="preserve"> the Policy Process</w:t>
      </w:r>
      <w:r w:rsidR="00C9760E" w:rsidRPr="00C9760E">
        <w:rPr>
          <w:b/>
        </w:rPr>
        <w:t xml:space="preserve"> (and level of government)</w:t>
      </w:r>
    </w:p>
    <w:p w:rsidR="0089378F" w:rsidRPr="00C9760E" w:rsidRDefault="0089378F" w:rsidP="0089378F">
      <w:r w:rsidRPr="00C9760E">
        <w:t>There are several ways in which might research might inform the policy process, specifically:</w:t>
      </w:r>
    </w:p>
    <w:p w:rsidR="0089378F" w:rsidRPr="00C9760E" w:rsidRDefault="0089378F" w:rsidP="0089378F">
      <w:pPr>
        <w:pStyle w:val="ListParagraph"/>
        <w:numPr>
          <w:ilvl w:val="0"/>
          <w:numId w:val="1"/>
        </w:numPr>
      </w:pPr>
      <w:r w:rsidRPr="00C9760E">
        <w:rPr>
          <w:u w:val="single"/>
        </w:rPr>
        <w:t>Re</w:t>
      </w:r>
      <w:r w:rsidR="00714995" w:rsidRPr="00C9760E">
        <w:rPr>
          <w:u w:val="single"/>
        </w:rPr>
        <w:t xml:space="preserve">gulation </w:t>
      </w:r>
      <w:r w:rsidR="00C9760E" w:rsidRPr="00C9760E">
        <w:rPr>
          <w:u w:val="single"/>
        </w:rPr>
        <w:t>that requires all public health systems to have</w:t>
      </w:r>
      <w:r w:rsidRPr="00C9760E">
        <w:rPr>
          <w:u w:val="single"/>
        </w:rPr>
        <w:t xml:space="preserve"> a unified medical EMR</w:t>
      </w:r>
      <w:r w:rsidRPr="00C9760E">
        <w:t>:  To develop a registry, my research team literally had to look through seve</w:t>
      </w:r>
      <w:r w:rsidR="00211192" w:rsidRPr="00C9760E">
        <w:t xml:space="preserve">re electronic medical records (AVATAR, </w:t>
      </w:r>
      <w:proofErr w:type="spellStart"/>
      <w:r w:rsidR="00211192" w:rsidRPr="00C9760E">
        <w:t>LabCorp</w:t>
      </w:r>
      <w:proofErr w:type="spellEnd"/>
      <w:r w:rsidR="00211192" w:rsidRPr="00C9760E">
        <w:t xml:space="preserve"> Beacon, LCR/</w:t>
      </w:r>
      <w:proofErr w:type="spellStart"/>
      <w:r w:rsidR="00211192" w:rsidRPr="00C9760E">
        <w:t>eCW</w:t>
      </w:r>
      <w:proofErr w:type="spellEnd"/>
      <w:r w:rsidR="00211192" w:rsidRPr="00C9760E">
        <w:t xml:space="preserve">).  It is my belief that the behavioral health system should be fully integrated into the medical system to improve the medical care of these patients.  At a minimum, medications, diagnosis, laboratory data, and provider contact information should be easily accessible. </w:t>
      </w:r>
      <w:r w:rsidR="00C9760E" w:rsidRPr="00C9760E">
        <w:t xml:space="preserve"> </w:t>
      </w:r>
      <w:r w:rsidR="00C9760E" w:rsidRPr="00C9760E">
        <w:rPr>
          <w:b/>
          <w:i/>
        </w:rPr>
        <w:t>This would need to be at the federal level to meaningfully pass down to all systems.</w:t>
      </w:r>
    </w:p>
    <w:p w:rsidR="00C9760E" w:rsidRPr="00C9760E" w:rsidRDefault="00C9760E" w:rsidP="00C9760E">
      <w:pPr>
        <w:pStyle w:val="ListParagraph"/>
      </w:pPr>
    </w:p>
    <w:p w:rsidR="007C5151" w:rsidRPr="00C9760E" w:rsidRDefault="007C5151" w:rsidP="007C5151">
      <w:pPr>
        <w:pStyle w:val="ListParagraph"/>
        <w:numPr>
          <w:ilvl w:val="0"/>
          <w:numId w:val="1"/>
        </w:numPr>
      </w:pPr>
      <w:r w:rsidRPr="00C9760E">
        <w:rPr>
          <w:u w:val="single"/>
        </w:rPr>
        <w:t>Change in payment for health care services</w:t>
      </w:r>
      <w:r w:rsidRPr="00C9760E">
        <w:t xml:space="preserve">:  </w:t>
      </w:r>
      <w:r w:rsidRPr="00C9760E">
        <w:rPr>
          <w:b/>
          <w:i/>
        </w:rPr>
        <w:t xml:space="preserve">I believe the most effective would be for this to be at the federal level so it impacts all Americans, regardless of their insurance.  </w:t>
      </w:r>
      <w:r w:rsidRPr="00C9760E">
        <w:t>There are several billing issues that arise from my work, specifically:</w:t>
      </w:r>
    </w:p>
    <w:p w:rsidR="007C5151" w:rsidRPr="00C9760E" w:rsidRDefault="007C5151" w:rsidP="007C5151">
      <w:pPr>
        <w:pStyle w:val="ListParagraph"/>
        <w:numPr>
          <w:ilvl w:val="1"/>
          <w:numId w:val="1"/>
        </w:numPr>
      </w:pPr>
      <w:r w:rsidRPr="00C9760E">
        <w:t>Compensation of psychiatrists for doing medical screening visit (e.g., could be expanded to discussing HIV risk factors and other health related behaviors)</w:t>
      </w:r>
    </w:p>
    <w:p w:rsidR="007C5151" w:rsidRPr="00C9760E" w:rsidRDefault="007C5151" w:rsidP="007C5151">
      <w:pPr>
        <w:pStyle w:val="ListParagraph"/>
        <w:numPr>
          <w:ilvl w:val="1"/>
          <w:numId w:val="1"/>
        </w:numPr>
      </w:pPr>
      <w:r w:rsidRPr="00C9760E">
        <w:t xml:space="preserve">Compensation for the primary care </w:t>
      </w:r>
      <w:proofErr w:type="spellStart"/>
      <w:r w:rsidRPr="00C9760E">
        <w:t>eConsultant</w:t>
      </w:r>
      <w:proofErr w:type="spellEnd"/>
    </w:p>
    <w:p w:rsidR="007C5151" w:rsidRPr="00C9760E" w:rsidRDefault="007C5151" w:rsidP="007C5151">
      <w:pPr>
        <w:pStyle w:val="ListParagraph"/>
        <w:numPr>
          <w:ilvl w:val="1"/>
          <w:numId w:val="1"/>
        </w:numPr>
      </w:pPr>
      <w:r w:rsidRPr="00C9760E">
        <w:t>Compensation for two visits in one day (e.g., if on-site primary care resulted from this work)</w:t>
      </w:r>
    </w:p>
    <w:p w:rsidR="007C5151" w:rsidRPr="00C9760E" w:rsidRDefault="007C5151" w:rsidP="007C5151">
      <w:pPr>
        <w:ind w:left="-720"/>
      </w:pPr>
    </w:p>
    <w:p w:rsidR="002E0618" w:rsidRDefault="0089378F" w:rsidP="0089378F">
      <w:pPr>
        <w:pStyle w:val="ListParagraph"/>
        <w:numPr>
          <w:ilvl w:val="0"/>
          <w:numId w:val="1"/>
        </w:numPr>
      </w:pPr>
      <w:r w:rsidRPr="00C9760E">
        <w:rPr>
          <w:u w:val="single"/>
        </w:rPr>
        <w:t>Expansion of the scope of practice of psychiatrists</w:t>
      </w:r>
      <w:r w:rsidRPr="00C9760E">
        <w:t xml:space="preserve">:  My work focuses on trying to help psychiatrists learn how to safely prescribe “medical” medications (e.g., atorvastatin, metformin, amlodipine) to treat metabolic side effects of medications. </w:t>
      </w:r>
      <w:r w:rsidR="00211192" w:rsidRPr="00C9760E">
        <w:t xml:space="preserve">  Not having this scope of practice formally recognized in health care systems can become a barrier to prescribing these medications. </w:t>
      </w:r>
      <w:r w:rsidR="00C9760E" w:rsidRPr="00C9760E">
        <w:t xml:space="preserve">  </w:t>
      </w:r>
      <w:r w:rsidR="00C9760E" w:rsidRPr="00C9760E">
        <w:rPr>
          <w:b/>
          <w:i/>
        </w:rPr>
        <w:t xml:space="preserve">This has to be at the local level, because that is where scope of practice is dealt with (SFGH, CBHS, </w:t>
      </w:r>
      <w:proofErr w:type="spellStart"/>
      <w:r w:rsidR="00C9760E" w:rsidRPr="00C9760E">
        <w:rPr>
          <w:b/>
          <w:i/>
        </w:rPr>
        <w:t>etc</w:t>
      </w:r>
      <w:proofErr w:type="spellEnd"/>
      <w:r w:rsidR="00C9760E" w:rsidRPr="00C9760E">
        <w:rPr>
          <w:b/>
          <w:i/>
        </w:rPr>
        <w:t>)</w:t>
      </w:r>
      <w:r w:rsidR="00211192" w:rsidRPr="00C9760E">
        <w:t xml:space="preserve"> </w:t>
      </w:r>
    </w:p>
    <w:p w:rsidR="00C9760E" w:rsidRPr="00C9760E" w:rsidRDefault="00C9760E" w:rsidP="00C9760E">
      <w:pPr>
        <w:pStyle w:val="ListParagraph"/>
      </w:pPr>
    </w:p>
    <w:p w:rsidR="0089378F" w:rsidRPr="00C9760E" w:rsidRDefault="00714995" w:rsidP="0089378F">
      <w:pPr>
        <w:pStyle w:val="ListParagraph"/>
        <w:numPr>
          <w:ilvl w:val="0"/>
          <w:numId w:val="1"/>
        </w:numPr>
      </w:pPr>
      <w:r w:rsidRPr="00C9760E">
        <w:rPr>
          <w:u w:val="single"/>
        </w:rPr>
        <w:t xml:space="preserve">New health insurance benefit (related to </w:t>
      </w:r>
      <w:r w:rsidR="0089378F" w:rsidRPr="00C9760E">
        <w:rPr>
          <w:u w:val="single"/>
        </w:rPr>
        <w:t>medications</w:t>
      </w:r>
      <w:r w:rsidRPr="00C9760E">
        <w:rPr>
          <w:u w:val="single"/>
        </w:rPr>
        <w:t xml:space="preserve"> on formulary)</w:t>
      </w:r>
      <w:r w:rsidR="0089378F" w:rsidRPr="00C9760E">
        <w:t xml:space="preserve">:  </w:t>
      </w:r>
      <w:r w:rsidR="00211192" w:rsidRPr="00C9760E">
        <w:t xml:space="preserve">Some of the patients at the pilot clinic receive their medications from the CBHS pharmacy in bubble packs.  These are the most ill patients, and often they do not access primary care.  However, CBHS does not </w:t>
      </w:r>
      <w:r w:rsidRPr="00C9760E">
        <w:t>have</w:t>
      </w:r>
      <w:r w:rsidR="00211192" w:rsidRPr="00C9760E">
        <w:t xml:space="preserve"> “medical” medication</w:t>
      </w:r>
      <w:r w:rsidRPr="00C9760E">
        <w:t xml:space="preserve">s on formulary, which is </w:t>
      </w:r>
      <w:r w:rsidR="00211192" w:rsidRPr="00C9760E">
        <w:t xml:space="preserve">barrier for psychiatrists to </w:t>
      </w:r>
      <w:r w:rsidRPr="00C9760E">
        <w:t>prescribe these.  I believe that</w:t>
      </w:r>
      <w:r w:rsidR="00211192" w:rsidRPr="00C9760E">
        <w:t xml:space="preserve"> integrating</w:t>
      </w:r>
      <w:r w:rsidR="0089378F" w:rsidRPr="00C9760E">
        <w:t xml:space="preserve"> mental health and physical health pharmacies by the county and/or state</w:t>
      </w:r>
      <w:r w:rsidRPr="00C9760E">
        <w:t xml:space="preserve"> is one possible solution to this problem</w:t>
      </w:r>
      <w:r w:rsidR="0089378F" w:rsidRPr="00C9760E">
        <w:t xml:space="preserve">.   </w:t>
      </w:r>
      <w:r w:rsidR="00C9760E" w:rsidRPr="00C9760E">
        <w:rPr>
          <w:b/>
          <w:i/>
        </w:rPr>
        <w:t xml:space="preserve">This could be at the federal or state level.  Since we have </w:t>
      </w:r>
      <w:proofErr w:type="spellStart"/>
      <w:r w:rsidR="00C9760E" w:rsidRPr="00C9760E">
        <w:rPr>
          <w:b/>
          <w:i/>
        </w:rPr>
        <w:t>Medi</w:t>
      </w:r>
      <w:proofErr w:type="spellEnd"/>
      <w:r w:rsidR="00C9760E" w:rsidRPr="00C9760E">
        <w:rPr>
          <w:b/>
          <w:i/>
        </w:rPr>
        <w:t xml:space="preserve">-Cal (and most of these clients are </w:t>
      </w:r>
      <w:proofErr w:type="spellStart"/>
      <w:r w:rsidR="00C9760E" w:rsidRPr="00C9760E">
        <w:rPr>
          <w:b/>
          <w:i/>
        </w:rPr>
        <w:t>Medi</w:t>
      </w:r>
      <w:proofErr w:type="spellEnd"/>
      <w:r w:rsidR="00C9760E" w:rsidRPr="00C9760E">
        <w:rPr>
          <w:b/>
          <w:i/>
        </w:rPr>
        <w:t xml:space="preserve">-Cal), it could be a specific </w:t>
      </w:r>
      <w:proofErr w:type="spellStart"/>
      <w:r w:rsidR="00C9760E" w:rsidRPr="00C9760E">
        <w:rPr>
          <w:b/>
          <w:i/>
        </w:rPr>
        <w:t>Medi</w:t>
      </w:r>
      <w:proofErr w:type="spellEnd"/>
      <w:r w:rsidR="00C9760E" w:rsidRPr="00C9760E">
        <w:rPr>
          <w:b/>
          <w:i/>
        </w:rPr>
        <w:t>-Cal regulation</w:t>
      </w:r>
      <w:r w:rsidR="00C9760E" w:rsidRPr="00C9760E">
        <w:t>.</w:t>
      </w:r>
    </w:p>
    <w:p w:rsidR="007C5151" w:rsidRDefault="007C5151"/>
    <w:sectPr w:rsidR="007C5151" w:rsidSect="00C9760E">
      <w:pgSz w:w="12240" w:h="15840"/>
      <w:pgMar w:top="720" w:right="108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561B6"/>
    <w:multiLevelType w:val="hybridMultilevel"/>
    <w:tmpl w:val="CCDEFB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618"/>
    <w:rsid w:val="0013356F"/>
    <w:rsid w:val="00211192"/>
    <w:rsid w:val="002E0618"/>
    <w:rsid w:val="00714995"/>
    <w:rsid w:val="007C5151"/>
    <w:rsid w:val="0089378F"/>
    <w:rsid w:val="00C97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A122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78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7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491</Words>
  <Characters>2800</Characters>
  <Application>Microsoft Macintosh Word</Application>
  <DocSecurity>0</DocSecurity>
  <Lines>23</Lines>
  <Paragraphs>6</Paragraphs>
  <ScaleCrop>false</ScaleCrop>
  <Company>UCSF/SFGH Department of Psychiatry</Company>
  <LinksUpToDate>false</LinksUpToDate>
  <CharactersWithSpaces>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Mangurian</dc:creator>
  <cp:keywords/>
  <dc:description/>
  <cp:lastModifiedBy>Christina Mangurian</cp:lastModifiedBy>
  <cp:revision>4</cp:revision>
  <dcterms:created xsi:type="dcterms:W3CDTF">2015-01-08T19:29:00Z</dcterms:created>
  <dcterms:modified xsi:type="dcterms:W3CDTF">2015-01-08T20:14:00Z</dcterms:modified>
</cp:coreProperties>
</file>