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41B0F" w14:textId="77777777" w:rsidR="009579A9" w:rsidRDefault="009579A9" w:rsidP="009579A9">
      <w:pPr>
        <w:widowControl w:val="0"/>
        <w:autoSpaceDE w:val="0"/>
        <w:autoSpaceDN w:val="0"/>
        <w:adjustRightInd w:val="0"/>
        <w:spacing w:after="320"/>
        <w:rPr>
          <w:rFonts w:ascii="Calibri" w:hAnsi="Calibri" w:cs="Calibri"/>
          <w:sz w:val="28"/>
          <w:szCs w:val="28"/>
          <w:lang w:eastAsia="ja-JP"/>
        </w:rPr>
      </w:pPr>
      <w:r w:rsidRPr="009579A9">
        <w:rPr>
          <w:rFonts w:ascii="Calibri" w:hAnsi="Calibri" w:cs="Calibri"/>
          <w:sz w:val="28"/>
          <w:szCs w:val="28"/>
          <w:lang w:eastAsia="ja-JP"/>
        </w:rPr>
        <w:t>Dear Students -- </w:t>
      </w:r>
    </w:p>
    <w:p w14:paraId="000F04D7" w14:textId="77777777" w:rsidR="009579A9" w:rsidRDefault="009579A9" w:rsidP="009579A9">
      <w:pPr>
        <w:widowControl w:val="0"/>
        <w:autoSpaceDE w:val="0"/>
        <w:autoSpaceDN w:val="0"/>
        <w:adjustRightInd w:val="0"/>
        <w:spacing w:after="320"/>
        <w:rPr>
          <w:rFonts w:ascii="Calibri" w:hAnsi="Calibri" w:cs="Calibri"/>
          <w:sz w:val="28"/>
          <w:szCs w:val="28"/>
          <w:lang w:eastAsia="ja-JP"/>
        </w:rPr>
      </w:pPr>
      <w:r w:rsidRPr="009579A9">
        <w:rPr>
          <w:rFonts w:ascii="Calibri" w:hAnsi="Calibri" w:cs="Calibri"/>
          <w:sz w:val="28"/>
          <w:szCs w:val="28"/>
          <w:lang w:eastAsia="ja-JP"/>
        </w:rPr>
        <w:t xml:space="preserve">            Welcome to Epi 204: Clinical Epidemiology!    We will go over logistics for the course on the </w:t>
      </w:r>
      <w:r w:rsidRPr="009579A9">
        <w:rPr>
          <w:rFonts w:ascii="Calibri" w:hAnsi="Calibri" w:cs="Calibri"/>
          <w:b/>
          <w:bCs/>
          <w:sz w:val="28"/>
          <w:szCs w:val="28"/>
          <w:lang w:eastAsia="ja-JP"/>
        </w:rPr>
        <w:t>first day of class, 9/17/14</w:t>
      </w:r>
      <w:r w:rsidRPr="009579A9">
        <w:rPr>
          <w:rFonts w:ascii="Calibri" w:hAnsi="Calibri" w:cs="Calibri"/>
          <w:sz w:val="28"/>
          <w:szCs w:val="28"/>
          <w:lang w:eastAsia="ja-JP"/>
        </w:rPr>
        <w:t>, so this</w:t>
      </w:r>
      <w:r w:rsidRPr="009579A9">
        <w:rPr>
          <w:rFonts w:ascii="Calibri" w:hAnsi="Calibri" w:cs="Calibri"/>
          <w:color w:val="18376A"/>
          <w:sz w:val="28"/>
          <w:szCs w:val="28"/>
          <w:lang w:eastAsia="ja-JP"/>
        </w:rPr>
        <w:t xml:space="preserve"> </w:t>
      </w:r>
      <w:r w:rsidRPr="009579A9">
        <w:rPr>
          <w:rFonts w:ascii="Calibri" w:hAnsi="Calibri" w:cs="Calibri"/>
          <w:sz w:val="28"/>
          <w:szCs w:val="28"/>
          <w:lang w:eastAsia="ja-JP"/>
        </w:rPr>
        <w:t>letter primarily is to give you a little more advanced notice about how the course will work, to introduce you to the course website, and to refer you the first assignment there.</w:t>
      </w:r>
    </w:p>
    <w:p w14:paraId="5B395F48" w14:textId="7FD16E32" w:rsidR="009579A9" w:rsidRDefault="009579A9" w:rsidP="009579A9">
      <w:pPr>
        <w:widowControl w:val="0"/>
        <w:autoSpaceDE w:val="0"/>
        <w:autoSpaceDN w:val="0"/>
        <w:adjustRightInd w:val="0"/>
        <w:spacing w:after="320"/>
        <w:rPr>
          <w:rFonts w:ascii="Calibri" w:hAnsi="Calibri" w:cs="Calibri"/>
          <w:sz w:val="28"/>
          <w:szCs w:val="28"/>
          <w:lang w:eastAsia="ja-JP"/>
        </w:rPr>
      </w:pPr>
      <w:r w:rsidRPr="009579A9">
        <w:rPr>
          <w:rFonts w:ascii="Calibri" w:hAnsi="Calibri" w:cs="Calibri"/>
          <w:sz w:val="28"/>
          <w:szCs w:val="28"/>
          <w:lang w:eastAsia="ja-JP"/>
        </w:rPr>
        <w:t xml:space="preserve">1.  The </w:t>
      </w:r>
      <w:r w:rsidRPr="009579A9">
        <w:rPr>
          <w:rFonts w:ascii="Calibri" w:hAnsi="Calibri" w:cs="Calibri"/>
          <w:b/>
          <w:bCs/>
          <w:sz w:val="28"/>
          <w:szCs w:val="28"/>
          <w:lang w:eastAsia="ja-JP"/>
        </w:rPr>
        <w:t>website</w:t>
      </w:r>
      <w:r w:rsidRPr="009579A9">
        <w:rPr>
          <w:rFonts w:ascii="Calibri" w:hAnsi="Calibri" w:cs="Calibri"/>
          <w:sz w:val="28"/>
          <w:szCs w:val="28"/>
          <w:lang w:eastAsia="ja-JP"/>
        </w:rPr>
        <w:t xml:space="preserve"> for the course is: </w:t>
      </w:r>
      <w:hyperlink r:id="rId5" w:history="1">
        <w:r w:rsidRPr="009579A9">
          <w:rPr>
            <w:rFonts w:ascii="Calibri" w:hAnsi="Calibri" w:cs="Calibri"/>
            <w:color w:val="0000FF"/>
            <w:sz w:val="28"/>
            <w:szCs w:val="28"/>
            <w:u w:val="single" w:color="0000FF"/>
            <w:lang w:eastAsia="ja-JP"/>
          </w:rPr>
          <w:t>http://www.epibiostat.ucsf.edu/courses/schedule/clinical_epi.html</w:t>
        </w:r>
      </w:hyperlink>
      <w:r w:rsidRPr="009579A9">
        <w:rPr>
          <w:rFonts w:ascii="Calibri" w:hAnsi="Calibri" w:cs="Calibri"/>
          <w:sz w:val="28"/>
          <w:szCs w:val="28"/>
          <w:lang w:eastAsia="ja-JP"/>
        </w:rPr>
        <w:t>  The website is easy to find by following the 'Education" link from the UCSF Department of Epidemiology and Biostatistics website, or you can just type "Epi 204" into Google.  The course website has the schedule for the quarter, the syllabus, assignments, contact information, etc.  </w:t>
      </w:r>
    </w:p>
    <w:p w14:paraId="43092952" w14:textId="587751F1" w:rsidR="009579A9" w:rsidRDefault="009579A9" w:rsidP="009579A9">
      <w:pPr>
        <w:widowControl w:val="0"/>
        <w:autoSpaceDE w:val="0"/>
        <w:autoSpaceDN w:val="0"/>
        <w:adjustRightInd w:val="0"/>
        <w:spacing w:after="320"/>
        <w:rPr>
          <w:rFonts w:ascii="Calibri" w:hAnsi="Calibri" w:cs="Calibri"/>
          <w:sz w:val="28"/>
          <w:szCs w:val="28"/>
          <w:lang w:eastAsia="ja-JP"/>
        </w:rPr>
      </w:pPr>
      <w:r w:rsidRPr="009579A9">
        <w:rPr>
          <w:rFonts w:ascii="Calibri" w:hAnsi="Calibri" w:cs="Calibri"/>
          <w:sz w:val="28"/>
          <w:szCs w:val="28"/>
          <w:lang w:eastAsia="ja-JP"/>
        </w:rPr>
        <w:t>2.   All classes will meet Thursday mornings (except Thanksgiving 11/2</w:t>
      </w:r>
      <w:r w:rsidRPr="009579A9">
        <w:rPr>
          <w:rFonts w:ascii="Calibri" w:hAnsi="Calibri" w:cs="Calibri"/>
          <w:color w:val="18376A"/>
          <w:sz w:val="28"/>
          <w:szCs w:val="28"/>
          <w:lang w:eastAsia="ja-JP"/>
        </w:rPr>
        <w:t>6</w:t>
      </w:r>
      <w:r w:rsidRPr="009579A9">
        <w:rPr>
          <w:rFonts w:ascii="Calibri" w:hAnsi="Calibri" w:cs="Calibri"/>
          <w:sz w:val="28"/>
          <w:szCs w:val="28"/>
          <w:lang w:eastAsia="ja-JP"/>
        </w:rPr>
        <w:t>/1</w:t>
      </w:r>
      <w:r w:rsidRPr="009579A9">
        <w:rPr>
          <w:rFonts w:ascii="Calibri" w:hAnsi="Calibri" w:cs="Calibri"/>
          <w:color w:val="18376A"/>
          <w:sz w:val="28"/>
          <w:szCs w:val="28"/>
          <w:lang w:eastAsia="ja-JP"/>
        </w:rPr>
        <w:t>5</w:t>
      </w:r>
      <w:r w:rsidRPr="009579A9">
        <w:rPr>
          <w:rFonts w:ascii="Calibri" w:hAnsi="Calibri" w:cs="Calibri"/>
          <w:sz w:val="28"/>
          <w:szCs w:val="28"/>
          <w:lang w:eastAsia="ja-JP"/>
        </w:rPr>
        <w:t xml:space="preserve">) at </w:t>
      </w:r>
      <w:hyperlink r:id="rId6" w:history="1">
        <w:r w:rsidRPr="009579A9">
          <w:rPr>
            <w:rFonts w:ascii="Calibri" w:hAnsi="Calibri" w:cs="Calibri"/>
            <w:b/>
            <w:bCs/>
            <w:color w:val="0000FF"/>
            <w:sz w:val="28"/>
            <w:szCs w:val="28"/>
            <w:u w:val="single" w:color="0000FF"/>
            <w:lang w:eastAsia="ja-JP"/>
          </w:rPr>
          <w:t>Mission Hall</w:t>
        </w:r>
      </w:hyperlink>
      <w:bookmarkStart w:id="0" w:name="_GoBack"/>
      <w:bookmarkEnd w:id="0"/>
      <w:r w:rsidRPr="009579A9">
        <w:rPr>
          <w:rFonts w:ascii="Calibri" w:hAnsi="Calibri" w:cs="Calibri"/>
          <w:b/>
          <w:bCs/>
          <w:sz w:val="28"/>
          <w:szCs w:val="28"/>
          <w:lang w:eastAsia="ja-JP"/>
        </w:rPr>
        <w:t>.</w:t>
      </w:r>
      <w:r w:rsidRPr="009579A9">
        <w:rPr>
          <w:rFonts w:ascii="Calibri" w:hAnsi="Calibri" w:cs="Calibri"/>
          <w:sz w:val="28"/>
          <w:szCs w:val="28"/>
          <w:lang w:eastAsia="ja-JP"/>
        </w:rPr>
        <w:t>   The lecture is from 8:45 (sharp) to 10:15 AM</w:t>
      </w:r>
      <w:r w:rsidR="00792ACD">
        <w:rPr>
          <w:rFonts w:ascii="Calibri" w:hAnsi="Calibri" w:cs="Calibri"/>
          <w:sz w:val="28"/>
          <w:szCs w:val="28"/>
          <w:lang w:eastAsia="ja-JP"/>
        </w:rPr>
        <w:t xml:space="preserve"> in </w:t>
      </w:r>
      <w:r w:rsidR="00792ACD" w:rsidRPr="009579A9">
        <w:rPr>
          <w:rFonts w:ascii="Calibri" w:hAnsi="Calibri" w:cs="Calibri"/>
          <w:b/>
          <w:bCs/>
          <w:sz w:val="28"/>
          <w:szCs w:val="28"/>
          <w:lang w:eastAsia="ja-JP"/>
        </w:rPr>
        <w:t>Room 1400</w:t>
      </w:r>
      <w:r w:rsidRPr="009579A9">
        <w:rPr>
          <w:rFonts w:ascii="Calibri" w:hAnsi="Calibri" w:cs="Calibri"/>
          <w:sz w:val="28"/>
          <w:szCs w:val="28"/>
          <w:lang w:eastAsia="ja-JP"/>
        </w:rPr>
        <w:t xml:space="preserve">; the 4 sections are 1:00 - 2:30 PM in 2105, 2106, 2107, and 2108.   Please do try to be there on time. </w:t>
      </w:r>
    </w:p>
    <w:p w14:paraId="5182FFF0" w14:textId="68331793" w:rsidR="00A31ACA" w:rsidRDefault="009579A9" w:rsidP="009579A9">
      <w:pPr>
        <w:widowControl w:val="0"/>
        <w:autoSpaceDE w:val="0"/>
        <w:autoSpaceDN w:val="0"/>
        <w:adjustRightInd w:val="0"/>
        <w:spacing w:after="320"/>
        <w:rPr>
          <w:rFonts w:ascii="Calibri" w:hAnsi="Calibri" w:cs="Calibri"/>
          <w:sz w:val="28"/>
          <w:szCs w:val="28"/>
          <w:lang w:eastAsia="ja-JP"/>
        </w:rPr>
      </w:pPr>
      <w:r w:rsidRPr="009579A9">
        <w:rPr>
          <w:rFonts w:ascii="Calibri" w:hAnsi="Calibri" w:cs="Calibri"/>
          <w:sz w:val="28"/>
          <w:szCs w:val="28"/>
          <w:lang w:eastAsia="ja-JP"/>
        </w:rPr>
        <w:t> 3.  </w:t>
      </w:r>
      <w:r w:rsidRPr="009579A9">
        <w:rPr>
          <w:rFonts w:ascii="Calibri" w:hAnsi="Calibri" w:cs="Calibri"/>
          <w:b/>
          <w:bCs/>
          <w:sz w:val="28"/>
          <w:szCs w:val="28"/>
          <w:lang w:eastAsia="ja-JP"/>
        </w:rPr>
        <w:t>Sections</w:t>
      </w:r>
      <w:r w:rsidRPr="009579A9">
        <w:rPr>
          <w:rFonts w:ascii="Calibri" w:hAnsi="Calibri" w:cs="Calibri"/>
          <w:sz w:val="28"/>
          <w:szCs w:val="28"/>
          <w:lang w:eastAsia="ja-JP"/>
        </w:rPr>
        <w:t xml:space="preserve"> will be led by our 4 stellar teaching assistants, </w:t>
      </w:r>
      <w:proofErr w:type="spellStart"/>
      <w:r w:rsidRPr="009579A9">
        <w:rPr>
          <w:rFonts w:ascii="Calibri" w:hAnsi="Calibri" w:cs="Calibri"/>
          <w:sz w:val="28"/>
          <w:szCs w:val="28"/>
          <w:lang w:eastAsia="ja-JP"/>
        </w:rPr>
        <w:t>Sachin</w:t>
      </w:r>
      <w:proofErr w:type="spellEnd"/>
      <w:r w:rsidRPr="009579A9">
        <w:rPr>
          <w:rFonts w:ascii="Calibri" w:hAnsi="Calibri" w:cs="Calibri"/>
          <w:sz w:val="28"/>
          <w:szCs w:val="28"/>
          <w:lang w:eastAsia="ja-JP"/>
        </w:rPr>
        <w:t xml:space="preserve"> </w:t>
      </w:r>
      <w:proofErr w:type="spellStart"/>
      <w:r w:rsidRPr="009579A9">
        <w:rPr>
          <w:rFonts w:ascii="Calibri" w:hAnsi="Calibri" w:cs="Calibri"/>
          <w:sz w:val="28"/>
          <w:szCs w:val="28"/>
          <w:lang w:eastAsia="ja-JP"/>
        </w:rPr>
        <w:t>Garg</w:t>
      </w:r>
      <w:proofErr w:type="spellEnd"/>
      <w:r w:rsidRPr="009579A9">
        <w:rPr>
          <w:rFonts w:ascii="Calibri" w:hAnsi="Calibri" w:cs="Calibri"/>
          <w:sz w:val="28"/>
          <w:szCs w:val="28"/>
          <w:lang w:eastAsia="ja-JP"/>
        </w:rPr>
        <w:t xml:space="preserve">, Emily Larimer, </w:t>
      </w:r>
      <w:proofErr w:type="spellStart"/>
      <w:r w:rsidRPr="009579A9">
        <w:rPr>
          <w:rFonts w:ascii="Calibri" w:hAnsi="Calibri" w:cs="Calibri"/>
          <w:sz w:val="28"/>
          <w:szCs w:val="28"/>
          <w:lang w:eastAsia="ja-JP"/>
        </w:rPr>
        <w:t>Mariya</w:t>
      </w:r>
      <w:proofErr w:type="spellEnd"/>
      <w:r w:rsidRPr="009579A9">
        <w:rPr>
          <w:rFonts w:ascii="Calibri" w:hAnsi="Calibri" w:cs="Calibri"/>
          <w:sz w:val="28"/>
          <w:szCs w:val="28"/>
          <w:lang w:eastAsia="ja-JP"/>
        </w:rPr>
        <w:t xml:space="preserve"> </w:t>
      </w:r>
      <w:proofErr w:type="spellStart"/>
      <w:r w:rsidRPr="009579A9">
        <w:rPr>
          <w:rFonts w:ascii="Calibri" w:hAnsi="Calibri" w:cs="Calibri"/>
          <w:sz w:val="28"/>
          <w:szCs w:val="28"/>
          <w:lang w:eastAsia="ja-JP"/>
        </w:rPr>
        <w:t>Samoylova</w:t>
      </w:r>
      <w:proofErr w:type="spellEnd"/>
      <w:r w:rsidRPr="009579A9">
        <w:rPr>
          <w:rFonts w:ascii="Calibri" w:hAnsi="Calibri" w:cs="Calibri"/>
          <w:sz w:val="28"/>
          <w:szCs w:val="28"/>
          <w:lang w:eastAsia="ja-JP"/>
        </w:rPr>
        <w:t xml:space="preserve"> and Michael Wilson with faculty </w:t>
      </w:r>
      <w:proofErr w:type="gramStart"/>
      <w:r w:rsidRPr="009579A9">
        <w:rPr>
          <w:rFonts w:ascii="Calibri" w:hAnsi="Calibri" w:cs="Calibri"/>
          <w:sz w:val="28"/>
          <w:szCs w:val="28"/>
          <w:lang w:eastAsia="ja-JP"/>
        </w:rPr>
        <w:t>back-up</w:t>
      </w:r>
      <w:proofErr w:type="gramEnd"/>
      <w:r w:rsidRPr="009579A9">
        <w:rPr>
          <w:rFonts w:ascii="Calibri" w:hAnsi="Calibri" w:cs="Calibri"/>
          <w:sz w:val="28"/>
          <w:szCs w:val="28"/>
          <w:lang w:eastAsia="ja-JP"/>
        </w:rPr>
        <w:t xml:space="preserve"> from Christine </w:t>
      </w:r>
      <w:proofErr w:type="spellStart"/>
      <w:r w:rsidRPr="009579A9">
        <w:rPr>
          <w:rFonts w:ascii="Calibri" w:hAnsi="Calibri" w:cs="Calibri"/>
          <w:sz w:val="28"/>
          <w:szCs w:val="28"/>
          <w:lang w:eastAsia="ja-JP"/>
        </w:rPr>
        <w:t>Dehlendorf</w:t>
      </w:r>
      <w:proofErr w:type="spellEnd"/>
      <w:r w:rsidRPr="009579A9">
        <w:rPr>
          <w:rFonts w:ascii="Calibri" w:hAnsi="Calibri" w:cs="Calibri"/>
          <w:sz w:val="28"/>
          <w:szCs w:val="28"/>
          <w:lang w:eastAsia="ja-JP"/>
        </w:rPr>
        <w:t xml:space="preserve">, Martina </w:t>
      </w:r>
      <w:proofErr w:type="spellStart"/>
      <w:r w:rsidRPr="009579A9">
        <w:rPr>
          <w:rFonts w:ascii="Calibri" w:hAnsi="Calibri" w:cs="Calibri"/>
          <w:sz w:val="28"/>
          <w:szCs w:val="28"/>
          <w:lang w:eastAsia="ja-JP"/>
        </w:rPr>
        <w:t>Steurer</w:t>
      </w:r>
      <w:proofErr w:type="spellEnd"/>
      <w:r w:rsidRPr="009579A9">
        <w:rPr>
          <w:rFonts w:ascii="Calibri" w:hAnsi="Calibri" w:cs="Calibri"/>
          <w:sz w:val="28"/>
          <w:szCs w:val="28"/>
          <w:lang w:eastAsia="ja-JP"/>
        </w:rPr>
        <w:t xml:space="preserve">, Michael Kohn and me.   Sections will be primarily to review homework due that day.  We will also tell you the problems assigned for the next week in section. (We choose them at our faculty lunch right before.) </w:t>
      </w:r>
      <w:r w:rsidR="00CF2C18">
        <w:rPr>
          <w:rFonts w:ascii="Calibri" w:hAnsi="Calibri" w:cs="Calibri"/>
          <w:sz w:val="28"/>
          <w:szCs w:val="28"/>
          <w:lang w:eastAsia="ja-JP"/>
        </w:rPr>
        <w:t xml:space="preserve"> You can (or soon will be able to) find your section by clicking on Roster</w:t>
      </w:r>
      <w:r w:rsidR="00C84C2A">
        <w:rPr>
          <w:rFonts w:ascii="Calibri" w:hAnsi="Calibri" w:cs="Calibri"/>
          <w:sz w:val="28"/>
          <w:szCs w:val="28"/>
          <w:lang w:eastAsia="ja-JP"/>
        </w:rPr>
        <w:t xml:space="preserve"> on the course website.  </w:t>
      </w:r>
      <w:r w:rsidR="00CF2C18">
        <w:rPr>
          <w:rFonts w:ascii="Calibri" w:hAnsi="Calibri" w:cs="Calibri"/>
          <w:sz w:val="28"/>
          <w:szCs w:val="28"/>
          <w:lang w:eastAsia="ja-JP"/>
        </w:rPr>
        <w:t xml:space="preserve">It is courteous but not </w:t>
      </w:r>
      <w:r w:rsidR="00CF2C18" w:rsidRPr="00CF2C18">
        <w:rPr>
          <w:rFonts w:ascii="Calibri" w:hAnsi="Calibri" w:cs="Calibri"/>
          <w:sz w:val="28"/>
          <w:szCs w:val="28"/>
          <w:lang w:eastAsia="ja-JP"/>
        </w:rPr>
        <w:t xml:space="preserve">required </w:t>
      </w:r>
      <w:r w:rsidRPr="001D08AC">
        <w:rPr>
          <w:rFonts w:ascii="Calibri" w:hAnsi="Calibri" w:cs="Calibri"/>
          <w:bCs/>
          <w:sz w:val="28"/>
          <w:szCs w:val="28"/>
          <w:lang w:eastAsia="ja-JP"/>
        </w:rPr>
        <w:t>to let your section leader know if you’re going to miss a class.</w:t>
      </w:r>
      <w:r w:rsidRPr="009579A9">
        <w:rPr>
          <w:rFonts w:ascii="Calibri" w:hAnsi="Calibri" w:cs="Calibri"/>
          <w:b/>
          <w:bCs/>
          <w:sz w:val="28"/>
          <w:szCs w:val="28"/>
          <w:lang w:eastAsia="ja-JP"/>
        </w:rPr>
        <w:t xml:space="preserve"> </w:t>
      </w:r>
      <w:r w:rsidR="00C84C2A">
        <w:rPr>
          <w:rFonts w:ascii="Calibri" w:hAnsi="Calibri" w:cs="Calibri"/>
          <w:bCs/>
          <w:sz w:val="28"/>
          <w:szCs w:val="28"/>
          <w:lang w:eastAsia="ja-JP"/>
        </w:rPr>
        <w:t>(Grades are based on written work, not attendance.)</w:t>
      </w:r>
      <w:r w:rsidRPr="009579A9">
        <w:rPr>
          <w:rFonts w:ascii="Calibri" w:hAnsi="Calibri" w:cs="Calibri"/>
          <w:b/>
          <w:bCs/>
          <w:sz w:val="28"/>
          <w:szCs w:val="28"/>
          <w:lang w:eastAsia="ja-JP"/>
        </w:rPr>
        <w:t> </w:t>
      </w:r>
      <w:r w:rsidRPr="009579A9">
        <w:rPr>
          <w:rFonts w:ascii="Calibri" w:hAnsi="Calibri" w:cs="Calibri"/>
          <w:sz w:val="28"/>
          <w:szCs w:val="28"/>
          <w:lang w:eastAsia="ja-JP"/>
        </w:rPr>
        <w:t> </w:t>
      </w:r>
    </w:p>
    <w:p w14:paraId="29A1692A" w14:textId="130CF342" w:rsidR="00A31ACA" w:rsidRDefault="009579A9" w:rsidP="009579A9">
      <w:pPr>
        <w:widowControl w:val="0"/>
        <w:autoSpaceDE w:val="0"/>
        <w:autoSpaceDN w:val="0"/>
        <w:adjustRightInd w:val="0"/>
        <w:spacing w:after="320"/>
        <w:rPr>
          <w:rFonts w:ascii="Calibri" w:hAnsi="Calibri" w:cs="Calibri"/>
          <w:sz w:val="28"/>
          <w:szCs w:val="28"/>
          <w:lang w:eastAsia="ja-JP"/>
        </w:rPr>
      </w:pPr>
      <w:r w:rsidRPr="009579A9">
        <w:rPr>
          <w:rFonts w:ascii="Calibri" w:hAnsi="Calibri" w:cs="Calibri"/>
          <w:sz w:val="28"/>
          <w:szCs w:val="28"/>
          <w:lang w:eastAsia="ja-JP"/>
        </w:rPr>
        <w:t>4.  </w:t>
      </w:r>
      <w:r w:rsidRPr="009579A9">
        <w:rPr>
          <w:rFonts w:ascii="Calibri" w:hAnsi="Calibri" w:cs="Calibri"/>
          <w:b/>
          <w:bCs/>
          <w:sz w:val="28"/>
          <w:szCs w:val="28"/>
          <w:lang w:eastAsia="ja-JP"/>
        </w:rPr>
        <w:t xml:space="preserve"> The textbook </w:t>
      </w:r>
      <w:r w:rsidRPr="009579A9">
        <w:rPr>
          <w:rFonts w:ascii="Calibri" w:hAnsi="Calibri" w:cs="Calibri"/>
          <w:sz w:val="28"/>
          <w:szCs w:val="28"/>
          <w:lang w:eastAsia="ja-JP"/>
        </w:rPr>
        <w:t>for this class is "</w:t>
      </w:r>
      <w:hyperlink r:id="rId7" w:history="1">
        <w:r w:rsidRPr="009579A9">
          <w:rPr>
            <w:rFonts w:ascii="Calibri" w:hAnsi="Calibri" w:cs="Calibri"/>
            <w:b/>
            <w:bCs/>
            <w:color w:val="0000FF"/>
            <w:sz w:val="28"/>
            <w:szCs w:val="28"/>
            <w:u w:val="single" w:color="0000FF"/>
            <w:lang w:eastAsia="ja-JP"/>
          </w:rPr>
          <w:t xml:space="preserve">Evidence-based </w:t>
        </w:r>
        <w:proofErr w:type="gramStart"/>
        <w:r w:rsidRPr="009579A9">
          <w:rPr>
            <w:rFonts w:ascii="Calibri" w:hAnsi="Calibri" w:cs="Calibri"/>
            <w:b/>
            <w:bCs/>
            <w:color w:val="0000FF"/>
            <w:sz w:val="28"/>
            <w:szCs w:val="28"/>
            <w:u w:val="single" w:color="0000FF"/>
            <w:lang w:eastAsia="ja-JP"/>
          </w:rPr>
          <w:t>Diagnosis</w:t>
        </w:r>
        <w:proofErr w:type="gramEnd"/>
      </w:hyperlink>
      <w:r w:rsidRPr="009579A9">
        <w:rPr>
          <w:rFonts w:ascii="Calibri" w:hAnsi="Calibri" w:cs="Calibri"/>
          <w:b/>
          <w:bCs/>
          <w:color w:val="18376A"/>
          <w:sz w:val="28"/>
          <w:szCs w:val="28"/>
          <w:lang w:eastAsia="ja-JP"/>
        </w:rPr>
        <w:t>”</w:t>
      </w:r>
      <w:r w:rsidRPr="009579A9">
        <w:rPr>
          <w:rFonts w:ascii="Calibri" w:hAnsi="Calibri" w:cs="Calibri"/>
          <w:sz w:val="28"/>
          <w:szCs w:val="28"/>
          <w:lang w:eastAsia="ja-JP"/>
        </w:rPr>
        <w:t xml:space="preserve"> written by Michael Kohn and me.  You may be able to buy or borrow a used one from someone who took the class </w:t>
      </w:r>
      <w:r w:rsidR="003E6051">
        <w:rPr>
          <w:rFonts w:ascii="Calibri" w:hAnsi="Calibri" w:cs="Calibri"/>
          <w:sz w:val="28"/>
          <w:szCs w:val="28"/>
          <w:lang w:eastAsia="ja-JP"/>
        </w:rPr>
        <w:t>a previous</w:t>
      </w:r>
      <w:r w:rsidR="003E6051" w:rsidRPr="009579A9">
        <w:rPr>
          <w:rFonts w:ascii="Calibri" w:hAnsi="Calibri" w:cs="Calibri"/>
          <w:sz w:val="28"/>
          <w:szCs w:val="28"/>
          <w:lang w:eastAsia="ja-JP"/>
        </w:rPr>
        <w:t xml:space="preserve"> </w:t>
      </w:r>
      <w:r w:rsidRPr="009579A9">
        <w:rPr>
          <w:rFonts w:ascii="Calibri" w:hAnsi="Calibri" w:cs="Calibri"/>
          <w:sz w:val="28"/>
          <w:szCs w:val="28"/>
          <w:lang w:eastAsia="ja-JP"/>
        </w:rPr>
        <w:t xml:space="preserve">year.  Olivia also has a few I've donated to the TICR program for use while you are at </w:t>
      </w:r>
      <w:r w:rsidR="003E6051">
        <w:rPr>
          <w:rFonts w:ascii="Calibri" w:hAnsi="Calibri" w:cs="Calibri"/>
          <w:sz w:val="28"/>
          <w:szCs w:val="28"/>
          <w:lang w:eastAsia="ja-JP"/>
        </w:rPr>
        <w:t>Mission Hall</w:t>
      </w:r>
      <w:r w:rsidRPr="009579A9">
        <w:rPr>
          <w:rFonts w:ascii="Calibri" w:hAnsi="Calibri" w:cs="Calibri"/>
          <w:sz w:val="28"/>
          <w:szCs w:val="28"/>
          <w:lang w:eastAsia="ja-JP"/>
        </w:rPr>
        <w:t xml:space="preserve">.  Books are available online from Amazon, E-Bay and other sellers, currently for about $66. </w:t>
      </w:r>
    </w:p>
    <w:p w14:paraId="304C34F8" w14:textId="77777777" w:rsidR="009579A9" w:rsidRPr="009579A9" w:rsidRDefault="009579A9" w:rsidP="009579A9">
      <w:pPr>
        <w:widowControl w:val="0"/>
        <w:autoSpaceDE w:val="0"/>
        <w:autoSpaceDN w:val="0"/>
        <w:adjustRightInd w:val="0"/>
        <w:spacing w:after="320"/>
        <w:rPr>
          <w:sz w:val="28"/>
          <w:szCs w:val="28"/>
          <w:lang w:eastAsia="ja-JP"/>
        </w:rPr>
      </w:pPr>
      <w:r w:rsidRPr="009579A9">
        <w:rPr>
          <w:rFonts w:ascii="Calibri" w:hAnsi="Calibri" w:cs="Calibri"/>
          <w:sz w:val="28"/>
          <w:szCs w:val="28"/>
          <w:lang w:eastAsia="ja-JP"/>
        </w:rPr>
        <w:t xml:space="preserve">5.  The </w:t>
      </w:r>
      <w:r w:rsidRPr="009579A9">
        <w:rPr>
          <w:rFonts w:ascii="Calibri" w:hAnsi="Calibri" w:cs="Calibri"/>
          <w:b/>
          <w:bCs/>
          <w:sz w:val="28"/>
          <w:szCs w:val="28"/>
          <w:lang w:eastAsia="ja-JP"/>
        </w:rPr>
        <w:t xml:space="preserve">homework assignments </w:t>
      </w:r>
      <w:r w:rsidRPr="009579A9">
        <w:rPr>
          <w:rFonts w:ascii="Calibri" w:hAnsi="Calibri" w:cs="Calibri"/>
          <w:sz w:val="28"/>
          <w:szCs w:val="28"/>
          <w:lang w:eastAsia="ja-JP"/>
        </w:rPr>
        <w:t xml:space="preserve">will all be posted on the course </w:t>
      </w:r>
      <w:r w:rsidRPr="009579A9">
        <w:rPr>
          <w:rFonts w:ascii="Calibri" w:hAnsi="Calibri" w:cs="Calibri"/>
          <w:sz w:val="28"/>
          <w:szCs w:val="28"/>
          <w:lang w:eastAsia="ja-JP"/>
        </w:rPr>
        <w:lastRenderedPageBreak/>
        <w:t>website.   Please</w:t>
      </w:r>
      <w:r w:rsidRPr="009579A9">
        <w:rPr>
          <w:rFonts w:ascii="Calibri" w:hAnsi="Calibri" w:cs="Calibri"/>
          <w:b/>
          <w:bCs/>
          <w:sz w:val="28"/>
          <w:szCs w:val="28"/>
          <w:lang w:eastAsia="ja-JP"/>
        </w:rPr>
        <w:t xml:space="preserve"> read Chapter 1</w:t>
      </w:r>
      <w:r w:rsidRPr="009579A9">
        <w:rPr>
          <w:rFonts w:ascii="Calibri" w:hAnsi="Calibri" w:cs="Calibri"/>
          <w:sz w:val="28"/>
          <w:szCs w:val="28"/>
          <w:lang w:eastAsia="ja-JP"/>
        </w:rPr>
        <w:t xml:space="preserve"> before the first lecture and at least </w:t>
      </w:r>
      <w:r w:rsidRPr="009579A9">
        <w:rPr>
          <w:rFonts w:ascii="Calibri" w:hAnsi="Calibri" w:cs="Calibri"/>
          <w:b/>
          <w:bCs/>
          <w:sz w:val="28"/>
          <w:szCs w:val="28"/>
          <w:lang w:eastAsia="ja-JP"/>
        </w:rPr>
        <w:t>think about the Chapter 1 problems</w:t>
      </w:r>
      <w:r w:rsidRPr="009579A9">
        <w:rPr>
          <w:rFonts w:ascii="Calibri" w:hAnsi="Calibri" w:cs="Calibri"/>
          <w:sz w:val="28"/>
          <w:szCs w:val="28"/>
          <w:lang w:eastAsia="ja-JP"/>
        </w:rPr>
        <w:t xml:space="preserve"> before the first section. You won't need to turn in answers to the problems for Chapter 1, but we will discuss them in section.  If you are someone who likes to read new material before hearing about it, you should also read Chapter 2 up to (but not including) Reliability of Continuous Measurements.  </w:t>
      </w:r>
    </w:p>
    <w:p w14:paraId="7698D739" w14:textId="77777777" w:rsidR="00A31ACA" w:rsidRDefault="009579A9" w:rsidP="009579A9">
      <w:pPr>
        <w:widowControl w:val="0"/>
        <w:autoSpaceDE w:val="0"/>
        <w:autoSpaceDN w:val="0"/>
        <w:adjustRightInd w:val="0"/>
        <w:spacing w:after="320"/>
        <w:rPr>
          <w:rFonts w:ascii="Calibri" w:hAnsi="Calibri" w:cs="Calibri"/>
          <w:sz w:val="28"/>
          <w:szCs w:val="28"/>
          <w:lang w:eastAsia="ja-JP"/>
        </w:rPr>
      </w:pPr>
      <w:r w:rsidRPr="009579A9">
        <w:rPr>
          <w:rFonts w:ascii="Calibri" w:hAnsi="Calibri" w:cs="Calibri"/>
          <w:sz w:val="28"/>
          <w:szCs w:val="28"/>
          <w:lang w:eastAsia="ja-JP"/>
        </w:rPr>
        <w:t>On behalf of all of the course instructors (and the whole TICR team), we're looking forward to the course and to getting to know you.    </w:t>
      </w:r>
    </w:p>
    <w:p w14:paraId="60858A56" w14:textId="77777777" w:rsidR="009579A9" w:rsidRPr="009579A9" w:rsidRDefault="009579A9" w:rsidP="009579A9">
      <w:pPr>
        <w:widowControl w:val="0"/>
        <w:autoSpaceDE w:val="0"/>
        <w:autoSpaceDN w:val="0"/>
        <w:adjustRightInd w:val="0"/>
        <w:spacing w:after="320"/>
        <w:rPr>
          <w:sz w:val="28"/>
          <w:szCs w:val="28"/>
          <w:lang w:eastAsia="ja-JP"/>
        </w:rPr>
      </w:pPr>
      <w:r w:rsidRPr="009579A9">
        <w:rPr>
          <w:rFonts w:ascii="Calibri" w:hAnsi="Calibri" w:cs="Calibri"/>
          <w:sz w:val="28"/>
          <w:szCs w:val="28"/>
          <w:lang w:eastAsia="ja-JP"/>
        </w:rPr>
        <w:t>Tom Newman       </w:t>
      </w:r>
    </w:p>
    <w:p w14:paraId="4EDAD5A4" w14:textId="17AFAE80" w:rsidR="00A94D72" w:rsidRDefault="00A94D72" w:rsidP="00A94D72">
      <w:pPr>
        <w:widowControl w:val="0"/>
        <w:autoSpaceDE w:val="0"/>
        <w:autoSpaceDN w:val="0"/>
        <w:adjustRightInd w:val="0"/>
        <w:rPr>
          <w:sz w:val="32"/>
          <w:szCs w:val="32"/>
          <w:lang w:eastAsia="ja-JP"/>
        </w:rPr>
      </w:pPr>
      <w:r>
        <w:rPr>
          <w:rFonts w:ascii="Arial" w:hAnsi="Arial" w:cs="Arial"/>
          <w:sz w:val="26"/>
          <w:szCs w:val="26"/>
          <w:lang w:eastAsia="ja-JP"/>
        </w:rPr>
        <w:t>Thomas B. Newman, MD, MPH</w:t>
      </w:r>
      <w:r>
        <w:rPr>
          <w:sz w:val="32"/>
          <w:szCs w:val="32"/>
          <w:lang w:eastAsia="ja-JP"/>
        </w:rPr>
        <w:t xml:space="preserve"> </w:t>
      </w:r>
    </w:p>
    <w:p w14:paraId="3C42C70A" w14:textId="77777777" w:rsidR="00A94D72" w:rsidRDefault="00A94D72" w:rsidP="00A94D72">
      <w:pPr>
        <w:widowControl w:val="0"/>
        <w:autoSpaceDE w:val="0"/>
        <w:autoSpaceDN w:val="0"/>
        <w:adjustRightInd w:val="0"/>
        <w:rPr>
          <w:sz w:val="32"/>
          <w:szCs w:val="32"/>
          <w:lang w:eastAsia="ja-JP"/>
        </w:rPr>
      </w:pPr>
      <w:r>
        <w:rPr>
          <w:rFonts w:ascii="Arial" w:hAnsi="Arial" w:cs="Arial"/>
          <w:sz w:val="26"/>
          <w:szCs w:val="26"/>
          <w:lang w:eastAsia="ja-JP"/>
        </w:rPr>
        <w:t>Professor of Epidemiology &amp; Biostatistics and Pediatrics, UCSF</w:t>
      </w:r>
    </w:p>
    <w:p w14:paraId="68DA8D51" w14:textId="77777777" w:rsidR="00A94D72" w:rsidRDefault="00A94D72" w:rsidP="00A94D72">
      <w:pPr>
        <w:widowControl w:val="0"/>
        <w:autoSpaceDE w:val="0"/>
        <w:autoSpaceDN w:val="0"/>
        <w:adjustRightInd w:val="0"/>
        <w:rPr>
          <w:rFonts w:ascii="Arial" w:hAnsi="Arial" w:cs="Arial"/>
          <w:sz w:val="26"/>
          <w:szCs w:val="26"/>
          <w:lang w:eastAsia="ja-JP"/>
        </w:rPr>
      </w:pPr>
    </w:p>
    <w:p w14:paraId="236C4F98" w14:textId="77777777" w:rsidR="00A94D72" w:rsidRDefault="00A94D72" w:rsidP="00A94D72">
      <w:pPr>
        <w:widowControl w:val="0"/>
        <w:autoSpaceDE w:val="0"/>
        <w:autoSpaceDN w:val="0"/>
        <w:adjustRightInd w:val="0"/>
        <w:rPr>
          <w:rFonts w:ascii="Calibri" w:hAnsi="Calibri" w:cs="Calibri"/>
          <w:sz w:val="28"/>
          <w:szCs w:val="28"/>
          <w:lang w:eastAsia="ja-JP"/>
        </w:rPr>
      </w:pPr>
      <w:proofErr w:type="gramStart"/>
      <w:r>
        <w:rPr>
          <w:rFonts w:ascii="Calibri" w:hAnsi="Calibri" w:cs="Calibri"/>
          <w:sz w:val="28"/>
          <w:szCs w:val="28"/>
          <w:lang w:eastAsia="ja-JP"/>
        </w:rPr>
        <w:t>US  or</w:t>
      </w:r>
      <w:proofErr w:type="gramEnd"/>
      <w:r>
        <w:rPr>
          <w:rFonts w:ascii="Calibri" w:hAnsi="Calibri" w:cs="Calibri"/>
          <w:sz w:val="28"/>
          <w:szCs w:val="28"/>
          <w:lang w:eastAsia="ja-JP"/>
        </w:rPr>
        <w:t xml:space="preserve"> Campus Mail</w:t>
      </w:r>
    </w:p>
    <w:p w14:paraId="0D3634AB" w14:textId="77777777" w:rsidR="00A94D72" w:rsidRDefault="00A94D72" w:rsidP="00A94D72">
      <w:pPr>
        <w:widowControl w:val="0"/>
        <w:autoSpaceDE w:val="0"/>
        <w:autoSpaceDN w:val="0"/>
        <w:adjustRightInd w:val="0"/>
        <w:rPr>
          <w:rFonts w:ascii="Calibri" w:hAnsi="Calibri" w:cs="Calibri"/>
          <w:sz w:val="28"/>
          <w:szCs w:val="28"/>
          <w:lang w:eastAsia="ja-JP"/>
        </w:rPr>
      </w:pPr>
      <w:proofErr w:type="gramStart"/>
      <w:r>
        <w:rPr>
          <w:rFonts w:ascii="Consolas" w:hAnsi="Consolas" w:cs="Consolas"/>
          <w:sz w:val="22"/>
          <w:szCs w:val="22"/>
          <w:lang w:eastAsia="ja-JP"/>
        </w:rPr>
        <w:t>UCSF Dept. of Epi.</w:t>
      </w:r>
      <w:proofErr w:type="gramEnd"/>
      <w:r>
        <w:rPr>
          <w:rFonts w:ascii="Consolas" w:hAnsi="Consolas" w:cs="Consolas"/>
          <w:sz w:val="22"/>
          <w:szCs w:val="22"/>
          <w:lang w:eastAsia="ja-JP"/>
        </w:rPr>
        <w:t xml:space="preserve"> &amp; </w:t>
      </w:r>
      <w:proofErr w:type="spellStart"/>
      <w:r>
        <w:rPr>
          <w:rFonts w:ascii="Consolas" w:hAnsi="Consolas" w:cs="Consolas"/>
          <w:sz w:val="22"/>
          <w:szCs w:val="22"/>
          <w:lang w:eastAsia="ja-JP"/>
        </w:rPr>
        <w:t>Biostat</w:t>
      </w:r>
      <w:proofErr w:type="spellEnd"/>
      <w:proofErr w:type="gramStart"/>
      <w:r>
        <w:rPr>
          <w:rFonts w:ascii="Consolas" w:hAnsi="Consolas" w:cs="Consolas"/>
          <w:sz w:val="22"/>
          <w:szCs w:val="22"/>
          <w:lang w:eastAsia="ja-JP"/>
        </w:rPr>
        <w:t>.,</w:t>
      </w:r>
      <w:proofErr w:type="gramEnd"/>
      <w:r>
        <w:rPr>
          <w:rFonts w:ascii="Consolas" w:hAnsi="Consolas" w:cs="Consolas"/>
          <w:sz w:val="22"/>
          <w:szCs w:val="22"/>
          <w:lang w:eastAsia="ja-JP"/>
        </w:rPr>
        <w:t xml:space="preserve"> Box 0560</w:t>
      </w:r>
    </w:p>
    <w:p w14:paraId="738F2B4E" w14:textId="77777777" w:rsidR="00A94D72" w:rsidRDefault="00A94D72" w:rsidP="00A94D72">
      <w:pPr>
        <w:widowControl w:val="0"/>
        <w:autoSpaceDE w:val="0"/>
        <w:autoSpaceDN w:val="0"/>
        <w:adjustRightInd w:val="0"/>
        <w:rPr>
          <w:rFonts w:ascii="Consolas" w:hAnsi="Consolas" w:cs="Consolas"/>
          <w:sz w:val="28"/>
          <w:szCs w:val="28"/>
          <w:lang w:eastAsia="ja-JP"/>
        </w:rPr>
      </w:pPr>
      <w:r>
        <w:rPr>
          <w:rFonts w:ascii="Consolas" w:hAnsi="Consolas" w:cs="Consolas"/>
          <w:sz w:val="22"/>
          <w:szCs w:val="22"/>
          <w:lang w:eastAsia="ja-JP"/>
        </w:rPr>
        <w:t>550 16th Street, 2nd Floor</w:t>
      </w:r>
    </w:p>
    <w:p w14:paraId="567D4F76" w14:textId="77777777" w:rsidR="00A94D72" w:rsidRDefault="00A94D72" w:rsidP="00A94D72">
      <w:pPr>
        <w:widowControl w:val="0"/>
        <w:autoSpaceDE w:val="0"/>
        <w:autoSpaceDN w:val="0"/>
        <w:adjustRightInd w:val="0"/>
        <w:rPr>
          <w:rFonts w:ascii="Consolas" w:hAnsi="Consolas" w:cs="Consolas"/>
          <w:sz w:val="28"/>
          <w:szCs w:val="28"/>
          <w:lang w:eastAsia="ja-JP"/>
        </w:rPr>
      </w:pPr>
      <w:r>
        <w:rPr>
          <w:rFonts w:ascii="Consolas" w:hAnsi="Consolas" w:cs="Consolas"/>
          <w:sz w:val="22"/>
          <w:szCs w:val="22"/>
          <w:lang w:eastAsia="ja-JP"/>
        </w:rPr>
        <w:t>San Francisco, CA 94143</w:t>
      </w:r>
    </w:p>
    <w:p w14:paraId="205E5316" w14:textId="77777777" w:rsidR="00A94D72" w:rsidRDefault="00A94D72" w:rsidP="00A94D72">
      <w:pPr>
        <w:widowControl w:val="0"/>
        <w:autoSpaceDE w:val="0"/>
        <w:autoSpaceDN w:val="0"/>
        <w:adjustRightInd w:val="0"/>
        <w:rPr>
          <w:rFonts w:ascii="Consolas" w:hAnsi="Consolas" w:cs="Consolas"/>
          <w:sz w:val="28"/>
          <w:szCs w:val="28"/>
          <w:lang w:eastAsia="ja-JP"/>
        </w:rPr>
      </w:pPr>
    </w:p>
    <w:p w14:paraId="5DA63813" w14:textId="77777777" w:rsidR="00A94D72" w:rsidRDefault="00A94D72" w:rsidP="00A94D72">
      <w:pPr>
        <w:widowControl w:val="0"/>
        <w:autoSpaceDE w:val="0"/>
        <w:autoSpaceDN w:val="0"/>
        <w:adjustRightInd w:val="0"/>
        <w:rPr>
          <w:rFonts w:ascii="Calibri" w:hAnsi="Calibri" w:cs="Calibri"/>
          <w:sz w:val="28"/>
          <w:szCs w:val="28"/>
          <w:lang w:eastAsia="ja-JP"/>
        </w:rPr>
      </w:pPr>
      <w:r>
        <w:rPr>
          <w:rFonts w:ascii="Calibri" w:hAnsi="Calibri" w:cs="Calibri"/>
          <w:sz w:val="28"/>
          <w:szCs w:val="28"/>
          <w:lang w:eastAsia="ja-JP"/>
        </w:rPr>
        <w:t>Commercial deliveries (FedEx, etc.):</w:t>
      </w:r>
    </w:p>
    <w:p w14:paraId="4CC21CE0" w14:textId="77777777" w:rsidR="00A94D72" w:rsidRDefault="00A94D72" w:rsidP="00A94D72">
      <w:pPr>
        <w:widowControl w:val="0"/>
        <w:autoSpaceDE w:val="0"/>
        <w:autoSpaceDN w:val="0"/>
        <w:adjustRightInd w:val="0"/>
        <w:rPr>
          <w:rFonts w:ascii="Calibri" w:hAnsi="Calibri" w:cs="Calibri"/>
          <w:sz w:val="28"/>
          <w:szCs w:val="28"/>
          <w:lang w:eastAsia="ja-JP"/>
        </w:rPr>
      </w:pPr>
      <w:proofErr w:type="gramStart"/>
      <w:r>
        <w:rPr>
          <w:rFonts w:ascii="Consolas" w:hAnsi="Consolas" w:cs="Consolas"/>
          <w:sz w:val="22"/>
          <w:szCs w:val="22"/>
          <w:lang w:eastAsia="ja-JP"/>
        </w:rPr>
        <w:t>UCSF Dept. of Epi.</w:t>
      </w:r>
      <w:proofErr w:type="gramEnd"/>
      <w:r>
        <w:rPr>
          <w:rFonts w:ascii="Consolas" w:hAnsi="Consolas" w:cs="Consolas"/>
          <w:sz w:val="22"/>
          <w:szCs w:val="22"/>
          <w:lang w:eastAsia="ja-JP"/>
        </w:rPr>
        <w:t xml:space="preserve"> &amp; </w:t>
      </w:r>
      <w:proofErr w:type="spellStart"/>
      <w:r>
        <w:rPr>
          <w:rFonts w:ascii="Consolas" w:hAnsi="Consolas" w:cs="Consolas"/>
          <w:sz w:val="22"/>
          <w:szCs w:val="22"/>
          <w:lang w:eastAsia="ja-JP"/>
        </w:rPr>
        <w:t>Biostat</w:t>
      </w:r>
      <w:proofErr w:type="spellEnd"/>
      <w:proofErr w:type="gramStart"/>
      <w:r>
        <w:rPr>
          <w:rFonts w:ascii="Consolas" w:hAnsi="Consolas" w:cs="Consolas"/>
          <w:sz w:val="22"/>
          <w:szCs w:val="22"/>
          <w:lang w:eastAsia="ja-JP"/>
        </w:rPr>
        <w:t>.,</w:t>
      </w:r>
      <w:proofErr w:type="gramEnd"/>
      <w:r>
        <w:rPr>
          <w:rFonts w:ascii="Consolas" w:hAnsi="Consolas" w:cs="Consolas"/>
          <w:sz w:val="22"/>
          <w:szCs w:val="22"/>
          <w:lang w:eastAsia="ja-JP"/>
        </w:rPr>
        <w:t xml:space="preserve"> Box 0560</w:t>
      </w:r>
    </w:p>
    <w:p w14:paraId="4DDA8D66" w14:textId="77777777" w:rsidR="00A94D72" w:rsidRDefault="00A94D72" w:rsidP="00A94D72">
      <w:pPr>
        <w:widowControl w:val="0"/>
        <w:autoSpaceDE w:val="0"/>
        <w:autoSpaceDN w:val="0"/>
        <w:adjustRightInd w:val="0"/>
        <w:rPr>
          <w:rFonts w:ascii="Consolas" w:hAnsi="Consolas" w:cs="Consolas"/>
          <w:sz w:val="28"/>
          <w:szCs w:val="28"/>
          <w:lang w:eastAsia="ja-JP"/>
        </w:rPr>
      </w:pPr>
    </w:p>
    <w:p w14:paraId="546F5B98" w14:textId="77777777" w:rsidR="00A94D72" w:rsidRDefault="00A94D72" w:rsidP="00A94D72">
      <w:pPr>
        <w:widowControl w:val="0"/>
        <w:autoSpaceDE w:val="0"/>
        <w:autoSpaceDN w:val="0"/>
        <w:adjustRightInd w:val="0"/>
        <w:rPr>
          <w:rFonts w:ascii="Consolas" w:hAnsi="Consolas" w:cs="Consolas"/>
          <w:sz w:val="28"/>
          <w:szCs w:val="28"/>
          <w:lang w:eastAsia="ja-JP"/>
        </w:rPr>
      </w:pPr>
      <w:r>
        <w:rPr>
          <w:rFonts w:ascii="Consolas" w:hAnsi="Consolas" w:cs="Consolas"/>
          <w:sz w:val="22"/>
          <w:szCs w:val="22"/>
          <w:lang w:eastAsia="ja-JP"/>
        </w:rPr>
        <w:t>550 16th Street, 2nd Floor</w:t>
      </w:r>
    </w:p>
    <w:p w14:paraId="4F19B261" w14:textId="77777777" w:rsidR="00A94D72" w:rsidRDefault="00A94D72" w:rsidP="00A94D72">
      <w:pPr>
        <w:widowControl w:val="0"/>
        <w:autoSpaceDE w:val="0"/>
        <w:autoSpaceDN w:val="0"/>
        <w:adjustRightInd w:val="0"/>
        <w:rPr>
          <w:rFonts w:ascii="Consolas" w:hAnsi="Consolas" w:cs="Consolas"/>
          <w:sz w:val="28"/>
          <w:szCs w:val="28"/>
          <w:lang w:eastAsia="ja-JP"/>
        </w:rPr>
      </w:pPr>
      <w:r>
        <w:rPr>
          <w:rFonts w:ascii="Consolas" w:hAnsi="Consolas" w:cs="Consolas"/>
          <w:sz w:val="22"/>
          <w:szCs w:val="22"/>
          <w:lang w:eastAsia="ja-JP"/>
        </w:rPr>
        <w:t>San Francisco, CA 94158</w:t>
      </w:r>
    </w:p>
    <w:p w14:paraId="27DD1D1D" w14:textId="77777777" w:rsidR="00A94D72" w:rsidRDefault="00A94D72" w:rsidP="00A94D72">
      <w:pPr>
        <w:widowControl w:val="0"/>
        <w:autoSpaceDE w:val="0"/>
        <w:autoSpaceDN w:val="0"/>
        <w:adjustRightInd w:val="0"/>
        <w:rPr>
          <w:sz w:val="22"/>
          <w:szCs w:val="22"/>
          <w:lang w:eastAsia="ja-JP"/>
        </w:rPr>
      </w:pPr>
      <w:r>
        <w:rPr>
          <w:rFonts w:ascii="Arial" w:hAnsi="Arial" w:cs="Arial"/>
          <w:sz w:val="22"/>
          <w:szCs w:val="22"/>
          <w:lang w:eastAsia="ja-JP"/>
        </w:rPr>
        <w:t>415 514-8007 (voice)</w:t>
      </w:r>
      <w:r>
        <w:rPr>
          <w:sz w:val="22"/>
          <w:szCs w:val="22"/>
          <w:lang w:eastAsia="ja-JP"/>
        </w:rPr>
        <w:t xml:space="preserve">  </w:t>
      </w:r>
    </w:p>
    <w:p w14:paraId="68B2AE42" w14:textId="77777777" w:rsidR="00A94D72" w:rsidRDefault="00A94D72" w:rsidP="00A94D72">
      <w:pPr>
        <w:widowControl w:val="0"/>
        <w:autoSpaceDE w:val="0"/>
        <w:autoSpaceDN w:val="0"/>
        <w:adjustRightInd w:val="0"/>
        <w:rPr>
          <w:sz w:val="22"/>
          <w:szCs w:val="22"/>
          <w:lang w:eastAsia="ja-JP"/>
        </w:rPr>
      </w:pPr>
      <w:r>
        <w:rPr>
          <w:rFonts w:ascii="Arial" w:hAnsi="Arial" w:cs="Arial"/>
          <w:sz w:val="22"/>
          <w:szCs w:val="22"/>
          <w:lang w:eastAsia="ja-JP"/>
        </w:rPr>
        <w:t>415 514-8150 (fax)</w:t>
      </w:r>
      <w:r>
        <w:rPr>
          <w:sz w:val="22"/>
          <w:szCs w:val="22"/>
          <w:lang w:eastAsia="ja-JP"/>
        </w:rPr>
        <w:t xml:space="preserve">  </w:t>
      </w:r>
    </w:p>
    <w:p w14:paraId="7E05A092" w14:textId="451A64D4" w:rsidR="009579A9" w:rsidRPr="009579A9" w:rsidRDefault="00792ACD" w:rsidP="009579A9">
      <w:pPr>
        <w:rPr>
          <w:sz w:val="28"/>
          <w:szCs w:val="28"/>
          <w:lang w:eastAsia="ja-JP"/>
        </w:rPr>
      </w:pPr>
      <w:hyperlink r:id="rId8" w:history="1">
        <w:r w:rsidR="00A94D72">
          <w:rPr>
            <w:rFonts w:ascii="Arial" w:hAnsi="Arial" w:cs="Arial"/>
            <w:color w:val="0000E9"/>
            <w:sz w:val="22"/>
            <w:szCs w:val="22"/>
            <w:u w:val="single" w:color="0000E9"/>
            <w:lang w:eastAsia="ja-JP"/>
          </w:rPr>
          <w:t>Newman@epi.ucsf.edu</w:t>
        </w:r>
      </w:hyperlink>
      <w:r w:rsidR="00A94D72">
        <w:rPr>
          <w:sz w:val="22"/>
          <w:szCs w:val="22"/>
          <w:lang w:eastAsia="ja-JP"/>
        </w:rPr>
        <w:t xml:space="preserve">  </w:t>
      </w:r>
      <w:r w:rsidR="009579A9" w:rsidRPr="009579A9">
        <w:rPr>
          <w:sz w:val="28"/>
          <w:szCs w:val="28"/>
          <w:lang w:eastAsia="ja-JP"/>
        </w:rPr>
        <w:t>  </w:t>
      </w:r>
    </w:p>
    <w:p w14:paraId="38EDF913" w14:textId="77777777" w:rsidR="009579A9" w:rsidRPr="009579A9" w:rsidRDefault="009579A9" w:rsidP="009579A9">
      <w:pPr>
        <w:rPr>
          <w:sz w:val="28"/>
          <w:szCs w:val="28"/>
          <w:lang w:eastAsia="ja-JP"/>
        </w:rPr>
      </w:pPr>
    </w:p>
    <w:p w14:paraId="1C792772" w14:textId="77777777" w:rsidR="009A7E01" w:rsidRPr="009579A9" w:rsidRDefault="009A7E01" w:rsidP="009579A9">
      <w:pPr>
        <w:rPr>
          <w:sz w:val="28"/>
          <w:szCs w:val="28"/>
        </w:rPr>
      </w:pPr>
    </w:p>
    <w:sectPr w:rsidR="009A7E01" w:rsidRPr="009579A9" w:rsidSect="009A7E0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9A9"/>
    <w:rsid w:val="000C0ABB"/>
    <w:rsid w:val="001D08AC"/>
    <w:rsid w:val="002C2CEA"/>
    <w:rsid w:val="00382448"/>
    <w:rsid w:val="003E6051"/>
    <w:rsid w:val="00792ACD"/>
    <w:rsid w:val="008869C1"/>
    <w:rsid w:val="009579A9"/>
    <w:rsid w:val="009A7E01"/>
    <w:rsid w:val="00A31ACA"/>
    <w:rsid w:val="00A94D72"/>
    <w:rsid w:val="00C84C2A"/>
    <w:rsid w:val="00CF2C18"/>
    <w:rsid w:val="00F650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F4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pibiostat.ucsf.edu/courses/schedule/clinical_epi.html" TargetMode="External"/><Relationship Id="rId6" Type="http://schemas.openxmlformats.org/officeDocument/2006/relationships/hyperlink" Target="http://www.epibiostat.ucsf.edu/courses/Mission_Hall/MissionHallLocation.html" TargetMode="External"/><Relationship Id="rId7" Type="http://schemas.openxmlformats.org/officeDocument/2006/relationships/hyperlink" Target="applewebdata://72963607-41DE-4C11-8ED0-F5F17CF66276/%3chttp:/www.epibiostat.ucsf.edu/ebd/" TargetMode="External"/><Relationship Id="rId8" Type="http://schemas.openxmlformats.org/officeDocument/2006/relationships/hyperlink" Target="file://composeviewinternalloadurl/Newman@epi.ucsf.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506</Words>
  <Characters>2885</Characters>
  <Application>Microsoft Macintosh Word</Application>
  <DocSecurity>0</DocSecurity>
  <Lines>24</Lines>
  <Paragraphs>6</Paragraphs>
  <ScaleCrop>false</ScaleCrop>
  <Company>UCSF-DEB</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Tom Newman</cp:lastModifiedBy>
  <cp:revision>6</cp:revision>
  <dcterms:created xsi:type="dcterms:W3CDTF">2015-09-14T03:08:00Z</dcterms:created>
  <dcterms:modified xsi:type="dcterms:W3CDTF">2015-09-14T05:22:00Z</dcterms:modified>
</cp:coreProperties>
</file>