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10" w:rsidRDefault="00852210" w:rsidP="00852210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b/>
          <w:color w:val="000000"/>
          <w:sz w:val="20"/>
          <w:szCs w:val="20"/>
        </w:rPr>
        <w:t>Pre-test Probability Session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</w:rPr>
      </w:pPr>
      <w:bookmarkStart w:id="0" w:name="_GoBack"/>
      <w:bookmarkEnd w:id="0"/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Question #1: In a population with a 1% prevalence of a disease, if a patient is tested positive (with a test that has a sensitivity and specificity of 95%). How likely does the patient have the disease?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A: 100%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B: 95%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C: 75%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D: 50%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E: 15%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852210" w:rsidRDefault="00852210" w:rsidP="00852210">
      <w:pPr>
        <w:spacing w:after="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Question #2: </w:t>
      </w:r>
      <w:r w:rsidRPr="00852210">
        <w:rPr>
          <w:rFonts w:ascii="Calibri" w:eastAsia="Times New Roman" w:hAnsi="Calibri" w:cs="Tahoma"/>
          <w:color w:val="000000"/>
          <w:sz w:val="24"/>
          <w:szCs w:val="24"/>
        </w:rPr>
        <w:t xml:space="preserve">A patient with primary hyperparathyroidism had negative </w:t>
      </w:r>
      <w:proofErr w:type="spellStart"/>
      <w:r w:rsidRPr="00852210">
        <w:rPr>
          <w:rFonts w:ascii="Calibri" w:eastAsia="Times New Roman" w:hAnsi="Calibri" w:cs="Tahoma"/>
          <w:color w:val="000000"/>
          <w:sz w:val="24"/>
          <w:szCs w:val="24"/>
        </w:rPr>
        <w:t>sestamibi</w:t>
      </w:r>
      <w:proofErr w:type="spellEnd"/>
      <w:r w:rsidRPr="00852210">
        <w:rPr>
          <w:rFonts w:ascii="Calibri" w:eastAsia="Times New Roman" w:hAnsi="Calibri" w:cs="Tahoma"/>
          <w:color w:val="000000"/>
          <w:sz w:val="24"/>
          <w:szCs w:val="24"/>
        </w:rPr>
        <w:t xml:space="preserve"> scan and negative ultrasound. How likely is it that she had multiple gland disease? </w:t>
      </w:r>
    </w:p>
    <w:p w:rsidR="00852210" w:rsidRDefault="00852210" w:rsidP="00852210">
      <w:pPr>
        <w:spacing w:after="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:rsidR="00852210" w:rsidRDefault="00852210" w:rsidP="00852210">
      <w:pPr>
        <w:spacing w:after="0" w:line="240" w:lineRule="auto"/>
        <w:rPr>
          <w:rFonts w:ascii="Calibri" w:eastAsia="Times New Roman" w:hAnsi="Calibri" w:cs="Tahoma"/>
          <w:color w:val="000000"/>
          <w:sz w:val="24"/>
          <w:szCs w:val="24"/>
        </w:rPr>
      </w:pPr>
      <w:r w:rsidRPr="00852210">
        <w:rPr>
          <w:rFonts w:ascii="Calibri" w:eastAsia="Times New Roman" w:hAnsi="Calibri" w:cs="Tahoma"/>
          <w:color w:val="000000"/>
          <w:sz w:val="24"/>
          <w:szCs w:val="24"/>
        </w:rPr>
        <w:t>You may assume the following: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2210" w:rsidRPr="00852210" w:rsidRDefault="00852210" w:rsidP="00852210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Calibri" w:eastAsia="Times New Roman" w:hAnsi="Calibri" w:cs="Tahoma"/>
          <w:color w:val="000000"/>
          <w:sz w:val="24"/>
          <w:szCs w:val="24"/>
        </w:rPr>
        <w:t xml:space="preserve">The overall prevalence of multiple gland disease in 1HPT patients is 20%. For those with single adenoma both </w:t>
      </w:r>
      <w:proofErr w:type="spellStart"/>
      <w:r w:rsidRPr="00852210">
        <w:rPr>
          <w:rFonts w:ascii="Calibri" w:eastAsia="Times New Roman" w:hAnsi="Calibri" w:cs="Tahoma"/>
          <w:color w:val="000000"/>
          <w:sz w:val="24"/>
          <w:szCs w:val="24"/>
        </w:rPr>
        <w:t>sestamibi</w:t>
      </w:r>
      <w:proofErr w:type="spellEnd"/>
      <w:r w:rsidRPr="00852210">
        <w:rPr>
          <w:rFonts w:ascii="Calibri" w:eastAsia="Times New Roman" w:hAnsi="Calibri" w:cs="Tahoma"/>
          <w:color w:val="000000"/>
          <w:sz w:val="24"/>
          <w:szCs w:val="24"/>
        </w:rPr>
        <w:t xml:space="preserve"> scan and ultrasound have a false negative rate of 20%. For those with multiple gland disease </w:t>
      </w:r>
      <w:proofErr w:type="spellStart"/>
      <w:r w:rsidRPr="00852210">
        <w:rPr>
          <w:rFonts w:ascii="Calibri" w:eastAsia="Times New Roman" w:hAnsi="Calibri" w:cs="Tahoma"/>
          <w:color w:val="000000"/>
          <w:sz w:val="24"/>
          <w:szCs w:val="24"/>
        </w:rPr>
        <w:t>sestamibi</w:t>
      </w:r>
      <w:proofErr w:type="spellEnd"/>
      <w:r w:rsidRPr="00852210">
        <w:rPr>
          <w:rFonts w:ascii="Calibri" w:eastAsia="Times New Roman" w:hAnsi="Calibri" w:cs="Tahoma"/>
          <w:color w:val="000000"/>
          <w:sz w:val="24"/>
          <w:szCs w:val="24"/>
        </w:rPr>
        <w:t xml:space="preserve"> will show in 1/3 no adenoma, in 1/3 one adenoma and in 1/3 more than one adenoma; same for ultrasound. Assume that </w:t>
      </w:r>
      <w:proofErr w:type="spellStart"/>
      <w:r w:rsidRPr="00852210">
        <w:rPr>
          <w:rFonts w:ascii="Calibri" w:eastAsia="Times New Roman" w:hAnsi="Calibri" w:cs="Tahoma"/>
          <w:color w:val="000000"/>
          <w:sz w:val="24"/>
          <w:szCs w:val="24"/>
        </w:rPr>
        <w:t>sestamibi</w:t>
      </w:r>
      <w:proofErr w:type="spellEnd"/>
      <w:r w:rsidRPr="00852210">
        <w:rPr>
          <w:rFonts w:ascii="Calibri" w:eastAsia="Times New Roman" w:hAnsi="Calibri" w:cs="Tahoma"/>
          <w:color w:val="000000"/>
          <w:sz w:val="24"/>
          <w:szCs w:val="24"/>
        </w:rPr>
        <w:t xml:space="preserve"> and ultrasound are independent tests.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A: 100%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B: 80%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C: 50%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D: 30%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E: 20%</w:t>
      </w:r>
    </w:p>
    <w:p w:rsidR="00852210" w:rsidRPr="00852210" w:rsidRDefault="00852210" w:rsidP="00852210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Calibri" w:eastAsia="Times New Roman" w:hAnsi="Calibri" w:cs="Tahoma"/>
          <w:color w:val="000000"/>
          <w:sz w:val="24"/>
          <w:szCs w:val="24"/>
        </w:rPr>
        <w:t> </w:t>
      </w:r>
    </w:p>
    <w:p w:rsidR="00852210" w:rsidRPr="00852210" w:rsidRDefault="00852210" w:rsidP="00852210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Question #3: </w:t>
      </w:r>
      <w:r w:rsidRPr="00852210">
        <w:rPr>
          <w:rFonts w:ascii="Calibri" w:eastAsia="Times New Roman" w:hAnsi="Calibri" w:cs="Tahoma"/>
          <w:color w:val="000000"/>
          <w:sz w:val="24"/>
          <w:szCs w:val="24"/>
        </w:rPr>
        <w:t xml:space="preserve">Same patient, except this time with both </w:t>
      </w:r>
      <w:proofErr w:type="spellStart"/>
      <w:r w:rsidRPr="00852210">
        <w:rPr>
          <w:rFonts w:ascii="Calibri" w:eastAsia="Times New Roman" w:hAnsi="Calibri" w:cs="Tahoma"/>
          <w:color w:val="000000"/>
          <w:sz w:val="24"/>
          <w:szCs w:val="24"/>
        </w:rPr>
        <w:t>sestamibi</w:t>
      </w:r>
      <w:proofErr w:type="spellEnd"/>
      <w:r w:rsidRPr="00852210">
        <w:rPr>
          <w:rFonts w:ascii="Calibri" w:eastAsia="Times New Roman" w:hAnsi="Calibri" w:cs="Tahoma"/>
          <w:color w:val="000000"/>
          <w:sz w:val="24"/>
          <w:szCs w:val="24"/>
        </w:rPr>
        <w:t xml:space="preserve"> and ultrasound POSITIVE and concordant. You found and removed one parathyroid adenoma, how likely does the patient have another adenoma?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A: 30%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B: 20%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C: 10%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D: 5%</w:t>
      </w:r>
    </w:p>
    <w:p w:rsidR="00852210" w:rsidRPr="00852210" w:rsidRDefault="00852210" w:rsidP="0085221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E: 1%</w:t>
      </w:r>
    </w:p>
    <w:p w:rsidR="00852210" w:rsidRPr="00852210" w:rsidRDefault="00852210" w:rsidP="00852210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2210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F80C7C" w:rsidRDefault="00F80C7C"/>
    <w:sectPr w:rsidR="00F80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10"/>
    <w:rsid w:val="00852210"/>
    <w:rsid w:val="00F8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2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Presentation</dc:creator>
  <cp:lastModifiedBy>Presentation</cp:lastModifiedBy>
  <cp:revision>1</cp:revision>
  <dcterms:created xsi:type="dcterms:W3CDTF">2016-02-15T18:19:00Z</dcterms:created>
  <dcterms:modified xsi:type="dcterms:W3CDTF">2016-02-15T18:25:00Z</dcterms:modified>
</cp:coreProperties>
</file>