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6A23A" w14:textId="77777777" w:rsidR="00841616" w:rsidRPr="00C002CE" w:rsidRDefault="00285A1D" w:rsidP="001A78C0">
      <w:pPr>
        <w:jc w:val="center"/>
        <w:rPr>
          <w:rFonts w:ascii="Times New Roman" w:hAnsi="Times New Roman" w:cs="Times New Roman"/>
          <w:b/>
        </w:rPr>
      </w:pPr>
      <w:r w:rsidRPr="00C002CE">
        <w:rPr>
          <w:rFonts w:ascii="Times New Roman" w:hAnsi="Times New Roman" w:cs="Times New Roman"/>
          <w:b/>
        </w:rPr>
        <w:t>Screening for Adverse Childhood Experiences (ACEs) in Pediatric Primary Care Setting</w:t>
      </w:r>
    </w:p>
    <w:p w14:paraId="54F2371D" w14:textId="189D1D64" w:rsidR="00C14BFB" w:rsidRPr="00C002CE" w:rsidRDefault="00285A1D" w:rsidP="00567807">
      <w:pPr>
        <w:spacing w:before="120" w:after="120"/>
        <w:rPr>
          <w:rFonts w:ascii="Times New Roman" w:hAnsi="Times New Roman" w:cs="Times New Roman"/>
        </w:rPr>
      </w:pPr>
      <w:r w:rsidRPr="00C002CE">
        <w:rPr>
          <w:rFonts w:ascii="Times New Roman" w:hAnsi="Times New Roman" w:cs="Times New Roman"/>
        </w:rPr>
        <w:t>Adverse Childhood Experiences</w:t>
      </w:r>
      <w:r w:rsidR="00D56CB5" w:rsidRPr="00C002CE">
        <w:rPr>
          <w:rFonts w:ascii="Times New Roman" w:hAnsi="Times New Roman" w:cs="Times New Roman"/>
        </w:rPr>
        <w:t>,</w:t>
      </w:r>
      <w:r w:rsidRPr="00C002CE">
        <w:rPr>
          <w:rFonts w:ascii="Times New Roman" w:hAnsi="Times New Roman" w:cs="Times New Roman"/>
        </w:rPr>
        <w:t xml:space="preserve"> or ACEs</w:t>
      </w:r>
      <w:r w:rsidR="00D56CB5" w:rsidRPr="00C002CE">
        <w:rPr>
          <w:rFonts w:ascii="Times New Roman" w:hAnsi="Times New Roman" w:cs="Times New Roman"/>
        </w:rPr>
        <w:t>,</w:t>
      </w:r>
      <w:r w:rsidRPr="00C002CE">
        <w:rPr>
          <w:rFonts w:ascii="Times New Roman" w:hAnsi="Times New Roman" w:cs="Times New Roman"/>
        </w:rPr>
        <w:t xml:space="preserve"> are adversities experienced before the age of 18. These adversities include abuse, neglect, and household dysfunction. </w:t>
      </w:r>
      <w:r w:rsidR="00B867DB" w:rsidRPr="00C002CE">
        <w:rPr>
          <w:rFonts w:ascii="Times New Roman" w:hAnsi="Times New Roman" w:cs="Times New Roman"/>
        </w:rPr>
        <w:t>Research s</w:t>
      </w:r>
      <w:r w:rsidR="00EC2F0C" w:rsidRPr="00C002CE">
        <w:rPr>
          <w:rFonts w:ascii="Times New Roman" w:hAnsi="Times New Roman" w:cs="Times New Roman"/>
        </w:rPr>
        <w:t xml:space="preserve">tudies </w:t>
      </w:r>
      <w:r w:rsidRPr="00C002CE">
        <w:rPr>
          <w:rFonts w:ascii="Times New Roman" w:hAnsi="Times New Roman" w:cs="Times New Roman"/>
        </w:rPr>
        <w:t>foun</w:t>
      </w:r>
      <w:r w:rsidR="00B867DB" w:rsidRPr="00C002CE">
        <w:rPr>
          <w:rFonts w:ascii="Times New Roman" w:hAnsi="Times New Roman" w:cs="Times New Roman"/>
        </w:rPr>
        <w:t>d that individuals who have</w:t>
      </w:r>
      <w:r w:rsidR="007A5E19">
        <w:rPr>
          <w:rFonts w:ascii="Times New Roman" w:hAnsi="Times New Roman" w:cs="Times New Roman"/>
        </w:rPr>
        <w:t xml:space="preserve"> been exposed to ACEs</w:t>
      </w:r>
      <w:r w:rsidRPr="00C002CE">
        <w:rPr>
          <w:rFonts w:ascii="Times New Roman" w:hAnsi="Times New Roman" w:cs="Times New Roman"/>
        </w:rPr>
        <w:t xml:space="preserve"> </w:t>
      </w:r>
      <w:r w:rsidR="00EC2F0C" w:rsidRPr="00C002CE">
        <w:rPr>
          <w:rFonts w:ascii="Times New Roman" w:hAnsi="Times New Roman" w:cs="Times New Roman"/>
        </w:rPr>
        <w:t xml:space="preserve">have </w:t>
      </w:r>
      <w:r w:rsidR="00D56CB5" w:rsidRPr="00C002CE">
        <w:rPr>
          <w:rFonts w:ascii="Times New Roman" w:hAnsi="Times New Roman" w:cs="Times New Roman"/>
        </w:rPr>
        <w:t xml:space="preserve">higher likelihood </w:t>
      </w:r>
      <w:r w:rsidRPr="00C002CE">
        <w:rPr>
          <w:rFonts w:ascii="Times New Roman" w:hAnsi="Times New Roman" w:cs="Times New Roman"/>
        </w:rPr>
        <w:t>of developing chronic diseases, and even early death compared</w:t>
      </w:r>
      <w:r w:rsidR="00B867DB" w:rsidRPr="00C002CE">
        <w:rPr>
          <w:rFonts w:ascii="Times New Roman" w:hAnsi="Times New Roman" w:cs="Times New Roman"/>
        </w:rPr>
        <w:t xml:space="preserve"> to their non-exposed counterparts</w:t>
      </w:r>
      <w:r w:rsidR="0078392D">
        <w:rPr>
          <w:rFonts w:ascii="Times New Roman" w:hAnsi="Times New Roman" w:cs="Times New Roman"/>
        </w:rPr>
        <w:fldChar w:fldCharType="begin"/>
      </w:r>
      <w:r w:rsidR="0078392D">
        <w:rPr>
          <w:rFonts w:ascii="Times New Roman" w:hAnsi="Times New Roman" w:cs="Times New Roman"/>
        </w:rPr>
        <w:instrText xml:space="preserve"> ADDIN ZOTERO_ITEM {"citationID":"7ql1qp6sg","properties":{"formattedCitation":"[1]","plainCitation":"[1]"},"citationItems":[{"id":1789,"uris":["http://zotero.org/users/2397265/items/I9QSMTHI"],"uri":["http://zotero.org/users/2397265/items/I9QSMTHI"]}]} </w:instrText>
      </w:r>
      <w:r w:rsidR="0078392D">
        <w:rPr>
          <w:rFonts w:ascii="Times New Roman" w:hAnsi="Times New Roman" w:cs="Times New Roman"/>
        </w:rPr>
        <w:fldChar w:fldCharType="separate"/>
      </w:r>
      <w:r w:rsidR="0078392D">
        <w:rPr>
          <w:rFonts w:ascii="Times New Roman" w:hAnsi="Times New Roman" w:cs="Times New Roman"/>
          <w:noProof/>
        </w:rPr>
        <w:t>[1]</w:t>
      </w:r>
      <w:r w:rsidR="0078392D">
        <w:rPr>
          <w:rFonts w:ascii="Times New Roman" w:hAnsi="Times New Roman" w:cs="Times New Roman"/>
        </w:rPr>
        <w:fldChar w:fldCharType="end"/>
      </w:r>
      <w:r w:rsidR="00230EFC" w:rsidRPr="00C002CE">
        <w:rPr>
          <w:rFonts w:ascii="Times New Roman" w:hAnsi="Times New Roman" w:cs="Times New Roman"/>
        </w:rPr>
        <w:t>. Studies</w:t>
      </w:r>
      <w:r w:rsidRPr="00C002CE">
        <w:rPr>
          <w:rFonts w:ascii="Times New Roman" w:hAnsi="Times New Roman" w:cs="Times New Roman"/>
        </w:rPr>
        <w:t xml:space="preserve"> also found </w:t>
      </w:r>
      <w:r w:rsidR="00230EFC" w:rsidRPr="00C002CE">
        <w:rPr>
          <w:rFonts w:ascii="Times New Roman" w:hAnsi="Times New Roman" w:cs="Times New Roman"/>
        </w:rPr>
        <w:t xml:space="preserve">a dose-response association between ACEs and chronic diseases, meaning </w:t>
      </w:r>
      <w:r w:rsidRPr="00C002CE">
        <w:rPr>
          <w:rFonts w:ascii="Times New Roman" w:hAnsi="Times New Roman" w:cs="Times New Roman"/>
        </w:rPr>
        <w:t>tha</w:t>
      </w:r>
      <w:r w:rsidR="00D56CB5" w:rsidRPr="00C002CE">
        <w:rPr>
          <w:rFonts w:ascii="Times New Roman" w:hAnsi="Times New Roman" w:cs="Times New Roman"/>
        </w:rPr>
        <w:t>t the more ACEs a patient had</w:t>
      </w:r>
      <w:r w:rsidRPr="00C002CE">
        <w:rPr>
          <w:rFonts w:ascii="Times New Roman" w:hAnsi="Times New Roman" w:cs="Times New Roman"/>
        </w:rPr>
        <w:t>, the greater his or her odds of developing diseases</w:t>
      </w:r>
      <w:r w:rsidR="007A5E19">
        <w:rPr>
          <w:rFonts w:ascii="Times New Roman" w:hAnsi="Times New Roman" w:cs="Times New Roman"/>
        </w:rPr>
        <w:t xml:space="preserve"> </w:t>
      </w:r>
      <w:r w:rsidR="007A5E19">
        <w:rPr>
          <w:rFonts w:ascii="Times New Roman" w:hAnsi="Times New Roman" w:cs="Times New Roman"/>
        </w:rPr>
        <w:fldChar w:fldCharType="begin"/>
      </w:r>
      <w:r w:rsidR="007A5E19">
        <w:rPr>
          <w:rFonts w:ascii="Times New Roman" w:hAnsi="Times New Roman" w:cs="Times New Roman"/>
        </w:rPr>
        <w:instrText xml:space="preserve"> ADDIN ZOTERO_ITEM {"citationID":"o2l01rbmt","properties":{"formattedCitation":"[1]","plainCitation":"[1]"},"citationItems":[{"id":1789,"uris":["http://zotero.org/users/2397265/items/I9QSMTHI"],"uri":["http://zotero.org/users/2397265/items/I9QSMTHI"]}]} </w:instrText>
      </w:r>
      <w:r w:rsidR="007A5E19">
        <w:rPr>
          <w:rFonts w:ascii="Times New Roman" w:hAnsi="Times New Roman" w:cs="Times New Roman"/>
        </w:rPr>
        <w:fldChar w:fldCharType="separate"/>
      </w:r>
      <w:r w:rsidR="007A5E19">
        <w:rPr>
          <w:rFonts w:ascii="Times New Roman" w:hAnsi="Times New Roman" w:cs="Times New Roman"/>
          <w:noProof/>
        </w:rPr>
        <w:t>[1]</w:t>
      </w:r>
      <w:r w:rsidR="007A5E19">
        <w:rPr>
          <w:rFonts w:ascii="Times New Roman" w:hAnsi="Times New Roman" w:cs="Times New Roman"/>
        </w:rPr>
        <w:fldChar w:fldCharType="end"/>
      </w:r>
      <w:r w:rsidRPr="00C002CE">
        <w:rPr>
          <w:rFonts w:ascii="Times New Roman" w:hAnsi="Times New Roman" w:cs="Times New Roman"/>
        </w:rPr>
        <w:t xml:space="preserve"> </w:t>
      </w:r>
      <w:r w:rsidR="00910523" w:rsidRPr="00C002CE">
        <w:rPr>
          <w:rFonts w:ascii="Times New Roman" w:hAnsi="Times New Roman" w:cs="Times New Roman"/>
        </w:rPr>
        <w:t xml:space="preserve">In children and adolescents, a greater number of ACEs have been associated with fair or poor general health </w:t>
      </w:r>
      <w:r w:rsidR="001A78C0" w:rsidRPr="00C002CE">
        <w:rPr>
          <w:rFonts w:ascii="Times New Roman" w:hAnsi="Times New Roman" w:cs="Times New Roman"/>
          <w:vertAlign w:val="superscript"/>
        </w:rPr>
        <w:fldChar w:fldCharType="begin"/>
      </w:r>
      <w:r w:rsidR="007A5E19">
        <w:rPr>
          <w:rFonts w:ascii="Times New Roman" w:hAnsi="Times New Roman" w:cs="Times New Roman"/>
          <w:vertAlign w:val="superscript"/>
        </w:rPr>
        <w:instrText xml:space="preserve"> ADDIN ZOTERO_ITEM {"citationID":"2afqpji5ip","properties":{"formattedCitation":"[2]","plainCitation":"[2]"},"citationItems":[{"id":5821,"uris":["http://zotero.org/users/2397265/items/Q95A4VV7"],"uri":["http://zotero.org/users/2397265/items/Q95A4VV7"]}]} </w:instrText>
      </w:r>
      <w:r w:rsidR="001A78C0" w:rsidRPr="00C002CE">
        <w:rPr>
          <w:rFonts w:ascii="Times New Roman" w:hAnsi="Times New Roman" w:cs="Times New Roman"/>
          <w:vertAlign w:val="superscript"/>
        </w:rPr>
        <w:fldChar w:fldCharType="separate"/>
      </w:r>
      <w:r w:rsidR="007A5E19">
        <w:rPr>
          <w:rFonts w:ascii="Times New Roman" w:hAnsi="Times New Roman" w:cs="Times New Roman"/>
          <w:noProof/>
        </w:rPr>
        <w:t>[2]</w:t>
      </w:r>
      <w:r w:rsidR="001A78C0" w:rsidRPr="00C002CE">
        <w:rPr>
          <w:rFonts w:ascii="Times New Roman" w:hAnsi="Times New Roman" w:cs="Times New Roman"/>
          <w:vertAlign w:val="superscript"/>
        </w:rPr>
        <w:fldChar w:fldCharType="end"/>
      </w:r>
      <w:r w:rsidR="007A5E19">
        <w:rPr>
          <w:rFonts w:ascii="Times New Roman" w:hAnsi="Times New Roman" w:cs="Times New Roman"/>
        </w:rPr>
        <w:t>,</w:t>
      </w:r>
      <w:r w:rsidR="00C002CE" w:rsidRPr="00C002CE">
        <w:rPr>
          <w:rFonts w:ascii="Times New Roman" w:hAnsi="Times New Roman" w:cs="Times New Roman"/>
          <w:vertAlign w:val="superscript"/>
        </w:rPr>
        <w:fldChar w:fldCharType="begin"/>
      </w:r>
      <w:r w:rsidR="007A5E19">
        <w:rPr>
          <w:rFonts w:ascii="Times New Roman" w:hAnsi="Times New Roman" w:cs="Times New Roman"/>
          <w:vertAlign w:val="superscript"/>
        </w:rPr>
        <w:instrText xml:space="preserve"> ADDIN ZOTERO_ITEM {"citationID":"hjokui09u","properties":{"formattedCitation":"[3]","plainCitation":"[3]"},"citationItems":[{"id":1984,"uris":["http://zotero.org/users/2397265/items/MZ89SUFI"],"uri":["http://zotero.org/users/2397265/items/MZ89SUFI"]}]} </w:instrText>
      </w:r>
      <w:r w:rsidR="00C002CE" w:rsidRPr="00C002CE">
        <w:rPr>
          <w:rFonts w:ascii="Times New Roman" w:hAnsi="Times New Roman" w:cs="Times New Roman"/>
          <w:vertAlign w:val="superscript"/>
        </w:rPr>
        <w:fldChar w:fldCharType="separate"/>
      </w:r>
      <w:r w:rsidR="007A5E19">
        <w:rPr>
          <w:rFonts w:ascii="Times New Roman" w:hAnsi="Times New Roman" w:cs="Times New Roman"/>
          <w:noProof/>
        </w:rPr>
        <w:t>[3]</w:t>
      </w:r>
      <w:r w:rsidR="00C002CE" w:rsidRPr="00C002CE">
        <w:rPr>
          <w:rFonts w:ascii="Times New Roman" w:hAnsi="Times New Roman" w:cs="Times New Roman"/>
          <w:vertAlign w:val="superscript"/>
        </w:rPr>
        <w:fldChar w:fldCharType="end"/>
      </w:r>
      <w:r w:rsidR="00910523" w:rsidRPr="00C002CE">
        <w:rPr>
          <w:rFonts w:ascii="Times New Roman" w:hAnsi="Times New Roman" w:cs="Times New Roman"/>
        </w:rPr>
        <w:t xml:space="preserve">, illness requiring a doctor </w:t>
      </w:r>
      <w:r w:rsidR="00C002CE" w:rsidRPr="00C002CE">
        <w:rPr>
          <w:rFonts w:ascii="Times New Roman" w:hAnsi="Times New Roman" w:cs="Times New Roman"/>
          <w:vertAlign w:val="superscript"/>
        </w:rPr>
        <w:fldChar w:fldCharType="begin"/>
      </w:r>
      <w:r w:rsidR="007A5E19">
        <w:rPr>
          <w:rFonts w:ascii="Times New Roman" w:hAnsi="Times New Roman" w:cs="Times New Roman"/>
          <w:vertAlign w:val="superscript"/>
        </w:rPr>
        <w:instrText xml:space="preserve"> ADDIN ZOTERO_ITEM {"citationID":"185864q19f","properties":{"formattedCitation":"[3]","plainCitation":"[3]"},"citationItems":[{"id":1984,"uris":["http://zotero.org/users/2397265/items/MZ89SUFI"],"uri":["http://zotero.org/users/2397265/items/MZ89SUFI"]}]} </w:instrText>
      </w:r>
      <w:r w:rsidR="00C002CE" w:rsidRPr="00C002CE">
        <w:rPr>
          <w:rFonts w:ascii="Times New Roman" w:hAnsi="Times New Roman" w:cs="Times New Roman"/>
          <w:vertAlign w:val="superscript"/>
        </w:rPr>
        <w:fldChar w:fldCharType="separate"/>
      </w:r>
      <w:r w:rsidR="007A5E19">
        <w:rPr>
          <w:rFonts w:ascii="Times New Roman" w:hAnsi="Times New Roman" w:cs="Times New Roman"/>
          <w:noProof/>
        </w:rPr>
        <w:t>[3]</w:t>
      </w:r>
      <w:r w:rsidR="00C002CE" w:rsidRPr="00C002CE">
        <w:rPr>
          <w:rFonts w:ascii="Times New Roman" w:hAnsi="Times New Roman" w:cs="Times New Roman"/>
          <w:vertAlign w:val="superscript"/>
        </w:rPr>
        <w:fldChar w:fldCharType="end"/>
      </w:r>
      <w:r w:rsidR="00910523" w:rsidRPr="00C002CE">
        <w:rPr>
          <w:rFonts w:ascii="Times New Roman" w:hAnsi="Times New Roman" w:cs="Times New Roman"/>
        </w:rPr>
        <w:t>, fair or poor dental health</w:t>
      </w:r>
      <w:r w:rsidR="00C002CE" w:rsidRPr="00C002CE">
        <w:rPr>
          <w:rFonts w:ascii="Times New Roman" w:hAnsi="Times New Roman" w:cs="Times New Roman"/>
        </w:rPr>
        <w:fldChar w:fldCharType="begin"/>
      </w:r>
      <w:r w:rsidR="007A5E19">
        <w:rPr>
          <w:rFonts w:ascii="Times New Roman" w:hAnsi="Times New Roman" w:cs="Times New Roman"/>
        </w:rPr>
        <w:instrText xml:space="preserve"> ADDIN ZOTERO_ITEM {"citationID":"85suivb3q","properties":{"formattedCitation":"[4]","plainCitation":"[4]"},"citationItems":[{"id":2143,"uris":["http://zotero.org/users/2397265/items/QK4ASWQJ"],"uri":["http://zotero.org/users/2397265/items/QK4ASWQJ"]}]} </w:instrText>
      </w:r>
      <w:r w:rsidR="00C002CE" w:rsidRPr="00C002CE">
        <w:rPr>
          <w:rFonts w:ascii="Times New Roman" w:hAnsi="Times New Roman" w:cs="Times New Roman"/>
        </w:rPr>
        <w:fldChar w:fldCharType="separate"/>
      </w:r>
      <w:r w:rsidR="007A5E19">
        <w:rPr>
          <w:rFonts w:ascii="Times New Roman" w:hAnsi="Times New Roman" w:cs="Times New Roman"/>
          <w:noProof/>
        </w:rPr>
        <w:t>[4]</w:t>
      </w:r>
      <w:r w:rsidR="00C002CE" w:rsidRPr="00C002CE">
        <w:rPr>
          <w:rFonts w:ascii="Times New Roman" w:hAnsi="Times New Roman" w:cs="Times New Roman"/>
        </w:rPr>
        <w:fldChar w:fldCharType="end"/>
      </w:r>
      <w:r w:rsidR="00910523" w:rsidRPr="00C002CE">
        <w:rPr>
          <w:rFonts w:ascii="Times New Roman" w:hAnsi="Times New Roman" w:cs="Times New Roman"/>
        </w:rPr>
        <w:t xml:space="preserve">, lifetime asthma </w:t>
      </w:r>
      <w:r w:rsidR="001A78C0" w:rsidRPr="00C002CE">
        <w:rPr>
          <w:rFonts w:ascii="Times New Roman" w:hAnsi="Times New Roman" w:cs="Times New Roman"/>
          <w:vertAlign w:val="superscript"/>
        </w:rPr>
        <w:fldChar w:fldCharType="begin"/>
      </w:r>
      <w:r w:rsidR="007A5E19">
        <w:rPr>
          <w:rFonts w:ascii="Times New Roman" w:hAnsi="Times New Roman" w:cs="Times New Roman"/>
          <w:vertAlign w:val="superscript"/>
        </w:rPr>
        <w:instrText xml:space="preserve"> ADDIN ZOTERO_ITEM {"citationID":"17qnv1lfnf","properties":{"formattedCitation":"[2]","plainCitation":"[2]"},"citationItems":[{"id":5821,"uris":["http://zotero.org/users/2397265/items/Q95A4VV7"],"uri":["http://zotero.org/users/2397265/items/Q95A4VV7"]}]} </w:instrText>
      </w:r>
      <w:r w:rsidR="001A78C0" w:rsidRPr="00C002CE">
        <w:rPr>
          <w:rFonts w:ascii="Times New Roman" w:hAnsi="Times New Roman" w:cs="Times New Roman"/>
          <w:vertAlign w:val="superscript"/>
        </w:rPr>
        <w:fldChar w:fldCharType="separate"/>
      </w:r>
      <w:r w:rsidR="007A5E19">
        <w:rPr>
          <w:rFonts w:ascii="Times New Roman" w:hAnsi="Times New Roman" w:cs="Times New Roman"/>
          <w:noProof/>
        </w:rPr>
        <w:t>[2]</w:t>
      </w:r>
      <w:r w:rsidR="001A78C0" w:rsidRPr="00C002CE">
        <w:rPr>
          <w:rFonts w:ascii="Times New Roman" w:hAnsi="Times New Roman" w:cs="Times New Roman"/>
          <w:vertAlign w:val="superscript"/>
        </w:rPr>
        <w:fldChar w:fldCharType="end"/>
      </w:r>
      <w:r w:rsidR="007A5E19">
        <w:rPr>
          <w:rFonts w:ascii="Times New Roman" w:hAnsi="Times New Roman" w:cs="Times New Roman"/>
        </w:rPr>
        <w:t>,</w:t>
      </w:r>
      <w:r w:rsidR="00C002CE" w:rsidRPr="00C002CE">
        <w:rPr>
          <w:rFonts w:ascii="Times New Roman" w:hAnsi="Times New Roman" w:cs="Times New Roman"/>
          <w:vertAlign w:val="superscript"/>
        </w:rPr>
        <w:fldChar w:fldCharType="begin"/>
      </w:r>
      <w:r w:rsidR="007A5E19">
        <w:rPr>
          <w:rFonts w:ascii="Times New Roman" w:hAnsi="Times New Roman" w:cs="Times New Roman"/>
          <w:vertAlign w:val="superscript"/>
        </w:rPr>
        <w:instrText xml:space="preserve"> ADDIN ZOTERO_ITEM {"citationID":"1jlhm3qofj","properties":{"formattedCitation":"[5]","plainCitation":"[5]"},"citationItems":[{"id":1174,"uris":["http://zotero.org/users/2397265/items/6FPH7J55"],"uri":["http://zotero.org/users/2397265/items/6FPH7J55"]}]} </w:instrText>
      </w:r>
      <w:r w:rsidR="00C002CE" w:rsidRPr="00C002CE">
        <w:rPr>
          <w:rFonts w:ascii="Times New Roman" w:hAnsi="Times New Roman" w:cs="Times New Roman"/>
          <w:vertAlign w:val="superscript"/>
        </w:rPr>
        <w:fldChar w:fldCharType="separate"/>
      </w:r>
      <w:r w:rsidR="007A5E19">
        <w:rPr>
          <w:rFonts w:ascii="Times New Roman" w:hAnsi="Times New Roman" w:cs="Times New Roman"/>
          <w:noProof/>
        </w:rPr>
        <w:t>[5]</w:t>
      </w:r>
      <w:r w:rsidR="00C002CE" w:rsidRPr="00C002CE">
        <w:rPr>
          <w:rFonts w:ascii="Times New Roman" w:hAnsi="Times New Roman" w:cs="Times New Roman"/>
          <w:vertAlign w:val="superscript"/>
        </w:rPr>
        <w:fldChar w:fldCharType="end"/>
      </w:r>
      <w:r w:rsidR="00910523" w:rsidRPr="00C002CE">
        <w:rPr>
          <w:rFonts w:ascii="Times New Roman" w:hAnsi="Times New Roman" w:cs="Times New Roman"/>
        </w:rPr>
        <w:t>, ADHD</w:t>
      </w:r>
      <w:r w:rsidR="001A78C0" w:rsidRPr="00C002CE">
        <w:rPr>
          <w:rFonts w:ascii="Times New Roman" w:hAnsi="Times New Roman" w:cs="Times New Roman"/>
        </w:rPr>
        <w:fldChar w:fldCharType="begin"/>
      </w:r>
      <w:r w:rsidR="007A5E19">
        <w:rPr>
          <w:rFonts w:ascii="Times New Roman" w:hAnsi="Times New Roman" w:cs="Times New Roman"/>
        </w:rPr>
        <w:instrText xml:space="preserve"> ADDIN ZOTERO_ITEM {"citationID":"212qumaihb","properties":{"formattedCitation":"[2]","plainCitation":"[2]"},"citationItems":[{"id":5821,"uris":["http://zotero.org/users/2397265/items/Q95A4VV7"],"uri":["http://zotero.org/users/2397265/items/Q95A4VV7"]}]} </w:instrText>
      </w:r>
      <w:r w:rsidR="001A78C0" w:rsidRPr="00C002CE">
        <w:rPr>
          <w:rFonts w:ascii="Times New Roman" w:hAnsi="Times New Roman" w:cs="Times New Roman"/>
        </w:rPr>
        <w:fldChar w:fldCharType="separate"/>
      </w:r>
      <w:r w:rsidR="007A5E19">
        <w:rPr>
          <w:rFonts w:ascii="Times New Roman" w:hAnsi="Times New Roman" w:cs="Times New Roman"/>
          <w:noProof/>
        </w:rPr>
        <w:t>[2]</w:t>
      </w:r>
      <w:r w:rsidR="001A78C0" w:rsidRPr="00C002CE">
        <w:rPr>
          <w:rFonts w:ascii="Times New Roman" w:hAnsi="Times New Roman" w:cs="Times New Roman"/>
        </w:rPr>
        <w:fldChar w:fldCharType="end"/>
      </w:r>
      <w:r w:rsidR="00910523" w:rsidRPr="00C002CE">
        <w:rPr>
          <w:rFonts w:ascii="Times New Roman" w:hAnsi="Times New Roman" w:cs="Times New Roman"/>
        </w:rPr>
        <w:t>, autism</w:t>
      </w:r>
      <w:r w:rsidR="001A78C0" w:rsidRPr="00C002CE">
        <w:rPr>
          <w:rFonts w:ascii="Times New Roman" w:hAnsi="Times New Roman" w:cs="Times New Roman"/>
        </w:rPr>
        <w:fldChar w:fldCharType="begin"/>
      </w:r>
      <w:r w:rsidR="007A5E19">
        <w:rPr>
          <w:rFonts w:ascii="Times New Roman" w:hAnsi="Times New Roman" w:cs="Times New Roman"/>
        </w:rPr>
        <w:instrText xml:space="preserve"> ADDIN ZOTERO_ITEM {"citationID":"lba8i07gv","properties":{"formattedCitation":"[2]","plainCitation":"[2]"},"citationItems":[{"id":5821,"uris":["http://zotero.org/users/2397265/items/Q95A4VV7"],"uri":["http://zotero.org/users/2397265/items/Q95A4VV7"]}]} </w:instrText>
      </w:r>
      <w:r w:rsidR="001A78C0" w:rsidRPr="00C002CE">
        <w:rPr>
          <w:rFonts w:ascii="Times New Roman" w:hAnsi="Times New Roman" w:cs="Times New Roman"/>
        </w:rPr>
        <w:fldChar w:fldCharType="separate"/>
      </w:r>
      <w:r w:rsidR="007A5E19">
        <w:rPr>
          <w:rFonts w:ascii="Times New Roman" w:hAnsi="Times New Roman" w:cs="Times New Roman"/>
          <w:noProof/>
        </w:rPr>
        <w:t>[2]</w:t>
      </w:r>
      <w:r w:rsidR="001A78C0" w:rsidRPr="00C002CE">
        <w:rPr>
          <w:rFonts w:ascii="Times New Roman" w:hAnsi="Times New Roman" w:cs="Times New Roman"/>
        </w:rPr>
        <w:fldChar w:fldCharType="end"/>
      </w:r>
      <w:r w:rsidR="00910523" w:rsidRPr="00C002CE">
        <w:rPr>
          <w:rFonts w:ascii="Times New Roman" w:hAnsi="Times New Roman" w:cs="Times New Roman"/>
        </w:rPr>
        <w:t>, being overweight or obese,</w:t>
      </w:r>
      <w:r w:rsidR="001A78C0" w:rsidRPr="00C002CE">
        <w:rPr>
          <w:rFonts w:ascii="Times New Roman" w:hAnsi="Times New Roman" w:cs="Times New Roman"/>
        </w:rPr>
        <w:fldChar w:fldCharType="begin"/>
      </w:r>
      <w:r w:rsidR="007A5E19">
        <w:rPr>
          <w:rFonts w:ascii="Times New Roman" w:hAnsi="Times New Roman" w:cs="Times New Roman"/>
        </w:rPr>
        <w:instrText xml:space="preserve"> ADDIN ZOTERO_ITEM {"citationID":"k4f9grvf8","properties":{"formattedCitation":"[2]","plainCitation":"[2]"},"citationItems":[{"id":5821,"uris":["http://zotero.org/users/2397265/items/Q95A4VV7"],"uri":["http://zotero.org/users/2397265/items/Q95A4VV7"]}]} </w:instrText>
      </w:r>
      <w:r w:rsidR="001A78C0" w:rsidRPr="00C002CE">
        <w:rPr>
          <w:rFonts w:ascii="Times New Roman" w:hAnsi="Times New Roman" w:cs="Times New Roman"/>
        </w:rPr>
        <w:fldChar w:fldCharType="separate"/>
      </w:r>
      <w:r w:rsidR="007A5E19">
        <w:rPr>
          <w:rFonts w:ascii="Times New Roman" w:hAnsi="Times New Roman" w:cs="Times New Roman"/>
          <w:noProof/>
        </w:rPr>
        <w:t>[2]</w:t>
      </w:r>
      <w:r w:rsidR="001A78C0" w:rsidRPr="00C002CE">
        <w:rPr>
          <w:rFonts w:ascii="Times New Roman" w:hAnsi="Times New Roman" w:cs="Times New Roman"/>
        </w:rPr>
        <w:fldChar w:fldCharType="end"/>
      </w:r>
      <w:r w:rsidR="007A5E19">
        <w:rPr>
          <w:rFonts w:ascii="Times New Roman" w:hAnsi="Times New Roman" w:cs="Times New Roman"/>
        </w:rPr>
        <w:t>,</w:t>
      </w:r>
      <w:r w:rsidR="00C002CE" w:rsidRPr="00C002CE">
        <w:rPr>
          <w:rFonts w:ascii="Times New Roman" w:hAnsi="Times New Roman" w:cs="Times New Roman"/>
          <w:vertAlign w:val="superscript"/>
        </w:rPr>
        <w:fldChar w:fldCharType="begin"/>
      </w:r>
      <w:r w:rsidR="007A5E19">
        <w:rPr>
          <w:rFonts w:ascii="Times New Roman" w:hAnsi="Times New Roman" w:cs="Times New Roman"/>
          <w:vertAlign w:val="superscript"/>
        </w:rPr>
        <w:instrText xml:space="preserve"> ADDIN ZOTERO_ITEM {"citationID":"67cr8orbs","properties":{"formattedCitation":"[6]","plainCitation":"[6]"},"citationItems":[{"id":2240,"uris":["http://zotero.org/users/2397265/items/SP446VRC"],"uri":["http://zotero.org/users/2397265/items/SP446VRC"]}]} </w:instrText>
      </w:r>
      <w:r w:rsidR="00C002CE" w:rsidRPr="00C002CE">
        <w:rPr>
          <w:rFonts w:ascii="Times New Roman" w:hAnsi="Times New Roman" w:cs="Times New Roman"/>
          <w:vertAlign w:val="superscript"/>
        </w:rPr>
        <w:fldChar w:fldCharType="separate"/>
      </w:r>
      <w:r w:rsidR="007A5E19">
        <w:rPr>
          <w:rFonts w:ascii="Times New Roman" w:hAnsi="Times New Roman" w:cs="Times New Roman"/>
          <w:noProof/>
        </w:rPr>
        <w:t>[6]</w:t>
      </w:r>
      <w:r w:rsidR="00C002CE" w:rsidRPr="00C002CE">
        <w:rPr>
          <w:rFonts w:ascii="Times New Roman" w:hAnsi="Times New Roman" w:cs="Times New Roman"/>
          <w:vertAlign w:val="superscript"/>
        </w:rPr>
        <w:fldChar w:fldCharType="end"/>
      </w:r>
      <w:r w:rsidR="00910523" w:rsidRPr="00C002CE">
        <w:rPr>
          <w:rFonts w:ascii="Times New Roman" w:hAnsi="Times New Roman" w:cs="Times New Roman"/>
        </w:rPr>
        <w:t xml:space="preserve"> and learning difficulties</w:t>
      </w:r>
      <w:r w:rsidR="00C002CE" w:rsidRPr="00C002CE">
        <w:rPr>
          <w:rFonts w:ascii="Times New Roman" w:hAnsi="Times New Roman" w:cs="Times New Roman"/>
        </w:rPr>
        <w:t xml:space="preserve"> </w:t>
      </w:r>
      <w:r w:rsidR="00C002CE" w:rsidRPr="00C002CE">
        <w:rPr>
          <w:rFonts w:ascii="Times New Roman" w:hAnsi="Times New Roman" w:cs="Times New Roman"/>
        </w:rPr>
        <w:fldChar w:fldCharType="begin"/>
      </w:r>
      <w:r w:rsidR="007A5E19">
        <w:rPr>
          <w:rFonts w:ascii="Times New Roman" w:hAnsi="Times New Roman" w:cs="Times New Roman"/>
        </w:rPr>
        <w:instrText xml:space="preserve"> ADDIN ZOTERO_ITEM {"citationID":"4ad6039vt","properties":{"formattedCitation":"[6]","plainCitation":"[6]"},"citationItems":[{"id":2240,"uris":["http://zotero.org/users/2397265/items/SP446VRC"],"uri":["http://zotero.org/users/2397265/items/SP446VRC"]}]} </w:instrText>
      </w:r>
      <w:r w:rsidR="00C002CE" w:rsidRPr="00C002CE">
        <w:rPr>
          <w:rFonts w:ascii="Times New Roman" w:hAnsi="Times New Roman" w:cs="Times New Roman"/>
        </w:rPr>
        <w:fldChar w:fldCharType="separate"/>
      </w:r>
      <w:r w:rsidR="007A5E19">
        <w:rPr>
          <w:rFonts w:ascii="Times New Roman" w:hAnsi="Times New Roman" w:cs="Times New Roman"/>
          <w:noProof/>
        </w:rPr>
        <w:t>[6]</w:t>
      </w:r>
      <w:r w:rsidR="00C002CE" w:rsidRPr="00C002CE">
        <w:rPr>
          <w:rFonts w:ascii="Times New Roman" w:hAnsi="Times New Roman" w:cs="Times New Roman"/>
        </w:rPr>
        <w:fldChar w:fldCharType="end"/>
      </w:r>
      <w:r w:rsidR="00910523" w:rsidRPr="00C002CE">
        <w:rPr>
          <w:rFonts w:ascii="Times New Roman" w:hAnsi="Times New Roman" w:cs="Times New Roman"/>
        </w:rPr>
        <w:t>.  In addition, studies have found an association between ACEs i</w:t>
      </w:r>
      <w:r w:rsidR="0078392D">
        <w:rPr>
          <w:rFonts w:ascii="Times New Roman" w:hAnsi="Times New Roman" w:cs="Times New Roman"/>
        </w:rPr>
        <w:t xml:space="preserve">n childhood and adolescence </w:t>
      </w:r>
      <w:r w:rsidR="00910523" w:rsidRPr="00C002CE">
        <w:rPr>
          <w:rFonts w:ascii="Times New Roman" w:hAnsi="Times New Roman" w:cs="Times New Roman"/>
        </w:rPr>
        <w:t xml:space="preserve">delinquent behavior, bullying, physical fighting, dating violence, and </w:t>
      </w:r>
      <w:r w:rsidR="00FE1B92" w:rsidRPr="00C002CE">
        <w:rPr>
          <w:rFonts w:ascii="Times New Roman" w:hAnsi="Times New Roman" w:cs="Times New Roman"/>
        </w:rPr>
        <w:t>weapon carrying</w:t>
      </w:r>
      <w:r w:rsidR="00C002CE" w:rsidRPr="00C002CE">
        <w:rPr>
          <w:rFonts w:ascii="Times New Roman" w:hAnsi="Times New Roman" w:cs="Times New Roman"/>
        </w:rPr>
        <w:t xml:space="preserve"> </w:t>
      </w:r>
      <w:r w:rsidR="00C002CE" w:rsidRPr="00C002CE">
        <w:rPr>
          <w:rFonts w:ascii="Times New Roman" w:hAnsi="Times New Roman" w:cs="Times New Roman"/>
        </w:rPr>
        <w:fldChar w:fldCharType="begin"/>
      </w:r>
      <w:r w:rsidR="007A5E19">
        <w:rPr>
          <w:rFonts w:ascii="Times New Roman" w:hAnsi="Times New Roman" w:cs="Times New Roman"/>
        </w:rPr>
        <w:instrText xml:space="preserve"> ADDIN ZOTERO_ITEM {"citationID":"5seb9shmo","properties":{"formattedCitation":"[7]","plainCitation":"[7]"},"citationItems":[{"id":752,"uris":["http://zotero.org/groups/236348/items/GMZZXB2N"],"uri":["http://zotero.org/groups/236348/items/GMZZXB2N"]}]} </w:instrText>
      </w:r>
      <w:r w:rsidR="00C002CE" w:rsidRPr="00C002CE">
        <w:rPr>
          <w:rFonts w:ascii="Times New Roman" w:hAnsi="Times New Roman" w:cs="Times New Roman"/>
        </w:rPr>
        <w:fldChar w:fldCharType="separate"/>
      </w:r>
      <w:r w:rsidR="007A5E19">
        <w:rPr>
          <w:rFonts w:ascii="Times New Roman" w:hAnsi="Times New Roman" w:cs="Times New Roman"/>
          <w:noProof/>
        </w:rPr>
        <w:t>[7]</w:t>
      </w:r>
      <w:r w:rsidR="00C002CE" w:rsidRPr="00C002CE">
        <w:rPr>
          <w:rFonts w:ascii="Times New Roman" w:hAnsi="Times New Roman" w:cs="Times New Roman"/>
        </w:rPr>
        <w:fldChar w:fldCharType="end"/>
      </w:r>
      <w:r w:rsidR="00910523" w:rsidRPr="00C002CE">
        <w:rPr>
          <w:rFonts w:ascii="Times New Roman" w:hAnsi="Times New Roman" w:cs="Times New Roman"/>
        </w:rPr>
        <w:t>.</w:t>
      </w:r>
      <w:r w:rsidR="00567807" w:rsidRPr="00C002CE">
        <w:rPr>
          <w:rFonts w:ascii="Times New Roman" w:hAnsi="Times New Roman" w:cs="Times New Roman"/>
        </w:rPr>
        <w:t xml:space="preserve"> </w:t>
      </w:r>
      <w:r w:rsidR="00EC2F0C" w:rsidRPr="00C002CE">
        <w:rPr>
          <w:rFonts w:ascii="Times New Roman" w:hAnsi="Times New Roman" w:cs="Times New Roman"/>
        </w:rPr>
        <w:t xml:space="preserve">Research suggests that the onset of </w:t>
      </w:r>
      <w:r w:rsidR="00FE1B92" w:rsidRPr="00C002CE">
        <w:rPr>
          <w:rFonts w:ascii="Times New Roman" w:hAnsi="Times New Roman" w:cs="Times New Roman"/>
        </w:rPr>
        <w:t>these conditions</w:t>
      </w:r>
      <w:r w:rsidR="00EC2F0C" w:rsidRPr="00C002CE">
        <w:rPr>
          <w:rFonts w:ascii="Times New Roman" w:hAnsi="Times New Roman" w:cs="Times New Roman"/>
        </w:rPr>
        <w:t xml:space="preserve"> is the result of </w:t>
      </w:r>
      <w:r w:rsidR="00FE1B92" w:rsidRPr="00C002CE">
        <w:rPr>
          <w:rFonts w:ascii="Times New Roman" w:hAnsi="Times New Roman" w:cs="Times New Roman"/>
        </w:rPr>
        <w:t xml:space="preserve">a </w:t>
      </w:r>
      <w:r w:rsidR="00EC2F0C" w:rsidRPr="00C002CE">
        <w:rPr>
          <w:rFonts w:ascii="Times New Roman" w:hAnsi="Times New Roman" w:cs="Times New Roman"/>
        </w:rPr>
        <w:t>dysregulated stress response, a phenomenon call</w:t>
      </w:r>
      <w:r w:rsidR="0078392D">
        <w:rPr>
          <w:rFonts w:ascii="Times New Roman" w:hAnsi="Times New Roman" w:cs="Times New Roman"/>
        </w:rPr>
        <w:t xml:space="preserve">ed toxic stress </w:t>
      </w:r>
      <w:r w:rsidR="0078392D">
        <w:rPr>
          <w:rFonts w:ascii="Times New Roman" w:hAnsi="Times New Roman" w:cs="Times New Roman"/>
        </w:rPr>
        <w:fldChar w:fldCharType="begin"/>
      </w:r>
      <w:r w:rsidR="0078392D">
        <w:rPr>
          <w:rFonts w:ascii="Times New Roman" w:hAnsi="Times New Roman" w:cs="Times New Roman"/>
        </w:rPr>
        <w:instrText xml:space="preserve"> ADDIN ZOTERO_ITEM {"citationID":"off73r2ap","properties":{"formattedCitation":"[8]","plainCitation":"[8]"},"citationItems":[{"id":2300,"uris":["http://zotero.org/users/2397265/items/TQFJS68W"],"uri":["http://zotero.org/users/2397265/items/TQFJS68W"]}]} </w:instrText>
      </w:r>
      <w:r w:rsidR="0078392D">
        <w:rPr>
          <w:rFonts w:ascii="Times New Roman" w:hAnsi="Times New Roman" w:cs="Times New Roman"/>
        </w:rPr>
        <w:fldChar w:fldCharType="separate"/>
      </w:r>
      <w:r w:rsidR="0078392D">
        <w:rPr>
          <w:rFonts w:ascii="Times New Roman" w:hAnsi="Times New Roman" w:cs="Times New Roman"/>
          <w:noProof/>
        </w:rPr>
        <w:t>[8]</w:t>
      </w:r>
      <w:r w:rsidR="0078392D">
        <w:rPr>
          <w:rFonts w:ascii="Times New Roman" w:hAnsi="Times New Roman" w:cs="Times New Roman"/>
        </w:rPr>
        <w:fldChar w:fldCharType="end"/>
      </w:r>
      <w:r w:rsidR="00EC2F0C" w:rsidRPr="00C002CE">
        <w:rPr>
          <w:rFonts w:ascii="Times New Roman" w:hAnsi="Times New Roman" w:cs="Times New Roman"/>
        </w:rPr>
        <w:t>. This toxic stress resulting from the prolonged and/or frequent activation of the stress response, leads to changes in the architecture of the child’s deve</w:t>
      </w:r>
      <w:r w:rsidR="00410147" w:rsidRPr="00C002CE">
        <w:rPr>
          <w:rFonts w:ascii="Times New Roman" w:hAnsi="Times New Roman" w:cs="Times New Roman"/>
        </w:rPr>
        <w:t>loping brain, a</w:t>
      </w:r>
      <w:r w:rsidR="00EC2F0C" w:rsidRPr="00C002CE">
        <w:rPr>
          <w:rFonts w:ascii="Times New Roman" w:hAnsi="Times New Roman" w:cs="Times New Roman"/>
        </w:rPr>
        <w:t xml:space="preserve"> biological embedding, </w:t>
      </w:r>
      <w:r w:rsidR="00410147" w:rsidRPr="00C002CE">
        <w:rPr>
          <w:rFonts w:ascii="Times New Roman" w:hAnsi="Times New Roman" w:cs="Times New Roman"/>
        </w:rPr>
        <w:t>and</w:t>
      </w:r>
      <w:r w:rsidR="00CE2E15" w:rsidRPr="00C002CE">
        <w:rPr>
          <w:rFonts w:ascii="Times New Roman" w:hAnsi="Times New Roman" w:cs="Times New Roman"/>
        </w:rPr>
        <w:t xml:space="preserve"> changes</w:t>
      </w:r>
      <w:r w:rsidR="00762A9A" w:rsidRPr="00C002CE">
        <w:rPr>
          <w:rFonts w:ascii="Times New Roman" w:hAnsi="Times New Roman" w:cs="Times New Roman"/>
        </w:rPr>
        <w:t xml:space="preserve"> in the neuro-endocrine</w:t>
      </w:r>
      <w:r w:rsidR="00410147" w:rsidRPr="00C002CE">
        <w:rPr>
          <w:rFonts w:ascii="Times New Roman" w:hAnsi="Times New Roman" w:cs="Times New Roman"/>
        </w:rPr>
        <w:t xml:space="preserve"> systems,</w:t>
      </w:r>
      <w:r w:rsidR="00CE2E15" w:rsidRPr="00C002CE">
        <w:rPr>
          <w:rFonts w:ascii="Times New Roman" w:hAnsi="Times New Roman" w:cs="Times New Roman"/>
        </w:rPr>
        <w:t xml:space="preserve"> </w:t>
      </w:r>
      <w:r w:rsidR="00EC2F0C" w:rsidRPr="00C002CE">
        <w:rPr>
          <w:rFonts w:ascii="Times New Roman" w:hAnsi="Times New Roman" w:cs="Times New Roman"/>
        </w:rPr>
        <w:t>thus affecting the lo</w:t>
      </w:r>
      <w:r w:rsidR="00410147" w:rsidRPr="00C002CE">
        <w:rPr>
          <w:rFonts w:ascii="Times New Roman" w:hAnsi="Times New Roman" w:cs="Times New Roman"/>
        </w:rPr>
        <w:t>ng-term health of the child</w:t>
      </w:r>
      <w:r w:rsidR="0078392D">
        <w:rPr>
          <w:rFonts w:ascii="Times New Roman" w:hAnsi="Times New Roman" w:cs="Times New Roman"/>
        </w:rPr>
        <w:t xml:space="preserve"> </w:t>
      </w:r>
      <w:r w:rsidR="0078392D">
        <w:rPr>
          <w:rFonts w:ascii="Times New Roman" w:hAnsi="Times New Roman" w:cs="Times New Roman"/>
        </w:rPr>
        <w:fldChar w:fldCharType="begin"/>
      </w:r>
      <w:r w:rsidR="0078392D">
        <w:rPr>
          <w:rFonts w:ascii="Times New Roman" w:hAnsi="Times New Roman" w:cs="Times New Roman"/>
        </w:rPr>
        <w:instrText xml:space="preserve"> ADDIN ZOTERO_ITEM {"citationID":"1728mhqfmn","properties":{"formattedCitation":"[9]","plainCitation":"[9]"},"citationItems":[{"id":1154,"uris":["http://zotero.org/users/2397265/items/645N377F"],"uri":["http://zotero.org/users/2397265/items/645N377F"]}]} </w:instrText>
      </w:r>
      <w:r w:rsidR="0078392D">
        <w:rPr>
          <w:rFonts w:ascii="Times New Roman" w:hAnsi="Times New Roman" w:cs="Times New Roman"/>
        </w:rPr>
        <w:fldChar w:fldCharType="separate"/>
      </w:r>
      <w:r w:rsidR="0078392D">
        <w:rPr>
          <w:rFonts w:ascii="Times New Roman" w:hAnsi="Times New Roman" w:cs="Times New Roman"/>
          <w:noProof/>
        </w:rPr>
        <w:t>[9]</w:t>
      </w:r>
      <w:r w:rsidR="0078392D">
        <w:rPr>
          <w:rFonts w:ascii="Times New Roman" w:hAnsi="Times New Roman" w:cs="Times New Roman"/>
        </w:rPr>
        <w:fldChar w:fldCharType="end"/>
      </w:r>
      <w:r w:rsidR="00EC2F0C" w:rsidRPr="00C002CE">
        <w:rPr>
          <w:rFonts w:ascii="Times New Roman" w:hAnsi="Times New Roman" w:cs="Times New Roman"/>
        </w:rPr>
        <w:t>. This di</w:t>
      </w:r>
      <w:r w:rsidR="00FE1B92" w:rsidRPr="00C002CE">
        <w:rPr>
          <w:rFonts w:ascii="Times New Roman" w:hAnsi="Times New Roman" w:cs="Times New Roman"/>
        </w:rPr>
        <w:t>scovery suggests that there is</w:t>
      </w:r>
      <w:r w:rsidR="00EC2F0C" w:rsidRPr="00C002CE">
        <w:rPr>
          <w:rFonts w:ascii="Times New Roman" w:hAnsi="Times New Roman" w:cs="Times New Roman"/>
        </w:rPr>
        <w:t xml:space="preserve"> potential for intervening early to prevent or mitigate the effects of</w:t>
      </w:r>
      <w:r w:rsidR="00410147" w:rsidRPr="00C002CE">
        <w:rPr>
          <w:rFonts w:ascii="Times New Roman" w:hAnsi="Times New Roman" w:cs="Times New Roman"/>
        </w:rPr>
        <w:t xml:space="preserve"> toxic stress</w:t>
      </w:r>
      <w:r w:rsidR="00910523" w:rsidRPr="00C002CE">
        <w:rPr>
          <w:rFonts w:ascii="Times New Roman" w:hAnsi="Times New Roman" w:cs="Times New Roman"/>
        </w:rPr>
        <w:t xml:space="preserve"> and prevent further exposure</w:t>
      </w:r>
      <w:r w:rsidR="00410147" w:rsidRPr="00C002CE">
        <w:rPr>
          <w:rFonts w:ascii="Times New Roman" w:hAnsi="Times New Roman" w:cs="Times New Roman"/>
        </w:rPr>
        <w:t>. In order to intervene</w:t>
      </w:r>
      <w:r w:rsidR="00EC2F0C" w:rsidRPr="00C002CE">
        <w:rPr>
          <w:rFonts w:ascii="Times New Roman" w:hAnsi="Times New Roman" w:cs="Times New Roman"/>
        </w:rPr>
        <w:t>, it is essential to id</w:t>
      </w:r>
      <w:r w:rsidR="00910523" w:rsidRPr="00C002CE">
        <w:rPr>
          <w:rFonts w:ascii="Times New Roman" w:hAnsi="Times New Roman" w:cs="Times New Roman"/>
        </w:rPr>
        <w:t>entify children who have been</w:t>
      </w:r>
      <w:r w:rsidR="000E2FE4" w:rsidRPr="00C002CE">
        <w:rPr>
          <w:rFonts w:ascii="Times New Roman" w:hAnsi="Times New Roman" w:cs="Times New Roman"/>
        </w:rPr>
        <w:t xml:space="preserve"> exposed</w:t>
      </w:r>
      <w:r w:rsidR="00910523" w:rsidRPr="00C002CE">
        <w:rPr>
          <w:rFonts w:ascii="Times New Roman" w:hAnsi="Times New Roman" w:cs="Times New Roman"/>
        </w:rPr>
        <w:t>.</w:t>
      </w:r>
      <w:r w:rsidR="00EC2F0C" w:rsidRPr="00C002CE">
        <w:rPr>
          <w:rFonts w:ascii="Times New Roman" w:hAnsi="Times New Roman" w:cs="Times New Roman"/>
        </w:rPr>
        <w:t xml:space="preserve"> </w:t>
      </w:r>
      <w:r w:rsidR="00C14BFB" w:rsidRPr="00C002CE">
        <w:rPr>
          <w:rFonts w:ascii="Times New Roman" w:hAnsi="Times New Roman" w:cs="Times New Roman"/>
        </w:rPr>
        <w:t>While pediatric home is thought to be the ideal setting for ACEs screening beca</w:t>
      </w:r>
      <w:r w:rsidR="00910523" w:rsidRPr="00C002CE">
        <w:rPr>
          <w:rFonts w:ascii="Times New Roman" w:hAnsi="Times New Roman" w:cs="Times New Roman"/>
        </w:rPr>
        <w:t>use of the trust families have in</w:t>
      </w:r>
      <w:r w:rsidR="00C14BFB" w:rsidRPr="00C002CE">
        <w:rPr>
          <w:rFonts w:ascii="Times New Roman" w:hAnsi="Times New Roman" w:cs="Times New Roman"/>
        </w:rPr>
        <w:t xml:space="preserve"> their pediatricians</w:t>
      </w:r>
      <w:r w:rsidR="0078392D">
        <w:rPr>
          <w:rFonts w:ascii="Times New Roman" w:hAnsi="Times New Roman" w:cs="Times New Roman"/>
        </w:rPr>
        <w:t xml:space="preserve"> </w:t>
      </w:r>
      <w:r w:rsidR="00EA2E87" w:rsidRPr="00C002CE">
        <w:rPr>
          <w:rFonts w:ascii="Times New Roman" w:hAnsi="Times New Roman" w:cs="Times New Roman"/>
        </w:rPr>
        <w:fldChar w:fldCharType="begin"/>
      </w:r>
      <w:r w:rsidR="0078392D">
        <w:rPr>
          <w:rFonts w:ascii="Times New Roman" w:hAnsi="Times New Roman" w:cs="Times New Roman"/>
        </w:rPr>
        <w:instrText xml:space="preserve"> ADDIN ZOTERO_ITEM {"citationID":"cwgofaGe","properties":{"formattedCitation":"[10]","plainCitation":"[10]"},"citationItems":[{"id":5808,"uris":["http://zotero.org/users/2397265/items/NRUBCV6G"],"uri":["http://zotero.org/users/2397265/items/NRUBCV6G"]}]} </w:instrText>
      </w:r>
      <w:r w:rsidR="00EA2E87" w:rsidRPr="00C002CE">
        <w:rPr>
          <w:rFonts w:ascii="Times New Roman" w:hAnsi="Times New Roman" w:cs="Times New Roman"/>
        </w:rPr>
        <w:fldChar w:fldCharType="separate"/>
      </w:r>
      <w:r w:rsidR="0078392D">
        <w:rPr>
          <w:rFonts w:ascii="Times New Roman" w:hAnsi="Times New Roman" w:cs="Times New Roman"/>
          <w:noProof/>
        </w:rPr>
        <w:t>[10]</w:t>
      </w:r>
      <w:r w:rsidR="00EA2E87" w:rsidRPr="00C002CE">
        <w:rPr>
          <w:rFonts w:ascii="Times New Roman" w:hAnsi="Times New Roman" w:cs="Times New Roman"/>
        </w:rPr>
        <w:fldChar w:fldCharType="end"/>
      </w:r>
      <w:r w:rsidR="00C125C8" w:rsidRPr="00C002CE">
        <w:rPr>
          <w:rFonts w:ascii="Times New Roman" w:hAnsi="Times New Roman" w:cs="Times New Roman"/>
        </w:rPr>
        <w:t>,</w:t>
      </w:r>
      <w:r w:rsidR="00C14BFB" w:rsidRPr="00C002CE">
        <w:rPr>
          <w:rFonts w:ascii="Times New Roman" w:hAnsi="Times New Roman" w:cs="Times New Roman"/>
        </w:rPr>
        <w:t xml:space="preserve"> very rare are pediatricians who are screening for ACEs.</w:t>
      </w:r>
    </w:p>
    <w:p w14:paraId="2AFE7118" w14:textId="2FC164B2" w:rsidR="00A444F7" w:rsidRPr="00C002CE" w:rsidRDefault="00A444F7" w:rsidP="00FA33BC">
      <w:pPr>
        <w:spacing w:before="120" w:after="120"/>
        <w:rPr>
          <w:rFonts w:ascii="Times New Roman" w:hAnsi="Times New Roman" w:cs="Times New Roman"/>
        </w:rPr>
      </w:pPr>
      <w:r w:rsidRPr="00C002CE">
        <w:rPr>
          <w:rFonts w:ascii="Times New Roman" w:hAnsi="Times New Roman" w:cs="Times New Roman"/>
        </w:rPr>
        <w:t>In its policy statement, “Early Childhood Adversity, Toxic Stress, and the Role of the Pediatrician: Translating Developmental Science into Lifelong Health, t</w:t>
      </w:r>
      <w:r w:rsidR="00910523" w:rsidRPr="00C002CE">
        <w:rPr>
          <w:rFonts w:ascii="Times New Roman" w:hAnsi="Times New Roman" w:cs="Times New Roman"/>
        </w:rPr>
        <w:t xml:space="preserve">he American Academy of Pediatricians </w:t>
      </w:r>
      <w:r w:rsidRPr="00C002CE">
        <w:rPr>
          <w:rFonts w:ascii="Times New Roman" w:hAnsi="Times New Roman" w:cs="Times New Roman"/>
        </w:rPr>
        <w:t>has explicitly called on pediatricians to “actively screen for precipitants of toxic stress”</w:t>
      </w:r>
      <w:r w:rsidR="0078392D">
        <w:rPr>
          <w:rFonts w:ascii="Times New Roman" w:hAnsi="Times New Roman" w:cs="Times New Roman"/>
        </w:rPr>
        <w:t xml:space="preserve"> </w:t>
      </w:r>
      <w:r w:rsidR="0078392D">
        <w:rPr>
          <w:rFonts w:ascii="Times New Roman" w:hAnsi="Times New Roman" w:cs="Times New Roman"/>
        </w:rPr>
        <w:fldChar w:fldCharType="begin"/>
      </w:r>
      <w:r w:rsidR="0078392D">
        <w:rPr>
          <w:rFonts w:ascii="Times New Roman" w:hAnsi="Times New Roman" w:cs="Times New Roman"/>
        </w:rPr>
        <w:instrText xml:space="preserve"> ADDIN ZOTERO_ITEM {"citationID":"11aaekdubk","properties":{"formattedCitation":"[11]","plainCitation":"[11]"},"citationItems":[{"id":1765,"uris":["http://zotero.org/users/2397265/items/HXB29NI9"],"uri":["http://zotero.org/users/2397265/items/HXB29NI9"]}]} </w:instrText>
      </w:r>
      <w:r w:rsidR="0078392D">
        <w:rPr>
          <w:rFonts w:ascii="Times New Roman" w:hAnsi="Times New Roman" w:cs="Times New Roman"/>
        </w:rPr>
        <w:fldChar w:fldCharType="separate"/>
      </w:r>
      <w:r w:rsidR="0078392D">
        <w:rPr>
          <w:rFonts w:ascii="Times New Roman" w:hAnsi="Times New Roman" w:cs="Times New Roman"/>
          <w:noProof/>
        </w:rPr>
        <w:t>[11]</w:t>
      </w:r>
      <w:r w:rsidR="0078392D">
        <w:rPr>
          <w:rFonts w:ascii="Times New Roman" w:hAnsi="Times New Roman" w:cs="Times New Roman"/>
        </w:rPr>
        <w:fldChar w:fldCharType="end"/>
      </w:r>
      <w:r w:rsidRPr="00C002CE">
        <w:rPr>
          <w:rFonts w:ascii="Times New Roman" w:hAnsi="Times New Roman" w:cs="Times New Roman"/>
        </w:rPr>
        <w:t>. Screening for common childhood diseases and development</w:t>
      </w:r>
      <w:r w:rsidR="0078392D">
        <w:rPr>
          <w:rFonts w:ascii="Times New Roman" w:hAnsi="Times New Roman" w:cs="Times New Roman"/>
        </w:rPr>
        <w:t>al</w:t>
      </w:r>
      <w:r w:rsidRPr="00C002CE">
        <w:rPr>
          <w:rFonts w:ascii="Times New Roman" w:hAnsi="Times New Roman" w:cs="Times New Roman"/>
        </w:rPr>
        <w:t xml:space="preserve"> milestones is a common practice in pediatric primary care. Screening for ACEs, however, is a relatively new concept for practitioners in general and pediatricians in particular.  </w:t>
      </w:r>
      <w:r w:rsidR="00527AD0" w:rsidRPr="00C002CE">
        <w:rPr>
          <w:rFonts w:ascii="Times New Roman" w:hAnsi="Times New Roman" w:cs="Times New Roman"/>
        </w:rPr>
        <w:t>Literature on providers</w:t>
      </w:r>
      <w:r w:rsidR="00FA33BC" w:rsidRPr="00C002CE">
        <w:rPr>
          <w:rFonts w:ascii="Times New Roman" w:hAnsi="Times New Roman" w:cs="Times New Roman"/>
        </w:rPr>
        <w:t>’</w:t>
      </w:r>
      <w:r w:rsidR="00527AD0" w:rsidRPr="00C002CE">
        <w:rPr>
          <w:rFonts w:ascii="Times New Roman" w:hAnsi="Times New Roman" w:cs="Times New Roman"/>
        </w:rPr>
        <w:t xml:space="preserve"> attitudes toward scree</w:t>
      </w:r>
      <w:r w:rsidR="0078392D">
        <w:rPr>
          <w:rFonts w:ascii="Times New Roman" w:hAnsi="Times New Roman" w:cs="Times New Roman"/>
        </w:rPr>
        <w:t>ning for ACEs is</w:t>
      </w:r>
      <w:r w:rsidR="00527AD0" w:rsidRPr="00C002CE">
        <w:rPr>
          <w:rFonts w:ascii="Times New Roman" w:hAnsi="Times New Roman" w:cs="Times New Roman"/>
        </w:rPr>
        <w:t xml:space="preserve"> scarce. A study conducted among nurse practitioners in adult primary care found that they don’t feel confident in inquiring about childhood abuse</w:t>
      </w:r>
      <w:r w:rsidR="00EA2E87" w:rsidRPr="00C002CE">
        <w:rPr>
          <w:rFonts w:ascii="Times New Roman" w:hAnsi="Times New Roman" w:cs="Times New Roman"/>
        </w:rPr>
        <w:fldChar w:fldCharType="begin"/>
      </w:r>
      <w:r w:rsidR="0078392D">
        <w:rPr>
          <w:rFonts w:ascii="Times New Roman" w:hAnsi="Times New Roman" w:cs="Times New Roman"/>
        </w:rPr>
        <w:instrText xml:space="preserve"> ADDIN ZOTERO_ITEM {"citationID":"aA3YZufB","properties":{"formattedCitation":"[12]","plainCitation":"[12]"},"citationItems":[{"id":5814,"uris":["http://zotero.org/users/2397265/items/EJN7BMSS"],"uri":["http://zotero.org/users/2397265/items/EJN7BMSS"]}]} </w:instrText>
      </w:r>
      <w:r w:rsidR="00EA2E87" w:rsidRPr="00C002CE">
        <w:rPr>
          <w:rFonts w:ascii="Times New Roman" w:hAnsi="Times New Roman" w:cs="Times New Roman"/>
        </w:rPr>
        <w:fldChar w:fldCharType="separate"/>
      </w:r>
      <w:r w:rsidR="0078392D">
        <w:rPr>
          <w:rFonts w:ascii="Times New Roman" w:hAnsi="Times New Roman" w:cs="Times New Roman"/>
          <w:noProof/>
        </w:rPr>
        <w:t>[12]</w:t>
      </w:r>
      <w:r w:rsidR="00EA2E87" w:rsidRPr="00C002CE">
        <w:rPr>
          <w:rFonts w:ascii="Times New Roman" w:hAnsi="Times New Roman" w:cs="Times New Roman"/>
        </w:rPr>
        <w:fldChar w:fldCharType="end"/>
      </w:r>
      <w:r w:rsidR="00C125C8" w:rsidRPr="00C002CE">
        <w:rPr>
          <w:rFonts w:ascii="Times New Roman" w:hAnsi="Times New Roman" w:cs="Times New Roman"/>
        </w:rPr>
        <w:t>.</w:t>
      </w:r>
      <w:r w:rsidR="00527AD0" w:rsidRPr="00C002CE">
        <w:rPr>
          <w:rFonts w:ascii="Times New Roman" w:hAnsi="Times New Roman" w:cs="Times New Roman"/>
        </w:rPr>
        <w:t xml:space="preserve"> </w:t>
      </w:r>
      <w:r w:rsidR="003C1FC0" w:rsidRPr="00C002CE">
        <w:rPr>
          <w:rFonts w:ascii="Times New Roman" w:hAnsi="Times New Roman" w:cs="Times New Roman"/>
        </w:rPr>
        <w:t xml:space="preserve">In pediatric primary care, even though assessing for and reporting abuse and neglect are mandatory, providers avoid addressing the issue and refer to specialists (personal communication). </w:t>
      </w:r>
      <w:r w:rsidR="00C125C8" w:rsidRPr="00C002CE">
        <w:rPr>
          <w:rFonts w:ascii="Times New Roman" w:hAnsi="Times New Roman" w:cs="Times New Roman"/>
        </w:rPr>
        <w:t>A survey conducted among 302 non-trainee pediatricians found that very few ask about all ACEs and many are not familiar with the ACEs study</w:t>
      </w:r>
      <w:r w:rsidR="00EA2E87" w:rsidRPr="00C002CE">
        <w:rPr>
          <w:rFonts w:ascii="Times New Roman" w:hAnsi="Times New Roman" w:cs="Times New Roman"/>
        </w:rPr>
        <w:fldChar w:fldCharType="begin"/>
      </w:r>
      <w:r w:rsidR="0078392D">
        <w:rPr>
          <w:rFonts w:ascii="Times New Roman" w:hAnsi="Times New Roman" w:cs="Times New Roman"/>
        </w:rPr>
        <w:instrText xml:space="preserve"> ADDIN ZOTERO_ITEM {"citationID":"x21r0QGg","properties":{"formattedCitation":"[13]","plainCitation":"[13]"},"citationItems":[{"id":1882,"uris":["http://zotero.org/users/2397265/items/K6BAQX3Q"],"uri":["http://zotero.org/users/2397265/items/K6BAQX3Q"]}]} </w:instrText>
      </w:r>
      <w:r w:rsidR="00EA2E87" w:rsidRPr="00C002CE">
        <w:rPr>
          <w:rFonts w:ascii="Times New Roman" w:hAnsi="Times New Roman" w:cs="Times New Roman"/>
        </w:rPr>
        <w:fldChar w:fldCharType="separate"/>
      </w:r>
      <w:r w:rsidR="0078392D">
        <w:rPr>
          <w:rFonts w:ascii="Times New Roman" w:hAnsi="Times New Roman" w:cs="Times New Roman"/>
          <w:noProof/>
        </w:rPr>
        <w:t>[13]</w:t>
      </w:r>
      <w:r w:rsidR="00EA2E87" w:rsidRPr="00C002CE">
        <w:rPr>
          <w:rFonts w:ascii="Times New Roman" w:hAnsi="Times New Roman" w:cs="Times New Roman"/>
        </w:rPr>
        <w:fldChar w:fldCharType="end"/>
      </w:r>
      <w:r w:rsidR="00C125C8" w:rsidRPr="00C002CE">
        <w:rPr>
          <w:rFonts w:ascii="Times New Roman" w:hAnsi="Times New Roman" w:cs="Times New Roman"/>
        </w:rPr>
        <w:t xml:space="preserve">. </w:t>
      </w:r>
      <w:r w:rsidR="003C1FC0" w:rsidRPr="00C002CE">
        <w:rPr>
          <w:rFonts w:ascii="Times New Roman" w:hAnsi="Times New Roman" w:cs="Times New Roman"/>
        </w:rPr>
        <w:t xml:space="preserve">A pilot study assessing providers and staff attitude toward screening for ACEs </w:t>
      </w:r>
      <w:r w:rsidR="00FA33BC" w:rsidRPr="00C002CE">
        <w:rPr>
          <w:rFonts w:ascii="Times New Roman" w:hAnsi="Times New Roman" w:cs="Times New Roman"/>
        </w:rPr>
        <w:t xml:space="preserve">in a pediatric primary care clinic </w:t>
      </w:r>
      <w:r w:rsidR="003C1FC0" w:rsidRPr="00C002CE">
        <w:rPr>
          <w:rFonts w:ascii="Times New Roman" w:hAnsi="Times New Roman" w:cs="Times New Roman"/>
        </w:rPr>
        <w:t xml:space="preserve">found that </w:t>
      </w:r>
      <w:r w:rsidR="00FA33BC" w:rsidRPr="00C002CE">
        <w:rPr>
          <w:rFonts w:ascii="Times New Roman" w:hAnsi="Times New Roman" w:cs="Times New Roman"/>
        </w:rPr>
        <w:t xml:space="preserve">even though pediatricians believe screening is important and should be standard practice, they did not feel equipped to implement it (unpublished data). </w:t>
      </w:r>
      <w:r w:rsidR="008C0972" w:rsidRPr="00C002CE">
        <w:rPr>
          <w:rFonts w:ascii="Times New Roman" w:hAnsi="Times New Roman" w:cs="Times New Roman"/>
        </w:rPr>
        <w:t xml:space="preserve">Another study investigating pediatricians perceived prevalence and surveillance of ACEs among low income families found that pediatricians underestimate the prevalence of ACEs in their patient population, and </w:t>
      </w:r>
      <w:r w:rsidR="008E0D17" w:rsidRPr="00C002CE">
        <w:rPr>
          <w:rFonts w:ascii="Times New Roman" w:hAnsi="Times New Roman" w:cs="Times New Roman"/>
        </w:rPr>
        <w:t>might not be equipped to screen and address the matters consistently even though they recommend screening</w:t>
      </w:r>
      <w:r w:rsidR="0078392D">
        <w:rPr>
          <w:rFonts w:ascii="Times New Roman" w:hAnsi="Times New Roman" w:cs="Times New Roman"/>
        </w:rPr>
        <w:t xml:space="preserve"> </w:t>
      </w:r>
      <w:r w:rsidR="00EA2E87" w:rsidRPr="00C002CE">
        <w:rPr>
          <w:rFonts w:ascii="Times New Roman" w:hAnsi="Times New Roman" w:cs="Times New Roman"/>
        </w:rPr>
        <w:fldChar w:fldCharType="begin"/>
      </w:r>
      <w:r w:rsidR="0078392D">
        <w:rPr>
          <w:rFonts w:ascii="Times New Roman" w:hAnsi="Times New Roman" w:cs="Times New Roman"/>
        </w:rPr>
        <w:instrText xml:space="preserve"> ADDIN ZOTERO_ITEM {"citationID":"WfTx4nq4","properties":{"formattedCitation":"[14]","plainCitation":"[14]"},"citationItems":[{"id":1840,"uris":["http://zotero.org/users/2397265/items/J9IT9TEF"],"uri":["http://zotero.org/users/2397265/items/J9IT9TEF"]}]} </w:instrText>
      </w:r>
      <w:r w:rsidR="00EA2E87" w:rsidRPr="00C002CE">
        <w:rPr>
          <w:rFonts w:ascii="Times New Roman" w:hAnsi="Times New Roman" w:cs="Times New Roman"/>
        </w:rPr>
        <w:fldChar w:fldCharType="separate"/>
      </w:r>
      <w:r w:rsidR="0078392D">
        <w:rPr>
          <w:rFonts w:ascii="Times New Roman" w:hAnsi="Times New Roman" w:cs="Times New Roman"/>
          <w:noProof/>
        </w:rPr>
        <w:t>[14]</w:t>
      </w:r>
      <w:r w:rsidR="00EA2E87" w:rsidRPr="00C002CE">
        <w:rPr>
          <w:rFonts w:ascii="Times New Roman" w:hAnsi="Times New Roman" w:cs="Times New Roman"/>
        </w:rPr>
        <w:fldChar w:fldCharType="end"/>
      </w:r>
      <w:r w:rsidR="00C125C8" w:rsidRPr="00C002CE">
        <w:rPr>
          <w:rFonts w:ascii="Times New Roman" w:hAnsi="Times New Roman" w:cs="Times New Roman"/>
        </w:rPr>
        <w:t>.</w:t>
      </w:r>
      <w:r w:rsidR="008C0972" w:rsidRPr="00C002CE">
        <w:rPr>
          <w:rFonts w:ascii="Times New Roman" w:hAnsi="Times New Roman" w:cs="Times New Roman"/>
        </w:rPr>
        <w:t xml:space="preserve"> </w:t>
      </w:r>
      <w:r w:rsidR="00FA33BC" w:rsidRPr="00C002CE">
        <w:rPr>
          <w:rFonts w:ascii="Times New Roman" w:hAnsi="Times New Roman" w:cs="Times New Roman"/>
        </w:rPr>
        <w:t xml:space="preserve">At the caregivers level however, studies assessing the caregivers’ attitudes toward screening showed that they are agreeable to responding to the screen and confortable at discussing their exposure to trauma with their providers. </w:t>
      </w:r>
      <w:r w:rsidR="00FA33BC" w:rsidRPr="00C002CE">
        <w:rPr>
          <w:rFonts w:ascii="Times New Roman" w:hAnsi="Times New Roman" w:cs="Times New Roman"/>
        </w:rPr>
        <w:lastRenderedPageBreak/>
        <w:t>Caregivers feel that they can get the help they need if their providers know about their trauma (unpublished data).</w:t>
      </w:r>
    </w:p>
    <w:p w14:paraId="3F368337" w14:textId="239CF5A4" w:rsidR="00E53A96" w:rsidRPr="00C002CE" w:rsidRDefault="00FA33BC" w:rsidP="003D2CC7">
      <w:pPr>
        <w:tabs>
          <w:tab w:val="left" w:pos="450"/>
        </w:tabs>
        <w:spacing w:before="120" w:after="120"/>
        <w:rPr>
          <w:rFonts w:ascii="Times New Roman" w:hAnsi="Times New Roman" w:cs="Times New Roman"/>
        </w:rPr>
      </w:pPr>
      <w:r w:rsidRPr="00C002CE">
        <w:rPr>
          <w:rFonts w:ascii="Times New Roman" w:hAnsi="Times New Roman" w:cs="Times New Roman"/>
        </w:rPr>
        <w:t xml:space="preserve">With studies finding that caregivers are willing to be screened and to discuss their trauma with their pediatricians, </w:t>
      </w:r>
      <w:r w:rsidR="001D158D" w:rsidRPr="00C002CE">
        <w:rPr>
          <w:rFonts w:ascii="Times New Roman" w:hAnsi="Times New Roman" w:cs="Times New Roman"/>
        </w:rPr>
        <w:t>the analysis using the COM-B framework suggests that an int</w:t>
      </w:r>
      <w:r w:rsidR="003F24A2" w:rsidRPr="00C002CE">
        <w:rPr>
          <w:rFonts w:ascii="Times New Roman" w:hAnsi="Times New Roman" w:cs="Times New Roman"/>
        </w:rPr>
        <w:t>erv</w:t>
      </w:r>
      <w:r w:rsidR="001D158D" w:rsidRPr="00C002CE">
        <w:rPr>
          <w:rFonts w:ascii="Times New Roman" w:hAnsi="Times New Roman" w:cs="Times New Roman"/>
        </w:rPr>
        <w:t>ention</w:t>
      </w:r>
      <w:r w:rsidR="003F24A2" w:rsidRPr="00C002CE">
        <w:rPr>
          <w:rFonts w:ascii="Times New Roman" w:hAnsi="Times New Roman" w:cs="Times New Roman"/>
        </w:rPr>
        <w:t xml:space="preserve"> should focus on the providers</w:t>
      </w:r>
      <w:r w:rsidR="0078392D">
        <w:rPr>
          <w:rFonts w:ascii="Times New Roman" w:hAnsi="Times New Roman" w:cs="Times New Roman"/>
        </w:rPr>
        <w:t>’</w:t>
      </w:r>
      <w:r w:rsidR="003F24A2" w:rsidRPr="00C002CE">
        <w:rPr>
          <w:rFonts w:ascii="Times New Roman" w:hAnsi="Times New Roman" w:cs="Times New Roman"/>
        </w:rPr>
        <w:t xml:space="preserve"> behavior</w:t>
      </w:r>
      <w:r w:rsidR="001D158D" w:rsidRPr="00C002CE">
        <w:rPr>
          <w:rFonts w:ascii="Times New Roman" w:hAnsi="Times New Roman" w:cs="Times New Roman"/>
        </w:rPr>
        <w:t>. Providers</w:t>
      </w:r>
      <w:r w:rsidRPr="00C002CE">
        <w:rPr>
          <w:rFonts w:ascii="Times New Roman" w:hAnsi="Times New Roman" w:cs="Times New Roman"/>
        </w:rPr>
        <w:t xml:space="preserve"> don’t feel adequately equipped to address such a sensitive topic as ACEs. One issue that comes up often is the time pressure. Most pediatricians have only 15 min to spend on a patient. Screening and discussing ACEs mean increasing demand in time</w:t>
      </w:r>
      <w:r w:rsidR="00E665CD" w:rsidRPr="00C002CE">
        <w:rPr>
          <w:rFonts w:ascii="Times New Roman" w:hAnsi="Times New Roman" w:cs="Times New Roman"/>
        </w:rPr>
        <w:t xml:space="preserve"> while they are dealing with competing priorities</w:t>
      </w:r>
      <w:r w:rsidRPr="00C002CE">
        <w:rPr>
          <w:rFonts w:ascii="Times New Roman" w:hAnsi="Times New Roman" w:cs="Times New Roman"/>
        </w:rPr>
        <w:t xml:space="preserve">. Also, they don’t </w:t>
      </w:r>
      <w:r w:rsidR="001D158D" w:rsidRPr="00C002CE">
        <w:rPr>
          <w:rFonts w:ascii="Times New Roman" w:hAnsi="Times New Roman" w:cs="Times New Roman"/>
        </w:rPr>
        <w:t>feel that they have the expertis</w:t>
      </w:r>
      <w:r w:rsidRPr="00C002CE">
        <w:rPr>
          <w:rFonts w:ascii="Times New Roman" w:hAnsi="Times New Roman" w:cs="Times New Roman"/>
        </w:rPr>
        <w:t xml:space="preserve">e </w:t>
      </w:r>
      <w:r w:rsidR="001D158D" w:rsidRPr="00C002CE">
        <w:rPr>
          <w:rFonts w:ascii="Times New Roman" w:hAnsi="Times New Roman" w:cs="Times New Roman"/>
        </w:rPr>
        <w:t>and the support chain in their system to adequately address cases that screen positive</w:t>
      </w:r>
      <w:r w:rsidRPr="00C002CE">
        <w:rPr>
          <w:rFonts w:ascii="Times New Roman" w:hAnsi="Times New Roman" w:cs="Times New Roman"/>
        </w:rPr>
        <w:t>. For example they are</w:t>
      </w:r>
      <w:r w:rsidR="00E665CD" w:rsidRPr="00C002CE">
        <w:rPr>
          <w:rFonts w:ascii="Times New Roman" w:hAnsi="Times New Roman" w:cs="Times New Roman"/>
        </w:rPr>
        <w:t xml:space="preserve"> not trained in mental health.</w:t>
      </w:r>
      <w:r w:rsidRPr="00C002CE">
        <w:rPr>
          <w:rFonts w:ascii="Times New Roman" w:hAnsi="Times New Roman" w:cs="Times New Roman"/>
        </w:rPr>
        <w:t xml:space="preserve"> In addition, there is the mandated reporting that all clinicians are subject to, which is an apprehensive factor from both providers and caregivers. Furthermore, there is the vicarious trauma; many providers are not equipped at addressing their own fee</w:t>
      </w:r>
      <w:r w:rsidR="00E665CD" w:rsidRPr="00C002CE">
        <w:rPr>
          <w:rFonts w:ascii="Times New Roman" w:hAnsi="Times New Roman" w:cs="Times New Roman"/>
        </w:rPr>
        <w:t>lings when discussing patients’; and retraumatizing their patients is the last thing a pediatrician would want to do.</w:t>
      </w:r>
      <w:r w:rsidRPr="00C002CE">
        <w:rPr>
          <w:rFonts w:ascii="Times New Roman" w:hAnsi="Times New Roman" w:cs="Times New Roman"/>
        </w:rPr>
        <w:t xml:space="preserve"> </w:t>
      </w:r>
      <w:r w:rsidR="00E665CD" w:rsidRPr="00C002CE">
        <w:rPr>
          <w:rFonts w:ascii="Times New Roman" w:hAnsi="Times New Roman" w:cs="Times New Roman"/>
        </w:rPr>
        <w:t>At present, screening for ACEs i</w:t>
      </w:r>
      <w:r w:rsidR="003D2CC7">
        <w:rPr>
          <w:rFonts w:ascii="Times New Roman" w:hAnsi="Times New Roman" w:cs="Times New Roman"/>
        </w:rPr>
        <w:t>n not mandatory, and providers have</w:t>
      </w:r>
      <w:r w:rsidR="00E665CD" w:rsidRPr="00C002CE">
        <w:rPr>
          <w:rFonts w:ascii="Times New Roman" w:hAnsi="Times New Roman" w:cs="Times New Roman"/>
        </w:rPr>
        <w:t xml:space="preserve"> little</w:t>
      </w:r>
      <w:r w:rsidR="003D2CC7">
        <w:rPr>
          <w:rFonts w:ascii="Times New Roman" w:hAnsi="Times New Roman" w:cs="Times New Roman"/>
        </w:rPr>
        <w:t xml:space="preserve"> to no</w:t>
      </w:r>
      <w:r w:rsidR="00E665CD" w:rsidRPr="00C002CE">
        <w:rPr>
          <w:rFonts w:ascii="Times New Roman" w:hAnsi="Times New Roman" w:cs="Times New Roman"/>
        </w:rPr>
        <w:t xml:space="preserve"> incentive in doi</w:t>
      </w:r>
      <w:r w:rsidR="003D2CC7">
        <w:rPr>
          <w:rFonts w:ascii="Times New Roman" w:hAnsi="Times New Roman" w:cs="Times New Roman"/>
        </w:rPr>
        <w:t>ng it</w:t>
      </w:r>
      <w:r w:rsidR="00E665CD" w:rsidRPr="00C002CE">
        <w:rPr>
          <w:rFonts w:ascii="Times New Roman" w:hAnsi="Times New Roman" w:cs="Times New Roman"/>
        </w:rPr>
        <w:t>. The lack of incentive and lack of sanction</w:t>
      </w:r>
      <w:r w:rsidR="003F24A2" w:rsidRPr="00C002CE">
        <w:rPr>
          <w:rFonts w:ascii="Times New Roman" w:hAnsi="Times New Roman" w:cs="Times New Roman"/>
        </w:rPr>
        <w:t xml:space="preserve"> are motivating factors keeping providers from screening. The fact that </w:t>
      </w:r>
      <w:r w:rsidR="00CC6D99" w:rsidRPr="00C002CE">
        <w:rPr>
          <w:rFonts w:ascii="Times New Roman" w:hAnsi="Times New Roman" w:cs="Times New Roman"/>
        </w:rPr>
        <w:t xml:space="preserve">ACEs are not part of the medical training and there is no billing code for </w:t>
      </w:r>
      <w:r w:rsidR="00954CA6" w:rsidRPr="00C002CE">
        <w:rPr>
          <w:rFonts w:ascii="Times New Roman" w:hAnsi="Times New Roman" w:cs="Times New Roman"/>
        </w:rPr>
        <w:t>it</w:t>
      </w:r>
      <w:r w:rsidR="003D2CC7">
        <w:rPr>
          <w:rFonts w:ascii="Times New Roman" w:hAnsi="Times New Roman" w:cs="Times New Roman"/>
        </w:rPr>
        <w:t xml:space="preserve"> many providers have little to no knowledge about ACEs, which</w:t>
      </w:r>
      <w:r w:rsidR="00CC6D99" w:rsidRPr="00C002CE">
        <w:rPr>
          <w:rFonts w:ascii="Times New Roman" w:hAnsi="Times New Roman" w:cs="Times New Roman"/>
        </w:rPr>
        <w:t xml:space="preserve"> only reinforces</w:t>
      </w:r>
      <w:r w:rsidR="003D2CC7">
        <w:rPr>
          <w:rFonts w:ascii="Times New Roman" w:hAnsi="Times New Roman" w:cs="Times New Roman"/>
        </w:rPr>
        <w:t xml:space="preserve"> their</w:t>
      </w:r>
      <w:r w:rsidRPr="00C002CE">
        <w:rPr>
          <w:rFonts w:ascii="Times New Roman" w:hAnsi="Times New Roman" w:cs="Times New Roman"/>
        </w:rPr>
        <w:t xml:space="preserve"> ret</w:t>
      </w:r>
      <w:r w:rsidR="003D2CC7">
        <w:rPr>
          <w:rFonts w:ascii="Times New Roman" w:hAnsi="Times New Roman" w:cs="Times New Roman"/>
        </w:rPr>
        <w:t>icence toward screening</w:t>
      </w:r>
      <w:r w:rsidRPr="00C002CE">
        <w:rPr>
          <w:rFonts w:ascii="Times New Roman" w:hAnsi="Times New Roman" w:cs="Times New Roman"/>
        </w:rPr>
        <w:t>.</w:t>
      </w:r>
      <w:r w:rsidR="00954CA6" w:rsidRPr="00C002CE">
        <w:rPr>
          <w:rFonts w:ascii="Times New Roman" w:hAnsi="Times New Roman" w:cs="Times New Roman"/>
        </w:rPr>
        <w:t xml:space="preserve"> Designing an intervention </w:t>
      </w:r>
      <w:r w:rsidR="003D2CC7">
        <w:rPr>
          <w:rFonts w:ascii="Times New Roman" w:hAnsi="Times New Roman" w:cs="Times New Roman"/>
        </w:rPr>
        <w:t>that build pediatricians’ capacity</w:t>
      </w:r>
      <w:r w:rsidR="004B2CA9" w:rsidRPr="00C002CE">
        <w:rPr>
          <w:rFonts w:ascii="Times New Roman" w:hAnsi="Times New Roman" w:cs="Times New Roman"/>
        </w:rPr>
        <w:t xml:space="preserve"> by providing training, leveraging the care chain through existing resources (social workers and mental health clinicians</w:t>
      </w:r>
      <w:r w:rsidR="003D2CC7">
        <w:rPr>
          <w:rFonts w:ascii="Times New Roman" w:hAnsi="Times New Roman" w:cs="Times New Roman"/>
        </w:rPr>
        <w:t>), and aligning the ACEs screen</w:t>
      </w:r>
      <w:r w:rsidR="004B2CA9" w:rsidRPr="00C002CE">
        <w:rPr>
          <w:rFonts w:ascii="Times New Roman" w:hAnsi="Times New Roman" w:cs="Times New Roman"/>
        </w:rPr>
        <w:t xml:space="preserve"> with other standardized screens</w:t>
      </w:r>
      <w:r w:rsidR="003D2CC7">
        <w:rPr>
          <w:rFonts w:ascii="Times New Roman" w:hAnsi="Times New Roman" w:cs="Times New Roman"/>
        </w:rPr>
        <w:t>,</w:t>
      </w:r>
      <w:r w:rsidR="004B2CA9" w:rsidRPr="00C002CE">
        <w:rPr>
          <w:rFonts w:ascii="Times New Roman" w:hAnsi="Times New Roman" w:cs="Times New Roman"/>
        </w:rPr>
        <w:t xml:space="preserve"> would be likely to fill in the gap.</w:t>
      </w:r>
    </w:p>
    <w:p w14:paraId="305EE47D" w14:textId="3053F762" w:rsidR="00E53A96" w:rsidRPr="003D2CC7" w:rsidRDefault="00E53A96" w:rsidP="00FA33BC">
      <w:pPr>
        <w:rPr>
          <w:rFonts w:ascii="Times New Roman" w:hAnsi="Times New Roman" w:cs="Times New Roman"/>
          <w:b/>
        </w:rPr>
      </w:pPr>
      <w:r w:rsidRPr="003D2CC7">
        <w:rPr>
          <w:rFonts w:ascii="Times New Roman" w:hAnsi="Times New Roman" w:cs="Times New Roman"/>
          <w:b/>
        </w:rPr>
        <w:t xml:space="preserve">The Directed Acyclic Graph </w:t>
      </w:r>
    </w:p>
    <w:p w14:paraId="578848E1" w14:textId="77777777" w:rsidR="003D2CC7" w:rsidRPr="00C002CE" w:rsidRDefault="003D2CC7" w:rsidP="00FA33BC">
      <w:pPr>
        <w:rPr>
          <w:rFonts w:ascii="Times New Roman" w:hAnsi="Times New Roman" w:cs="Times New Roman"/>
        </w:rPr>
      </w:pPr>
    </w:p>
    <w:tbl>
      <w:tblPr>
        <w:tblStyle w:val="TableGrid"/>
        <w:tblW w:w="11257" w:type="dxa"/>
        <w:tblInd w:w="-1062" w:type="dxa"/>
        <w:tblLook w:val="04A0" w:firstRow="1" w:lastRow="0" w:firstColumn="1" w:lastColumn="0" w:noHBand="0" w:noVBand="1"/>
      </w:tblPr>
      <w:tblGrid>
        <w:gridCol w:w="11257"/>
      </w:tblGrid>
      <w:tr w:rsidR="00EA2E87" w:rsidRPr="00C002CE" w14:paraId="7ADA71D2" w14:textId="77777777" w:rsidTr="003D2CC7">
        <w:trPr>
          <w:trHeight w:val="5676"/>
        </w:trPr>
        <w:tc>
          <w:tcPr>
            <w:tcW w:w="11257" w:type="dxa"/>
          </w:tcPr>
          <w:p w14:paraId="608F7723" w14:textId="44B882D2" w:rsidR="00EA2E87" w:rsidRPr="00C002CE" w:rsidRDefault="002C5B54" w:rsidP="00FA33BC">
            <w:pPr>
              <w:rPr>
                <w:rFonts w:ascii="Times New Roman" w:hAnsi="Times New Roman" w:cs="Times New Roman"/>
              </w:rPr>
            </w:pPr>
            <w:r w:rsidRPr="00C002CE">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A3677DE" wp14:editId="3738964B">
                      <wp:simplePos x="0" y="0"/>
                      <wp:positionH relativeFrom="column">
                        <wp:posOffset>1233170</wp:posOffset>
                      </wp:positionH>
                      <wp:positionV relativeFrom="paragraph">
                        <wp:posOffset>1975485</wp:posOffset>
                      </wp:positionV>
                      <wp:extent cx="571500" cy="571500"/>
                      <wp:effectExtent l="50800" t="25400" r="63500" b="114300"/>
                      <wp:wrapNone/>
                      <wp:docPr id="11" name="Straight Arrow Connector 11"/>
                      <wp:cNvGraphicFramePr/>
                      <a:graphic xmlns:a="http://schemas.openxmlformats.org/drawingml/2006/main">
                        <a:graphicData uri="http://schemas.microsoft.com/office/word/2010/wordprocessingShape">
                          <wps:wsp>
                            <wps:cNvCnPr/>
                            <wps:spPr>
                              <a:xfrm>
                                <a:off x="0" y="0"/>
                                <a:ext cx="571500" cy="571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11" o:spid="_x0000_s1026" type="#_x0000_t32" style="position:absolute;margin-left:97.1pt;margin-top:155.55pt;width:4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" strokecolor="black [3200]" strokeweight="2pt">
                      <v:stroke endarrow="open"/>
                      <v:shadow on="t" opacity="24903f" mv:blur="40000f" origin=",.5" offset="0,20000emu"/>
                    </v:shape>
                  </w:pict>
                </mc:Fallback>
              </mc:AlternateContent>
            </w:r>
            <w:r w:rsidR="00A5367D" w:rsidRPr="00C002CE">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F72CDDB" wp14:editId="3E5C221D">
                      <wp:simplePos x="0" y="0"/>
                      <wp:positionH relativeFrom="column">
                        <wp:posOffset>4103370</wp:posOffset>
                      </wp:positionH>
                      <wp:positionV relativeFrom="paragraph">
                        <wp:posOffset>55245</wp:posOffset>
                      </wp:positionV>
                      <wp:extent cx="2514600" cy="1828800"/>
                      <wp:effectExtent l="0" t="0" r="25400" b="25400"/>
                      <wp:wrapThrough wrapText="bothSides">
                        <wp:wrapPolygon edited="0">
                          <wp:start x="0" y="0"/>
                          <wp:lineTo x="0" y="21600"/>
                          <wp:lineTo x="21600" y="21600"/>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2514600" cy="1828800"/>
                              </a:xfrm>
                              <a:prstGeom prst="rect">
                                <a:avLst/>
                              </a:prstGeom>
                            </wps:spPr>
                            <wps:style>
                              <a:lnRef idx="2">
                                <a:schemeClr val="dk1"/>
                              </a:lnRef>
                              <a:fillRef idx="1">
                                <a:schemeClr val="lt1"/>
                              </a:fillRef>
                              <a:effectRef idx="0">
                                <a:schemeClr val="dk1"/>
                              </a:effectRef>
                              <a:fontRef idx="minor">
                                <a:schemeClr val="dk1"/>
                              </a:fontRef>
                            </wps:style>
                            <wps:txbx>
                              <w:txbxContent>
                                <w:p w14:paraId="7E60D393" w14:textId="01B9C050" w:rsidR="0078392D" w:rsidRPr="00A5367D" w:rsidRDefault="0078392D" w:rsidP="00FC07A6">
                                  <w:pPr>
                                    <w:jc w:val="center"/>
                                    <w:rPr>
                                      <w:b/>
                                    </w:rPr>
                                  </w:pPr>
                                  <w:r w:rsidRPr="00A5367D">
                                    <w:rPr>
                                      <w:b/>
                                    </w:rPr>
                                    <w:t>Motivation</w:t>
                                  </w:r>
                                </w:p>
                                <w:p w14:paraId="4E1370FD" w14:textId="77777777" w:rsidR="0078392D" w:rsidRDefault="0078392D" w:rsidP="00FC07A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Lack of incentive or sanction</w:t>
                                  </w:r>
                                </w:p>
                                <w:p w14:paraId="5AE26F08" w14:textId="77777777" w:rsidR="0078392D" w:rsidRDefault="0078392D" w:rsidP="00FC07A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part of the medical training</w:t>
                                  </w:r>
                                </w:p>
                                <w:p w14:paraId="3BCA5D93" w14:textId="77777777" w:rsidR="0078392D" w:rsidRDefault="0078392D" w:rsidP="00FC07A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Demanding priorities (reason for the visit, child state etc)</w:t>
                                  </w:r>
                                </w:p>
                                <w:p w14:paraId="49BD6432" w14:textId="5D7497CF" w:rsidR="0078392D" w:rsidRDefault="0078392D" w:rsidP="003D2CC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 billing code</w:t>
                                  </w:r>
                                </w:p>
                                <w:p w14:paraId="1F5CB1CF" w14:textId="421E1D34" w:rsidR="003D2CC7" w:rsidRPr="003D2CC7" w:rsidRDefault="003D2CC7" w:rsidP="003D2CC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 knowledge of 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23.1pt;margin-top:4.35pt;width:198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" fillcolor="white [3201]" strokecolor="black [3200]" strokeweight="2pt">
                      <v:textbox>
                        <w:txbxContent>
                          <w:p w14:paraId="7E60D393" w14:textId="01B9C050" w:rsidR="0078392D" w:rsidRPr="00A5367D" w:rsidRDefault="0078392D" w:rsidP="00FC07A6">
                            <w:pPr>
                              <w:jc w:val="center"/>
                              <w:rPr>
                                <w:b/>
                              </w:rPr>
                            </w:pPr>
                            <w:r w:rsidRPr="00A5367D">
                              <w:rPr>
                                <w:b/>
                              </w:rPr>
                              <w:t>Motivation</w:t>
                            </w:r>
                          </w:p>
                          <w:p w14:paraId="4E1370FD" w14:textId="77777777" w:rsidR="0078392D" w:rsidRDefault="0078392D" w:rsidP="00FC07A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Lack of incentive or sanction</w:t>
                            </w:r>
                          </w:p>
                          <w:p w14:paraId="5AE26F08" w14:textId="77777777" w:rsidR="0078392D" w:rsidRDefault="0078392D" w:rsidP="00FC07A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part of the medical training</w:t>
                            </w:r>
                          </w:p>
                          <w:p w14:paraId="3BCA5D93" w14:textId="77777777" w:rsidR="0078392D" w:rsidRDefault="0078392D" w:rsidP="00FC07A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Demanding priorities (reason for the visit, child state etc)</w:t>
                            </w:r>
                          </w:p>
                          <w:p w14:paraId="49BD6432" w14:textId="5D7497CF" w:rsidR="0078392D" w:rsidRDefault="0078392D" w:rsidP="003D2CC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 billing code</w:t>
                            </w:r>
                          </w:p>
                          <w:p w14:paraId="1F5CB1CF" w14:textId="421E1D34" w:rsidR="003D2CC7" w:rsidRPr="003D2CC7" w:rsidRDefault="003D2CC7" w:rsidP="003D2CC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 knowledge of ACEs</w:t>
                            </w:r>
                          </w:p>
                        </w:txbxContent>
                      </v:textbox>
                      <w10:wrap type="through"/>
                    </v:rect>
                  </w:pict>
                </mc:Fallback>
              </mc:AlternateContent>
            </w:r>
            <w:r w:rsidR="00A5367D" w:rsidRPr="00C002C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C10143A" wp14:editId="4028F94E">
                      <wp:simplePos x="0" y="0"/>
                      <wp:positionH relativeFrom="column">
                        <wp:posOffset>114300</wp:posOffset>
                      </wp:positionH>
                      <wp:positionV relativeFrom="paragraph">
                        <wp:posOffset>2112645</wp:posOffset>
                      </wp:positionV>
                      <wp:extent cx="2857500" cy="1784350"/>
                      <wp:effectExtent l="0" t="0" r="38100" b="19050"/>
                      <wp:wrapThrough wrapText="bothSides">
                        <wp:wrapPolygon edited="0">
                          <wp:start x="0" y="0"/>
                          <wp:lineTo x="0" y="21523"/>
                          <wp:lineTo x="21696" y="21523"/>
                          <wp:lineTo x="21696" y="0"/>
                          <wp:lineTo x="0" y="0"/>
                        </wp:wrapPolygon>
                      </wp:wrapThrough>
                      <wp:docPr id="1" name="Rectangle 1"/>
                      <wp:cNvGraphicFramePr/>
                      <a:graphic xmlns:a="http://schemas.openxmlformats.org/drawingml/2006/main">
                        <a:graphicData uri="http://schemas.microsoft.com/office/word/2010/wordprocessingShape">
                          <wps:wsp>
                            <wps:cNvSpPr/>
                            <wps:spPr>
                              <a:xfrm>
                                <a:off x="0" y="0"/>
                                <a:ext cx="2857500" cy="1784350"/>
                              </a:xfrm>
                              <a:prstGeom prst="rect">
                                <a:avLst/>
                              </a:prstGeom>
                            </wps:spPr>
                            <wps:style>
                              <a:lnRef idx="2">
                                <a:schemeClr val="dk1"/>
                              </a:lnRef>
                              <a:fillRef idx="1">
                                <a:schemeClr val="lt1"/>
                              </a:fillRef>
                              <a:effectRef idx="0">
                                <a:schemeClr val="dk1"/>
                              </a:effectRef>
                              <a:fontRef idx="minor">
                                <a:schemeClr val="dk1"/>
                              </a:fontRef>
                            </wps:style>
                            <wps:txbx>
                              <w:txbxContent>
                                <w:p w14:paraId="3F2D7C68" w14:textId="78F4FFB6" w:rsidR="0078392D" w:rsidRPr="00A5367D" w:rsidRDefault="0078392D" w:rsidP="00FC07A6">
                                  <w:pPr>
                                    <w:jc w:val="center"/>
                                    <w:rPr>
                                      <w:b/>
                                    </w:rPr>
                                  </w:pPr>
                                  <w:r w:rsidRPr="00A5367D">
                                    <w:rPr>
                                      <w:b/>
                                    </w:rPr>
                                    <w:t>Opportunity</w:t>
                                  </w:r>
                                </w:p>
                                <w:p w14:paraId="6A02DDB4" w14:textId="77777777" w:rsidR="0078392D" w:rsidRDefault="0078392D" w:rsidP="00FC07A6">
                                  <w:pPr>
                                    <w:pStyle w:val="ListParagraph"/>
                                    <w:numPr>
                                      <w:ilvl w:val="0"/>
                                      <w:numId w:val="2"/>
                                    </w:num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Screen not standardized </w:t>
                                  </w:r>
                                </w:p>
                                <w:p w14:paraId="0B003483" w14:textId="77777777" w:rsidR="0078392D" w:rsidRDefault="0078392D" w:rsidP="00FC07A6">
                                  <w:pPr>
                                    <w:pStyle w:val="ListParagraph"/>
                                    <w:numPr>
                                      <w:ilvl w:val="0"/>
                                      <w:numId w:val="2"/>
                                    </w:num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Providers not trained on screening and discussing ACEs</w:t>
                                  </w:r>
                                </w:p>
                                <w:p w14:paraId="21EB2B35" w14:textId="77777777" w:rsidR="0078392D" w:rsidRDefault="0078392D" w:rsidP="00FC07A6">
                                  <w:pPr>
                                    <w:pStyle w:val="ListParagraph"/>
                                    <w:numPr>
                                      <w:ilvl w:val="0"/>
                                      <w:numId w:val="2"/>
                                    </w:num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Time pressure</w:t>
                                  </w:r>
                                </w:p>
                                <w:p w14:paraId="45014E8C" w14:textId="77777777" w:rsidR="0078392D" w:rsidRDefault="0078392D" w:rsidP="00FC07A6">
                                  <w:pPr>
                                    <w:pStyle w:val="ListParagraph"/>
                                    <w:numPr>
                                      <w:ilvl w:val="0"/>
                                      <w:numId w:val="2"/>
                                    </w:num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Lack of support in the system </w:t>
                                  </w:r>
                                </w:p>
                                <w:p w14:paraId="6035546F" w14:textId="6F7A0033" w:rsidR="0078392D" w:rsidRPr="00FC07A6" w:rsidRDefault="0078392D" w:rsidP="00FC07A6">
                                  <w:pPr>
                                    <w:pStyle w:val="ListParagraph"/>
                                    <w:numPr>
                                      <w:ilvl w:val="0"/>
                                      <w:numId w:val="2"/>
                                    </w:num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C07A6">
                                    <w:rPr>
                                      <w:rFonts w:ascii="Times New Roman" w:hAnsi="Times New Roman" w:cs="Times New Roman"/>
                                    </w:rPr>
                                    <w:t>Lack of integrated cares (mental health clinicians working in teams with pediatricians.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9pt;margin-top:166.35pt;width:225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" fillcolor="white [3201]" strokecolor="black [3200]" strokeweight="2pt">
                      <v:textbox>
                        <w:txbxContent>
                          <w:p w14:paraId="3F2D7C68" w14:textId="78F4FFB6" w:rsidR="0078392D" w:rsidRPr="00A5367D" w:rsidRDefault="0078392D" w:rsidP="00FC07A6">
                            <w:pPr>
                              <w:jc w:val="center"/>
                              <w:rPr>
                                <w:b/>
                              </w:rPr>
                            </w:pPr>
                            <w:r w:rsidRPr="00A5367D">
                              <w:rPr>
                                <w:b/>
                              </w:rPr>
                              <w:t>Opportunity</w:t>
                            </w:r>
                          </w:p>
                          <w:p w14:paraId="6A02DDB4" w14:textId="77777777" w:rsidR="0078392D" w:rsidRDefault="0078392D" w:rsidP="00FC07A6">
                            <w:pPr>
                              <w:pStyle w:val="ListParagraph"/>
                              <w:numPr>
                                <w:ilvl w:val="0"/>
                                <w:numId w:val="2"/>
                              </w:num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Screen not standardized </w:t>
                            </w:r>
                          </w:p>
                          <w:p w14:paraId="0B003483" w14:textId="77777777" w:rsidR="0078392D" w:rsidRDefault="0078392D" w:rsidP="00FC07A6">
                            <w:pPr>
                              <w:pStyle w:val="ListParagraph"/>
                              <w:numPr>
                                <w:ilvl w:val="0"/>
                                <w:numId w:val="2"/>
                              </w:num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Providers not trained on screening and discussing ACEs</w:t>
                            </w:r>
                          </w:p>
                          <w:p w14:paraId="21EB2B35" w14:textId="77777777" w:rsidR="0078392D" w:rsidRDefault="0078392D" w:rsidP="00FC07A6">
                            <w:pPr>
                              <w:pStyle w:val="ListParagraph"/>
                              <w:numPr>
                                <w:ilvl w:val="0"/>
                                <w:numId w:val="2"/>
                              </w:num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Time pressure</w:t>
                            </w:r>
                          </w:p>
                          <w:p w14:paraId="45014E8C" w14:textId="77777777" w:rsidR="0078392D" w:rsidRDefault="0078392D" w:rsidP="00FC07A6">
                            <w:pPr>
                              <w:pStyle w:val="ListParagraph"/>
                              <w:numPr>
                                <w:ilvl w:val="0"/>
                                <w:numId w:val="2"/>
                              </w:num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Lack of support in the system </w:t>
                            </w:r>
                          </w:p>
                          <w:p w14:paraId="6035546F" w14:textId="6F7A0033" w:rsidR="0078392D" w:rsidRPr="00FC07A6" w:rsidRDefault="0078392D" w:rsidP="00FC07A6">
                            <w:pPr>
                              <w:pStyle w:val="ListParagraph"/>
                              <w:numPr>
                                <w:ilvl w:val="0"/>
                                <w:numId w:val="2"/>
                              </w:numPr>
                              <w:ind w:left="270" w:hanging="18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FC07A6">
                              <w:rPr>
                                <w:rFonts w:ascii="Times New Roman" w:hAnsi="Times New Roman" w:cs="Times New Roman"/>
                              </w:rPr>
                              <w:t>Lack of integrated cares (mental health clinicians working in teams with pediatricians.</w:t>
                            </w:r>
                          </w:p>
                        </w:txbxContent>
                      </v:textbox>
                      <w10:wrap type="through"/>
                    </v:rect>
                  </w:pict>
                </mc:Fallback>
              </mc:AlternateContent>
            </w:r>
            <w:r w:rsidR="00EA2E87" w:rsidRPr="00C002CE">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E276326" wp14:editId="757F7F03">
                      <wp:simplePos x="0" y="0"/>
                      <wp:positionH relativeFrom="column">
                        <wp:posOffset>-367030</wp:posOffset>
                      </wp:positionH>
                      <wp:positionV relativeFrom="paragraph">
                        <wp:posOffset>3308350</wp:posOffset>
                      </wp:positionV>
                      <wp:extent cx="1092200" cy="0"/>
                      <wp:effectExtent l="0" t="101600" r="25400" b="177800"/>
                      <wp:wrapNone/>
                      <wp:docPr id="12" name="Straight Arrow Connector 12"/>
                      <wp:cNvGraphicFramePr/>
                      <a:graphic xmlns:a="http://schemas.openxmlformats.org/drawingml/2006/main">
                        <a:graphicData uri="http://schemas.microsoft.com/office/word/2010/wordprocessingShape">
                          <wps:wsp>
                            <wps:cNvCnPr/>
                            <wps:spPr>
                              <a:xfrm>
                                <a:off x="0" y="0"/>
                                <a:ext cx="10922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28.85pt;margin-top:260.5pt;width:8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" strokecolor="black [3200]" strokeweight="2pt">
                      <v:stroke endarrow="open"/>
                      <v:shadow on="t" opacity="24903f" mv:blur="40000f" origin=",.5" offset="0,20000emu"/>
                    </v:shape>
                  </w:pict>
                </mc:Fallback>
              </mc:AlternateContent>
            </w:r>
            <w:r w:rsidR="00EA2E87" w:rsidRPr="00C002CE">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6F15065" wp14:editId="09903E08">
                      <wp:simplePos x="0" y="0"/>
                      <wp:positionH relativeFrom="column">
                        <wp:posOffset>-138430</wp:posOffset>
                      </wp:positionH>
                      <wp:positionV relativeFrom="paragraph">
                        <wp:posOffset>2051050</wp:posOffset>
                      </wp:positionV>
                      <wp:extent cx="800100" cy="685800"/>
                      <wp:effectExtent l="50800" t="25400" r="114300" b="127000"/>
                      <wp:wrapNone/>
                      <wp:docPr id="9" name="Straight Arrow Connector 9"/>
                      <wp:cNvGraphicFramePr/>
                      <a:graphic xmlns:a="http://schemas.openxmlformats.org/drawingml/2006/main">
                        <a:graphicData uri="http://schemas.microsoft.com/office/word/2010/wordprocessingShape">
                          <wps:wsp>
                            <wps:cNvCnPr/>
                            <wps:spPr>
                              <a:xfrm>
                                <a:off x="0" y="0"/>
                                <a:ext cx="800100" cy="6858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0.85pt;margin-top:161.5pt;width:63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" strokecolor="black [3200]" strokeweight="2pt">
                      <v:stroke endarrow="open"/>
                      <v:shadow on="t" opacity="24903f" mv:blur="40000f" origin=",.5" offset="0,20000emu"/>
                    </v:shape>
                  </w:pict>
                </mc:Fallback>
              </mc:AlternateContent>
            </w:r>
            <w:r w:rsidR="00EA2E87" w:rsidRPr="00C002C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79C0120" wp14:editId="4DEAA8D7">
                      <wp:simplePos x="0" y="0"/>
                      <wp:positionH relativeFrom="column">
                        <wp:posOffset>4331970</wp:posOffset>
                      </wp:positionH>
                      <wp:positionV relativeFrom="paragraph">
                        <wp:posOffset>2508250</wp:posOffset>
                      </wp:positionV>
                      <wp:extent cx="1714500" cy="914400"/>
                      <wp:effectExtent l="0" t="0" r="38100" b="25400"/>
                      <wp:wrapThrough wrapText="bothSides">
                        <wp:wrapPolygon edited="0">
                          <wp:start x="0" y="0"/>
                          <wp:lineTo x="0" y="21600"/>
                          <wp:lineTo x="21760" y="21600"/>
                          <wp:lineTo x="2176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7145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229F75A9" w14:textId="50CB8AD8" w:rsidR="0078392D" w:rsidRDefault="0078392D" w:rsidP="00FC07A6">
                                  <w:pPr>
                                    <w:jc w:val="center"/>
                                  </w:pPr>
                                  <w:r w:rsidRPr="00A5367D">
                                    <w:rPr>
                                      <w:b/>
                                    </w:rPr>
                                    <w:t>Pediatricians</w:t>
                                  </w:r>
                                  <w:r>
                                    <w:t xml:space="preserve"> </w:t>
                                  </w:r>
                                  <w:r w:rsidRPr="00A5367D">
                                    <w:rPr>
                                      <w:b/>
                                    </w:rPr>
                                    <w:t>screening</w:t>
                                  </w:r>
                                  <w:r>
                                    <w:t xml:space="preserve"> </w:t>
                                  </w:r>
                                  <w:r w:rsidRPr="00A5367D">
                                    <w:rPr>
                                      <w:b/>
                                    </w:rPr>
                                    <w:t>for</w:t>
                                  </w:r>
                                  <w:r>
                                    <w:t xml:space="preserve"> </w:t>
                                  </w:r>
                                  <w:r w:rsidRPr="00A5367D">
                                    <w:rPr>
                                      <w:b/>
                                    </w:rPr>
                                    <w:t>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8" style="position:absolute;margin-left:341.1pt;margin-top:197.5pt;width:13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" fillcolor="white [3201]" strokecolor="black [3200]" strokeweight="2pt">
                      <v:textbox>
                        <w:txbxContent>
                          <w:p w14:paraId="229F75A9" w14:textId="50CB8AD8" w:rsidR="0078392D" w:rsidRDefault="0078392D" w:rsidP="00FC07A6">
                            <w:pPr>
                              <w:jc w:val="center"/>
                            </w:pPr>
                            <w:r w:rsidRPr="00A5367D">
                              <w:rPr>
                                <w:b/>
                              </w:rPr>
                              <w:t>Pediatricians</w:t>
                            </w:r>
                            <w:r>
                              <w:t xml:space="preserve"> </w:t>
                            </w:r>
                            <w:r w:rsidRPr="00A5367D">
                              <w:rPr>
                                <w:b/>
                              </w:rPr>
                              <w:t>screening</w:t>
                            </w:r>
                            <w:r>
                              <w:t xml:space="preserve"> </w:t>
                            </w:r>
                            <w:r w:rsidRPr="00A5367D">
                              <w:rPr>
                                <w:b/>
                              </w:rPr>
                              <w:t>for</w:t>
                            </w:r>
                            <w:r>
                              <w:t xml:space="preserve"> </w:t>
                            </w:r>
                            <w:r w:rsidRPr="00A5367D">
                              <w:rPr>
                                <w:b/>
                              </w:rPr>
                              <w:t>ACEs</w:t>
                            </w:r>
                          </w:p>
                        </w:txbxContent>
                      </v:textbox>
                      <w10:wrap type="through"/>
                    </v:rect>
                  </w:pict>
                </mc:Fallback>
              </mc:AlternateContent>
            </w:r>
            <w:r w:rsidR="00EA2E87" w:rsidRPr="00C002C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DA7150C" wp14:editId="52207E00">
                      <wp:simplePos x="0" y="0"/>
                      <wp:positionH relativeFrom="column">
                        <wp:posOffset>0</wp:posOffset>
                      </wp:positionH>
                      <wp:positionV relativeFrom="paragraph">
                        <wp:posOffset>107950</wp:posOffset>
                      </wp:positionV>
                      <wp:extent cx="3314700" cy="1828800"/>
                      <wp:effectExtent l="0" t="0" r="38100" b="25400"/>
                      <wp:wrapThrough wrapText="bothSides">
                        <wp:wrapPolygon edited="0">
                          <wp:start x="0" y="0"/>
                          <wp:lineTo x="0" y="21600"/>
                          <wp:lineTo x="21683" y="21600"/>
                          <wp:lineTo x="21683" y="0"/>
                          <wp:lineTo x="0" y="0"/>
                        </wp:wrapPolygon>
                      </wp:wrapThrough>
                      <wp:docPr id="3" name="Rectangle 3"/>
                      <wp:cNvGraphicFramePr/>
                      <a:graphic xmlns:a="http://schemas.openxmlformats.org/drawingml/2006/main">
                        <a:graphicData uri="http://schemas.microsoft.com/office/word/2010/wordprocessingShape">
                          <wps:wsp>
                            <wps:cNvSpPr/>
                            <wps:spPr>
                              <a:xfrm>
                                <a:off x="0" y="0"/>
                                <a:ext cx="3314700" cy="1828800"/>
                              </a:xfrm>
                              <a:prstGeom prst="rect">
                                <a:avLst/>
                              </a:prstGeom>
                            </wps:spPr>
                            <wps:style>
                              <a:lnRef idx="2">
                                <a:schemeClr val="dk1"/>
                              </a:lnRef>
                              <a:fillRef idx="1">
                                <a:schemeClr val="lt1"/>
                              </a:fillRef>
                              <a:effectRef idx="0">
                                <a:schemeClr val="dk1"/>
                              </a:effectRef>
                              <a:fontRef idx="minor">
                                <a:schemeClr val="dk1"/>
                              </a:fontRef>
                            </wps:style>
                            <wps:txbx>
                              <w:txbxContent>
                                <w:p w14:paraId="2EAB0015" w14:textId="5368481D" w:rsidR="0078392D" w:rsidRPr="00A5367D" w:rsidRDefault="0078392D" w:rsidP="00E53A96">
                                  <w:pPr>
                                    <w:jc w:val="center"/>
                                    <w:rPr>
                                      <w:b/>
                                    </w:rPr>
                                  </w:pPr>
                                  <w:r w:rsidRPr="00A5367D">
                                    <w:rPr>
                                      <w:b/>
                                    </w:rPr>
                                    <w:t xml:space="preserve">Capacity </w:t>
                                  </w:r>
                                </w:p>
                                <w:p w14:paraId="62A368AF" w14:textId="77777777" w:rsidR="0078392D" w:rsidRDefault="0078392D" w:rsidP="00FC07A6">
                                  <w:pPr>
                                    <w:pStyle w:val="ListParagraph"/>
                                    <w:numPr>
                                      <w:ilvl w:val="0"/>
                                      <w:numId w:val="1"/>
                                    </w:numPr>
                                    <w:ind w:left="27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Time pressure on pediatricians</w:t>
                                  </w:r>
                                </w:p>
                                <w:p w14:paraId="31F3EDD9" w14:textId="77777777" w:rsidR="0078392D" w:rsidRDefault="0078392D" w:rsidP="00FC07A6">
                                  <w:pPr>
                                    <w:pStyle w:val="ListParagraph"/>
                                    <w:numPr>
                                      <w:ilvl w:val="0"/>
                                      <w:numId w:val="1"/>
                                    </w:numPr>
                                    <w:ind w:left="27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Lack of knowledge and skills at discussing and addressing ACEs; vicarious trauma</w:t>
                                  </w:r>
                                </w:p>
                                <w:p w14:paraId="75F8635D" w14:textId="77777777" w:rsidR="0078392D" w:rsidRDefault="0078392D" w:rsidP="00FC07A6">
                                  <w:pPr>
                                    <w:pStyle w:val="ListParagraph"/>
                                    <w:numPr>
                                      <w:ilvl w:val="0"/>
                                      <w:numId w:val="1"/>
                                    </w:numPr>
                                    <w:ind w:left="27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Concerns about retraumatizing</w:t>
                                  </w:r>
                                </w:p>
                                <w:p w14:paraId="5508D634" w14:textId="77777777" w:rsidR="0078392D" w:rsidRDefault="0078392D" w:rsidP="00FC07A6">
                                  <w:pPr>
                                    <w:pStyle w:val="ListParagraph"/>
                                    <w:numPr>
                                      <w:ilvl w:val="0"/>
                                      <w:numId w:val="1"/>
                                    </w:numPr>
                                    <w:ind w:left="27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Lack integrated care, including support by mental and behavioral health clinicians for follow up.</w:t>
                                  </w:r>
                                </w:p>
                                <w:p w14:paraId="4F0E66A0" w14:textId="77777777" w:rsidR="0078392D" w:rsidRDefault="0078392D" w:rsidP="00FC07A6">
                                  <w:pPr>
                                    <w:pStyle w:val="ListParagraph"/>
                                    <w:numPr>
                                      <w:ilvl w:val="0"/>
                                      <w:numId w:val="1"/>
                                    </w:numPr>
                                    <w:ind w:left="27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Issue around mandated reporting</w:t>
                                  </w:r>
                                </w:p>
                                <w:p w14:paraId="305F4F0C" w14:textId="77777777" w:rsidR="0078392D" w:rsidRDefault="0078392D" w:rsidP="00E53A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margin-left:0;margin-top:8.5pt;width:261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" fillcolor="white [3201]" strokecolor="black [3200]" strokeweight="2pt">
                      <v:textbox>
                        <w:txbxContent>
                          <w:p w14:paraId="2EAB0015" w14:textId="5368481D" w:rsidR="0078392D" w:rsidRPr="00A5367D" w:rsidRDefault="0078392D" w:rsidP="00E53A96">
                            <w:pPr>
                              <w:jc w:val="center"/>
                              <w:rPr>
                                <w:b/>
                              </w:rPr>
                            </w:pPr>
                            <w:r w:rsidRPr="00A5367D">
                              <w:rPr>
                                <w:b/>
                              </w:rPr>
                              <w:t xml:space="preserve">Capacity </w:t>
                            </w:r>
                          </w:p>
                          <w:p w14:paraId="62A368AF" w14:textId="77777777" w:rsidR="0078392D" w:rsidRDefault="0078392D" w:rsidP="00FC07A6">
                            <w:pPr>
                              <w:pStyle w:val="ListParagraph"/>
                              <w:numPr>
                                <w:ilvl w:val="0"/>
                                <w:numId w:val="1"/>
                              </w:numPr>
                              <w:ind w:left="27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Time pressure on pediatricians</w:t>
                            </w:r>
                          </w:p>
                          <w:p w14:paraId="31F3EDD9" w14:textId="77777777" w:rsidR="0078392D" w:rsidRDefault="0078392D" w:rsidP="00FC07A6">
                            <w:pPr>
                              <w:pStyle w:val="ListParagraph"/>
                              <w:numPr>
                                <w:ilvl w:val="0"/>
                                <w:numId w:val="1"/>
                              </w:numPr>
                              <w:ind w:left="27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Lack of knowledge and skills at discussing and addressing ACEs; vicarious trauma</w:t>
                            </w:r>
                          </w:p>
                          <w:p w14:paraId="75F8635D" w14:textId="77777777" w:rsidR="0078392D" w:rsidRDefault="0078392D" w:rsidP="00FC07A6">
                            <w:pPr>
                              <w:pStyle w:val="ListParagraph"/>
                              <w:numPr>
                                <w:ilvl w:val="0"/>
                                <w:numId w:val="1"/>
                              </w:numPr>
                              <w:ind w:left="27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Concerns about retraumatizing</w:t>
                            </w:r>
                          </w:p>
                          <w:p w14:paraId="5508D634" w14:textId="77777777" w:rsidR="0078392D" w:rsidRDefault="0078392D" w:rsidP="00FC07A6">
                            <w:pPr>
                              <w:pStyle w:val="ListParagraph"/>
                              <w:numPr>
                                <w:ilvl w:val="0"/>
                                <w:numId w:val="1"/>
                              </w:numPr>
                              <w:ind w:left="27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Lack integrated care, including support by mental and behavioral health clinicians for follow up.</w:t>
                            </w:r>
                          </w:p>
                          <w:p w14:paraId="4F0E66A0" w14:textId="77777777" w:rsidR="0078392D" w:rsidRDefault="0078392D" w:rsidP="00FC07A6">
                            <w:pPr>
                              <w:pStyle w:val="ListParagraph"/>
                              <w:numPr>
                                <w:ilvl w:val="0"/>
                                <w:numId w:val="1"/>
                              </w:numPr>
                              <w:ind w:left="27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Issue around mandated reporting</w:t>
                            </w:r>
                          </w:p>
                          <w:p w14:paraId="305F4F0C" w14:textId="77777777" w:rsidR="0078392D" w:rsidRDefault="0078392D" w:rsidP="00E53A96">
                            <w:pPr>
                              <w:jc w:val="center"/>
                            </w:pPr>
                          </w:p>
                        </w:txbxContent>
                      </v:textbox>
                      <w10:wrap type="through"/>
                    </v:rect>
                  </w:pict>
                </mc:Fallback>
              </mc:AlternateContent>
            </w:r>
          </w:p>
        </w:tc>
      </w:tr>
    </w:tbl>
    <w:p w14:paraId="6B1AD562" w14:textId="09455659" w:rsidR="00EA2E87" w:rsidRDefault="00C002CE" w:rsidP="00FA33BC">
      <w:pPr>
        <w:rPr>
          <w:rFonts w:ascii="Times New Roman" w:hAnsi="Times New Roman" w:cs="Times New Roman"/>
        </w:rPr>
      </w:pPr>
      <w:r>
        <w:rPr>
          <w:rFonts w:ascii="Times New Roman" w:hAnsi="Times New Roman" w:cs="Times New Roman"/>
        </w:rPr>
        <w:t>References</w:t>
      </w:r>
    </w:p>
    <w:p w14:paraId="0E18BDE0" w14:textId="77777777" w:rsidR="00C002CE" w:rsidRPr="00C002CE" w:rsidRDefault="00C002CE" w:rsidP="00FA33BC">
      <w:pPr>
        <w:rPr>
          <w:rFonts w:ascii="Times New Roman" w:hAnsi="Times New Roman" w:cs="Times New Roman"/>
        </w:rPr>
      </w:pPr>
    </w:p>
    <w:p w14:paraId="4F90A50C" w14:textId="77777777" w:rsidR="002C5B54" w:rsidRPr="002C5B54" w:rsidRDefault="002C5B54" w:rsidP="002C5B54">
      <w:pPr>
        <w:pStyle w:val="Bibliography"/>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ZOTERO_BIBL {"custom":[]} </w:instrText>
      </w:r>
      <w:r>
        <w:rPr>
          <w:rFonts w:ascii="Times New Roman" w:hAnsi="Times New Roman" w:cs="Times New Roman"/>
        </w:rPr>
        <w:fldChar w:fldCharType="separate"/>
      </w:r>
      <w:r w:rsidRPr="002C5B54">
        <w:rPr>
          <w:rFonts w:ascii="Times New Roman" w:hAnsi="Times New Roman" w:cs="Times New Roman"/>
        </w:rPr>
        <w:t>[1]</w:t>
      </w:r>
      <w:r w:rsidRPr="002C5B54">
        <w:rPr>
          <w:rFonts w:ascii="Times New Roman" w:hAnsi="Times New Roman" w:cs="Times New Roman"/>
        </w:rPr>
        <w:tab/>
        <w:t xml:space="preserve">V. J. Felitti </w:t>
      </w:r>
      <w:r w:rsidRPr="002C5B54">
        <w:rPr>
          <w:rFonts w:ascii="Times New Roman" w:hAnsi="Times New Roman" w:cs="Times New Roman"/>
          <w:i/>
          <w:iCs/>
        </w:rPr>
        <w:t>et al.</w:t>
      </w:r>
      <w:r w:rsidRPr="002C5B54">
        <w:rPr>
          <w:rFonts w:ascii="Times New Roman" w:hAnsi="Times New Roman" w:cs="Times New Roman"/>
        </w:rPr>
        <w:t xml:space="preserve">, “Relationship of childhood abuse and household dysfunction to many of the leading causes of death in adults: The Adverse Childhood Experiences (ACE) Study,” </w:t>
      </w:r>
      <w:r w:rsidRPr="002C5B54">
        <w:rPr>
          <w:rFonts w:ascii="Times New Roman" w:hAnsi="Times New Roman" w:cs="Times New Roman"/>
          <w:i/>
          <w:iCs/>
        </w:rPr>
        <w:t>Am. J. Prev. Med.</w:t>
      </w:r>
      <w:r w:rsidRPr="002C5B54">
        <w:rPr>
          <w:rFonts w:ascii="Times New Roman" w:hAnsi="Times New Roman" w:cs="Times New Roman"/>
        </w:rPr>
        <w:t>, vol. 14, no. 4, pp. 245–258, 1998.</w:t>
      </w:r>
    </w:p>
    <w:p w14:paraId="7B188AE8"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[2]</w:t>
      </w:r>
      <w:r w:rsidRPr="002C5B54">
        <w:rPr>
          <w:rFonts w:ascii="Times New Roman" w:hAnsi="Times New Roman" w:cs="Times New Roman"/>
        </w:rPr>
        <w:tab/>
        <w:t xml:space="preserve">C. D. Bethell, P. Newacheck, E. Hawes, and N. Halfon, “Adverse Childhood Experiences: Assessing The Impact On Health And School Engagement And The Mitigating Role Of Resilience,” </w:t>
      </w:r>
      <w:r w:rsidRPr="002C5B54">
        <w:rPr>
          <w:rFonts w:ascii="Times New Roman" w:hAnsi="Times New Roman" w:cs="Times New Roman"/>
          <w:i/>
          <w:iCs/>
        </w:rPr>
        <w:t>Health Aff. (Millwood)</w:t>
      </w:r>
      <w:r w:rsidRPr="002C5B54">
        <w:rPr>
          <w:rFonts w:ascii="Times New Roman" w:hAnsi="Times New Roman" w:cs="Times New Roman"/>
        </w:rPr>
        <w:t>, vol. 33, no. 12, pp. 2106–2115, Dec. 2014.</w:t>
      </w:r>
    </w:p>
    <w:p w14:paraId="7795E668"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[3]</w:t>
      </w:r>
      <w:r w:rsidRPr="002C5B54">
        <w:rPr>
          <w:rFonts w:ascii="Times New Roman" w:hAnsi="Times New Roman" w:cs="Times New Roman"/>
        </w:rPr>
        <w:tab/>
        <w:t xml:space="preserve">E. G. Flaherty </w:t>
      </w:r>
      <w:r w:rsidRPr="002C5B54">
        <w:rPr>
          <w:rFonts w:ascii="Times New Roman" w:hAnsi="Times New Roman" w:cs="Times New Roman"/>
          <w:i/>
          <w:iCs/>
        </w:rPr>
        <w:t>et al.</w:t>
      </w:r>
      <w:r w:rsidRPr="002C5B54">
        <w:rPr>
          <w:rFonts w:ascii="Times New Roman" w:hAnsi="Times New Roman" w:cs="Times New Roman"/>
        </w:rPr>
        <w:t xml:space="preserve">, “Adverse childhood experiences and child health in early adolescence,” </w:t>
      </w:r>
      <w:r w:rsidRPr="002C5B54">
        <w:rPr>
          <w:rFonts w:ascii="Times New Roman" w:hAnsi="Times New Roman" w:cs="Times New Roman"/>
          <w:i/>
          <w:iCs/>
        </w:rPr>
        <w:t>JAMA Pediatr</w:t>
      </w:r>
      <w:proofErr w:type="gramStart"/>
      <w:r w:rsidRPr="002C5B54">
        <w:rPr>
          <w:rFonts w:ascii="Times New Roman" w:hAnsi="Times New Roman" w:cs="Times New Roman"/>
          <w:i/>
          <w:iCs/>
        </w:rPr>
        <w:t>.</w:t>
      </w:r>
      <w:r w:rsidRPr="002C5B54">
        <w:rPr>
          <w:rFonts w:ascii="Times New Roman" w:hAnsi="Times New Roman" w:cs="Times New Roman"/>
        </w:rPr>
        <w:t>,</w:t>
      </w:r>
      <w:proofErr w:type="gramEnd"/>
      <w:r w:rsidRPr="002C5B54">
        <w:rPr>
          <w:rFonts w:ascii="Times New Roman" w:hAnsi="Times New Roman" w:cs="Times New Roman"/>
        </w:rPr>
        <w:t xml:space="preserve"> vol. 167, no. 7, pp. 622–629, 2013.</w:t>
      </w:r>
    </w:p>
    <w:p w14:paraId="4CB514FF"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[4]</w:t>
      </w:r>
      <w:r w:rsidRPr="002C5B54">
        <w:rPr>
          <w:rFonts w:ascii="Times New Roman" w:hAnsi="Times New Roman" w:cs="Times New Roman"/>
        </w:rPr>
        <w:tab/>
        <w:t xml:space="preserve">M. A. Bright, S. M. Alford, M. S. Hinojosa, C. Knapp, and D. E. Fernandez-Baca, “Adverse childhood experiences and dental health in children and adolescents,” </w:t>
      </w:r>
      <w:r w:rsidRPr="002C5B54">
        <w:rPr>
          <w:rFonts w:ascii="Times New Roman" w:hAnsi="Times New Roman" w:cs="Times New Roman"/>
          <w:i/>
          <w:iCs/>
        </w:rPr>
        <w:t>Community Dent. Oral Epidemiol</w:t>
      </w:r>
      <w:proofErr w:type="gramStart"/>
      <w:r w:rsidRPr="002C5B54">
        <w:rPr>
          <w:rFonts w:ascii="Times New Roman" w:hAnsi="Times New Roman" w:cs="Times New Roman"/>
          <w:i/>
          <w:iCs/>
        </w:rPr>
        <w:t>.</w:t>
      </w:r>
      <w:r w:rsidRPr="002C5B54">
        <w:rPr>
          <w:rFonts w:ascii="Times New Roman" w:hAnsi="Times New Roman" w:cs="Times New Roman"/>
        </w:rPr>
        <w:t>,</w:t>
      </w:r>
      <w:proofErr w:type="gramEnd"/>
      <w:r w:rsidRPr="002C5B54">
        <w:rPr>
          <w:rFonts w:ascii="Times New Roman" w:hAnsi="Times New Roman" w:cs="Times New Roman"/>
        </w:rPr>
        <w:t xml:space="preserve"> vol. 43, no. 3, pp. 193–199, Jun. 2015.</w:t>
      </w:r>
    </w:p>
    <w:p w14:paraId="59F36628"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[5]</w:t>
      </w:r>
      <w:r w:rsidRPr="002C5B54">
        <w:rPr>
          <w:rFonts w:ascii="Times New Roman" w:hAnsi="Times New Roman" w:cs="Times New Roman"/>
        </w:rPr>
        <w:tab/>
        <w:t xml:space="preserve">R. Wing, A. Gjelsvik, M. Nocera, and E. L. McQuaid, “Association between adverse childhood experiences in the home and pediatric asthma,” </w:t>
      </w:r>
      <w:r w:rsidRPr="002C5B54">
        <w:rPr>
          <w:rFonts w:ascii="Times New Roman" w:hAnsi="Times New Roman" w:cs="Times New Roman"/>
          <w:i/>
          <w:iCs/>
        </w:rPr>
        <w:t>Ann. Allergy. Asthma. Immunol</w:t>
      </w:r>
      <w:proofErr w:type="gramStart"/>
      <w:r w:rsidRPr="002C5B54">
        <w:rPr>
          <w:rFonts w:ascii="Times New Roman" w:hAnsi="Times New Roman" w:cs="Times New Roman"/>
          <w:i/>
          <w:iCs/>
        </w:rPr>
        <w:t>.</w:t>
      </w:r>
      <w:r w:rsidRPr="002C5B54">
        <w:rPr>
          <w:rFonts w:ascii="Times New Roman" w:hAnsi="Times New Roman" w:cs="Times New Roman"/>
        </w:rPr>
        <w:t>,</w:t>
      </w:r>
      <w:proofErr w:type="gramEnd"/>
      <w:r w:rsidRPr="002C5B54">
        <w:rPr>
          <w:rFonts w:ascii="Times New Roman" w:hAnsi="Times New Roman" w:cs="Times New Roman"/>
        </w:rPr>
        <w:t xml:space="preserve"> vol. 114, no. 5, pp. 379–384, 2015.</w:t>
      </w:r>
    </w:p>
    <w:p w14:paraId="69A2FF78"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[6]</w:t>
      </w:r>
      <w:r w:rsidRPr="002C5B54">
        <w:rPr>
          <w:rFonts w:ascii="Times New Roman" w:hAnsi="Times New Roman" w:cs="Times New Roman"/>
        </w:rPr>
        <w:tab/>
        <w:t xml:space="preserve">N. J. Burke, J. L. Hellman, B. G. Scott, C. F. Weems, and V. G. Carrion, “The impact of adverse childhood experiences on an urban pediatric population,” </w:t>
      </w:r>
      <w:r w:rsidRPr="002C5B54">
        <w:rPr>
          <w:rFonts w:ascii="Times New Roman" w:hAnsi="Times New Roman" w:cs="Times New Roman"/>
          <w:i/>
          <w:iCs/>
        </w:rPr>
        <w:t>Child Abuse Negl</w:t>
      </w:r>
      <w:proofErr w:type="gramStart"/>
      <w:r w:rsidRPr="002C5B54">
        <w:rPr>
          <w:rFonts w:ascii="Times New Roman" w:hAnsi="Times New Roman" w:cs="Times New Roman"/>
          <w:i/>
          <w:iCs/>
        </w:rPr>
        <w:t>.</w:t>
      </w:r>
      <w:r w:rsidRPr="002C5B54">
        <w:rPr>
          <w:rFonts w:ascii="Times New Roman" w:hAnsi="Times New Roman" w:cs="Times New Roman"/>
        </w:rPr>
        <w:t>,</w:t>
      </w:r>
      <w:proofErr w:type="gramEnd"/>
      <w:r w:rsidRPr="002C5B54">
        <w:rPr>
          <w:rFonts w:ascii="Times New Roman" w:hAnsi="Times New Roman" w:cs="Times New Roman"/>
        </w:rPr>
        <w:t xml:space="preserve"> vol. 35, no. 6, pp. 408–413, Jun. 2011.</w:t>
      </w:r>
    </w:p>
    <w:p w14:paraId="2D2F90DC"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[7]</w:t>
      </w:r>
      <w:r w:rsidRPr="002C5B54">
        <w:rPr>
          <w:rFonts w:ascii="Times New Roman" w:hAnsi="Times New Roman" w:cs="Times New Roman"/>
        </w:rPr>
        <w:tab/>
        <w:t xml:space="preserve">N. N. Duke, S. L. Pettingell, B. J. McMorris, and I. W. Borowsky, “Adolescent violence perpetration: Associations with multiple types of adverse childhood experiences,” </w:t>
      </w:r>
      <w:r w:rsidRPr="002C5B54">
        <w:rPr>
          <w:rFonts w:ascii="Times New Roman" w:hAnsi="Times New Roman" w:cs="Times New Roman"/>
          <w:i/>
          <w:iCs/>
        </w:rPr>
        <w:t>Pediatrics</w:t>
      </w:r>
      <w:r w:rsidRPr="002C5B54">
        <w:rPr>
          <w:rFonts w:ascii="Times New Roman" w:hAnsi="Times New Roman" w:cs="Times New Roman"/>
        </w:rPr>
        <w:t>, vol. 125, no. 4, pp. e778-786, 2010.</w:t>
      </w:r>
    </w:p>
    <w:p w14:paraId="14D521D7"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[8]</w:t>
      </w:r>
      <w:r w:rsidRPr="002C5B54">
        <w:rPr>
          <w:rFonts w:ascii="Times New Roman" w:hAnsi="Times New Roman" w:cs="Times New Roman"/>
        </w:rPr>
        <w:tab/>
      </w:r>
      <w:proofErr w:type="gramStart"/>
      <w:r w:rsidRPr="002C5B54">
        <w:rPr>
          <w:rFonts w:ascii="Times New Roman" w:hAnsi="Times New Roman" w:cs="Times New Roman"/>
        </w:rPr>
        <w:t xml:space="preserve">J. P. Shonkoff </w:t>
      </w:r>
      <w:r w:rsidRPr="002C5B54">
        <w:rPr>
          <w:rFonts w:ascii="Times New Roman" w:hAnsi="Times New Roman" w:cs="Times New Roman"/>
          <w:i/>
          <w:iCs/>
        </w:rPr>
        <w:t>et al.</w:t>
      </w:r>
      <w:r w:rsidRPr="002C5B54">
        <w:rPr>
          <w:rFonts w:ascii="Times New Roman" w:hAnsi="Times New Roman" w:cs="Times New Roman"/>
        </w:rPr>
        <w:t xml:space="preserve">, “The lifelong effects of early childhood adversity and toxic stress,” </w:t>
      </w:r>
      <w:r w:rsidRPr="002C5B54">
        <w:rPr>
          <w:rFonts w:ascii="Times New Roman" w:hAnsi="Times New Roman" w:cs="Times New Roman"/>
          <w:i/>
          <w:iCs/>
        </w:rPr>
        <w:t>Pediatrics</w:t>
      </w:r>
      <w:r w:rsidRPr="002C5B54">
        <w:rPr>
          <w:rFonts w:ascii="Times New Roman" w:hAnsi="Times New Roman" w:cs="Times New Roman"/>
        </w:rPr>
        <w:t>, vol. 129, no. 1, pp. e232–e246, 2012.</w:t>
      </w:r>
      <w:proofErr w:type="gramEnd"/>
    </w:p>
    <w:p w14:paraId="4F7FE762"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[9]</w:t>
      </w:r>
      <w:r w:rsidRPr="002C5B54">
        <w:rPr>
          <w:rFonts w:ascii="Times New Roman" w:hAnsi="Times New Roman" w:cs="Times New Roman"/>
        </w:rPr>
        <w:tab/>
        <w:t xml:space="preserve">J. P. Shonkoff, W. T. Boyce, and B. S. McEwen, “Neuroscience, molecular biology, and the childhood roots of health disparities: Building a new framework for health promotion and disease prevention,” </w:t>
      </w:r>
      <w:r w:rsidRPr="002C5B54">
        <w:rPr>
          <w:rFonts w:ascii="Times New Roman" w:hAnsi="Times New Roman" w:cs="Times New Roman"/>
          <w:i/>
          <w:iCs/>
        </w:rPr>
        <w:t>JAMA</w:t>
      </w:r>
      <w:r w:rsidRPr="002C5B54">
        <w:rPr>
          <w:rFonts w:ascii="Times New Roman" w:hAnsi="Times New Roman" w:cs="Times New Roman"/>
        </w:rPr>
        <w:t>, vol. 301, no. 21, pp. 2252–2259, Jun. 2009.</w:t>
      </w:r>
    </w:p>
    <w:p w14:paraId="78DC6FDE"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[10]</w:t>
      </w:r>
      <w:r w:rsidRPr="002C5B54">
        <w:rPr>
          <w:rFonts w:ascii="Times New Roman" w:hAnsi="Times New Roman" w:cs="Times New Roman"/>
        </w:rPr>
        <w:tab/>
        <w:t xml:space="preserve">M. Szilagyi and N. Halfon, “Pediatric Adverse Childhood Experiences: Implications for Life Course Health Trajectories,” </w:t>
      </w:r>
      <w:r w:rsidRPr="002C5B54">
        <w:rPr>
          <w:rFonts w:ascii="Times New Roman" w:hAnsi="Times New Roman" w:cs="Times New Roman"/>
          <w:i/>
          <w:iCs/>
        </w:rPr>
        <w:t>Acad. Pediatr</w:t>
      </w:r>
      <w:proofErr w:type="gramStart"/>
      <w:r w:rsidRPr="002C5B54">
        <w:rPr>
          <w:rFonts w:ascii="Times New Roman" w:hAnsi="Times New Roman" w:cs="Times New Roman"/>
          <w:i/>
          <w:iCs/>
        </w:rPr>
        <w:t>.</w:t>
      </w:r>
      <w:r w:rsidRPr="002C5B54">
        <w:rPr>
          <w:rFonts w:ascii="Times New Roman" w:hAnsi="Times New Roman" w:cs="Times New Roman"/>
        </w:rPr>
        <w:t>,</w:t>
      </w:r>
      <w:proofErr w:type="gramEnd"/>
      <w:r w:rsidRPr="002C5B54">
        <w:rPr>
          <w:rFonts w:ascii="Times New Roman" w:hAnsi="Times New Roman" w:cs="Times New Roman"/>
        </w:rPr>
        <w:t xml:space="preserve"> vol. 15, no. 5, pp. 467–468.</w:t>
      </w:r>
    </w:p>
    <w:p w14:paraId="3BBC8C9D"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[11]</w:t>
      </w:r>
      <w:r w:rsidRPr="002C5B54">
        <w:rPr>
          <w:rFonts w:ascii="Times New Roman" w:hAnsi="Times New Roman" w:cs="Times New Roman"/>
        </w:rPr>
        <w:tab/>
        <w:t xml:space="preserve">A. S. Garner </w:t>
      </w:r>
      <w:r w:rsidRPr="002C5B54">
        <w:rPr>
          <w:rFonts w:ascii="Times New Roman" w:hAnsi="Times New Roman" w:cs="Times New Roman"/>
          <w:i/>
          <w:iCs/>
        </w:rPr>
        <w:t>et al.</w:t>
      </w:r>
      <w:r w:rsidRPr="002C5B54">
        <w:rPr>
          <w:rFonts w:ascii="Times New Roman" w:hAnsi="Times New Roman" w:cs="Times New Roman"/>
        </w:rPr>
        <w:t>, “Early Childhood Adversity, Toxic Stress, and the Role of the Pediatrician: Translating Developmental Science Into Lifelong Health | From the American Academy of Pediatrics | Pediatrics,” vol. 129, no. 1, 2012.</w:t>
      </w:r>
    </w:p>
    <w:p w14:paraId="4B6B2B57"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[12]</w:t>
      </w:r>
      <w:r w:rsidRPr="002C5B54">
        <w:rPr>
          <w:rFonts w:ascii="Times New Roman" w:hAnsi="Times New Roman" w:cs="Times New Roman"/>
        </w:rPr>
        <w:tab/>
        <w:t xml:space="preserve">E. Goldstein, N. Athale, A. F. Sciolla, and S. L. Catz, “Patient Preferences for Discussing Childhood Trauma in Primary Care,” </w:t>
      </w:r>
      <w:r w:rsidRPr="002C5B54">
        <w:rPr>
          <w:rFonts w:ascii="Times New Roman" w:hAnsi="Times New Roman" w:cs="Times New Roman"/>
          <w:i/>
          <w:iCs/>
        </w:rPr>
        <w:t>Perm. J.</w:t>
      </w:r>
      <w:r w:rsidRPr="002C5B54">
        <w:rPr>
          <w:rFonts w:ascii="Times New Roman" w:hAnsi="Times New Roman" w:cs="Times New Roman"/>
        </w:rPr>
        <w:t>, vol. 21, Mar. 2017.</w:t>
      </w:r>
    </w:p>
    <w:p w14:paraId="696A8D4F"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[13]</w:t>
      </w:r>
      <w:r w:rsidRPr="002C5B54">
        <w:rPr>
          <w:rFonts w:ascii="Times New Roman" w:hAnsi="Times New Roman" w:cs="Times New Roman"/>
        </w:rPr>
        <w:tab/>
        <w:t xml:space="preserve">B. D. Kerker </w:t>
      </w:r>
      <w:r w:rsidRPr="002C5B54">
        <w:rPr>
          <w:rFonts w:ascii="Times New Roman" w:hAnsi="Times New Roman" w:cs="Times New Roman"/>
          <w:i/>
          <w:iCs/>
        </w:rPr>
        <w:t>et al.</w:t>
      </w:r>
      <w:r w:rsidRPr="002C5B54">
        <w:rPr>
          <w:rFonts w:ascii="Times New Roman" w:hAnsi="Times New Roman" w:cs="Times New Roman"/>
        </w:rPr>
        <w:t>, “Do Pediatricians Ask About Adverse Childhood Experiences in Pediatric Primary Care</w:t>
      </w:r>
      <w:proofErr w:type="gramStart"/>
      <w:r w:rsidRPr="002C5B54">
        <w:rPr>
          <w:rFonts w:ascii="Times New Roman" w:hAnsi="Times New Roman" w:cs="Times New Roman"/>
        </w:rPr>
        <w:t>?,</w:t>
      </w:r>
      <w:proofErr w:type="gramEnd"/>
      <w:r w:rsidRPr="002C5B54">
        <w:rPr>
          <w:rFonts w:ascii="Times New Roman" w:hAnsi="Times New Roman" w:cs="Times New Roman"/>
        </w:rPr>
        <w:t xml:space="preserve">” </w:t>
      </w:r>
      <w:r w:rsidRPr="002C5B54">
        <w:rPr>
          <w:rFonts w:ascii="Times New Roman" w:hAnsi="Times New Roman" w:cs="Times New Roman"/>
          <w:i/>
          <w:iCs/>
        </w:rPr>
        <w:t>Acad. Pediatr.</w:t>
      </w:r>
      <w:r w:rsidRPr="002C5B54">
        <w:rPr>
          <w:rFonts w:ascii="Times New Roman" w:hAnsi="Times New Roman" w:cs="Times New Roman"/>
        </w:rPr>
        <w:t>, vol. 16, no. 2, pp. 154–160, Mar. 2016.</w:t>
      </w:r>
    </w:p>
    <w:p w14:paraId="37BBEE56" w14:textId="77777777" w:rsidR="002C5B54" w:rsidRPr="002C5B54" w:rsidRDefault="002C5B54" w:rsidP="002C5B54">
      <w:pPr>
        <w:pStyle w:val="Bibliography"/>
        <w:rPr>
          <w:rFonts w:ascii="Times New Roman" w:hAnsi="Times New Roman" w:cs="Times New Roman"/>
        </w:rPr>
      </w:pPr>
      <w:r w:rsidRPr="002C5B54">
        <w:rPr>
          <w:rFonts w:ascii="Times New Roman" w:hAnsi="Times New Roman" w:cs="Times New Roman"/>
        </w:rPr>
        <w:t>[14]</w:t>
      </w:r>
      <w:r w:rsidRPr="002C5B54">
        <w:rPr>
          <w:rFonts w:ascii="Times New Roman" w:hAnsi="Times New Roman" w:cs="Times New Roman"/>
        </w:rPr>
        <w:tab/>
        <w:t xml:space="preserve">M. A. Bright, L. Thompson, D. Esernio-Jenssen, S. Alford, and E. Shenkman, “Primary Care Pediatricians’ Perceived Prevalence and Surveillance of Adverse Childhood Experiences in Low-Income Children,” </w:t>
      </w:r>
      <w:r w:rsidRPr="002C5B54">
        <w:rPr>
          <w:rFonts w:ascii="Times New Roman" w:hAnsi="Times New Roman" w:cs="Times New Roman"/>
          <w:i/>
          <w:iCs/>
        </w:rPr>
        <w:t>J. Health Care Poor Underserved</w:t>
      </w:r>
      <w:r w:rsidRPr="002C5B54">
        <w:rPr>
          <w:rFonts w:ascii="Times New Roman" w:hAnsi="Times New Roman" w:cs="Times New Roman"/>
        </w:rPr>
        <w:t>, vol. 26, no. 3, pp. 686–700, 2015.</w:t>
      </w:r>
    </w:p>
    <w:p w14:paraId="107912E2" w14:textId="5D9BCD83" w:rsidR="00C125C8" w:rsidRPr="00C002CE" w:rsidRDefault="002C5B54" w:rsidP="00FA33BC">
      <w:pPr>
        <w:rPr>
          <w:rFonts w:ascii="Times New Roman" w:hAnsi="Times New Roman" w:cs="Times New Roman"/>
        </w:rPr>
      </w:pPr>
      <w:r>
        <w:rPr>
          <w:rFonts w:ascii="Times New Roman" w:hAnsi="Times New Roman" w:cs="Times New Roman"/>
        </w:rPr>
        <w:fldChar w:fldCharType="end"/>
      </w:r>
      <w:bookmarkStart w:id="0" w:name="_GoBack"/>
      <w:bookmarkEnd w:id="0"/>
    </w:p>
    <w:p w14:paraId="0FD614FD" w14:textId="582B44CD" w:rsidR="00C125C8" w:rsidRPr="00C002CE" w:rsidRDefault="00C125C8" w:rsidP="00FA33BC">
      <w:pPr>
        <w:rPr>
          <w:rFonts w:ascii="Times New Roman" w:hAnsi="Times New Roman" w:cs="Times New Roman"/>
        </w:rPr>
      </w:pPr>
    </w:p>
    <w:p w14:paraId="22EFD9D2" w14:textId="257695D8" w:rsidR="00C125C8" w:rsidRPr="00C002CE" w:rsidRDefault="00C125C8" w:rsidP="00FA33BC">
      <w:pPr>
        <w:rPr>
          <w:rFonts w:ascii="Times New Roman" w:hAnsi="Times New Roman" w:cs="Times New Roman"/>
        </w:rPr>
      </w:pPr>
    </w:p>
    <w:p w14:paraId="3C364A64" w14:textId="660D7A8B" w:rsidR="00FA33BC" w:rsidRPr="00C002CE" w:rsidRDefault="004B2CA9" w:rsidP="00FA33BC">
      <w:pPr>
        <w:rPr>
          <w:rFonts w:ascii="Times New Roman" w:hAnsi="Times New Roman" w:cs="Times New Roman"/>
        </w:rPr>
      </w:pPr>
      <w:r w:rsidRPr="00C002CE">
        <w:rPr>
          <w:rFonts w:ascii="Times New Roman" w:hAnsi="Times New Roman" w:cs="Times New Roman"/>
        </w:rPr>
        <w:t xml:space="preserve"> </w:t>
      </w:r>
    </w:p>
    <w:p w14:paraId="73A97AF4" w14:textId="30C84E7F" w:rsidR="00FA33BC" w:rsidRPr="00C002CE" w:rsidRDefault="00FA33BC" w:rsidP="00A444F7">
      <w:pPr>
        <w:rPr>
          <w:rFonts w:ascii="Times New Roman" w:hAnsi="Times New Roman" w:cs="Times New Roman"/>
        </w:rPr>
      </w:pPr>
    </w:p>
    <w:p w14:paraId="2B62C6FC" w14:textId="6FF313AB" w:rsidR="00910523" w:rsidRPr="00C002CE" w:rsidRDefault="00910523" w:rsidP="00EC2F0C">
      <w:pPr>
        <w:rPr>
          <w:rFonts w:ascii="Times New Roman" w:hAnsi="Times New Roman" w:cs="Times New Roman"/>
        </w:rPr>
      </w:pPr>
    </w:p>
    <w:p w14:paraId="22153F0C" w14:textId="422FDA0C" w:rsidR="00285A1D" w:rsidRPr="00C002CE" w:rsidRDefault="00285A1D" w:rsidP="00285A1D">
      <w:pPr>
        <w:spacing w:before="120" w:after="120"/>
        <w:rPr>
          <w:rFonts w:ascii="Times New Roman" w:hAnsi="Times New Roman" w:cs="Times New Roman"/>
        </w:rPr>
      </w:pPr>
    </w:p>
    <w:p w14:paraId="24206529" w14:textId="701886A7" w:rsidR="00285A1D" w:rsidRPr="00C002CE" w:rsidRDefault="00285A1D">
      <w:pPr>
        <w:rPr>
          <w:rFonts w:ascii="Times New Roman" w:hAnsi="Times New Roman" w:cs="Times New Roman"/>
        </w:rPr>
      </w:pPr>
    </w:p>
    <w:sectPr w:rsidR="00285A1D" w:rsidRPr="00C002CE" w:rsidSect="00841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CD3C" w14:textId="77777777" w:rsidR="0078392D" w:rsidRDefault="0078392D" w:rsidP="00527AD0">
      <w:r>
        <w:separator/>
      </w:r>
    </w:p>
  </w:endnote>
  <w:endnote w:type="continuationSeparator" w:id="0">
    <w:p w14:paraId="155DAFE4" w14:textId="77777777" w:rsidR="0078392D" w:rsidRDefault="0078392D" w:rsidP="0052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6BFB2" w14:textId="77777777" w:rsidR="0078392D" w:rsidRDefault="0078392D" w:rsidP="00527AD0">
      <w:r>
        <w:separator/>
      </w:r>
    </w:p>
  </w:footnote>
  <w:footnote w:type="continuationSeparator" w:id="0">
    <w:p w14:paraId="67CC8137" w14:textId="77777777" w:rsidR="0078392D" w:rsidRDefault="0078392D" w:rsidP="00527A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37AA"/>
    <w:multiLevelType w:val="hybridMultilevel"/>
    <w:tmpl w:val="64E0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172ED"/>
    <w:multiLevelType w:val="hybridMultilevel"/>
    <w:tmpl w:val="E74A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C7601B"/>
    <w:multiLevelType w:val="hybridMultilevel"/>
    <w:tmpl w:val="5064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A1D"/>
    <w:rsid w:val="000E2FE4"/>
    <w:rsid w:val="0010176F"/>
    <w:rsid w:val="001A78C0"/>
    <w:rsid w:val="001D158D"/>
    <w:rsid w:val="00230EFC"/>
    <w:rsid w:val="00285A1D"/>
    <w:rsid w:val="002C5B54"/>
    <w:rsid w:val="003C1FC0"/>
    <w:rsid w:val="003D2CC7"/>
    <w:rsid w:val="003F24A2"/>
    <w:rsid w:val="00410147"/>
    <w:rsid w:val="004B2CA9"/>
    <w:rsid w:val="00527AD0"/>
    <w:rsid w:val="00567807"/>
    <w:rsid w:val="00762A9A"/>
    <w:rsid w:val="0078392D"/>
    <w:rsid w:val="007A5E19"/>
    <w:rsid w:val="00841616"/>
    <w:rsid w:val="008C0972"/>
    <w:rsid w:val="008E0D17"/>
    <w:rsid w:val="00910523"/>
    <w:rsid w:val="00954CA6"/>
    <w:rsid w:val="00A444F7"/>
    <w:rsid w:val="00A5367D"/>
    <w:rsid w:val="00B867DB"/>
    <w:rsid w:val="00C002CE"/>
    <w:rsid w:val="00C125C8"/>
    <w:rsid w:val="00C14BFB"/>
    <w:rsid w:val="00CC6D99"/>
    <w:rsid w:val="00CE2E15"/>
    <w:rsid w:val="00D56CB5"/>
    <w:rsid w:val="00E53A96"/>
    <w:rsid w:val="00E665CD"/>
    <w:rsid w:val="00EA2E87"/>
    <w:rsid w:val="00EC2F0C"/>
    <w:rsid w:val="00F32182"/>
    <w:rsid w:val="00FA33BC"/>
    <w:rsid w:val="00FC07A6"/>
    <w:rsid w:val="00FE1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6AF7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0523"/>
    <w:rPr>
      <w:rFonts w:ascii="Times New Roman" w:hAnsi="Times New Roman" w:cs="Times New Roman"/>
    </w:rPr>
  </w:style>
  <w:style w:type="paragraph" w:styleId="FootnoteText">
    <w:name w:val="footnote text"/>
    <w:basedOn w:val="Normal"/>
    <w:link w:val="FootnoteTextChar"/>
    <w:uiPriority w:val="99"/>
    <w:unhideWhenUsed/>
    <w:rsid w:val="00527AD0"/>
  </w:style>
  <w:style w:type="character" w:customStyle="1" w:styleId="FootnoteTextChar">
    <w:name w:val="Footnote Text Char"/>
    <w:basedOn w:val="DefaultParagraphFont"/>
    <w:link w:val="FootnoteText"/>
    <w:uiPriority w:val="99"/>
    <w:rsid w:val="00527AD0"/>
  </w:style>
  <w:style w:type="character" w:styleId="FootnoteReference">
    <w:name w:val="footnote reference"/>
    <w:basedOn w:val="DefaultParagraphFont"/>
    <w:uiPriority w:val="99"/>
    <w:unhideWhenUsed/>
    <w:rsid w:val="00527AD0"/>
    <w:rPr>
      <w:vertAlign w:val="superscript"/>
    </w:rPr>
  </w:style>
  <w:style w:type="paragraph" w:styleId="ListParagraph">
    <w:name w:val="List Paragraph"/>
    <w:basedOn w:val="Normal"/>
    <w:uiPriority w:val="34"/>
    <w:qFormat/>
    <w:rsid w:val="00E53A96"/>
    <w:pPr>
      <w:ind w:left="720"/>
      <w:contextualSpacing/>
    </w:pPr>
  </w:style>
  <w:style w:type="paragraph" w:styleId="EndnoteText">
    <w:name w:val="endnote text"/>
    <w:basedOn w:val="Normal"/>
    <w:link w:val="EndnoteTextChar"/>
    <w:uiPriority w:val="99"/>
    <w:semiHidden/>
    <w:unhideWhenUsed/>
    <w:rsid w:val="00C125C8"/>
  </w:style>
  <w:style w:type="character" w:customStyle="1" w:styleId="EndnoteTextChar">
    <w:name w:val="Endnote Text Char"/>
    <w:basedOn w:val="DefaultParagraphFont"/>
    <w:link w:val="EndnoteText"/>
    <w:uiPriority w:val="99"/>
    <w:semiHidden/>
    <w:rsid w:val="00C125C8"/>
  </w:style>
  <w:style w:type="character" w:styleId="EndnoteReference">
    <w:name w:val="endnote reference"/>
    <w:basedOn w:val="DefaultParagraphFont"/>
    <w:uiPriority w:val="99"/>
    <w:semiHidden/>
    <w:unhideWhenUsed/>
    <w:rsid w:val="00C125C8"/>
    <w:rPr>
      <w:vertAlign w:val="superscript"/>
    </w:rPr>
  </w:style>
  <w:style w:type="table" w:styleId="TableGrid">
    <w:name w:val="Table Grid"/>
    <w:basedOn w:val="TableNormal"/>
    <w:uiPriority w:val="59"/>
    <w:rsid w:val="00EA2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C5B54"/>
    <w:pPr>
      <w:tabs>
        <w:tab w:val="left" w:pos="500"/>
      </w:tabs>
      <w:ind w:left="504" w:hanging="50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0523"/>
    <w:rPr>
      <w:rFonts w:ascii="Times New Roman" w:hAnsi="Times New Roman" w:cs="Times New Roman"/>
    </w:rPr>
  </w:style>
  <w:style w:type="paragraph" w:styleId="FootnoteText">
    <w:name w:val="footnote text"/>
    <w:basedOn w:val="Normal"/>
    <w:link w:val="FootnoteTextChar"/>
    <w:uiPriority w:val="99"/>
    <w:unhideWhenUsed/>
    <w:rsid w:val="00527AD0"/>
  </w:style>
  <w:style w:type="character" w:customStyle="1" w:styleId="FootnoteTextChar">
    <w:name w:val="Footnote Text Char"/>
    <w:basedOn w:val="DefaultParagraphFont"/>
    <w:link w:val="FootnoteText"/>
    <w:uiPriority w:val="99"/>
    <w:rsid w:val="00527AD0"/>
  </w:style>
  <w:style w:type="character" w:styleId="FootnoteReference">
    <w:name w:val="footnote reference"/>
    <w:basedOn w:val="DefaultParagraphFont"/>
    <w:uiPriority w:val="99"/>
    <w:unhideWhenUsed/>
    <w:rsid w:val="00527AD0"/>
    <w:rPr>
      <w:vertAlign w:val="superscript"/>
    </w:rPr>
  </w:style>
  <w:style w:type="paragraph" w:styleId="ListParagraph">
    <w:name w:val="List Paragraph"/>
    <w:basedOn w:val="Normal"/>
    <w:uiPriority w:val="34"/>
    <w:qFormat/>
    <w:rsid w:val="00E53A96"/>
    <w:pPr>
      <w:ind w:left="720"/>
      <w:contextualSpacing/>
    </w:pPr>
  </w:style>
  <w:style w:type="paragraph" w:styleId="EndnoteText">
    <w:name w:val="endnote text"/>
    <w:basedOn w:val="Normal"/>
    <w:link w:val="EndnoteTextChar"/>
    <w:uiPriority w:val="99"/>
    <w:semiHidden/>
    <w:unhideWhenUsed/>
    <w:rsid w:val="00C125C8"/>
  </w:style>
  <w:style w:type="character" w:customStyle="1" w:styleId="EndnoteTextChar">
    <w:name w:val="Endnote Text Char"/>
    <w:basedOn w:val="DefaultParagraphFont"/>
    <w:link w:val="EndnoteText"/>
    <w:uiPriority w:val="99"/>
    <w:semiHidden/>
    <w:rsid w:val="00C125C8"/>
  </w:style>
  <w:style w:type="character" w:styleId="EndnoteReference">
    <w:name w:val="endnote reference"/>
    <w:basedOn w:val="DefaultParagraphFont"/>
    <w:uiPriority w:val="99"/>
    <w:semiHidden/>
    <w:unhideWhenUsed/>
    <w:rsid w:val="00C125C8"/>
    <w:rPr>
      <w:vertAlign w:val="superscript"/>
    </w:rPr>
  </w:style>
  <w:style w:type="table" w:styleId="TableGrid">
    <w:name w:val="Table Grid"/>
    <w:basedOn w:val="TableNormal"/>
    <w:uiPriority w:val="59"/>
    <w:rsid w:val="00EA2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C5B54"/>
    <w:pPr>
      <w:tabs>
        <w:tab w:val="left" w:pos="500"/>
      </w:tabs>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4506">
      <w:bodyDiv w:val="1"/>
      <w:marLeft w:val="0"/>
      <w:marRight w:val="0"/>
      <w:marTop w:val="0"/>
      <w:marBottom w:val="0"/>
      <w:divBdr>
        <w:top w:val="none" w:sz="0" w:space="0" w:color="auto"/>
        <w:left w:val="none" w:sz="0" w:space="0" w:color="auto"/>
        <w:bottom w:val="none" w:sz="0" w:space="0" w:color="auto"/>
        <w:right w:val="none" w:sz="0" w:space="0" w:color="auto"/>
      </w:divBdr>
    </w:div>
    <w:div w:id="201942411">
      <w:bodyDiv w:val="1"/>
      <w:marLeft w:val="0"/>
      <w:marRight w:val="0"/>
      <w:marTop w:val="0"/>
      <w:marBottom w:val="0"/>
      <w:divBdr>
        <w:top w:val="none" w:sz="0" w:space="0" w:color="auto"/>
        <w:left w:val="none" w:sz="0" w:space="0" w:color="auto"/>
        <w:bottom w:val="none" w:sz="0" w:space="0" w:color="auto"/>
        <w:right w:val="none" w:sz="0" w:space="0" w:color="auto"/>
      </w:divBdr>
    </w:div>
    <w:div w:id="1372608367">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563713346">
      <w:bodyDiv w:val="1"/>
      <w:marLeft w:val="0"/>
      <w:marRight w:val="0"/>
      <w:marTop w:val="0"/>
      <w:marBottom w:val="0"/>
      <w:divBdr>
        <w:top w:val="none" w:sz="0" w:space="0" w:color="auto"/>
        <w:left w:val="none" w:sz="0" w:space="0" w:color="auto"/>
        <w:bottom w:val="none" w:sz="0" w:space="0" w:color="auto"/>
        <w:right w:val="none" w:sz="0" w:space="0" w:color="auto"/>
      </w:divBdr>
    </w:div>
    <w:div w:id="2006666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2117</Words>
  <Characters>12072</Characters>
  <Application>Microsoft Macintosh Word</Application>
  <DocSecurity>0</DocSecurity>
  <Lines>100</Lines>
  <Paragraphs>28</Paragraphs>
  <ScaleCrop>false</ScaleCrop>
  <Company/>
  <LinksUpToDate>false</LinksUpToDate>
  <CharactersWithSpaces>14161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Kadiatou Koita</dc:creator>
  <cp:keywords/>
  <dc:description/>
  <cp:lastModifiedBy>Kadiatou Koita</cp:lastModifiedBy>
  <cp:revision>17</cp:revision>
  <dcterms:created xsi:type="dcterms:W3CDTF">2017-04-26T05:40:00Z</dcterms:created>
  <dcterms:modified xsi:type="dcterms:W3CDTF">2017-04-26T10:12:00Z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id="AZxCYikQ"/&gt;&lt;style id="http://www.zotero.org/styles/ieee" locale="en-US" hasBibliography="1" bibliographyStyleHasBeenSet="1"/&gt;&lt;prefs&gt;&lt;pref name="fieldType" value="Field"/&gt;&lt;pref name="storeRefer</vt:lpwstr>
  </property>
  <property fmtid="{D5CDD505-2E9C-101B-9397-08002B2CF9AE}" pid="3" name="ZOTERO_PREF_2">
    <vt:lpwstr>ences" value=""/&gt;&lt;pref name="automaticJournalAbbreviations" value="true"/&gt;&lt;pref name="noteType" value=""/&gt;&lt;/prefs&gt;&lt;/data&gt;</vt:lpwstr>
  </property>
</Properties>
</file>