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75F049" w14:textId="77777777" w:rsidR="0059523F" w:rsidRDefault="002B705D" w:rsidP="00D14693">
      <w:pPr>
        <w:pStyle w:val="Heading2"/>
      </w:pPr>
      <w:r>
        <w:t>Week 4 Homework</w:t>
      </w:r>
      <w:r w:rsidR="00D14693">
        <w:t xml:space="preserve">  - Epidemiology 245 (Spring 2017)</w:t>
      </w:r>
    </w:p>
    <w:p w14:paraId="0B8FEDC6" w14:textId="77777777" w:rsidR="00D14693" w:rsidRDefault="00D14693"/>
    <w:p w14:paraId="2BA182D2" w14:textId="77777777" w:rsidR="002B705D" w:rsidRDefault="00F90203">
      <w:r>
        <w:t>Please read these two following articles</w:t>
      </w:r>
      <w:r w:rsidR="00D14693">
        <w:t>:</w:t>
      </w:r>
    </w:p>
    <w:p w14:paraId="6E248D79" w14:textId="77777777" w:rsidR="00E70648" w:rsidRDefault="00E70648"/>
    <w:p w14:paraId="0B545D56" w14:textId="77777777" w:rsidR="00E70648" w:rsidRPr="00CE7886" w:rsidRDefault="00E70648" w:rsidP="00E70648">
      <w:pPr>
        <w:widowControl w:val="0"/>
        <w:autoSpaceDE w:val="0"/>
        <w:autoSpaceDN w:val="0"/>
        <w:adjustRightInd w:val="0"/>
        <w:spacing w:after="240" w:line="280" w:lineRule="atLeast"/>
        <w:rPr>
          <w:rFonts w:ascii="Times" w:hAnsi="Times" w:cs="Times"/>
          <w:i/>
        </w:rPr>
      </w:pPr>
      <w:r w:rsidRPr="00CE7886">
        <w:rPr>
          <w:rFonts w:ascii="Times" w:hAnsi="Times" w:cs="Times"/>
          <w:i/>
        </w:rPr>
        <w:t xml:space="preserve">1 = </w:t>
      </w:r>
      <w:r w:rsidRPr="00CE7886">
        <w:rPr>
          <w:rFonts w:ascii="Times" w:hAnsi="Times" w:cs="Times"/>
          <w:i/>
        </w:rPr>
        <w:t>Very explanatory</w:t>
      </w:r>
      <w:r w:rsidRPr="00CE7886">
        <w:rPr>
          <w:rFonts w:ascii="MS Mincho" w:eastAsia="MS Mincho" w:hAnsi="MS Mincho" w:cs="MS Mincho"/>
          <w:i/>
        </w:rPr>
        <w:t> </w:t>
      </w:r>
      <w:r w:rsidRPr="00CE7886">
        <w:rPr>
          <w:rFonts w:ascii="Times" w:hAnsi="Times" w:cs="Times"/>
          <w:i/>
        </w:rPr>
        <w:t xml:space="preserve">2 = </w:t>
      </w:r>
      <w:r w:rsidRPr="00CE7886">
        <w:rPr>
          <w:rFonts w:ascii="Times" w:hAnsi="Times" w:cs="Times"/>
          <w:i/>
        </w:rPr>
        <w:t>Rather explanatory</w:t>
      </w:r>
      <w:r w:rsidRPr="00CE7886">
        <w:rPr>
          <w:rFonts w:ascii="MS Mincho" w:eastAsia="MS Mincho" w:hAnsi="MS Mincho" w:cs="MS Mincho"/>
          <w:i/>
        </w:rPr>
        <w:t> </w:t>
      </w:r>
      <w:r w:rsidRPr="00CE7886">
        <w:rPr>
          <w:rFonts w:ascii="Times" w:hAnsi="Times" w:cs="Times"/>
          <w:i/>
        </w:rPr>
        <w:t xml:space="preserve">3 = </w:t>
      </w:r>
      <w:r w:rsidRPr="00CE7886">
        <w:rPr>
          <w:rFonts w:ascii="Times" w:hAnsi="Times" w:cs="Times"/>
          <w:i/>
        </w:rPr>
        <w:t>Equal</w:t>
      </w:r>
      <w:r w:rsidRPr="00CE7886">
        <w:rPr>
          <w:rFonts w:ascii="Times" w:hAnsi="Times" w:cs="Times"/>
          <w:i/>
        </w:rPr>
        <w:t xml:space="preserve">ly pragmatic and explanatory 4 = </w:t>
      </w:r>
      <w:r w:rsidRPr="00CE7886">
        <w:rPr>
          <w:rFonts w:ascii="Times" w:hAnsi="Times" w:cs="Times"/>
          <w:i/>
        </w:rPr>
        <w:t>Rather pragmatic</w:t>
      </w:r>
      <w:r w:rsidRPr="00CE7886">
        <w:rPr>
          <w:rFonts w:ascii="MS Mincho" w:eastAsia="MS Mincho" w:hAnsi="MS Mincho" w:cs="MS Mincho"/>
          <w:i/>
        </w:rPr>
        <w:t> </w:t>
      </w:r>
      <w:r w:rsidRPr="00CE7886">
        <w:rPr>
          <w:rFonts w:ascii="Times" w:hAnsi="Times" w:cs="Times"/>
          <w:i/>
        </w:rPr>
        <w:t xml:space="preserve">5 = </w:t>
      </w:r>
      <w:r w:rsidRPr="00CE7886">
        <w:rPr>
          <w:rFonts w:ascii="Times" w:hAnsi="Times" w:cs="Times"/>
          <w:i/>
        </w:rPr>
        <w:t xml:space="preserve">Very pragmatic. </w:t>
      </w:r>
    </w:p>
    <w:p w14:paraId="3E8D61D1" w14:textId="77777777" w:rsidR="00F90203" w:rsidRDefault="00F90203"/>
    <w:p w14:paraId="50EE63E5" w14:textId="77777777" w:rsidR="00F90203" w:rsidRPr="00994777" w:rsidRDefault="00F90203" w:rsidP="00F90203">
      <w:pPr>
        <w:pStyle w:val="ListParagraph"/>
        <w:numPr>
          <w:ilvl w:val="0"/>
          <w:numId w:val="1"/>
        </w:numPr>
        <w:rPr>
          <w:b/>
          <w:i/>
        </w:rPr>
      </w:pPr>
      <w:proofErr w:type="spellStart"/>
      <w:r w:rsidRPr="00994777">
        <w:rPr>
          <w:b/>
          <w:i/>
        </w:rPr>
        <w:t>Amanyire</w:t>
      </w:r>
      <w:proofErr w:type="spellEnd"/>
      <w:r w:rsidRPr="00994777">
        <w:rPr>
          <w:b/>
          <w:i/>
        </w:rPr>
        <w:t>, Gideon, et al. "Effects of a multicomponent intervention to streamline initiation of antiretroviral therapy in Africa: a stepped-wedge cluster-</w:t>
      </w:r>
      <w:proofErr w:type="spellStart"/>
      <w:r w:rsidRPr="00994777">
        <w:rPr>
          <w:b/>
          <w:i/>
        </w:rPr>
        <w:t>randomised</w:t>
      </w:r>
      <w:proofErr w:type="spellEnd"/>
      <w:r w:rsidRPr="00994777">
        <w:rPr>
          <w:b/>
          <w:i/>
        </w:rPr>
        <w:t xml:space="preserve"> trial." The Lancet HIV 3.11 (2016): e539-e548.</w:t>
      </w:r>
    </w:p>
    <w:p w14:paraId="647B2147" w14:textId="77777777" w:rsidR="00BF7C90" w:rsidRDefault="00BF7C90" w:rsidP="00BF7C90"/>
    <w:p w14:paraId="62B89FDF" w14:textId="77777777" w:rsidR="002B705D" w:rsidRPr="00787CA4" w:rsidRDefault="00BF7C90" w:rsidP="00915FE6">
      <w:pPr>
        <w:pStyle w:val="ListParagraph"/>
        <w:numPr>
          <w:ilvl w:val="0"/>
          <w:numId w:val="2"/>
        </w:numPr>
      </w:pPr>
      <w:r>
        <w:t xml:space="preserve">Eligibility: </w:t>
      </w:r>
      <w:r w:rsidR="00E70648">
        <w:rPr>
          <w:rFonts w:ascii="Times" w:hAnsi="Times" w:cs="Times"/>
        </w:rPr>
        <w:t>5 = Very pragmatic.</w:t>
      </w:r>
      <w:r w:rsidR="00E70648">
        <w:rPr>
          <w:rFonts w:ascii="Times" w:hAnsi="Times" w:cs="Times"/>
        </w:rPr>
        <w:t xml:space="preserve"> All HIV-infected adults who were clinically eligible for ART according to current guidelines were included in the study, </w:t>
      </w:r>
      <w:r w:rsidR="00DA2597">
        <w:rPr>
          <w:rFonts w:ascii="Times" w:hAnsi="Times" w:cs="Times"/>
        </w:rPr>
        <w:t xml:space="preserve">and this consisted of the same population that would </w:t>
      </w:r>
      <w:proofErr w:type="gramStart"/>
      <w:r w:rsidR="00DA2597">
        <w:rPr>
          <w:rFonts w:ascii="Times" w:hAnsi="Times" w:cs="Times"/>
        </w:rPr>
        <w:t>actually receive</w:t>
      </w:r>
      <w:proofErr w:type="gramEnd"/>
      <w:r w:rsidR="00DA2597">
        <w:rPr>
          <w:rFonts w:ascii="Times" w:hAnsi="Times" w:cs="Times"/>
        </w:rPr>
        <w:t xml:space="preserve"> ART in everyday practice. There were no exclusion criteria that would affect patients that might be eligible for ART in everyday practice. </w:t>
      </w:r>
    </w:p>
    <w:p w14:paraId="390C9ED7" w14:textId="5547EEA4" w:rsidR="00787CA4" w:rsidRPr="003E4734" w:rsidRDefault="00787CA4" w:rsidP="00915FE6">
      <w:pPr>
        <w:pStyle w:val="ListParagraph"/>
        <w:numPr>
          <w:ilvl w:val="0"/>
          <w:numId w:val="2"/>
        </w:numPr>
      </w:pPr>
      <w:r>
        <w:rPr>
          <w:rFonts w:ascii="Times" w:hAnsi="Times" w:cs="Times"/>
        </w:rPr>
        <w:t>Recruitment</w:t>
      </w:r>
      <w:r w:rsidR="00E91D23">
        <w:rPr>
          <w:rFonts w:ascii="Times" w:hAnsi="Times" w:cs="Times"/>
        </w:rPr>
        <w:t xml:space="preserve">: </w:t>
      </w:r>
      <w:r w:rsidR="00E91D23">
        <w:rPr>
          <w:rFonts w:ascii="Times" w:hAnsi="Times" w:cs="Times"/>
        </w:rPr>
        <w:t>5 = Very pragmatic</w:t>
      </w:r>
      <w:r w:rsidR="00E91D23">
        <w:rPr>
          <w:rFonts w:ascii="Times" w:hAnsi="Times" w:cs="Times"/>
        </w:rPr>
        <w:t>. All HIV infected adults meeting the eligibility criteria who received care at one of the health facilities operated by the Ugandan Ministry of Health were recruited (or more precisely: these health care facilities were recruited for the interven</w:t>
      </w:r>
      <w:bookmarkStart w:id="0" w:name="_GoBack"/>
      <w:bookmarkEnd w:id="0"/>
      <w:r w:rsidR="00E91D23">
        <w:rPr>
          <w:rFonts w:ascii="Times" w:hAnsi="Times" w:cs="Times"/>
        </w:rPr>
        <w:t xml:space="preserve">tion, and all patients receiving care at one of these facilities were included in the trial). </w:t>
      </w:r>
      <w:r w:rsidR="00665A9E">
        <w:rPr>
          <w:rFonts w:ascii="Times" w:hAnsi="Times" w:cs="Times"/>
        </w:rPr>
        <w:t>No extra resources for recruitment were used.</w:t>
      </w:r>
    </w:p>
    <w:p w14:paraId="604FCCB2" w14:textId="2BC87B69" w:rsidR="003E4734" w:rsidRPr="0039113F" w:rsidRDefault="003E4734" w:rsidP="00915FE6">
      <w:pPr>
        <w:pStyle w:val="ListParagraph"/>
        <w:numPr>
          <w:ilvl w:val="0"/>
          <w:numId w:val="2"/>
        </w:numPr>
      </w:pPr>
      <w:r>
        <w:rPr>
          <w:rFonts w:ascii="Times" w:hAnsi="Times" w:cs="Times"/>
        </w:rPr>
        <w:t xml:space="preserve">Setting: </w:t>
      </w:r>
      <w:r w:rsidR="009E1A4A">
        <w:rPr>
          <w:rFonts w:ascii="Times" w:hAnsi="Times" w:cs="Times"/>
        </w:rPr>
        <w:t>4 = Rather pragmatic</w:t>
      </w:r>
      <w:r w:rsidR="009E1A4A">
        <w:rPr>
          <w:rFonts w:ascii="Times" w:hAnsi="Times" w:cs="Times"/>
        </w:rPr>
        <w:t xml:space="preserve">. </w:t>
      </w:r>
      <w:r>
        <w:rPr>
          <w:rFonts w:ascii="Times" w:hAnsi="Times" w:cs="Times"/>
        </w:rPr>
        <w:t>The trial was done in health facilities providing HIV in Uganda and operated by the Ministry of Health</w:t>
      </w:r>
      <w:r w:rsidR="009E1A4A">
        <w:rPr>
          <w:rFonts w:ascii="Times" w:hAnsi="Times" w:cs="Times"/>
        </w:rPr>
        <w:t xml:space="preserve"> </w:t>
      </w:r>
      <w:proofErr w:type="gramStart"/>
      <w:r w:rsidR="009E1A4A">
        <w:rPr>
          <w:rFonts w:ascii="Times" w:hAnsi="Times" w:cs="Times"/>
        </w:rPr>
        <w:t>an</w:t>
      </w:r>
      <w:proofErr w:type="gramEnd"/>
      <w:r w:rsidR="009E1A4A">
        <w:rPr>
          <w:rFonts w:ascii="Times" w:hAnsi="Times" w:cs="Times"/>
        </w:rPr>
        <w:t xml:space="preserve"> supported by the MJAP</w:t>
      </w:r>
      <w:r>
        <w:rPr>
          <w:rFonts w:ascii="Times" w:hAnsi="Times" w:cs="Times"/>
        </w:rPr>
        <w:t>. I assume that these government supported facilities consist of the setting that patients with HIV would usually be initiated on AR</w:t>
      </w:r>
      <w:r w:rsidR="009E1A4A">
        <w:rPr>
          <w:rFonts w:ascii="Times" w:hAnsi="Times" w:cs="Times"/>
        </w:rPr>
        <w:t xml:space="preserve">T, but these facilities might be somewhat limited by geographical regions (only those supported by MJAP) and I would think that a considerable number of persons also receive HIV care at other non-government facilities. </w:t>
      </w:r>
    </w:p>
    <w:p w14:paraId="54898AC9" w14:textId="797FC9DE" w:rsidR="0039113F" w:rsidRPr="00860D4E" w:rsidRDefault="0039113F" w:rsidP="00915FE6">
      <w:pPr>
        <w:pStyle w:val="ListParagraph"/>
        <w:numPr>
          <w:ilvl w:val="0"/>
          <w:numId w:val="2"/>
        </w:numPr>
      </w:pPr>
      <w:r>
        <w:rPr>
          <w:rFonts w:ascii="Times" w:hAnsi="Times" w:cs="Times"/>
        </w:rPr>
        <w:t xml:space="preserve">Organization: </w:t>
      </w:r>
      <w:r w:rsidR="00652D76">
        <w:rPr>
          <w:rFonts w:ascii="Times" w:hAnsi="Times" w:cs="Times"/>
        </w:rPr>
        <w:t>5 = Very pragmatic</w:t>
      </w:r>
      <w:r w:rsidR="00652D76">
        <w:rPr>
          <w:rFonts w:ascii="Times" w:hAnsi="Times" w:cs="Times"/>
        </w:rPr>
        <w:t xml:space="preserve">. All components of the intervention were already existing elements of the Ugandan health system, so no additional organizational measures were needed. </w:t>
      </w:r>
    </w:p>
    <w:p w14:paraId="2A5CECE8" w14:textId="010A108B" w:rsidR="00860D4E" w:rsidRPr="0075273A" w:rsidRDefault="00860D4E" w:rsidP="00915FE6">
      <w:pPr>
        <w:pStyle w:val="ListParagraph"/>
        <w:numPr>
          <w:ilvl w:val="0"/>
          <w:numId w:val="2"/>
        </w:numPr>
      </w:pPr>
      <w:r>
        <w:rPr>
          <w:rFonts w:ascii="Times" w:hAnsi="Times" w:cs="Times"/>
        </w:rPr>
        <w:t>Flexibility</w:t>
      </w:r>
      <w:r w:rsidR="00202F8A">
        <w:rPr>
          <w:rFonts w:ascii="Times" w:hAnsi="Times" w:cs="Times"/>
        </w:rPr>
        <w:t xml:space="preserve"> (delivery)</w:t>
      </w:r>
      <w:r w:rsidR="00A2233F">
        <w:rPr>
          <w:rFonts w:ascii="Times" w:hAnsi="Times" w:cs="Times"/>
        </w:rPr>
        <w:t xml:space="preserve">: difficult to evaluate without seeing the protocol/SOP, but I think </w:t>
      </w:r>
      <w:r w:rsidR="001052F2">
        <w:rPr>
          <w:rFonts w:ascii="Times" w:hAnsi="Times" w:cs="Times"/>
        </w:rPr>
        <w:t>4 = Rather pragmatic</w:t>
      </w:r>
      <w:r w:rsidR="00A2233F">
        <w:rPr>
          <w:rFonts w:ascii="Times" w:hAnsi="Times" w:cs="Times"/>
        </w:rPr>
        <w:t>.</w:t>
      </w:r>
      <w:r w:rsidR="00A2233F">
        <w:rPr>
          <w:rFonts w:ascii="Times" w:hAnsi="Times" w:cs="Times"/>
        </w:rPr>
        <w:t xml:space="preserve"> </w:t>
      </w:r>
      <w:r w:rsidR="001052F2">
        <w:rPr>
          <w:rFonts w:ascii="Times" w:hAnsi="Times" w:cs="Times"/>
        </w:rPr>
        <w:t xml:space="preserve">I assume that the opinion-leader-led training and coaching of front-line health workers was protocol driven (however, I’m not sure about that), but other components of the intervention such as CD4 cell testing and feedback do not seem to be highly protocol driven. Co-interventions are not limited and providers not supervised for adherence. </w:t>
      </w:r>
    </w:p>
    <w:p w14:paraId="31528989" w14:textId="77777777" w:rsidR="007C5ED2" w:rsidRPr="009440B8" w:rsidRDefault="007C5ED2" w:rsidP="007C5ED2">
      <w:pPr>
        <w:pStyle w:val="ListParagraph"/>
        <w:numPr>
          <w:ilvl w:val="0"/>
          <w:numId w:val="2"/>
        </w:numPr>
      </w:pPr>
      <w:r>
        <w:rPr>
          <w:rFonts w:ascii="Times" w:hAnsi="Times" w:cs="Times"/>
        </w:rPr>
        <w:t xml:space="preserve">Flexibility (adherence): 5 = Very pragmatic. It is a one-time intervention, so no measures specifically related to monitor or improve adherence are described. </w:t>
      </w:r>
    </w:p>
    <w:p w14:paraId="1ADA9BCD" w14:textId="6E9815DD" w:rsidR="009440B8" w:rsidRPr="00F07F6E" w:rsidRDefault="009440B8" w:rsidP="007C5ED2">
      <w:pPr>
        <w:pStyle w:val="ListParagraph"/>
        <w:numPr>
          <w:ilvl w:val="0"/>
          <w:numId w:val="2"/>
        </w:numPr>
      </w:pPr>
      <w:r>
        <w:rPr>
          <w:rFonts w:ascii="Times" w:hAnsi="Times" w:cs="Times"/>
        </w:rPr>
        <w:t xml:space="preserve">Follow-up: </w:t>
      </w:r>
      <w:r>
        <w:rPr>
          <w:rFonts w:ascii="Times" w:hAnsi="Times" w:cs="Times"/>
        </w:rPr>
        <w:t>5 = Very pragmatic.</w:t>
      </w:r>
      <w:r>
        <w:rPr>
          <w:rFonts w:ascii="Times" w:hAnsi="Times" w:cs="Times"/>
        </w:rPr>
        <w:t xml:space="preserve"> Follow-up data was only obtained by chart review, and no specific follow-up visits were organized, and no specific research database was created. </w:t>
      </w:r>
    </w:p>
    <w:p w14:paraId="5FDA0A3F" w14:textId="3DA9909C" w:rsidR="00E70648" w:rsidRPr="00D40470" w:rsidRDefault="00F07F6E" w:rsidP="00767819">
      <w:pPr>
        <w:pStyle w:val="ListParagraph"/>
        <w:numPr>
          <w:ilvl w:val="0"/>
          <w:numId w:val="2"/>
        </w:numPr>
      </w:pPr>
      <w:r w:rsidRPr="00892192">
        <w:rPr>
          <w:rFonts w:ascii="Times" w:hAnsi="Times" w:cs="Times"/>
        </w:rPr>
        <w:lastRenderedPageBreak/>
        <w:t>Primary outcome:</w:t>
      </w:r>
      <w:r w:rsidR="006C436B" w:rsidRPr="00892192">
        <w:rPr>
          <w:rFonts w:ascii="Times" w:hAnsi="Times" w:cs="Times"/>
        </w:rPr>
        <w:t xml:space="preserve"> </w:t>
      </w:r>
      <w:r w:rsidR="00892192">
        <w:rPr>
          <w:rFonts w:ascii="Times" w:hAnsi="Times" w:cs="Times"/>
        </w:rPr>
        <w:t>1 = Very explanatory</w:t>
      </w:r>
      <w:r w:rsidR="006C436B" w:rsidRPr="00892192">
        <w:rPr>
          <w:rFonts w:ascii="Times" w:hAnsi="Times" w:cs="Times"/>
        </w:rPr>
        <w:t xml:space="preserve">. </w:t>
      </w:r>
      <w:r w:rsidR="00892192">
        <w:rPr>
          <w:rFonts w:ascii="Times" w:hAnsi="Times" w:cs="Times"/>
        </w:rPr>
        <w:t xml:space="preserve">The primary outcome was ART initiation after the first date of clinical eligibility. This is not an outcome that is obviously important to the patient (such as AIDS-related diseases, death). </w:t>
      </w:r>
    </w:p>
    <w:p w14:paraId="7CE268BF" w14:textId="217379DF" w:rsidR="00D40470" w:rsidRDefault="00D40470" w:rsidP="00767819">
      <w:pPr>
        <w:pStyle w:val="ListParagraph"/>
        <w:numPr>
          <w:ilvl w:val="0"/>
          <w:numId w:val="2"/>
        </w:numPr>
      </w:pPr>
      <w:r>
        <w:rPr>
          <w:rFonts w:ascii="Times" w:hAnsi="Times" w:cs="Times"/>
        </w:rPr>
        <w:t xml:space="preserve">Primary analysis: </w:t>
      </w:r>
      <w:r w:rsidR="002C2881">
        <w:rPr>
          <w:rFonts w:ascii="Times" w:hAnsi="Times" w:cs="Times"/>
        </w:rPr>
        <w:t>5 = Very pragmatic</w:t>
      </w:r>
      <w:r w:rsidR="002C2881">
        <w:rPr>
          <w:rFonts w:ascii="Times" w:hAnsi="Times" w:cs="Times"/>
        </w:rPr>
        <w:t>. An intention-to-treat analysis was performed without exclusion of any participants depending on patients or provider adherence, or intervention arm.</w:t>
      </w:r>
    </w:p>
    <w:p w14:paraId="4AC803BA" w14:textId="77777777" w:rsidR="00E70648" w:rsidRDefault="00E70648" w:rsidP="00E70648"/>
    <w:p w14:paraId="7643E589" w14:textId="77777777" w:rsidR="002B705D" w:rsidRPr="00994777" w:rsidRDefault="00F90203" w:rsidP="00B54412">
      <w:pPr>
        <w:pStyle w:val="ListParagraph"/>
        <w:numPr>
          <w:ilvl w:val="0"/>
          <w:numId w:val="1"/>
        </w:numPr>
        <w:rPr>
          <w:b/>
          <w:i/>
        </w:rPr>
      </w:pPr>
      <w:r w:rsidRPr="00994777">
        <w:rPr>
          <w:b/>
          <w:i/>
        </w:rPr>
        <w:t xml:space="preserve">Rosen, Sydney, et al. "Initiating antiretroviral therapy for HIV at a patient’s first clinic visit: the </w:t>
      </w:r>
      <w:proofErr w:type="spellStart"/>
      <w:r w:rsidRPr="00994777">
        <w:rPr>
          <w:b/>
          <w:i/>
        </w:rPr>
        <w:t>RapIT</w:t>
      </w:r>
      <w:proofErr w:type="spellEnd"/>
      <w:r w:rsidRPr="00994777">
        <w:rPr>
          <w:b/>
          <w:i/>
        </w:rPr>
        <w:t xml:space="preserve"> randomized controlled trial." </w:t>
      </w:r>
      <w:proofErr w:type="spellStart"/>
      <w:r w:rsidRPr="00994777">
        <w:rPr>
          <w:b/>
          <w:i/>
        </w:rPr>
        <w:t>PLoS</w:t>
      </w:r>
      <w:proofErr w:type="spellEnd"/>
      <w:r w:rsidRPr="00994777">
        <w:rPr>
          <w:b/>
          <w:i/>
        </w:rPr>
        <w:t xml:space="preserve"> Med 13.5 (2016): e1002015.</w:t>
      </w:r>
    </w:p>
    <w:p w14:paraId="564C175B" w14:textId="77777777" w:rsidR="00994777" w:rsidRDefault="00994777" w:rsidP="00994777"/>
    <w:p w14:paraId="1D7A1C17" w14:textId="15C4C6D5" w:rsidR="00994777" w:rsidRPr="00B825A8" w:rsidRDefault="00994777" w:rsidP="00994777">
      <w:pPr>
        <w:pStyle w:val="ListParagraph"/>
        <w:numPr>
          <w:ilvl w:val="0"/>
          <w:numId w:val="3"/>
        </w:numPr>
      </w:pPr>
      <w:r>
        <w:t xml:space="preserve">Eligibility: </w:t>
      </w:r>
      <w:r w:rsidR="00787CA4">
        <w:rPr>
          <w:rFonts w:ascii="Times" w:hAnsi="Times" w:cs="Times"/>
        </w:rPr>
        <w:t>2 = Rather explanatory</w:t>
      </w:r>
      <w:r w:rsidR="00787CA4">
        <w:rPr>
          <w:rFonts w:ascii="Times" w:hAnsi="Times" w:cs="Times"/>
        </w:rPr>
        <w:t xml:space="preserve">. There multiple exclusion criteria with the aim of excluding patients with suboptimal adherence (e.g. patients who were previously found to be eligible for ART (but for some reason did not take the medication) or reported receiving ART in the past 12 months), excluding patients that were difficult to be included in the trial because of challenges unrelated to the delivery of ART (e.g. pregnant women), or excluding people whose adherence or follow-up might be difficult (e.g. </w:t>
      </w:r>
      <w:r w:rsidR="00787CA4">
        <w:rPr>
          <w:rFonts w:ascii="Times" w:hAnsi="Times" w:cs="Times"/>
        </w:rPr>
        <w:t>patients that were judged to be physically or emotionally unable to provide consent</w:t>
      </w:r>
      <w:r w:rsidR="00787CA4">
        <w:rPr>
          <w:rFonts w:ascii="Times" w:hAnsi="Times" w:cs="Times"/>
        </w:rPr>
        <w:t>).</w:t>
      </w:r>
    </w:p>
    <w:p w14:paraId="5B69B4CA" w14:textId="7024009E" w:rsidR="00B825A8" w:rsidRPr="009E1A4A" w:rsidRDefault="00B825A8" w:rsidP="00994777">
      <w:pPr>
        <w:pStyle w:val="ListParagraph"/>
        <w:numPr>
          <w:ilvl w:val="0"/>
          <w:numId w:val="3"/>
        </w:numPr>
      </w:pPr>
      <w:r>
        <w:rPr>
          <w:rFonts w:ascii="Times" w:hAnsi="Times" w:cs="Times"/>
        </w:rPr>
        <w:t xml:space="preserve">Recruitment: </w:t>
      </w:r>
      <w:r>
        <w:rPr>
          <w:rFonts w:ascii="Times" w:hAnsi="Times" w:cs="Times"/>
        </w:rPr>
        <w:t>4 = Rather pragmatic</w:t>
      </w:r>
      <w:r>
        <w:rPr>
          <w:rFonts w:ascii="Times" w:hAnsi="Times" w:cs="Times"/>
        </w:rPr>
        <w:t xml:space="preserve">. It seems like patients had to be specifically referred for inclusion by the study by counselors working at the two public </w:t>
      </w:r>
      <w:proofErr w:type="gramStart"/>
      <w:r>
        <w:rPr>
          <w:rFonts w:ascii="Times" w:hAnsi="Times" w:cs="Times"/>
        </w:rPr>
        <w:t>outpatients</w:t>
      </w:r>
      <w:proofErr w:type="gramEnd"/>
      <w:r>
        <w:rPr>
          <w:rFonts w:ascii="Times" w:hAnsi="Times" w:cs="Times"/>
        </w:rPr>
        <w:t xml:space="preserve"> clinics. Counselors at the outpatient clinic were paid to refer potential study participants. </w:t>
      </w:r>
    </w:p>
    <w:p w14:paraId="4533285C" w14:textId="29B7CD8B" w:rsidR="009E1A4A" w:rsidRPr="00B6656A" w:rsidRDefault="009E1A4A" w:rsidP="00994777">
      <w:pPr>
        <w:pStyle w:val="ListParagraph"/>
        <w:numPr>
          <w:ilvl w:val="0"/>
          <w:numId w:val="3"/>
        </w:numPr>
      </w:pPr>
      <w:r>
        <w:rPr>
          <w:rFonts w:ascii="Times" w:hAnsi="Times" w:cs="Times"/>
        </w:rPr>
        <w:t xml:space="preserve">Setting: </w:t>
      </w:r>
      <w:r>
        <w:rPr>
          <w:rFonts w:ascii="Times" w:hAnsi="Times" w:cs="Times"/>
        </w:rPr>
        <w:t>3 = Equally pragmatic and explanatory</w:t>
      </w:r>
      <w:r>
        <w:rPr>
          <w:rFonts w:ascii="Times" w:hAnsi="Times" w:cs="Times"/>
        </w:rPr>
        <w:t>. Only two sites were involved in the trial. One of the sites was a large, hospital-based HIV clinic, representing a specialized inst</w:t>
      </w:r>
      <w:r w:rsidR="00CE7886">
        <w:rPr>
          <w:rFonts w:ascii="Times" w:hAnsi="Times" w:cs="Times"/>
        </w:rPr>
        <w:t>ituti</w:t>
      </w:r>
      <w:r>
        <w:rPr>
          <w:rFonts w:ascii="Times" w:hAnsi="Times" w:cs="Times"/>
        </w:rPr>
        <w:t xml:space="preserve">on, while the other clinical was a primary health clinic, where the study results would most probably usually be applied. </w:t>
      </w:r>
    </w:p>
    <w:p w14:paraId="4F1C73C4" w14:textId="2EC2EFC9" w:rsidR="00B6656A" w:rsidRPr="000F5C4C" w:rsidRDefault="00B6656A" w:rsidP="00994777">
      <w:pPr>
        <w:pStyle w:val="ListParagraph"/>
        <w:numPr>
          <w:ilvl w:val="0"/>
          <w:numId w:val="3"/>
        </w:numPr>
      </w:pPr>
      <w:r>
        <w:rPr>
          <w:rFonts w:ascii="Times" w:hAnsi="Times" w:cs="Times"/>
        </w:rPr>
        <w:t xml:space="preserve">Organization: </w:t>
      </w:r>
      <w:r>
        <w:rPr>
          <w:rFonts w:ascii="Times" w:hAnsi="Times" w:cs="Times"/>
        </w:rPr>
        <w:t>2 = Rather explanatory</w:t>
      </w:r>
      <w:r w:rsidR="003453CF">
        <w:rPr>
          <w:rFonts w:ascii="Times" w:hAnsi="Times" w:cs="Times"/>
        </w:rPr>
        <w:t xml:space="preserve">. Clinic rooms were specifically equipped for the study, with addition of security bars, and an outdoor both for sputum collection was set up, which does not usually exist in </w:t>
      </w:r>
      <w:proofErr w:type="gramStart"/>
      <w:r w:rsidR="003453CF">
        <w:rPr>
          <w:rFonts w:ascii="Times" w:hAnsi="Times" w:cs="Times"/>
        </w:rPr>
        <w:t>an</w:t>
      </w:r>
      <w:proofErr w:type="gramEnd"/>
      <w:r w:rsidR="003453CF">
        <w:rPr>
          <w:rFonts w:ascii="Times" w:hAnsi="Times" w:cs="Times"/>
        </w:rPr>
        <w:t xml:space="preserve"> primary health clinic. Existing infrastructure was only used at the specialized clinic. Furthermore, study staff received specific training, but they had the same level of clinical certification as existing staff (so no additional experience / </w:t>
      </w:r>
      <w:r w:rsidR="00CE7886">
        <w:rPr>
          <w:rFonts w:ascii="Times" w:hAnsi="Times" w:cs="Times"/>
        </w:rPr>
        <w:t>specialty</w:t>
      </w:r>
      <w:r w:rsidR="003453CF">
        <w:rPr>
          <w:rFonts w:ascii="Times" w:hAnsi="Times" w:cs="Times"/>
        </w:rPr>
        <w:t xml:space="preserve"> certification needed). </w:t>
      </w:r>
    </w:p>
    <w:p w14:paraId="60C30933" w14:textId="7B0ED32A" w:rsidR="000F5C4C" w:rsidRPr="00096EDD" w:rsidRDefault="000F5C4C" w:rsidP="00994777">
      <w:pPr>
        <w:pStyle w:val="ListParagraph"/>
        <w:numPr>
          <w:ilvl w:val="0"/>
          <w:numId w:val="3"/>
        </w:numPr>
      </w:pPr>
      <w:r>
        <w:rPr>
          <w:rFonts w:ascii="Times" w:hAnsi="Times" w:cs="Times"/>
        </w:rPr>
        <w:t>Flexibility (delivery):</w:t>
      </w:r>
      <w:r w:rsidR="008F3F03">
        <w:rPr>
          <w:rFonts w:ascii="Times" w:hAnsi="Times" w:cs="Times"/>
        </w:rPr>
        <w:t xml:space="preserve"> difficult to evaluate</w:t>
      </w:r>
      <w:r w:rsidR="004E79FB">
        <w:rPr>
          <w:rFonts w:ascii="Times" w:hAnsi="Times" w:cs="Times"/>
        </w:rPr>
        <w:t>, as n</w:t>
      </w:r>
      <w:r w:rsidR="008F3F03">
        <w:rPr>
          <w:rFonts w:ascii="Times" w:hAnsi="Times" w:cs="Times"/>
        </w:rPr>
        <w:t>o protocol/ SOPs are available.</w:t>
      </w:r>
      <w:r w:rsidR="004E79FB">
        <w:rPr>
          <w:rFonts w:ascii="Times" w:hAnsi="Times" w:cs="Times"/>
        </w:rPr>
        <w:t xml:space="preserve"> I assume </w:t>
      </w:r>
      <w:r w:rsidR="004E79FB">
        <w:rPr>
          <w:rFonts w:ascii="Times" w:hAnsi="Times" w:cs="Times"/>
        </w:rPr>
        <w:t>4 = Rather pragmatic</w:t>
      </w:r>
      <w:r>
        <w:rPr>
          <w:rFonts w:ascii="Times" w:hAnsi="Times" w:cs="Times"/>
        </w:rPr>
        <w:t xml:space="preserve">. As far as I can see </w:t>
      </w:r>
      <w:r w:rsidR="004E79FB">
        <w:rPr>
          <w:rFonts w:ascii="Times" w:hAnsi="Times" w:cs="Times"/>
        </w:rPr>
        <w:t>from the description</w:t>
      </w:r>
      <w:r w:rsidR="008F3F03">
        <w:rPr>
          <w:rFonts w:ascii="Times" w:hAnsi="Times" w:cs="Times"/>
        </w:rPr>
        <w:t xml:space="preserve"> </w:t>
      </w:r>
      <w:r w:rsidR="004E79FB">
        <w:rPr>
          <w:rFonts w:ascii="Times" w:hAnsi="Times" w:cs="Times"/>
        </w:rPr>
        <w:t xml:space="preserve">of the intervention, the different components of the intervention are not applied to a specific protocol, those delivering the intervention are not monitored, and co-interventions are not restricted. However, it seems like there might have been additional procedures that would not occur in usual care, e.g. being served at the pharmacy immediately without having to queue.  </w:t>
      </w:r>
    </w:p>
    <w:p w14:paraId="616EAD39" w14:textId="4A3AA9B3" w:rsidR="00096EDD" w:rsidRPr="00581220" w:rsidRDefault="00096EDD" w:rsidP="00994777">
      <w:pPr>
        <w:pStyle w:val="ListParagraph"/>
        <w:numPr>
          <w:ilvl w:val="0"/>
          <w:numId w:val="3"/>
        </w:numPr>
      </w:pPr>
      <w:r>
        <w:rPr>
          <w:rFonts w:ascii="Times" w:hAnsi="Times" w:cs="Times"/>
        </w:rPr>
        <w:t xml:space="preserve">Flexibility (adherence): </w:t>
      </w:r>
      <w:r w:rsidR="00581220">
        <w:rPr>
          <w:rFonts w:ascii="Times" w:hAnsi="Times" w:cs="Times"/>
        </w:rPr>
        <w:t>4 = Rather pragmatic</w:t>
      </w:r>
      <w:r>
        <w:rPr>
          <w:rFonts w:ascii="Times" w:hAnsi="Times" w:cs="Times"/>
        </w:rPr>
        <w:t xml:space="preserve">. </w:t>
      </w:r>
      <w:r w:rsidR="00581220">
        <w:rPr>
          <w:rFonts w:ascii="Times" w:hAnsi="Times" w:cs="Times"/>
        </w:rPr>
        <w:t xml:space="preserve">Those randomized to the rapid initiation arm and don’t have time to participate in on the day of </w:t>
      </w:r>
      <w:r w:rsidR="00CE7886">
        <w:rPr>
          <w:rFonts w:ascii="Times" w:hAnsi="Times" w:cs="Times"/>
        </w:rPr>
        <w:t>enrollment</w:t>
      </w:r>
      <w:r w:rsidR="00581220">
        <w:rPr>
          <w:rFonts w:ascii="Times" w:hAnsi="Times" w:cs="Times"/>
        </w:rPr>
        <w:t xml:space="preserve"> or wished for delay are given the chance to return within 30d. </w:t>
      </w:r>
      <w:r>
        <w:rPr>
          <w:rFonts w:ascii="Times" w:hAnsi="Times" w:cs="Times"/>
        </w:rPr>
        <w:t xml:space="preserve"> </w:t>
      </w:r>
    </w:p>
    <w:p w14:paraId="1F13A4B7" w14:textId="6E32960D" w:rsidR="00581220" w:rsidRPr="00425259" w:rsidRDefault="00581220" w:rsidP="00994777">
      <w:pPr>
        <w:pStyle w:val="ListParagraph"/>
        <w:numPr>
          <w:ilvl w:val="0"/>
          <w:numId w:val="3"/>
        </w:numPr>
      </w:pPr>
      <w:r>
        <w:rPr>
          <w:rFonts w:ascii="Times" w:hAnsi="Times" w:cs="Times"/>
        </w:rPr>
        <w:t xml:space="preserve">Follow-up: 5 = very pragmatic. According to the information provided, follow-up visits were performed according to the standard-of care treatment management from the clinic, and </w:t>
      </w:r>
      <w:r w:rsidR="00B66788">
        <w:rPr>
          <w:rFonts w:ascii="Times" w:hAnsi="Times" w:cs="Times"/>
        </w:rPr>
        <w:t>there were no</w:t>
      </w:r>
      <w:r>
        <w:rPr>
          <w:rFonts w:ascii="Times" w:hAnsi="Times" w:cs="Times"/>
        </w:rPr>
        <w:t xml:space="preserve"> specific measures in place to ensure that </w:t>
      </w:r>
      <w:r>
        <w:rPr>
          <w:rFonts w:ascii="Times" w:hAnsi="Times" w:cs="Times"/>
        </w:rPr>
        <w:lastRenderedPageBreak/>
        <w:t>patients keep their follow-up visits or that follow-up visits are longer / require collection of additional data</w:t>
      </w:r>
      <w:r w:rsidR="00B66788">
        <w:rPr>
          <w:rFonts w:ascii="Times" w:hAnsi="Times" w:cs="Times"/>
        </w:rPr>
        <w:t>, there was no contact with participants after enrollment</w:t>
      </w:r>
      <w:r>
        <w:rPr>
          <w:rFonts w:ascii="Times" w:hAnsi="Times" w:cs="Times"/>
        </w:rPr>
        <w:t xml:space="preserve">. </w:t>
      </w:r>
      <w:r w:rsidR="00A203B3">
        <w:rPr>
          <w:rFonts w:ascii="Times" w:hAnsi="Times" w:cs="Times"/>
        </w:rPr>
        <w:t>Data collection was done by review of medical records.</w:t>
      </w:r>
    </w:p>
    <w:p w14:paraId="3F465ACF" w14:textId="77777777" w:rsidR="00425259" w:rsidRDefault="00425259" w:rsidP="00425259">
      <w:pPr>
        <w:pStyle w:val="ListParagraph"/>
        <w:numPr>
          <w:ilvl w:val="0"/>
          <w:numId w:val="3"/>
        </w:numPr>
      </w:pPr>
      <w:r>
        <w:rPr>
          <w:rFonts w:ascii="Times" w:hAnsi="Times" w:cs="Times"/>
        </w:rPr>
        <w:t xml:space="preserve">Primary outcome: 3 = Equally pragmatic and explanatory. The primary outcome was viral suppression, which on one hand might be of limited importance to the patients, because it is a surrogate outcome and the patient would be most interested in increased time to AIDS-related diseases or death, but on the other hand, viral suppression could be important to the patients because of the reduced transmission of the disease to others (e.g. by sex). </w:t>
      </w:r>
    </w:p>
    <w:p w14:paraId="43DE393B" w14:textId="4C6457A1" w:rsidR="00425259" w:rsidRDefault="002B2D5C" w:rsidP="00994777">
      <w:pPr>
        <w:pStyle w:val="ListParagraph"/>
        <w:numPr>
          <w:ilvl w:val="0"/>
          <w:numId w:val="3"/>
        </w:numPr>
      </w:pPr>
      <w:r>
        <w:t xml:space="preserve">Primary analysis: </w:t>
      </w:r>
      <w:r w:rsidR="00796FB4">
        <w:rPr>
          <w:rFonts w:ascii="Times" w:hAnsi="Times" w:cs="Times"/>
        </w:rPr>
        <w:t>4 = Rather pragmatic</w:t>
      </w:r>
      <w:r>
        <w:rPr>
          <w:rFonts w:ascii="Times" w:hAnsi="Times" w:cs="Times"/>
        </w:rPr>
        <w:t xml:space="preserve">. </w:t>
      </w:r>
      <w:r w:rsidR="00CE7886">
        <w:rPr>
          <w:rFonts w:ascii="Times" w:hAnsi="Times" w:cs="Times"/>
        </w:rPr>
        <w:t>Patients who</w:t>
      </w:r>
      <w:r>
        <w:rPr>
          <w:rFonts w:ascii="Times" w:hAnsi="Times" w:cs="Times"/>
        </w:rPr>
        <w:t xml:space="preserve"> were randomized but did not meet ART initiation criteria / inclusion criteria were excluded from the primary analysis. </w:t>
      </w:r>
    </w:p>
    <w:p w14:paraId="25C9B959" w14:textId="77777777" w:rsidR="002B705D" w:rsidRDefault="002B705D"/>
    <w:p w14:paraId="46D8597B" w14:textId="77777777" w:rsidR="002B705D" w:rsidRDefault="00D14693">
      <w:r>
        <w:t xml:space="preserve">Please go through each of the </w:t>
      </w:r>
      <w:r w:rsidR="002B705D">
        <w:t xml:space="preserve">PRECIS-2 </w:t>
      </w:r>
      <w:r>
        <w:t xml:space="preserve">domains and give it an suggested or approximate score, and a few sentences on yours justification. </w:t>
      </w:r>
    </w:p>
    <w:p w14:paraId="74EDAED4" w14:textId="77777777" w:rsidR="002B705D" w:rsidRDefault="002B705D"/>
    <w:p w14:paraId="5D58F17A" w14:textId="77777777" w:rsidR="002B705D" w:rsidRDefault="002B705D"/>
    <w:p w14:paraId="3834B5E7" w14:textId="77777777" w:rsidR="002B705D" w:rsidRDefault="002B705D"/>
    <w:sectPr w:rsidR="002B705D" w:rsidSect="00D6071B">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51F3C4" w14:textId="77777777" w:rsidR="00994142" w:rsidRDefault="00994142" w:rsidP="00CE7886">
      <w:r>
        <w:separator/>
      </w:r>
    </w:p>
  </w:endnote>
  <w:endnote w:type="continuationSeparator" w:id="0">
    <w:p w14:paraId="2DCA52F1" w14:textId="77777777" w:rsidR="00994142" w:rsidRDefault="00994142" w:rsidP="00CE7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667FCF" w14:textId="77777777" w:rsidR="00994142" w:rsidRDefault="00994142" w:rsidP="00CE7886">
      <w:r>
        <w:separator/>
      </w:r>
    </w:p>
  </w:footnote>
  <w:footnote w:type="continuationSeparator" w:id="0">
    <w:p w14:paraId="30384C99" w14:textId="77777777" w:rsidR="00994142" w:rsidRDefault="00994142" w:rsidP="00CE788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FC099" w14:textId="5C4154C8" w:rsidR="00CE7886" w:rsidRDefault="00CE7886">
    <w:pPr>
      <w:pStyle w:val="Header"/>
    </w:pPr>
    <w:r>
      <w:t xml:space="preserve">Christine </w:t>
    </w:r>
    <w:proofErr w:type="spellStart"/>
    <w:r>
      <w:t>Baumgartner_Assignment</w:t>
    </w:r>
    <w:proofErr w:type="spellEnd"/>
    <w:r>
      <w:t xml:space="preserve"> 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C5A88"/>
    <w:multiLevelType w:val="hybridMultilevel"/>
    <w:tmpl w:val="FA1EF1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8325DC"/>
    <w:multiLevelType w:val="hybridMultilevel"/>
    <w:tmpl w:val="4EC40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F834C82"/>
    <w:multiLevelType w:val="hybridMultilevel"/>
    <w:tmpl w:val="EAEE36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05D"/>
    <w:rsid w:val="00096EDD"/>
    <w:rsid w:val="000F5C4C"/>
    <w:rsid w:val="001052F2"/>
    <w:rsid w:val="00185E9D"/>
    <w:rsid w:val="001F0D99"/>
    <w:rsid w:val="00202F8A"/>
    <w:rsid w:val="002B2D5C"/>
    <w:rsid w:val="002B705D"/>
    <w:rsid w:val="002C2881"/>
    <w:rsid w:val="003453CF"/>
    <w:rsid w:val="0039113F"/>
    <w:rsid w:val="003E4734"/>
    <w:rsid w:val="00425259"/>
    <w:rsid w:val="004E79FB"/>
    <w:rsid w:val="00581220"/>
    <w:rsid w:val="0059523F"/>
    <w:rsid w:val="00652D76"/>
    <w:rsid w:val="00665A9E"/>
    <w:rsid w:val="006C436B"/>
    <w:rsid w:val="0075273A"/>
    <w:rsid w:val="00787CA4"/>
    <w:rsid w:val="00796FB4"/>
    <w:rsid w:val="007C5ED2"/>
    <w:rsid w:val="00860D4E"/>
    <w:rsid w:val="00877F79"/>
    <w:rsid w:val="00892192"/>
    <w:rsid w:val="008F3F03"/>
    <w:rsid w:val="009440B8"/>
    <w:rsid w:val="00994142"/>
    <w:rsid w:val="00994777"/>
    <w:rsid w:val="009E1A4A"/>
    <w:rsid w:val="00A203B3"/>
    <w:rsid w:val="00A2233F"/>
    <w:rsid w:val="00B54412"/>
    <w:rsid w:val="00B6656A"/>
    <w:rsid w:val="00B66788"/>
    <w:rsid w:val="00B825A8"/>
    <w:rsid w:val="00BF7C90"/>
    <w:rsid w:val="00CE7886"/>
    <w:rsid w:val="00D14693"/>
    <w:rsid w:val="00D40470"/>
    <w:rsid w:val="00D6071B"/>
    <w:rsid w:val="00DA2597"/>
    <w:rsid w:val="00E70648"/>
    <w:rsid w:val="00E91D23"/>
    <w:rsid w:val="00F07F6E"/>
    <w:rsid w:val="00F90203"/>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0C7894"/>
  <w14:defaultImageDpi w14:val="300"/>
  <w15:docId w15:val="{BD39066F-D44B-4CDA-8570-AEAB56988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70648"/>
  </w:style>
  <w:style w:type="paragraph" w:styleId="Heading2">
    <w:name w:val="heading 2"/>
    <w:basedOn w:val="Normal"/>
    <w:next w:val="Normal"/>
    <w:link w:val="Heading2Char"/>
    <w:uiPriority w:val="9"/>
    <w:unhideWhenUsed/>
    <w:qFormat/>
    <w:rsid w:val="00D1469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1469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203"/>
    <w:pPr>
      <w:ind w:left="720"/>
      <w:contextualSpacing/>
    </w:pPr>
  </w:style>
  <w:style w:type="character" w:customStyle="1" w:styleId="Heading2Char">
    <w:name w:val="Heading 2 Char"/>
    <w:basedOn w:val="DefaultParagraphFont"/>
    <w:link w:val="Heading2"/>
    <w:uiPriority w:val="9"/>
    <w:rsid w:val="00D14693"/>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D14693"/>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D14693"/>
    <w:rPr>
      <w:rFonts w:asciiTheme="majorHAnsi" w:eastAsiaTheme="majorEastAsia" w:hAnsiTheme="majorHAnsi" w:cstheme="majorBidi"/>
      <w:i/>
      <w:iCs/>
      <w:color w:val="4F81BD" w:themeColor="accent1"/>
      <w:spacing w:val="15"/>
    </w:rPr>
  </w:style>
  <w:style w:type="character" w:customStyle="1" w:styleId="Heading3Char">
    <w:name w:val="Heading 3 Char"/>
    <w:basedOn w:val="DefaultParagraphFont"/>
    <w:link w:val="Heading3"/>
    <w:uiPriority w:val="9"/>
    <w:rsid w:val="00D14693"/>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CE7886"/>
    <w:pPr>
      <w:tabs>
        <w:tab w:val="center" w:pos="4680"/>
        <w:tab w:val="right" w:pos="9360"/>
      </w:tabs>
    </w:pPr>
  </w:style>
  <w:style w:type="character" w:customStyle="1" w:styleId="HeaderChar">
    <w:name w:val="Header Char"/>
    <w:basedOn w:val="DefaultParagraphFont"/>
    <w:link w:val="Header"/>
    <w:uiPriority w:val="99"/>
    <w:rsid w:val="00CE7886"/>
  </w:style>
  <w:style w:type="paragraph" w:styleId="Footer">
    <w:name w:val="footer"/>
    <w:basedOn w:val="Normal"/>
    <w:link w:val="FooterChar"/>
    <w:uiPriority w:val="99"/>
    <w:unhideWhenUsed/>
    <w:rsid w:val="00CE7886"/>
    <w:pPr>
      <w:tabs>
        <w:tab w:val="center" w:pos="4680"/>
        <w:tab w:val="right" w:pos="9360"/>
      </w:tabs>
    </w:pPr>
  </w:style>
  <w:style w:type="character" w:customStyle="1" w:styleId="FooterChar">
    <w:name w:val="Footer Char"/>
    <w:basedOn w:val="DefaultParagraphFont"/>
    <w:link w:val="Footer"/>
    <w:uiPriority w:val="99"/>
    <w:rsid w:val="00CE78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87220">
      <w:bodyDiv w:val="1"/>
      <w:marLeft w:val="0"/>
      <w:marRight w:val="0"/>
      <w:marTop w:val="0"/>
      <w:marBottom w:val="0"/>
      <w:divBdr>
        <w:top w:val="none" w:sz="0" w:space="0" w:color="auto"/>
        <w:left w:val="none" w:sz="0" w:space="0" w:color="auto"/>
        <w:bottom w:val="none" w:sz="0" w:space="0" w:color="auto"/>
        <w:right w:val="none" w:sz="0" w:space="0" w:color="auto"/>
      </w:divBdr>
    </w:div>
    <w:div w:id="130419415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1034</Words>
  <Characters>5897</Characters>
  <Application>Microsoft Macintosh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6918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Elvin Geng</dc:creator>
  <cp:keywords/>
  <dc:description/>
  <cp:lastModifiedBy>Baumgartner Christine</cp:lastModifiedBy>
  <cp:revision>22</cp:revision>
  <dcterms:created xsi:type="dcterms:W3CDTF">2017-05-02T02:45:00Z</dcterms:created>
  <dcterms:modified xsi:type="dcterms:W3CDTF">2017-05-02T04:42:00Z</dcterms:modified>
</cp:coreProperties>
</file>