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600" w:rsidRPr="003D3600" w:rsidRDefault="003D3600" w:rsidP="005E29BD">
      <w:pPr>
        <w:pStyle w:val="ListParagraph"/>
        <w:spacing w:after="120" w:line="240" w:lineRule="auto"/>
        <w:ind w:left="0"/>
        <w:jc w:val="center"/>
        <w:rPr>
          <w:b/>
          <w:u w:val="single"/>
        </w:rPr>
      </w:pPr>
      <w:proofErr w:type="spellStart"/>
      <w:r w:rsidRPr="003D3600">
        <w:rPr>
          <w:b/>
          <w:u w:val="single"/>
        </w:rPr>
        <w:t>Biostat</w:t>
      </w:r>
      <w:proofErr w:type="spellEnd"/>
      <w:r w:rsidRPr="003D3600">
        <w:rPr>
          <w:b/>
          <w:u w:val="single"/>
        </w:rPr>
        <w:t xml:space="preserve"> 212 Online Office Hours</w:t>
      </w:r>
      <w:r w:rsidR="005E29BD">
        <w:rPr>
          <w:b/>
          <w:u w:val="single"/>
        </w:rPr>
        <w:t xml:space="preserve"> </w:t>
      </w:r>
      <w:r w:rsidR="004F149E">
        <w:rPr>
          <w:b/>
          <w:u w:val="single"/>
        </w:rPr>
        <w:t xml:space="preserve">Session </w:t>
      </w:r>
      <w:r w:rsidR="004F149E">
        <w:rPr>
          <w:b/>
          <w:u w:val="single"/>
        </w:rPr>
        <w:t>Tips and FAQs</w:t>
      </w:r>
      <w:bookmarkStart w:id="0" w:name="_GoBack"/>
      <w:bookmarkEnd w:id="0"/>
      <w:r w:rsidR="00EE7F1F">
        <w:rPr>
          <w:b/>
          <w:u w:val="single"/>
        </w:rPr>
        <w:t xml:space="preserve"> (v.7/19/2013</w:t>
      </w:r>
      <w:r w:rsidR="00D046F3">
        <w:rPr>
          <w:b/>
          <w:u w:val="single"/>
        </w:rPr>
        <w:t>)</w:t>
      </w:r>
    </w:p>
    <w:p w:rsidR="003D3600" w:rsidRDefault="005E29BD" w:rsidP="005E29BD">
      <w:pPr>
        <w:spacing w:after="120" w:line="240" w:lineRule="auto"/>
        <w:contextualSpacing/>
        <w:jc w:val="center"/>
      </w:pPr>
      <w:r>
        <w:t xml:space="preserve">Jen </w:t>
      </w:r>
      <w:proofErr w:type="spellStart"/>
      <w:r>
        <w:t>Cocohoba</w:t>
      </w:r>
      <w:proofErr w:type="spellEnd"/>
      <w:r>
        <w:t xml:space="preserve">, </w:t>
      </w:r>
      <w:proofErr w:type="spellStart"/>
      <w:r>
        <w:t>Pharm.D</w:t>
      </w:r>
      <w:proofErr w:type="spellEnd"/>
      <w:r>
        <w:t>.</w:t>
      </w:r>
    </w:p>
    <w:p w:rsidR="005E29BD" w:rsidRDefault="005E29BD" w:rsidP="005E29BD">
      <w:pPr>
        <w:spacing w:after="120" w:line="240" w:lineRule="auto"/>
      </w:pPr>
    </w:p>
    <w:p w:rsidR="003C1768" w:rsidRPr="003C1768" w:rsidRDefault="003C1768" w:rsidP="003C1768">
      <w:pPr>
        <w:pStyle w:val="NormalWeb"/>
        <w:rPr>
          <w:sz w:val="22"/>
          <w:szCs w:val="22"/>
        </w:rPr>
      </w:pPr>
      <w:r w:rsidRPr="003C1768">
        <w:rPr>
          <w:rFonts w:ascii="Calibri" w:hAnsi="Calibri" w:cs="Calibri"/>
          <w:sz w:val="22"/>
          <w:szCs w:val="22"/>
        </w:rPr>
        <w:t xml:space="preserve">We will provide a weekly online computer lab/office </w:t>
      </w:r>
      <w:proofErr w:type="gramStart"/>
      <w:r w:rsidRPr="003C1768">
        <w:rPr>
          <w:rFonts w:ascii="Calibri" w:hAnsi="Calibri" w:cs="Calibri"/>
          <w:sz w:val="22"/>
          <w:szCs w:val="22"/>
        </w:rPr>
        <w:t>hours</w:t>
      </w:r>
      <w:proofErr w:type="gramEnd"/>
      <w:r w:rsidRPr="003C1768">
        <w:rPr>
          <w:rFonts w:ascii="Calibri" w:hAnsi="Calibri" w:cs="Calibri"/>
          <w:sz w:val="22"/>
          <w:szCs w:val="22"/>
        </w:rPr>
        <w:t xml:space="preserve"> session via the web-based meeting software called </w:t>
      </w:r>
      <w:proofErr w:type="spellStart"/>
      <w:r w:rsidRPr="003C1768">
        <w:rPr>
          <w:rFonts w:ascii="Calibri" w:hAnsi="Calibri" w:cs="Calibri"/>
          <w:sz w:val="22"/>
          <w:szCs w:val="22"/>
        </w:rPr>
        <w:t>GoToMeeting</w:t>
      </w:r>
      <w:proofErr w:type="spellEnd"/>
      <w:r w:rsidRPr="003C1768">
        <w:rPr>
          <w:rFonts w:ascii="Calibri" w:hAnsi="Calibri" w:cs="Calibri"/>
          <w:sz w:val="22"/>
          <w:szCs w:val="22"/>
        </w:rPr>
        <w:t>.  This document provides some tips on logging in and getting the most out of these sessions.</w:t>
      </w:r>
    </w:p>
    <w:p w:rsidR="00D046F3" w:rsidRPr="003C1768" w:rsidRDefault="00D046F3" w:rsidP="00D046F3">
      <w:pPr>
        <w:spacing w:after="120" w:line="240" w:lineRule="auto"/>
      </w:pPr>
    </w:p>
    <w:p w:rsidR="003D3600" w:rsidRPr="00711E40" w:rsidRDefault="00D046F3" w:rsidP="005E29BD">
      <w:pPr>
        <w:spacing w:after="120" w:line="240" w:lineRule="auto"/>
        <w:rPr>
          <w:rFonts w:cstheme="minorHAnsi"/>
          <w:b/>
        </w:rPr>
      </w:pPr>
      <w:r w:rsidRPr="00711E40">
        <w:rPr>
          <w:rFonts w:cstheme="minorHAnsi"/>
          <w:b/>
        </w:rPr>
        <w:t xml:space="preserve">Reminder:  Logging in to </w:t>
      </w:r>
      <w:proofErr w:type="spellStart"/>
      <w:r w:rsidRPr="00711E40">
        <w:rPr>
          <w:rFonts w:cstheme="minorHAnsi"/>
          <w:b/>
        </w:rPr>
        <w:t>Biostat</w:t>
      </w:r>
      <w:proofErr w:type="spellEnd"/>
      <w:r w:rsidRPr="00711E40">
        <w:rPr>
          <w:rFonts w:cstheme="minorHAnsi"/>
          <w:b/>
        </w:rPr>
        <w:t xml:space="preserve"> 212 online office hours </w:t>
      </w:r>
    </w:p>
    <w:p w:rsidR="00D046F3" w:rsidRPr="00711E40" w:rsidRDefault="00D046F3" w:rsidP="00711E40">
      <w:pPr>
        <w:pStyle w:val="NormalWeb"/>
        <w:rPr>
          <w:rFonts w:asciiTheme="minorHAnsi" w:hAnsiTheme="minorHAnsi" w:cstheme="minorHAnsi"/>
          <w:sz w:val="22"/>
          <w:szCs w:val="22"/>
        </w:rPr>
      </w:pPr>
      <w:r w:rsidRPr="00711E40">
        <w:rPr>
          <w:rFonts w:asciiTheme="minorHAnsi" w:hAnsiTheme="minorHAnsi" w:cstheme="minorHAnsi"/>
          <w:sz w:val="22"/>
          <w:szCs w:val="22"/>
        </w:rPr>
        <w:t xml:space="preserve">You have already received a general TICR email </w:t>
      </w:r>
      <w:r w:rsidR="00142D91" w:rsidRPr="00711E40">
        <w:rPr>
          <w:rFonts w:asciiTheme="minorHAnsi" w:hAnsiTheme="minorHAnsi" w:cstheme="minorHAnsi"/>
          <w:sz w:val="22"/>
          <w:szCs w:val="22"/>
        </w:rPr>
        <w:t xml:space="preserve">on how to log on to </w:t>
      </w:r>
      <w:proofErr w:type="spellStart"/>
      <w:r w:rsidR="00142D91" w:rsidRPr="00711E40">
        <w:rPr>
          <w:rFonts w:asciiTheme="minorHAnsi" w:hAnsiTheme="minorHAnsi" w:cstheme="minorHAnsi"/>
          <w:sz w:val="22"/>
          <w:szCs w:val="22"/>
        </w:rPr>
        <w:t>GoToMeeting</w:t>
      </w:r>
      <w:proofErr w:type="spellEnd"/>
      <w:r w:rsidR="00142D91" w:rsidRPr="00711E40">
        <w:rPr>
          <w:rFonts w:asciiTheme="minorHAnsi" w:hAnsiTheme="minorHAnsi" w:cstheme="minorHAnsi"/>
          <w:sz w:val="22"/>
          <w:szCs w:val="22"/>
        </w:rPr>
        <w:t xml:space="preserve">.  You can enter via the </w:t>
      </w:r>
      <w:proofErr w:type="spellStart"/>
      <w:r w:rsidR="00142D91" w:rsidRPr="00711E40">
        <w:rPr>
          <w:rFonts w:asciiTheme="minorHAnsi" w:hAnsiTheme="minorHAnsi" w:cstheme="minorHAnsi"/>
          <w:sz w:val="22"/>
          <w:szCs w:val="22"/>
        </w:rPr>
        <w:t>Biostat</w:t>
      </w:r>
      <w:proofErr w:type="spellEnd"/>
      <w:r w:rsidR="00142D91" w:rsidRPr="00711E40">
        <w:rPr>
          <w:rFonts w:asciiTheme="minorHAnsi" w:hAnsiTheme="minorHAnsi" w:cstheme="minorHAnsi"/>
          <w:sz w:val="22"/>
          <w:szCs w:val="22"/>
        </w:rPr>
        <w:t xml:space="preserve"> 212 syllabus link, or via the email that you received to your Outlook.  </w:t>
      </w:r>
      <w:r w:rsidR="00711E40" w:rsidRPr="00711E40">
        <w:rPr>
          <w:rFonts w:asciiTheme="minorHAnsi" w:hAnsiTheme="minorHAnsi" w:cstheme="minorHAnsi"/>
          <w:sz w:val="22"/>
          <w:szCs w:val="22"/>
        </w:rPr>
        <w:t>Or you can log on to the website (</w:t>
      </w:r>
      <w:hyperlink r:id="rId6" w:tgtFrame="_blank" w:history="1">
        <w:r w:rsidR="00711E40" w:rsidRPr="00711E40">
          <w:rPr>
            <w:rStyle w:val="Hyperlink"/>
            <w:rFonts w:asciiTheme="minorHAnsi" w:hAnsiTheme="minorHAnsi" w:cstheme="minorHAnsi"/>
            <w:sz w:val="22"/>
            <w:szCs w:val="22"/>
          </w:rPr>
          <w:t>http://www.gotomeeting.com</w:t>
        </w:r>
      </w:hyperlink>
      <w:r w:rsidR="00711E40" w:rsidRPr="00711E40">
        <w:rPr>
          <w:rFonts w:asciiTheme="minorHAnsi" w:hAnsiTheme="minorHAnsi" w:cstheme="minorHAnsi"/>
          <w:sz w:val="22"/>
          <w:szCs w:val="22"/>
        </w:rPr>
        <w:t xml:space="preserve">).  On the </w:t>
      </w:r>
      <w:proofErr w:type="spellStart"/>
      <w:r w:rsidR="00711E40" w:rsidRPr="00711E40">
        <w:rPr>
          <w:rFonts w:asciiTheme="minorHAnsi" w:hAnsiTheme="minorHAnsi" w:cstheme="minorHAnsi"/>
          <w:sz w:val="22"/>
          <w:szCs w:val="22"/>
        </w:rPr>
        <w:t>GoToMeeting</w:t>
      </w:r>
      <w:proofErr w:type="spellEnd"/>
      <w:r w:rsidR="00711E40" w:rsidRPr="00711E40">
        <w:rPr>
          <w:rFonts w:asciiTheme="minorHAnsi" w:hAnsiTheme="minorHAnsi" w:cstheme="minorHAnsi"/>
          <w:sz w:val="22"/>
          <w:szCs w:val="22"/>
        </w:rPr>
        <w:t xml:space="preserve"> website upper right hand corner click on the “Join a meeting” button and enter the </w:t>
      </w:r>
      <w:proofErr w:type="spellStart"/>
      <w:r w:rsidR="00711E40" w:rsidRPr="00711E40">
        <w:rPr>
          <w:rFonts w:asciiTheme="minorHAnsi" w:hAnsiTheme="minorHAnsi" w:cstheme="minorHAnsi"/>
          <w:sz w:val="22"/>
          <w:szCs w:val="22"/>
        </w:rPr>
        <w:t>Biostat</w:t>
      </w:r>
      <w:proofErr w:type="spellEnd"/>
      <w:r w:rsidR="00711E40" w:rsidRPr="00711E40">
        <w:rPr>
          <w:rFonts w:asciiTheme="minorHAnsi" w:hAnsiTheme="minorHAnsi" w:cstheme="minorHAnsi"/>
          <w:sz w:val="22"/>
          <w:szCs w:val="22"/>
        </w:rPr>
        <w:t xml:space="preserve"> 212 Office Hours ID.  You will find the Office Hours ID in the syllabus for each session</w:t>
      </w:r>
      <w:r w:rsidR="00711E40" w:rsidRPr="00711E40">
        <w:rPr>
          <w:rFonts w:asciiTheme="minorHAnsi" w:hAnsiTheme="minorHAnsi" w:cstheme="minorHAnsi"/>
          <w:b/>
          <w:bCs/>
          <w:color w:val="333333"/>
          <w:sz w:val="22"/>
          <w:szCs w:val="22"/>
        </w:rPr>
        <w:t>. </w:t>
      </w:r>
      <w:r w:rsidR="00711E40" w:rsidRPr="00711E40">
        <w:rPr>
          <w:rFonts w:asciiTheme="minorHAnsi" w:hAnsiTheme="minorHAnsi" w:cstheme="minorHAnsi"/>
          <w:sz w:val="22"/>
          <w:szCs w:val="22"/>
        </w:rPr>
        <w:t xml:space="preserve"> </w:t>
      </w:r>
      <w:r w:rsidR="00142D91" w:rsidRPr="00711E40">
        <w:rPr>
          <w:rFonts w:asciiTheme="minorHAnsi" w:hAnsiTheme="minorHAnsi" w:cstheme="minorHAnsi"/>
          <w:color w:val="333333"/>
          <w:sz w:val="22"/>
          <w:szCs w:val="22"/>
        </w:rPr>
        <w:t xml:space="preserve">Make sure you accept (“yes” “grant” or “trust”) the download of any required </w:t>
      </w:r>
      <w:proofErr w:type="spellStart"/>
      <w:r w:rsidR="00142D91" w:rsidRPr="00711E40">
        <w:rPr>
          <w:rFonts w:asciiTheme="minorHAnsi" w:hAnsiTheme="minorHAnsi" w:cstheme="minorHAnsi"/>
          <w:color w:val="333333"/>
          <w:sz w:val="22"/>
          <w:szCs w:val="22"/>
        </w:rPr>
        <w:t>GoToMeeting</w:t>
      </w:r>
      <w:proofErr w:type="spellEnd"/>
      <w:r w:rsidR="00142D91" w:rsidRPr="00711E40">
        <w:rPr>
          <w:rFonts w:asciiTheme="minorHAnsi" w:hAnsiTheme="minorHAnsi" w:cstheme="minorHAnsi"/>
          <w:color w:val="333333"/>
          <w:sz w:val="22"/>
          <w:szCs w:val="22"/>
        </w:rPr>
        <w:t xml:space="preserve"> software.</w:t>
      </w:r>
      <w:r w:rsidR="00142D91" w:rsidRPr="00711E40">
        <w:rPr>
          <w:rFonts w:asciiTheme="minorHAnsi" w:hAnsiTheme="minorHAnsi" w:cstheme="minorHAnsi"/>
          <w:b/>
          <w:color w:val="333333"/>
          <w:sz w:val="22"/>
          <w:szCs w:val="22"/>
        </w:rPr>
        <w:t xml:space="preserve">  </w:t>
      </w:r>
      <w:r w:rsidRPr="00711E40">
        <w:rPr>
          <w:rFonts w:asciiTheme="minorHAnsi" w:hAnsiTheme="minorHAnsi" w:cstheme="minorHAnsi"/>
          <w:color w:val="333333"/>
          <w:sz w:val="22"/>
          <w:szCs w:val="22"/>
        </w:rPr>
        <w:t>If you log in during a non-office hours time, no one will be available.</w:t>
      </w:r>
    </w:p>
    <w:p w:rsidR="00D046F3" w:rsidRPr="00D046F3" w:rsidRDefault="00D046F3" w:rsidP="005E29BD">
      <w:pPr>
        <w:spacing w:after="120" w:line="240" w:lineRule="auto"/>
      </w:pPr>
    </w:p>
    <w:p w:rsidR="003D3600" w:rsidRPr="003D3600" w:rsidRDefault="003D3600" w:rsidP="005E29BD">
      <w:pPr>
        <w:spacing w:after="120" w:line="240" w:lineRule="auto"/>
        <w:rPr>
          <w:b/>
        </w:rPr>
      </w:pPr>
      <w:r>
        <w:rPr>
          <w:b/>
        </w:rPr>
        <w:t xml:space="preserve">Enhancing your </w:t>
      </w:r>
      <w:proofErr w:type="spellStart"/>
      <w:r>
        <w:rPr>
          <w:b/>
        </w:rPr>
        <w:t>Biostat</w:t>
      </w:r>
      <w:proofErr w:type="spellEnd"/>
      <w:r>
        <w:rPr>
          <w:b/>
        </w:rPr>
        <w:t xml:space="preserve"> 212 online office h</w:t>
      </w:r>
      <w:r w:rsidRPr="003D3600">
        <w:rPr>
          <w:b/>
        </w:rPr>
        <w:t>ours experience</w:t>
      </w:r>
    </w:p>
    <w:p w:rsidR="005E29BD" w:rsidRDefault="003D3600" w:rsidP="005E29BD">
      <w:pPr>
        <w:pStyle w:val="ListParagraph"/>
        <w:numPr>
          <w:ilvl w:val="0"/>
          <w:numId w:val="4"/>
        </w:numPr>
        <w:spacing w:after="120" w:line="240" w:lineRule="auto"/>
      </w:pPr>
      <w:r w:rsidRPr="00B12A49">
        <w:rPr>
          <w:i/>
        </w:rPr>
        <w:t>Consider turning on your webcam</w:t>
      </w:r>
      <w:r>
        <w:t>:  it can be nice to see others and have others see you</w:t>
      </w:r>
      <w:r w:rsidR="005E29BD">
        <w:t>.</w:t>
      </w:r>
    </w:p>
    <w:p w:rsidR="003D3600" w:rsidRDefault="00B12A49" w:rsidP="005E29BD">
      <w:pPr>
        <w:pStyle w:val="ListParagraph"/>
        <w:numPr>
          <w:ilvl w:val="0"/>
          <w:numId w:val="4"/>
        </w:numPr>
        <w:spacing w:after="120" w:line="240" w:lineRule="auto"/>
      </w:pPr>
      <w:r w:rsidRPr="00B12A49">
        <w:rPr>
          <w:i/>
        </w:rPr>
        <w:t xml:space="preserve">Consider testing </w:t>
      </w:r>
      <w:r w:rsidR="003D3600" w:rsidRPr="00B12A49">
        <w:rPr>
          <w:i/>
        </w:rPr>
        <w:t>your audio equipment prior to logging in</w:t>
      </w:r>
      <w:r w:rsidR="003D3600">
        <w:t xml:space="preserve">.  </w:t>
      </w:r>
      <w:r>
        <w:t>U</w:t>
      </w:r>
      <w:r w:rsidR="003D3600">
        <w:t>sing a USB headset</w:t>
      </w:r>
      <w:r>
        <w:t xml:space="preserve"> </w:t>
      </w:r>
      <w:r w:rsidR="00D046F3">
        <w:t xml:space="preserve">can require </w:t>
      </w:r>
      <w:r w:rsidR="003D3600">
        <w:t xml:space="preserve">a </w:t>
      </w:r>
      <w:r w:rsidR="00D046F3">
        <w:t xml:space="preserve">strong </w:t>
      </w:r>
      <w:r w:rsidR="003D3600">
        <w:t>internet connection</w:t>
      </w:r>
      <w:r>
        <w:t xml:space="preserve"> in order for the audio to be clear</w:t>
      </w:r>
      <w:r w:rsidR="003D3600">
        <w:t xml:space="preserve">.  If your audio is not working well, consider </w:t>
      </w:r>
      <w:r>
        <w:t>using your telephone to dial</w:t>
      </w:r>
      <w:r w:rsidR="003D3600">
        <w:t xml:space="preserve"> in to the meeting instead.  You can find the phone number in the </w:t>
      </w:r>
      <w:r>
        <w:t xml:space="preserve">middle of the </w:t>
      </w:r>
      <w:proofErr w:type="spellStart"/>
      <w:r w:rsidR="003D3600">
        <w:t>GoToMeeting</w:t>
      </w:r>
      <w:proofErr w:type="spellEnd"/>
      <w:r w:rsidR="003D3600">
        <w:t xml:space="preserve"> panel.</w:t>
      </w:r>
    </w:p>
    <w:p w:rsidR="003D3600" w:rsidRDefault="004F149E" w:rsidP="005E29BD">
      <w:pPr>
        <w:spacing w:after="120" w:line="240" w:lineRule="auto"/>
      </w:pPr>
      <w:r>
        <w:rPr>
          <w:noProof/>
        </w:rPr>
        <w:pict>
          <v:group id="_x0000_s1040" style="position:absolute;margin-left:181.1pt;margin-top:22.5pt;width:238.4pt;height:66.8pt;z-index:251670528" coordorigin="4843,7084" coordsize="4768,1336">
            <v:oval id="_x0000_s1028" style="position:absolute;left:4843;top:7683;width:1524;height:737" o:regroupid="2" filled="f" strokecolor="red" strokeweight="3p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1029" type="#_x0000_t47" style="position:absolute;left:7441;top:7084;width:2170;height:1118" o:regroupid="2" adj="-10691,15785,-1194,3478,-12014,14065,-10691,15785">
              <v:textbox>
                <w:txbxContent>
                  <w:p w:rsidR="00B12A49" w:rsidRPr="00B12A49" w:rsidRDefault="00B12A49">
                    <w:pPr>
                      <w:rPr>
                        <w:sz w:val="20"/>
                        <w:szCs w:val="20"/>
                      </w:rPr>
                    </w:pPr>
                    <w:r w:rsidRPr="00B12A49">
                      <w:rPr>
                        <w:sz w:val="20"/>
                        <w:szCs w:val="20"/>
                      </w:rPr>
                      <w:t xml:space="preserve">Phone number for dialing in to the meeting </w:t>
                    </w:r>
                  </w:p>
                </w:txbxContent>
              </v:textbox>
              <o:callout v:ext="edit" minusy="t"/>
            </v:shape>
          </v:group>
        </w:pict>
      </w:r>
      <w:r w:rsidR="003D3600" w:rsidRPr="003D3600">
        <w:rPr>
          <w:noProof/>
        </w:rPr>
        <w:drawing>
          <wp:inline distT="0" distB="0" distL="0" distR="0">
            <wp:extent cx="3117555" cy="1869949"/>
            <wp:effectExtent l="19050" t="0" r="664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133716" cy="1879642"/>
                    </a:xfrm>
                    <a:prstGeom prst="rect">
                      <a:avLst/>
                    </a:prstGeom>
                    <a:noFill/>
                    <a:ln w="9525">
                      <a:noFill/>
                      <a:miter lim="800000"/>
                      <a:headEnd/>
                      <a:tailEnd/>
                    </a:ln>
                  </pic:spPr>
                </pic:pic>
              </a:graphicData>
            </a:graphic>
          </wp:inline>
        </w:drawing>
      </w:r>
    </w:p>
    <w:p w:rsidR="003D3600" w:rsidRDefault="003D3600" w:rsidP="005E29BD">
      <w:pPr>
        <w:spacing w:after="120" w:line="240" w:lineRule="auto"/>
        <w:jc w:val="center"/>
      </w:pPr>
    </w:p>
    <w:p w:rsidR="00190E1D" w:rsidRDefault="00B12A49" w:rsidP="005E29BD">
      <w:pPr>
        <w:pStyle w:val="ListParagraph"/>
        <w:numPr>
          <w:ilvl w:val="0"/>
          <w:numId w:val="4"/>
        </w:numPr>
        <w:spacing w:after="120" w:line="240" w:lineRule="auto"/>
      </w:pPr>
      <w:r>
        <w:rPr>
          <w:i/>
        </w:rPr>
        <w:t>Ensure</w:t>
      </w:r>
      <w:r w:rsidR="003D3600" w:rsidRPr="00B12A49">
        <w:rPr>
          <w:i/>
        </w:rPr>
        <w:t xml:space="preserve"> your place in the queue</w:t>
      </w:r>
      <w:r w:rsidR="003D3600">
        <w:t xml:space="preserve">:  You may virtually come and go from Online Office Hours.  However, if multiple people are </w:t>
      </w:r>
      <w:r w:rsidR="00D046F3">
        <w:t xml:space="preserve">attending </w:t>
      </w:r>
      <w:r w:rsidR="003D3600">
        <w:t xml:space="preserve">you may have to wait </w:t>
      </w:r>
      <w:r w:rsidR="005E29BD">
        <w:t xml:space="preserve">before </w:t>
      </w:r>
      <w:r w:rsidR="003D3600">
        <w:t xml:space="preserve">your question </w:t>
      </w:r>
      <w:r w:rsidR="005E29BD">
        <w:t xml:space="preserve">is </w:t>
      </w:r>
      <w:r w:rsidR="003D3600">
        <w:t>addressed</w:t>
      </w:r>
      <w:r w:rsidR="005E29BD">
        <w:t>, similar to the in-person lab sections</w:t>
      </w:r>
      <w:r w:rsidR="003D3600">
        <w:t>.  To ensure your place</w:t>
      </w:r>
      <w:r w:rsidR="00D046F3">
        <w:t xml:space="preserve"> in line</w:t>
      </w:r>
      <w:r w:rsidR="003D3600">
        <w:t xml:space="preserve">, please type a short message in the chat box, so that the moderator can keep </w:t>
      </w:r>
      <w:r w:rsidR="00D046F3">
        <w:t xml:space="preserve">track </w:t>
      </w:r>
      <w:r w:rsidR="003D3600">
        <w:t xml:space="preserve">of who </w:t>
      </w:r>
      <w:r w:rsidR="00D046F3">
        <w:t xml:space="preserve">is </w:t>
      </w:r>
      <w:r w:rsidR="003D3600">
        <w:t>next.</w:t>
      </w:r>
    </w:p>
    <w:p w:rsidR="003D3600" w:rsidRDefault="003D3600" w:rsidP="005E29BD">
      <w:pPr>
        <w:pStyle w:val="ListParagraph"/>
        <w:spacing w:after="120" w:line="240" w:lineRule="auto"/>
      </w:pPr>
    </w:p>
    <w:p w:rsidR="00B12A49" w:rsidRDefault="004F149E" w:rsidP="005E29BD">
      <w:pPr>
        <w:spacing w:after="120" w:line="240" w:lineRule="auto"/>
      </w:pPr>
      <w:r>
        <w:rPr>
          <w:noProof/>
        </w:rPr>
        <w:pict>
          <v:group id="_x0000_s1041" style="position:absolute;margin-left:189.2pt;margin-top:22.95pt;width:298.1pt;height:113.15pt;z-index:251662848" coordorigin="4805,12344" coordsize="5962,2263">
            <v:oval id="_x0000_s1035" style="position:absolute;left:4805;top:13954;width:1372;height:653" o:regroupid="1" filled="f" strokecolor="red" strokeweight="3pt"/>
            <v:shape id="_x0000_s1036" type="#_x0000_t47" style="position:absolute;left:7345;top:12344;width:3422;height:1610" o:regroupid="1" adj="-7474,24619,-757,2415,-8572,23425,-7474,24619">
              <v:textbox>
                <w:txbxContent>
                  <w:p w:rsidR="00B12A49" w:rsidRPr="00B12A49" w:rsidRDefault="00B12A49" w:rsidP="00B12A49">
                    <w:pPr>
                      <w:rPr>
                        <w:sz w:val="20"/>
                        <w:szCs w:val="20"/>
                      </w:rPr>
                    </w:pPr>
                    <w:r w:rsidRPr="00B12A49">
                      <w:rPr>
                        <w:sz w:val="20"/>
                        <w:szCs w:val="20"/>
                      </w:rPr>
                      <w:t xml:space="preserve">When </w:t>
                    </w:r>
                    <w:r>
                      <w:rPr>
                        <w:sz w:val="20"/>
                        <w:szCs w:val="20"/>
                      </w:rPr>
                      <w:t>multiple people attend</w:t>
                    </w:r>
                    <w:r w:rsidRPr="00B12A49">
                      <w:rPr>
                        <w:sz w:val="20"/>
                        <w:szCs w:val="20"/>
                      </w:rPr>
                      <w:t xml:space="preserve"> office hours, type a message here so that the moderator knows that you have a question (and knows who to help first)</w:t>
                    </w:r>
                  </w:p>
                </w:txbxContent>
              </v:textbox>
              <o:callout v:ext="edit" minusy="t"/>
            </v:shape>
          </v:group>
        </w:pict>
      </w:r>
      <w:r w:rsidR="00B12A49" w:rsidRPr="00B12A49">
        <w:rPr>
          <w:noProof/>
        </w:rPr>
        <w:drawing>
          <wp:inline distT="0" distB="0" distL="0" distR="0">
            <wp:extent cx="3181350" cy="1908214"/>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197841" cy="1918106"/>
                    </a:xfrm>
                    <a:prstGeom prst="rect">
                      <a:avLst/>
                    </a:prstGeom>
                    <a:noFill/>
                    <a:ln w="9525">
                      <a:noFill/>
                      <a:miter lim="800000"/>
                      <a:headEnd/>
                      <a:tailEnd/>
                    </a:ln>
                  </pic:spPr>
                </pic:pic>
              </a:graphicData>
            </a:graphic>
          </wp:inline>
        </w:drawing>
      </w:r>
    </w:p>
    <w:p w:rsidR="005E29BD" w:rsidRDefault="005E29BD" w:rsidP="005E29BD">
      <w:pPr>
        <w:spacing w:after="120" w:line="240" w:lineRule="auto"/>
      </w:pPr>
    </w:p>
    <w:p w:rsidR="005E29BD" w:rsidRPr="005E29BD" w:rsidRDefault="005E29BD" w:rsidP="005E29BD">
      <w:pPr>
        <w:pStyle w:val="ListParagraph"/>
        <w:numPr>
          <w:ilvl w:val="0"/>
          <w:numId w:val="4"/>
        </w:numPr>
        <w:spacing w:after="120" w:line="240" w:lineRule="auto"/>
        <w:rPr>
          <w:i/>
        </w:rPr>
      </w:pPr>
      <w:r w:rsidRPr="005E29BD">
        <w:rPr>
          <w:i/>
        </w:rPr>
        <w:lastRenderedPageBreak/>
        <w:t>Share your computer screen:</w:t>
      </w:r>
      <w:r>
        <w:t xml:space="preserve">  When you are having trouble with a STATA command, it is very helpful for the TA/moderator to be able to view your computer to “diagnose” the trouble.  </w:t>
      </w:r>
      <w:proofErr w:type="spellStart"/>
      <w:r>
        <w:t>GoToMeeting</w:t>
      </w:r>
      <w:proofErr w:type="spellEnd"/>
      <w:r>
        <w:t xml:space="preserve"> has a screen-sharing feature which allows you to do this.</w:t>
      </w:r>
    </w:p>
    <w:p w:rsidR="005E29BD" w:rsidRPr="005E29BD" w:rsidRDefault="005E29BD" w:rsidP="005E29BD">
      <w:pPr>
        <w:pStyle w:val="ListParagraph"/>
        <w:spacing w:after="120" w:line="240" w:lineRule="auto"/>
        <w:rPr>
          <w:i/>
        </w:rPr>
      </w:pPr>
    </w:p>
    <w:p w:rsidR="003D3600" w:rsidRDefault="00190E1D" w:rsidP="005E29BD">
      <w:pPr>
        <w:pStyle w:val="ListParagraph"/>
        <w:numPr>
          <w:ilvl w:val="0"/>
          <w:numId w:val="5"/>
        </w:numPr>
        <w:spacing w:after="120" w:line="240" w:lineRule="auto"/>
      </w:pPr>
      <w:r>
        <w:t xml:space="preserve">Step 1 – Jen Cocohoba will “change presenters” </w:t>
      </w:r>
      <w:r w:rsidR="005E29BD">
        <w:t xml:space="preserve">so that you have </w:t>
      </w:r>
      <w:r>
        <w:t>the option to share screen</w:t>
      </w:r>
    </w:p>
    <w:p w:rsidR="00142D91" w:rsidRDefault="00190E1D" w:rsidP="00142D91">
      <w:pPr>
        <w:pStyle w:val="ListParagraph"/>
        <w:numPr>
          <w:ilvl w:val="0"/>
          <w:numId w:val="5"/>
        </w:numPr>
        <w:spacing w:after="120" w:line="240" w:lineRule="auto"/>
      </w:pPr>
      <w:r>
        <w:t xml:space="preserve">Step 2 – Close any windows you don’t want anyone else </w:t>
      </w:r>
      <w:r w:rsidR="005E29BD">
        <w:t>to see,</w:t>
      </w:r>
      <w:r>
        <w:t xml:space="preserve"> then click on the </w:t>
      </w:r>
      <w:r w:rsidR="003D3600">
        <w:t xml:space="preserve">green round </w:t>
      </w:r>
      <w:r>
        <w:t xml:space="preserve">button </w:t>
      </w:r>
      <w:r w:rsidR="003D3600">
        <w:t xml:space="preserve">that says </w:t>
      </w:r>
      <w:r>
        <w:t>“Show my screen”</w:t>
      </w:r>
      <w:r w:rsidR="00142D91">
        <w:t xml:space="preserve"> </w:t>
      </w:r>
    </w:p>
    <w:p w:rsidR="005E29BD" w:rsidRDefault="004F149E" w:rsidP="005E29BD">
      <w:pPr>
        <w:spacing w:after="120" w:line="240" w:lineRule="auto"/>
      </w:pPr>
      <w:r>
        <w:rPr>
          <w:noProof/>
        </w:rPr>
        <w:pict>
          <v:shape id="_x0000_s1038" type="#_x0000_t47" style="position:absolute;margin-left:317.9pt;margin-top:7.7pt;width:171.05pt;height:55pt;z-index:251667456" adj="-8789,6833,-758,3535,-7621,14295,-6781,16043">
            <v:textbox>
              <w:txbxContent>
                <w:p w:rsidR="00B12A49" w:rsidRDefault="00B12A49">
                  <w:r>
                    <w:t xml:space="preserve">Click here to show your screen (NOTE:  everyone </w:t>
                  </w:r>
                  <w:r w:rsidR="005E29BD">
                    <w:t xml:space="preserve">attending office hours </w:t>
                  </w:r>
                  <w:r>
                    <w:t>will be able to see)</w:t>
                  </w:r>
                </w:p>
              </w:txbxContent>
            </v:textbox>
            <o:callout v:ext="edit" minusy="t"/>
          </v:shape>
        </w:pict>
      </w:r>
      <w:r>
        <w:rPr>
          <w:noProof/>
        </w:rPr>
        <w:pict>
          <v:oval id="_x0000_s1037" style="position:absolute;margin-left:204.25pt;margin-top:7.7pt;width:41.95pt;height:36.85pt;z-index:251666432" filled="f" strokecolor="red" strokeweight="3pt"/>
        </w:pict>
      </w:r>
      <w:r w:rsidR="00B12A49" w:rsidRPr="00B12A49">
        <w:rPr>
          <w:noProof/>
        </w:rPr>
        <w:drawing>
          <wp:inline distT="0" distB="0" distL="0" distR="0">
            <wp:extent cx="3500326" cy="2099540"/>
            <wp:effectExtent l="19050" t="0" r="4874"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510216" cy="2105472"/>
                    </a:xfrm>
                    <a:prstGeom prst="rect">
                      <a:avLst/>
                    </a:prstGeom>
                    <a:noFill/>
                    <a:ln w="9525">
                      <a:noFill/>
                      <a:miter lim="800000"/>
                      <a:headEnd/>
                      <a:tailEnd/>
                    </a:ln>
                  </pic:spPr>
                </pic:pic>
              </a:graphicData>
            </a:graphic>
          </wp:inline>
        </w:drawing>
      </w:r>
    </w:p>
    <w:p w:rsidR="005E29BD" w:rsidRDefault="005E29BD" w:rsidP="005E29BD">
      <w:pPr>
        <w:pStyle w:val="ListParagraph"/>
        <w:spacing w:after="120" w:line="240" w:lineRule="auto"/>
        <w:ind w:left="1080"/>
      </w:pPr>
    </w:p>
    <w:p w:rsidR="00142D91" w:rsidRDefault="00190E1D" w:rsidP="005E29BD">
      <w:pPr>
        <w:pStyle w:val="ListParagraph"/>
        <w:numPr>
          <w:ilvl w:val="0"/>
          <w:numId w:val="5"/>
        </w:numPr>
        <w:spacing w:after="120" w:line="240" w:lineRule="auto"/>
      </w:pPr>
      <w:r>
        <w:t xml:space="preserve">Step 3 – </w:t>
      </w:r>
      <w:r w:rsidR="00142D91">
        <w:t>Jen Cocohoba may send you a request to “take control” of your computer screen.  This is in case she needs to type in commands into your STATA.  Accept the request when it pops up on your screen by clicking “yes”</w:t>
      </w:r>
    </w:p>
    <w:p w:rsidR="00190E1D" w:rsidRDefault="00142D91" w:rsidP="005E29BD">
      <w:pPr>
        <w:pStyle w:val="ListParagraph"/>
        <w:numPr>
          <w:ilvl w:val="0"/>
          <w:numId w:val="5"/>
        </w:numPr>
        <w:spacing w:after="120" w:line="240" w:lineRule="auto"/>
      </w:pPr>
      <w:r>
        <w:t xml:space="preserve">Step 4 -- </w:t>
      </w:r>
      <w:r w:rsidR="00190E1D">
        <w:t xml:space="preserve">When </w:t>
      </w:r>
      <w:r w:rsidR="00B12A49">
        <w:t xml:space="preserve">your </w:t>
      </w:r>
      <w:r w:rsidR="00190E1D">
        <w:t>consult is complete, click the “change presenter” button to shift presentation mode back to Jen Cocohoba</w:t>
      </w:r>
      <w:r w:rsidR="003D3600">
        <w:t xml:space="preserve"> (she may do this)</w:t>
      </w:r>
    </w:p>
    <w:p w:rsidR="00190E1D" w:rsidRDefault="004F149E" w:rsidP="005E29BD">
      <w:pPr>
        <w:spacing w:after="120" w:line="240" w:lineRule="auto"/>
      </w:pPr>
      <w:r>
        <w:rPr>
          <w:noProof/>
        </w:rPr>
        <w:pict>
          <v:shape id="_x0000_s1027" type="#_x0000_t47" style="position:absolute;margin-left:352.6pt;margin-top:.5pt;width:125.4pt;height:67.25pt;z-index:251659264" adj="-11127,7195,-1033,2891,-10395,11691,-9250,13121">
            <v:textbox>
              <w:txbxContent>
                <w:p w:rsidR="00B12A49" w:rsidRPr="00B12A49" w:rsidRDefault="00B12A49">
                  <w:pPr>
                    <w:rPr>
                      <w:sz w:val="20"/>
                      <w:szCs w:val="20"/>
                    </w:rPr>
                  </w:pPr>
                  <w:r>
                    <w:rPr>
                      <w:sz w:val="20"/>
                      <w:szCs w:val="20"/>
                    </w:rPr>
                    <w:t>Click here to change the presenter back to the moderator (</w:t>
                  </w:r>
                  <w:r w:rsidR="00142D91">
                    <w:rPr>
                      <w:sz w:val="20"/>
                      <w:szCs w:val="20"/>
                    </w:rPr>
                    <w:t>Jen</w:t>
                  </w:r>
                  <w:r>
                    <w:rPr>
                      <w:sz w:val="20"/>
                      <w:szCs w:val="20"/>
                    </w:rPr>
                    <w:t xml:space="preserve"> may do this </w:t>
                  </w:r>
                  <w:r w:rsidR="00D046F3">
                    <w:rPr>
                      <w:sz w:val="20"/>
                      <w:szCs w:val="20"/>
                    </w:rPr>
                    <w:t>for you</w:t>
                  </w:r>
                  <w:r>
                    <w:rPr>
                      <w:sz w:val="20"/>
                      <w:szCs w:val="20"/>
                    </w:rPr>
                    <w:t>)</w:t>
                  </w:r>
                </w:p>
              </w:txbxContent>
            </v:textbox>
            <o:callout v:ext="edit" minusy="t"/>
          </v:shape>
        </w:pict>
      </w:r>
      <w:r>
        <w:rPr>
          <w:noProof/>
        </w:rPr>
        <w:pict>
          <v:oval id="_x0000_s1026" style="position:absolute;margin-left:257.15pt;margin-top:8.2pt;width:30.1pt;height:30.15pt;z-index:251658240" filled="f" strokecolor="red" strokeweight="3pt"/>
        </w:pict>
      </w:r>
      <w:r w:rsidR="00B12A49" w:rsidRPr="00B12A49">
        <w:rPr>
          <w:noProof/>
        </w:rPr>
        <w:drawing>
          <wp:inline distT="0" distB="0" distL="0" distR="0">
            <wp:extent cx="3500326" cy="2099540"/>
            <wp:effectExtent l="19050" t="0" r="4874"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510216" cy="2105472"/>
                    </a:xfrm>
                    <a:prstGeom prst="rect">
                      <a:avLst/>
                    </a:prstGeom>
                    <a:noFill/>
                    <a:ln w="9525">
                      <a:noFill/>
                      <a:miter lim="800000"/>
                      <a:headEnd/>
                      <a:tailEnd/>
                    </a:ln>
                  </pic:spPr>
                </pic:pic>
              </a:graphicData>
            </a:graphic>
          </wp:inline>
        </w:drawing>
      </w:r>
    </w:p>
    <w:p w:rsidR="005E29BD" w:rsidRDefault="005E29BD" w:rsidP="005E29BD">
      <w:pPr>
        <w:spacing w:after="120" w:line="240" w:lineRule="auto"/>
      </w:pPr>
    </w:p>
    <w:p w:rsidR="005E29BD" w:rsidRDefault="005E29BD" w:rsidP="005E29BD">
      <w:pPr>
        <w:pStyle w:val="ListParagraph"/>
        <w:numPr>
          <w:ilvl w:val="0"/>
          <w:numId w:val="4"/>
        </w:numPr>
        <w:spacing w:after="120" w:line="240" w:lineRule="auto"/>
      </w:pPr>
      <w:r>
        <w:rPr>
          <w:i/>
        </w:rPr>
        <w:t>Listen in on other students’ questions</w:t>
      </w:r>
      <w:r>
        <w:t xml:space="preserve">:  It can be helpful to listen in (and watch) the questions that other </w:t>
      </w:r>
      <w:proofErr w:type="spellStart"/>
      <w:r>
        <w:t>Biostat</w:t>
      </w:r>
      <w:proofErr w:type="spellEnd"/>
      <w:r>
        <w:t xml:space="preserve"> 212 students pose during office hours --- you may have similar questions or may learn a tip or trick that helps you with your current or future labs!</w:t>
      </w:r>
    </w:p>
    <w:p w:rsidR="005E29BD" w:rsidRDefault="005E29BD" w:rsidP="005E29BD">
      <w:pPr>
        <w:spacing w:after="120" w:line="240" w:lineRule="auto"/>
      </w:pPr>
    </w:p>
    <w:p w:rsidR="005E29BD" w:rsidRPr="005E29BD" w:rsidRDefault="005E29BD" w:rsidP="005E29BD">
      <w:pPr>
        <w:spacing w:after="120" w:line="240" w:lineRule="auto"/>
        <w:rPr>
          <w:i/>
        </w:rPr>
      </w:pPr>
      <w:r>
        <w:rPr>
          <w:i/>
        </w:rPr>
        <w:t>See you online!</w:t>
      </w:r>
    </w:p>
    <w:sectPr w:rsidR="005E29BD" w:rsidRPr="005E29BD" w:rsidSect="005E29B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0F52"/>
    <w:multiLevelType w:val="hybridMultilevel"/>
    <w:tmpl w:val="93084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2A1309"/>
    <w:multiLevelType w:val="hybridMultilevel"/>
    <w:tmpl w:val="A6E07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156EC6"/>
    <w:multiLevelType w:val="hybridMultilevel"/>
    <w:tmpl w:val="8B6C5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A7618E"/>
    <w:multiLevelType w:val="hybridMultilevel"/>
    <w:tmpl w:val="8708C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5D43FC"/>
    <w:multiLevelType w:val="hybridMultilevel"/>
    <w:tmpl w:val="517ECF12"/>
    <w:lvl w:ilvl="0" w:tplc="95AEB312">
      <w:start w:val="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190E1D"/>
    <w:rsid w:val="00142D91"/>
    <w:rsid w:val="00190E1D"/>
    <w:rsid w:val="001D571E"/>
    <w:rsid w:val="003C1768"/>
    <w:rsid w:val="003D3600"/>
    <w:rsid w:val="00435DFF"/>
    <w:rsid w:val="004F149E"/>
    <w:rsid w:val="005B0259"/>
    <w:rsid w:val="005E29BD"/>
    <w:rsid w:val="00711E40"/>
    <w:rsid w:val="00A858A1"/>
    <w:rsid w:val="00AE425E"/>
    <w:rsid w:val="00B12A49"/>
    <w:rsid w:val="00D046F3"/>
    <w:rsid w:val="00E86692"/>
    <w:rsid w:val="00EE7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colormenu v:ext="edit" fillcolor="none" strokecolor="red"/>
    </o:shapedefaults>
    <o:shapelayout v:ext="edit">
      <o:idmap v:ext="edit" data="1"/>
      <o:rules v:ext="edit">
        <o:r id="V:Rule1" type="callout" idref="#_x0000_s1029"/>
        <o:r id="V:Rule2" type="callout" idref="#_x0000_s1036"/>
        <o:r id="V:Rule3" type="callout" idref="#_x0000_s1038"/>
        <o:r id="V:Rule4" type="callout" idref="#_x0000_s1027"/>
      </o:rules>
      <o:regrouptable v:ext="edit">
        <o:entry new="1" old="0"/>
        <o:entry new="2"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7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0E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E1D"/>
    <w:rPr>
      <w:rFonts w:ascii="Tahoma" w:hAnsi="Tahoma" w:cs="Tahoma"/>
      <w:sz w:val="16"/>
      <w:szCs w:val="16"/>
    </w:rPr>
  </w:style>
  <w:style w:type="paragraph" w:styleId="ListParagraph">
    <w:name w:val="List Paragraph"/>
    <w:basedOn w:val="Normal"/>
    <w:uiPriority w:val="34"/>
    <w:qFormat/>
    <w:rsid w:val="00190E1D"/>
    <w:pPr>
      <w:ind w:left="720"/>
      <w:contextualSpacing/>
    </w:pPr>
  </w:style>
  <w:style w:type="character" w:styleId="Hyperlink">
    <w:name w:val="Hyperlink"/>
    <w:basedOn w:val="DefaultParagraphFont"/>
    <w:uiPriority w:val="99"/>
    <w:unhideWhenUsed/>
    <w:rsid w:val="00D046F3"/>
    <w:rPr>
      <w:color w:val="0000FF" w:themeColor="hyperlink"/>
      <w:u w:val="single"/>
    </w:rPr>
  </w:style>
  <w:style w:type="paragraph" w:styleId="NormalWeb">
    <w:name w:val="Normal (Web)"/>
    <w:basedOn w:val="Normal"/>
    <w:uiPriority w:val="99"/>
    <w:unhideWhenUsed/>
    <w:rsid w:val="003C1768"/>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325860">
      <w:bodyDiv w:val="1"/>
      <w:marLeft w:val="0"/>
      <w:marRight w:val="0"/>
      <w:marTop w:val="0"/>
      <w:marBottom w:val="0"/>
      <w:divBdr>
        <w:top w:val="none" w:sz="0" w:space="0" w:color="auto"/>
        <w:left w:val="none" w:sz="0" w:space="0" w:color="auto"/>
        <w:bottom w:val="none" w:sz="0" w:space="0" w:color="auto"/>
        <w:right w:val="none" w:sz="0" w:space="0" w:color="auto"/>
      </w:divBdr>
    </w:div>
    <w:div w:id="162843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il.ucsf.edu/owa/redir.aspx?C=flY7MLRs4EmuAk-T9kA0Wz0OmibGWtAIRhBhmGFtbTqyyyZ2mZ1MJr92eSLE61TEeCN5Za441ss.&amp;URL=http%3a%2f%2fwww.gotomeeting.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Cocohoba, Jennifer</dc:creator>
  <cp:lastModifiedBy>Positive Health, Group Policy Object</cp:lastModifiedBy>
  <cp:revision>5</cp:revision>
  <dcterms:created xsi:type="dcterms:W3CDTF">2013-07-19T23:11:00Z</dcterms:created>
  <dcterms:modified xsi:type="dcterms:W3CDTF">2013-07-22T23:34:00Z</dcterms:modified>
</cp:coreProperties>
</file>