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1) How do individual physicians contribute to health care disparities?</w:t>
      </w:r>
      <w:r>
        <w:rPr>
          <w:rFonts w:ascii="Helvetica" w:hAnsi="Helvetica" w:hint="default"/>
          <w:color w:val="202528"/>
          <w:sz w:val="25"/>
          <w:szCs w:val="25"/>
          <w:shd w:val="clear" w:color="auto" w:fill="ffffff"/>
          <w:rtl w:val="0"/>
        </w:rPr>
        <w:t xml:space="preserve">  </w:t>
      </w:r>
      <w:r>
        <w:rPr>
          <w:rFonts w:ascii="Helvetica" w:hAnsi="Helvetica"/>
          <w:color w:val="202528"/>
          <w:sz w:val="25"/>
          <w:szCs w:val="25"/>
          <w:shd w:val="clear" w:color="auto" w:fill="ffffff"/>
          <w:rtl w:val="0"/>
          <w:lang w:val="en-US"/>
        </w:rPr>
        <w:t>Thinking about an area of health care of particular interest to you, what research do you think could be done to either understand the effect of individual physicians on health disparities, or to decrease this effect?</w:t>
      </w:r>
    </w:p>
    <w:p>
      <w:pPr>
        <w:pStyle w:val="Default"/>
        <w:bidi w:val="0"/>
        <w:ind w:left="0" w:right="0" w:firstLine="0"/>
        <w:jc w:val="left"/>
        <w:rPr>
          <w:rFonts w:ascii="Helvetica" w:cs="Helvetica" w:hAnsi="Helvetica" w:eastAsia="Helvetica"/>
          <w:color w:val="202528"/>
          <w:sz w:val="25"/>
          <w:szCs w:val="25"/>
          <w:rtl w:val="0"/>
        </w:rPr>
      </w:pPr>
    </w:p>
    <w:p>
      <w:pPr>
        <w:pStyle w:val="Default"/>
        <w:bidi w:val="0"/>
        <w:ind w:left="0" w:right="0" w:firstLine="0"/>
        <w:jc w:val="left"/>
        <w:rPr>
          <w:rFonts w:ascii="Helvetica" w:cs="Helvetica" w:hAnsi="Helvetica" w:eastAsia="Helvetica"/>
          <w:color w:val="202528"/>
          <w:sz w:val="25"/>
          <w:szCs w:val="25"/>
          <w:rtl w:val="0"/>
        </w:rPr>
      </w:pPr>
      <w:r>
        <w:rPr>
          <w:rFonts w:ascii="Helvetica" w:hAnsi="Helvetica"/>
          <w:color w:val="202528"/>
          <w:sz w:val="25"/>
          <w:szCs w:val="25"/>
          <w:rtl w:val="0"/>
          <w:lang w:val="en-US"/>
        </w:rPr>
        <w:t>Individual physicians contribute to health disparities by delivering different care to patients depending on the socioeconomic status, race, ethnicity, gender etc. Such difference in care may arise due to conscious or unconscious bias. From my experience as an emergency physician I believe the differences in care provided are heavily influenced by much empathy the provider feels. This is partially driven by how similar the patient is to the treating the physician. I believe more research is needed on how provider and patient similarity influences practice in the emergency department. Currently I am investigating if there are racial disparities in urine toxicology testing in the emergency department. I would love to get provider level data to also evaluate if there is an influence of shared provider and patient characteristics on test ordering practice.</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2) Structural issues within health care delivery are implicated in health care disparities.</w:t>
      </w:r>
      <w:r>
        <w:rPr>
          <w:rFonts w:ascii="Helvetica" w:hAnsi="Helvetica" w:hint="default"/>
          <w:color w:val="202528"/>
          <w:sz w:val="25"/>
          <w:szCs w:val="25"/>
          <w:shd w:val="clear" w:color="auto" w:fill="ffffff"/>
          <w:rtl w:val="0"/>
        </w:rPr>
        <w:t xml:space="preserve">  </w:t>
      </w:r>
      <w:r>
        <w:rPr>
          <w:rFonts w:ascii="Helvetica" w:hAnsi="Helvetica"/>
          <w:color w:val="202528"/>
          <w:sz w:val="25"/>
          <w:szCs w:val="25"/>
          <w:shd w:val="clear" w:color="auto" w:fill="ffffff"/>
          <w:rtl w:val="0"/>
          <w:lang w:val="en-US"/>
        </w:rPr>
        <w:t>Please brainstorm 4 structural issues that might contribute to these disparities. Which of these are relevant to your particular area of research, and how?</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numPr>
          <w:ilvl w:val="0"/>
          <w:numId w:val="2"/>
        </w:numPr>
        <w:bidi w:val="0"/>
        <w:ind w:right="0"/>
        <w:jc w:val="left"/>
        <w:rPr>
          <w:rFonts w:ascii="Helvetica" w:hAnsi="Helvetica"/>
          <w:color w:val="202528"/>
          <w:sz w:val="25"/>
          <w:szCs w:val="25"/>
          <w:shd w:val="clear" w:color="auto" w:fill="ffffff"/>
          <w:rtl w:val="0"/>
          <w:lang w:val="en-US"/>
        </w:rPr>
      </w:pPr>
      <w:r>
        <w:rPr>
          <w:rFonts w:ascii="Helvetica" w:hAnsi="Helvetica"/>
          <w:color w:val="202528"/>
          <w:sz w:val="25"/>
          <w:szCs w:val="25"/>
          <w:shd w:val="clear" w:color="auto" w:fill="ffffff"/>
          <w:rtl w:val="0"/>
          <w:lang w:val="en-US"/>
        </w:rPr>
        <w:t>Access to care: Minorities may lack access to a variety of healthcare services, such as primary care. From my perspective as an Emergency Medicine physician, this lack of access can result in increased emergency care utilization.</w:t>
      </w:r>
    </w:p>
    <w:p>
      <w:pPr>
        <w:pStyle w:val="Default"/>
        <w:numPr>
          <w:ilvl w:val="0"/>
          <w:numId w:val="2"/>
        </w:numPr>
        <w:bidi w:val="0"/>
        <w:ind w:right="0"/>
        <w:jc w:val="left"/>
        <w:rPr>
          <w:rFonts w:ascii="Helvetica" w:hAnsi="Helvetica"/>
          <w:color w:val="202528"/>
          <w:sz w:val="25"/>
          <w:szCs w:val="25"/>
          <w:shd w:val="clear" w:color="auto" w:fill="ffffff"/>
          <w:rtl w:val="0"/>
          <w:lang w:val="en-US"/>
        </w:rPr>
      </w:pPr>
      <w:r>
        <w:rPr>
          <w:rFonts w:ascii="Helvetica" w:hAnsi="Helvetica"/>
          <w:color w:val="202528"/>
          <w:sz w:val="25"/>
          <w:szCs w:val="25"/>
          <w:shd w:val="clear" w:color="auto" w:fill="ffffff"/>
          <w:rtl w:val="0"/>
          <w:lang w:val="en-US"/>
        </w:rPr>
        <w:t>Availability of translation services: Depending on the language, translators are not always available. Even when they are available, differences in dialect can impede communication. Being unable to obtain a complete history efficiently due to language barriers or inadequate translation services could result in changes in practice that may not benefit the patient. Discharge instructions are also frequently available only in English.</w:t>
      </w:r>
    </w:p>
    <w:p>
      <w:pPr>
        <w:pStyle w:val="Default"/>
        <w:numPr>
          <w:ilvl w:val="0"/>
          <w:numId w:val="2"/>
        </w:numPr>
        <w:bidi w:val="0"/>
        <w:ind w:right="0"/>
        <w:jc w:val="left"/>
        <w:rPr>
          <w:rFonts w:ascii="Helvetica" w:hAnsi="Helvetica"/>
          <w:color w:val="202528"/>
          <w:sz w:val="25"/>
          <w:szCs w:val="25"/>
          <w:shd w:val="clear" w:color="auto" w:fill="ffffff"/>
          <w:rtl w:val="0"/>
          <w:lang w:val="en-US"/>
        </w:rPr>
      </w:pPr>
      <w:r>
        <w:rPr>
          <w:rFonts w:ascii="Helvetica" w:hAnsi="Helvetica"/>
          <w:color w:val="202528"/>
          <w:sz w:val="25"/>
          <w:szCs w:val="25"/>
          <w:shd w:val="clear" w:color="auto" w:fill="ffffff"/>
          <w:rtl w:val="0"/>
          <w:lang w:val="en-US"/>
        </w:rPr>
        <w:t>Poor integration of healthcare in the United States is problematic for all patients, but particularly for the marginalized. Frequently in ED patients are discharged with instructions to follow up with their primary care doctor or to contact their insurance provider to find a specialist for follow up. This can be particularly problematic for those who lack housing, transportation, or are non-English  speakers.</w:t>
      </w:r>
    </w:p>
    <w:p>
      <w:pPr>
        <w:pStyle w:val="Default"/>
        <w:numPr>
          <w:ilvl w:val="0"/>
          <w:numId w:val="2"/>
        </w:numPr>
        <w:bidi w:val="0"/>
        <w:ind w:right="0"/>
        <w:jc w:val="left"/>
        <w:rPr>
          <w:rFonts w:ascii="Helvetica" w:hAnsi="Helvetica"/>
          <w:color w:val="202528"/>
          <w:sz w:val="25"/>
          <w:szCs w:val="25"/>
          <w:shd w:val="clear" w:color="auto" w:fill="ffffff"/>
          <w:rtl w:val="0"/>
          <w:lang w:val="en-US"/>
        </w:rPr>
      </w:pPr>
      <w:r>
        <w:rPr>
          <w:rFonts w:ascii="Helvetica" w:hAnsi="Helvetica"/>
          <w:color w:val="202528"/>
          <w:sz w:val="25"/>
          <w:szCs w:val="25"/>
          <w:shd w:val="clear" w:color="auto" w:fill="ffffff"/>
          <w:rtl w:val="0"/>
          <w:lang w:val="en-US"/>
        </w:rPr>
        <w:t xml:space="preserve">Lack of diversity amongst healthcare provider, particularly in leadership positions of major healthcare organizations, may contribute to perpetuating practices and biases that contribute to disparitites.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412" w:hanging="41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72" w:hanging="41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32" w:hanging="41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92" w:hanging="4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52" w:hanging="4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12" w:hanging="4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72" w:hanging="4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32" w:hanging="4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92" w:hanging="41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