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326C2" w14:textId="77777777" w:rsidR="00B56FF9" w:rsidRDefault="00B56FF9" w:rsidP="00B56FF9">
      <w:pPr>
        <w:pStyle w:val="NormalWeb"/>
        <w:shd w:val="clear" w:color="auto" w:fill="FFFFFF"/>
        <w:spacing w:before="0" w:beforeAutospacing="0"/>
        <w:rPr>
          <w:color w:val="212529"/>
        </w:rPr>
      </w:pPr>
      <w:r w:rsidRPr="00EC2117">
        <w:rPr>
          <w:color w:val="212529"/>
        </w:rPr>
        <w:t xml:space="preserve">Specify a hypothesis regarding a particular exposure and outcome and a binary effect modifier including specific measures of association (specify the magnitudes of that association you </w:t>
      </w:r>
      <w:proofErr w:type="gramStart"/>
      <w:r w:rsidRPr="00EC2117">
        <w:rPr>
          <w:color w:val="212529"/>
        </w:rPr>
        <w:t>anticipate:</w:t>
      </w:r>
      <w:proofErr w:type="gramEnd"/>
      <w:r w:rsidRPr="00EC2117">
        <w:rPr>
          <w:color w:val="212529"/>
        </w:rPr>
        <w:t xml:space="preserve"> I suggest making everything cross-sectional). Using the software of your choice, generate a population with 1000 people under a causal structure consistent with this hypothesis. Draw a simple random sample 100 individuals from this population and estimate the population average exposure-outcome association and the association stratified by your modifier of interest within this subset.  Repeat </w:t>
      </w:r>
      <w:proofErr w:type="gramStart"/>
      <w:r w:rsidRPr="00EC2117">
        <w:rPr>
          <w:color w:val="212529"/>
        </w:rPr>
        <w:t>this 10 times</w:t>
      </w:r>
      <w:proofErr w:type="gramEnd"/>
      <w:r w:rsidRPr="00EC2117">
        <w:rPr>
          <w:color w:val="212529"/>
        </w:rPr>
        <w:t xml:space="preserve"> and write the parameter estimates and CI each time.</w:t>
      </w:r>
    </w:p>
    <w:p w14:paraId="564ED078" w14:textId="25BB89F4" w:rsidR="008F6A21" w:rsidRDefault="008F6A21" w:rsidP="008F6A21">
      <w:r>
        <w:t xml:space="preserve">Exposure x, Effect modifier m, Outcome y </w:t>
      </w:r>
    </w:p>
    <w:p w14:paraId="28A06CDA" w14:textId="77777777" w:rsidR="008F6A21" w:rsidRDefault="008F6A21" w:rsidP="008F6A21">
      <w:r>
        <w:t xml:space="preserve">gen x= </w:t>
      </w:r>
      <w:proofErr w:type="spellStart"/>
      <w:proofErr w:type="gramStart"/>
      <w:r>
        <w:t>runiform</w:t>
      </w:r>
      <w:proofErr w:type="spellEnd"/>
      <w:r>
        <w:t>(</w:t>
      </w:r>
      <w:proofErr w:type="gramEnd"/>
      <w:r>
        <w:t>)&lt;0.6</w:t>
      </w:r>
    </w:p>
    <w:p w14:paraId="40E102BE" w14:textId="2D7CB832" w:rsidR="008F6A21" w:rsidRDefault="008F6A21" w:rsidP="008F6A21">
      <w:r>
        <w:t xml:space="preserve">gen m= </w:t>
      </w:r>
      <w:proofErr w:type="spellStart"/>
      <w:proofErr w:type="gramStart"/>
      <w:r>
        <w:t>runiform</w:t>
      </w:r>
      <w:proofErr w:type="spellEnd"/>
      <w:r>
        <w:t>(</w:t>
      </w:r>
      <w:proofErr w:type="gramEnd"/>
      <w:r>
        <w:t>)&lt;0.5</w:t>
      </w:r>
    </w:p>
    <w:p w14:paraId="34248E13" w14:textId="18E1F08B" w:rsidR="00353CCC" w:rsidRDefault="00353CCC" w:rsidP="00353CCC">
      <w:r>
        <w:t xml:space="preserve">gen y = 80 + 4*x - 7*x*m + </w:t>
      </w:r>
      <w:proofErr w:type="spellStart"/>
      <w:proofErr w:type="gramStart"/>
      <w:r>
        <w:t>rnormal</w:t>
      </w:r>
      <w:proofErr w:type="spellEnd"/>
      <w:r>
        <w:t>(</w:t>
      </w:r>
      <w:proofErr w:type="gramEnd"/>
      <w:r>
        <w:t>)</w:t>
      </w:r>
    </w:p>
    <w:tbl>
      <w:tblPr>
        <w:tblStyle w:val="TableGrid"/>
        <w:tblW w:w="0" w:type="auto"/>
        <w:tblLook w:val="04A0" w:firstRow="1" w:lastRow="0" w:firstColumn="1" w:lastColumn="0" w:noHBand="0" w:noVBand="1"/>
      </w:tblPr>
      <w:tblGrid>
        <w:gridCol w:w="1262"/>
        <w:gridCol w:w="1835"/>
        <w:gridCol w:w="1674"/>
        <w:gridCol w:w="1876"/>
      </w:tblGrid>
      <w:tr w:rsidR="00146687" w14:paraId="3E72B318" w14:textId="76A6AFAA" w:rsidTr="00146687">
        <w:tc>
          <w:tcPr>
            <w:tcW w:w="0" w:type="auto"/>
          </w:tcPr>
          <w:p w14:paraId="24E1186D" w14:textId="77777777" w:rsidR="00146687" w:rsidRDefault="00146687" w:rsidP="00146687"/>
        </w:tc>
        <w:tc>
          <w:tcPr>
            <w:tcW w:w="0" w:type="auto"/>
          </w:tcPr>
          <w:p w14:paraId="6A72E6C3" w14:textId="636BE474" w:rsidR="00146687" w:rsidRDefault="00146687" w:rsidP="00146687">
            <w:r>
              <w:t xml:space="preserve">B (95% CI), overall </w:t>
            </w:r>
          </w:p>
        </w:tc>
        <w:tc>
          <w:tcPr>
            <w:tcW w:w="0" w:type="auto"/>
          </w:tcPr>
          <w:p w14:paraId="550BBD86" w14:textId="650A9E68" w:rsidR="00146687" w:rsidRDefault="00146687" w:rsidP="00146687">
            <w:r>
              <w:t>B (95% CI), m=0</w:t>
            </w:r>
          </w:p>
        </w:tc>
        <w:tc>
          <w:tcPr>
            <w:tcW w:w="0" w:type="auto"/>
          </w:tcPr>
          <w:p w14:paraId="73AE0A09" w14:textId="544B3A5B" w:rsidR="00146687" w:rsidRDefault="00146687" w:rsidP="00146687">
            <w:r>
              <w:t>B (95% CI), m=1</w:t>
            </w:r>
          </w:p>
        </w:tc>
      </w:tr>
      <w:tr w:rsidR="00146687" w14:paraId="4ADC8CC2" w14:textId="77777777" w:rsidTr="00146687">
        <w:tc>
          <w:tcPr>
            <w:tcW w:w="0" w:type="auto"/>
          </w:tcPr>
          <w:p w14:paraId="6742C6F2" w14:textId="6399F5F9" w:rsidR="00146687" w:rsidRDefault="00C356D2" w:rsidP="00146687">
            <w:r>
              <w:t>n</w:t>
            </w:r>
            <w:r w:rsidR="00146687">
              <w:t xml:space="preserve">=100 </w:t>
            </w:r>
          </w:p>
          <w:p w14:paraId="12FDF61F" w14:textId="749084C7" w:rsidR="00146687" w:rsidRDefault="00146687" w:rsidP="00146687">
            <w:r>
              <w:t>subsamples</w:t>
            </w:r>
          </w:p>
        </w:tc>
        <w:tc>
          <w:tcPr>
            <w:tcW w:w="0" w:type="auto"/>
          </w:tcPr>
          <w:p w14:paraId="33D7ADAC" w14:textId="77777777" w:rsidR="00146687" w:rsidRDefault="00146687" w:rsidP="00146687"/>
        </w:tc>
        <w:tc>
          <w:tcPr>
            <w:tcW w:w="0" w:type="auto"/>
          </w:tcPr>
          <w:p w14:paraId="742E71FA" w14:textId="77777777" w:rsidR="00146687" w:rsidRDefault="00146687" w:rsidP="00146687"/>
        </w:tc>
        <w:tc>
          <w:tcPr>
            <w:tcW w:w="0" w:type="auto"/>
          </w:tcPr>
          <w:p w14:paraId="34D78380" w14:textId="77777777" w:rsidR="00146687" w:rsidRDefault="00146687" w:rsidP="00146687"/>
        </w:tc>
      </w:tr>
      <w:tr w:rsidR="00C356D2" w14:paraId="692E1D11" w14:textId="76C3F014" w:rsidTr="00F40C46">
        <w:tc>
          <w:tcPr>
            <w:tcW w:w="0" w:type="auto"/>
          </w:tcPr>
          <w:p w14:paraId="514D6B65" w14:textId="1BEDCA19" w:rsidR="00C356D2" w:rsidRDefault="00C356D2" w:rsidP="00C356D2">
            <w:r>
              <w:t>1</w:t>
            </w:r>
          </w:p>
        </w:tc>
        <w:tc>
          <w:tcPr>
            <w:tcW w:w="0" w:type="auto"/>
          </w:tcPr>
          <w:p w14:paraId="221DED11" w14:textId="68EA64E8" w:rsidR="00C356D2" w:rsidRDefault="00C356D2" w:rsidP="00C356D2">
            <w:r w:rsidRPr="00604A23">
              <w:t>.16 (-1.05, 1.37)</w:t>
            </w:r>
          </w:p>
        </w:tc>
        <w:tc>
          <w:tcPr>
            <w:tcW w:w="0" w:type="auto"/>
            <w:vAlign w:val="bottom"/>
          </w:tcPr>
          <w:p w14:paraId="711C63D0" w14:textId="585DA0D8" w:rsidR="00C356D2" w:rsidRDefault="00C356D2" w:rsidP="00C356D2">
            <w:r>
              <w:rPr>
                <w:rFonts w:ascii="Calibri" w:hAnsi="Calibri" w:cs="Calibri"/>
                <w:color w:val="000000"/>
              </w:rPr>
              <w:t>3.18 (2.42, 3.94)</w:t>
            </w:r>
          </w:p>
        </w:tc>
        <w:tc>
          <w:tcPr>
            <w:tcW w:w="0" w:type="auto"/>
          </w:tcPr>
          <w:p w14:paraId="55DE365C" w14:textId="4499B094" w:rsidR="00C356D2" w:rsidRDefault="00C356D2" w:rsidP="00C356D2">
            <w:r w:rsidRPr="00DC2DE4">
              <w:t>-3.02 (-3.56, -2.48)</w:t>
            </w:r>
          </w:p>
        </w:tc>
      </w:tr>
      <w:tr w:rsidR="00C356D2" w14:paraId="3507ECE0" w14:textId="48D85471" w:rsidTr="00F40C46">
        <w:tc>
          <w:tcPr>
            <w:tcW w:w="0" w:type="auto"/>
          </w:tcPr>
          <w:p w14:paraId="291E14C8" w14:textId="0C6EE319" w:rsidR="00C356D2" w:rsidRDefault="00C356D2" w:rsidP="00C356D2">
            <w:r>
              <w:t>2</w:t>
            </w:r>
          </w:p>
        </w:tc>
        <w:tc>
          <w:tcPr>
            <w:tcW w:w="0" w:type="auto"/>
          </w:tcPr>
          <w:p w14:paraId="020FFCF3" w14:textId="1906CEE3" w:rsidR="00C356D2" w:rsidRDefault="00C356D2" w:rsidP="00C356D2">
            <w:r w:rsidRPr="00604A23">
              <w:t>.66 (-.5, 1.82)</w:t>
            </w:r>
          </w:p>
        </w:tc>
        <w:tc>
          <w:tcPr>
            <w:tcW w:w="0" w:type="auto"/>
            <w:vAlign w:val="bottom"/>
          </w:tcPr>
          <w:p w14:paraId="3A67A3E9" w14:textId="1178A060" w:rsidR="00C356D2" w:rsidRDefault="00C356D2" w:rsidP="00C356D2">
            <w:r>
              <w:rPr>
                <w:rFonts w:ascii="Calibri" w:hAnsi="Calibri" w:cs="Calibri"/>
                <w:color w:val="000000"/>
              </w:rPr>
              <w:t>4.15 (3.57, 4.72)</w:t>
            </w:r>
          </w:p>
        </w:tc>
        <w:tc>
          <w:tcPr>
            <w:tcW w:w="0" w:type="auto"/>
          </w:tcPr>
          <w:p w14:paraId="2E2C57E8" w14:textId="7696BF06" w:rsidR="00C356D2" w:rsidRDefault="00C356D2" w:rsidP="00C356D2">
            <w:r w:rsidRPr="00DC2DE4">
              <w:t>-2.3</w:t>
            </w:r>
            <w:r>
              <w:t>0</w:t>
            </w:r>
            <w:r w:rsidRPr="00DC2DE4">
              <w:t xml:space="preserve"> (-2.78, -1.81)</w:t>
            </w:r>
          </w:p>
        </w:tc>
      </w:tr>
      <w:tr w:rsidR="00C356D2" w14:paraId="5787A43A" w14:textId="7635257C" w:rsidTr="00F40C46">
        <w:tc>
          <w:tcPr>
            <w:tcW w:w="0" w:type="auto"/>
          </w:tcPr>
          <w:p w14:paraId="0C1725F2" w14:textId="150AEA89" w:rsidR="00C356D2" w:rsidRDefault="00C356D2" w:rsidP="00C356D2">
            <w:r>
              <w:t>3</w:t>
            </w:r>
          </w:p>
        </w:tc>
        <w:tc>
          <w:tcPr>
            <w:tcW w:w="0" w:type="auto"/>
          </w:tcPr>
          <w:p w14:paraId="6F175CD9" w14:textId="4B2583AE" w:rsidR="00C356D2" w:rsidRDefault="00C356D2" w:rsidP="00C356D2">
            <w:r w:rsidRPr="00604A23">
              <w:t>.35 (-.89, 1.58)</w:t>
            </w:r>
          </w:p>
        </w:tc>
        <w:tc>
          <w:tcPr>
            <w:tcW w:w="0" w:type="auto"/>
            <w:vAlign w:val="bottom"/>
          </w:tcPr>
          <w:p w14:paraId="6E51E9EA" w14:textId="5BAD35E6" w:rsidR="00C356D2" w:rsidRDefault="00C356D2" w:rsidP="00C356D2">
            <w:r>
              <w:rPr>
                <w:rFonts w:ascii="Calibri" w:hAnsi="Calibri" w:cs="Calibri"/>
                <w:color w:val="000000"/>
              </w:rPr>
              <w:t>4.08 (3.49, 4.67)</w:t>
            </w:r>
          </w:p>
        </w:tc>
        <w:tc>
          <w:tcPr>
            <w:tcW w:w="0" w:type="auto"/>
          </w:tcPr>
          <w:p w14:paraId="6FEC0DD0" w14:textId="4099C1A4" w:rsidR="00C356D2" w:rsidRDefault="00C356D2" w:rsidP="00C356D2">
            <w:r w:rsidRPr="00DC2DE4">
              <w:t>-2.77 (-3.36, -2.19)</w:t>
            </w:r>
          </w:p>
        </w:tc>
      </w:tr>
      <w:tr w:rsidR="00C356D2" w14:paraId="6EB2326D" w14:textId="4DDAE9DC" w:rsidTr="00F40C46">
        <w:tc>
          <w:tcPr>
            <w:tcW w:w="0" w:type="auto"/>
          </w:tcPr>
          <w:p w14:paraId="09B42668" w14:textId="5ED442F0" w:rsidR="00C356D2" w:rsidRDefault="00C356D2" w:rsidP="00C356D2">
            <w:r>
              <w:t>4</w:t>
            </w:r>
          </w:p>
        </w:tc>
        <w:tc>
          <w:tcPr>
            <w:tcW w:w="0" w:type="auto"/>
          </w:tcPr>
          <w:p w14:paraId="5F321562" w14:textId="2DCE00EE" w:rsidR="00C356D2" w:rsidRDefault="00C356D2" w:rsidP="00C356D2">
            <w:r w:rsidRPr="00604A23">
              <w:t>.75 (-.44, 1.93)</w:t>
            </w:r>
          </w:p>
        </w:tc>
        <w:tc>
          <w:tcPr>
            <w:tcW w:w="0" w:type="auto"/>
            <w:vAlign w:val="bottom"/>
          </w:tcPr>
          <w:p w14:paraId="1F6B33E2" w14:textId="1EF9AD25" w:rsidR="00C356D2" w:rsidRDefault="00C356D2" w:rsidP="00C356D2">
            <w:r>
              <w:rPr>
                <w:rFonts w:ascii="Calibri" w:hAnsi="Calibri" w:cs="Calibri"/>
                <w:color w:val="000000"/>
              </w:rPr>
              <w:t>4.01 (3.38, 4.64)</w:t>
            </w:r>
          </w:p>
        </w:tc>
        <w:tc>
          <w:tcPr>
            <w:tcW w:w="0" w:type="auto"/>
          </w:tcPr>
          <w:p w14:paraId="624A7C27" w14:textId="102B317C" w:rsidR="00C356D2" w:rsidRDefault="00C356D2" w:rsidP="00C356D2">
            <w:r w:rsidRPr="00DC2DE4">
              <w:t>-3.46 (-4.1</w:t>
            </w:r>
            <w:r>
              <w:t>0</w:t>
            </w:r>
            <w:r w:rsidRPr="00DC2DE4">
              <w:t>, -2.83)</w:t>
            </w:r>
          </w:p>
        </w:tc>
      </w:tr>
      <w:tr w:rsidR="00C356D2" w14:paraId="412693B8" w14:textId="5E89DF33" w:rsidTr="00F40C46">
        <w:tc>
          <w:tcPr>
            <w:tcW w:w="0" w:type="auto"/>
          </w:tcPr>
          <w:p w14:paraId="45456AD2" w14:textId="1018E1BC" w:rsidR="00C356D2" w:rsidRDefault="00C356D2" w:rsidP="00C356D2">
            <w:r>
              <w:t>5</w:t>
            </w:r>
          </w:p>
        </w:tc>
        <w:tc>
          <w:tcPr>
            <w:tcW w:w="0" w:type="auto"/>
          </w:tcPr>
          <w:p w14:paraId="131FD16F" w14:textId="3C814A79" w:rsidR="00C356D2" w:rsidRDefault="00C356D2" w:rsidP="00C356D2">
            <w:r w:rsidRPr="00604A23">
              <w:t>.94 (-.36, 2.23)</w:t>
            </w:r>
          </w:p>
        </w:tc>
        <w:tc>
          <w:tcPr>
            <w:tcW w:w="0" w:type="auto"/>
            <w:vAlign w:val="bottom"/>
          </w:tcPr>
          <w:p w14:paraId="46B24C51" w14:textId="6B743031" w:rsidR="00C356D2" w:rsidRDefault="00C356D2" w:rsidP="00C356D2">
            <w:r>
              <w:rPr>
                <w:rFonts w:ascii="Calibri" w:hAnsi="Calibri" w:cs="Calibri"/>
                <w:color w:val="000000"/>
              </w:rPr>
              <w:t>4.27 (3.44, 5.09)</w:t>
            </w:r>
          </w:p>
        </w:tc>
        <w:tc>
          <w:tcPr>
            <w:tcW w:w="0" w:type="auto"/>
          </w:tcPr>
          <w:p w14:paraId="6A448B1B" w14:textId="3F38F224" w:rsidR="00C356D2" w:rsidRDefault="00C356D2" w:rsidP="00C356D2">
            <w:r w:rsidRPr="00DC2DE4">
              <w:t>-3.13 (-3.62, -2.65)</w:t>
            </w:r>
          </w:p>
        </w:tc>
      </w:tr>
      <w:tr w:rsidR="00C356D2" w14:paraId="188669C8" w14:textId="62997402" w:rsidTr="00F40C46">
        <w:tc>
          <w:tcPr>
            <w:tcW w:w="0" w:type="auto"/>
          </w:tcPr>
          <w:p w14:paraId="7FFDE0F1" w14:textId="25989608" w:rsidR="00C356D2" w:rsidRDefault="00C356D2" w:rsidP="00C356D2">
            <w:r>
              <w:t>6</w:t>
            </w:r>
          </w:p>
        </w:tc>
        <w:tc>
          <w:tcPr>
            <w:tcW w:w="0" w:type="auto"/>
          </w:tcPr>
          <w:p w14:paraId="49AB7B5B" w14:textId="380D8137" w:rsidR="00C356D2" w:rsidRDefault="00C356D2" w:rsidP="00C356D2">
            <w:r w:rsidRPr="00604A23">
              <w:t>1.22 (.15, 2.28)</w:t>
            </w:r>
          </w:p>
        </w:tc>
        <w:tc>
          <w:tcPr>
            <w:tcW w:w="0" w:type="auto"/>
            <w:vAlign w:val="bottom"/>
          </w:tcPr>
          <w:p w14:paraId="52A82AFF" w14:textId="6369BA24" w:rsidR="00C356D2" w:rsidRDefault="00C356D2" w:rsidP="00C356D2">
            <w:r>
              <w:rPr>
                <w:rFonts w:ascii="Calibri" w:hAnsi="Calibri" w:cs="Calibri"/>
                <w:color w:val="000000"/>
              </w:rPr>
              <w:t>3.99 (3.42, 4.56)</w:t>
            </w:r>
          </w:p>
        </w:tc>
        <w:tc>
          <w:tcPr>
            <w:tcW w:w="0" w:type="auto"/>
          </w:tcPr>
          <w:p w14:paraId="34044B77" w14:textId="06AE2626" w:rsidR="00C356D2" w:rsidRDefault="00C356D2" w:rsidP="00C356D2">
            <w:r w:rsidRPr="00DC2DE4">
              <w:t>-2.69 (-3.12, -2.26)</w:t>
            </w:r>
          </w:p>
        </w:tc>
      </w:tr>
      <w:tr w:rsidR="00C356D2" w14:paraId="3AD25E0F" w14:textId="23CFECCC" w:rsidTr="00F40C46">
        <w:tc>
          <w:tcPr>
            <w:tcW w:w="0" w:type="auto"/>
          </w:tcPr>
          <w:p w14:paraId="7794DBC5" w14:textId="69C0753D" w:rsidR="00C356D2" w:rsidRDefault="00C356D2" w:rsidP="00C356D2">
            <w:r>
              <w:t>7</w:t>
            </w:r>
          </w:p>
        </w:tc>
        <w:tc>
          <w:tcPr>
            <w:tcW w:w="0" w:type="auto"/>
          </w:tcPr>
          <w:p w14:paraId="24C004A9" w14:textId="4CDD708C" w:rsidR="00C356D2" w:rsidRDefault="00C356D2" w:rsidP="00C356D2">
            <w:r w:rsidRPr="00604A23">
              <w:t>.92 (-.31, 2.15)</w:t>
            </w:r>
          </w:p>
        </w:tc>
        <w:tc>
          <w:tcPr>
            <w:tcW w:w="0" w:type="auto"/>
            <w:vAlign w:val="bottom"/>
          </w:tcPr>
          <w:p w14:paraId="757F970A" w14:textId="6A16D81C" w:rsidR="00C356D2" w:rsidRDefault="00C356D2" w:rsidP="00C356D2">
            <w:r>
              <w:rPr>
                <w:rFonts w:ascii="Calibri" w:hAnsi="Calibri" w:cs="Calibri"/>
                <w:color w:val="000000"/>
              </w:rPr>
              <w:t>4.03 (3.4, 4.66)</w:t>
            </w:r>
          </w:p>
        </w:tc>
        <w:tc>
          <w:tcPr>
            <w:tcW w:w="0" w:type="auto"/>
          </w:tcPr>
          <w:p w14:paraId="7ABC1C68" w14:textId="3D5E91B3" w:rsidR="00C356D2" w:rsidRDefault="00C356D2" w:rsidP="00C356D2">
            <w:r w:rsidRPr="00DC2DE4">
              <w:t>-2.95 (-3.4</w:t>
            </w:r>
            <w:r>
              <w:t>0</w:t>
            </w:r>
            <w:r w:rsidRPr="00DC2DE4">
              <w:t>, -2.5</w:t>
            </w:r>
            <w:r>
              <w:t>0</w:t>
            </w:r>
            <w:r w:rsidRPr="00DC2DE4">
              <w:t>)</w:t>
            </w:r>
          </w:p>
        </w:tc>
      </w:tr>
      <w:tr w:rsidR="00C356D2" w14:paraId="32F1BB64" w14:textId="1D9ABADE" w:rsidTr="00F40C46">
        <w:tc>
          <w:tcPr>
            <w:tcW w:w="0" w:type="auto"/>
          </w:tcPr>
          <w:p w14:paraId="4B5C90EF" w14:textId="175E982E" w:rsidR="00C356D2" w:rsidRDefault="00C356D2" w:rsidP="00C356D2">
            <w:r>
              <w:t>8</w:t>
            </w:r>
          </w:p>
        </w:tc>
        <w:tc>
          <w:tcPr>
            <w:tcW w:w="0" w:type="auto"/>
          </w:tcPr>
          <w:p w14:paraId="39310A66" w14:textId="62458F63" w:rsidR="00C356D2" w:rsidRDefault="00C356D2" w:rsidP="00C356D2">
            <w:r w:rsidRPr="00604A23">
              <w:t>1.07 (-.13, 2.26)</w:t>
            </w:r>
          </w:p>
        </w:tc>
        <w:tc>
          <w:tcPr>
            <w:tcW w:w="0" w:type="auto"/>
            <w:vAlign w:val="bottom"/>
          </w:tcPr>
          <w:p w14:paraId="2968C246" w14:textId="096D8CA2" w:rsidR="00C356D2" w:rsidRDefault="00C356D2" w:rsidP="00C356D2">
            <w:r>
              <w:rPr>
                <w:rFonts w:ascii="Calibri" w:hAnsi="Calibri" w:cs="Calibri"/>
                <w:color w:val="000000"/>
              </w:rPr>
              <w:t>4.27 (3.65, 4.88)</w:t>
            </w:r>
          </w:p>
        </w:tc>
        <w:tc>
          <w:tcPr>
            <w:tcW w:w="0" w:type="auto"/>
          </w:tcPr>
          <w:p w14:paraId="53FF9E81" w14:textId="56EFDE6E" w:rsidR="00C356D2" w:rsidRDefault="00C356D2" w:rsidP="00C356D2">
            <w:r w:rsidRPr="00DC2DE4">
              <w:t>-3.21 (-3.68, -2.74)</w:t>
            </w:r>
          </w:p>
        </w:tc>
      </w:tr>
      <w:tr w:rsidR="00C356D2" w14:paraId="5A0536F6" w14:textId="10709C20" w:rsidTr="00F40C46">
        <w:tc>
          <w:tcPr>
            <w:tcW w:w="0" w:type="auto"/>
          </w:tcPr>
          <w:p w14:paraId="41F95EAE" w14:textId="2300C938" w:rsidR="00C356D2" w:rsidRDefault="00C356D2" w:rsidP="00C356D2">
            <w:r>
              <w:t>9</w:t>
            </w:r>
          </w:p>
        </w:tc>
        <w:tc>
          <w:tcPr>
            <w:tcW w:w="0" w:type="auto"/>
          </w:tcPr>
          <w:p w14:paraId="16B220D7" w14:textId="45DA39B2" w:rsidR="00C356D2" w:rsidRDefault="00C356D2" w:rsidP="00C356D2">
            <w:r w:rsidRPr="00604A23">
              <w:t>1.25 (.19, 2.31)</w:t>
            </w:r>
          </w:p>
        </w:tc>
        <w:tc>
          <w:tcPr>
            <w:tcW w:w="0" w:type="auto"/>
            <w:vAlign w:val="bottom"/>
          </w:tcPr>
          <w:p w14:paraId="4AA29399" w14:textId="4AB8C9E4" w:rsidR="00C356D2" w:rsidRDefault="00C356D2" w:rsidP="00C356D2">
            <w:r>
              <w:rPr>
                <w:rFonts w:ascii="Calibri" w:hAnsi="Calibri" w:cs="Calibri"/>
                <w:color w:val="000000"/>
              </w:rPr>
              <w:t>3.63 (3.02, 4.25)</w:t>
            </w:r>
          </w:p>
        </w:tc>
        <w:tc>
          <w:tcPr>
            <w:tcW w:w="0" w:type="auto"/>
          </w:tcPr>
          <w:p w14:paraId="4B222242" w14:textId="700849D4" w:rsidR="00C356D2" w:rsidRDefault="00C356D2" w:rsidP="00C356D2">
            <w:r w:rsidRPr="00DC2DE4">
              <w:t>-2.96 (-3.6</w:t>
            </w:r>
            <w:r>
              <w:t>0</w:t>
            </w:r>
            <w:r w:rsidRPr="00DC2DE4">
              <w:t>, -2.31)</w:t>
            </w:r>
          </w:p>
        </w:tc>
      </w:tr>
      <w:tr w:rsidR="00C356D2" w14:paraId="005A13DA" w14:textId="77777777" w:rsidTr="00F40C46">
        <w:tc>
          <w:tcPr>
            <w:tcW w:w="0" w:type="auto"/>
          </w:tcPr>
          <w:p w14:paraId="4179A325" w14:textId="278149C0" w:rsidR="00C356D2" w:rsidRDefault="00C356D2" w:rsidP="00C356D2">
            <w:r>
              <w:t>10</w:t>
            </w:r>
          </w:p>
        </w:tc>
        <w:tc>
          <w:tcPr>
            <w:tcW w:w="0" w:type="auto"/>
          </w:tcPr>
          <w:p w14:paraId="72748E91" w14:textId="51EE13FC" w:rsidR="00C356D2" w:rsidRDefault="00C356D2" w:rsidP="00C356D2">
            <w:r w:rsidRPr="00604A23">
              <w:t>.97 (-.14, 2.08)</w:t>
            </w:r>
          </w:p>
        </w:tc>
        <w:tc>
          <w:tcPr>
            <w:tcW w:w="0" w:type="auto"/>
            <w:vAlign w:val="bottom"/>
          </w:tcPr>
          <w:p w14:paraId="7C8E3F7E" w14:textId="2E25FBA8" w:rsidR="00C356D2" w:rsidRDefault="00C356D2" w:rsidP="00C356D2">
            <w:r>
              <w:rPr>
                <w:rFonts w:ascii="Calibri" w:hAnsi="Calibri" w:cs="Calibri"/>
                <w:color w:val="000000"/>
              </w:rPr>
              <w:t>4.2 (3.59, 4.81)</w:t>
            </w:r>
          </w:p>
        </w:tc>
        <w:tc>
          <w:tcPr>
            <w:tcW w:w="0" w:type="auto"/>
          </w:tcPr>
          <w:p w14:paraId="7826B77C" w14:textId="4C9B22E6" w:rsidR="00C356D2" w:rsidRDefault="00C356D2" w:rsidP="00C356D2">
            <w:r w:rsidRPr="00DC2DE4">
              <w:t>-2.58 (-3.04, -2.12)</w:t>
            </w:r>
          </w:p>
        </w:tc>
      </w:tr>
    </w:tbl>
    <w:p w14:paraId="1210E76E" w14:textId="69CC7BE9" w:rsidR="00146687" w:rsidRDefault="00146687" w:rsidP="00146687"/>
    <w:p w14:paraId="12200E22" w14:textId="77777777" w:rsidR="0008251F" w:rsidRPr="00EC2117" w:rsidRDefault="0008251F" w:rsidP="0008251F">
      <w:pPr>
        <w:pStyle w:val="NormalWeb"/>
        <w:shd w:val="clear" w:color="auto" w:fill="FFFFFF"/>
        <w:spacing w:before="0" w:beforeAutospacing="0"/>
        <w:rPr>
          <w:color w:val="212529"/>
        </w:rPr>
      </w:pPr>
      <w:r w:rsidRPr="00EC2117">
        <w:rPr>
          <w:color w:val="212529"/>
        </w:rPr>
        <w:t xml:space="preserve">Repeat the data set construction, setting the causal effect to the null. </w:t>
      </w:r>
      <w:proofErr w:type="gramStart"/>
      <w:r w:rsidRPr="00EC2117">
        <w:rPr>
          <w:color w:val="212529"/>
        </w:rPr>
        <w:t>Again</w:t>
      </w:r>
      <w:proofErr w:type="gramEnd"/>
      <w:r w:rsidRPr="00EC2117">
        <w:rPr>
          <w:color w:val="212529"/>
        </w:rPr>
        <w:t xml:space="preserve"> repeat this 10 times and write the parameter estimate and CI each time (if you figure out how to automate it, run it 1000 times and post the histogram of the parameter estimates and p-values).</w:t>
      </w:r>
    </w:p>
    <w:p w14:paraId="73199F62" w14:textId="2582A458" w:rsidR="0008251F" w:rsidRDefault="0008251F" w:rsidP="00C356D2">
      <w:r>
        <w:t>Same previous x and m.</w:t>
      </w:r>
    </w:p>
    <w:p w14:paraId="31A4804F" w14:textId="27AB5647" w:rsidR="00C356D2" w:rsidRDefault="00C356D2" w:rsidP="00C356D2">
      <w:r w:rsidRPr="008F6A21">
        <w:t xml:space="preserve">gen y2= 80 + </w:t>
      </w:r>
      <w:proofErr w:type="spellStart"/>
      <w:proofErr w:type="gramStart"/>
      <w:r w:rsidRPr="008F6A21">
        <w:t>rnormal</w:t>
      </w:r>
      <w:proofErr w:type="spellEnd"/>
      <w:r w:rsidRPr="008F6A21">
        <w:t>(</w:t>
      </w:r>
      <w:proofErr w:type="gramEnd"/>
      <w:r w:rsidRPr="008F6A21">
        <w:t>)</w:t>
      </w:r>
    </w:p>
    <w:tbl>
      <w:tblPr>
        <w:tblStyle w:val="TableGrid"/>
        <w:tblW w:w="0" w:type="auto"/>
        <w:tblLook w:val="04A0" w:firstRow="1" w:lastRow="0" w:firstColumn="1" w:lastColumn="0" w:noHBand="0" w:noVBand="1"/>
      </w:tblPr>
      <w:tblGrid>
        <w:gridCol w:w="1262"/>
        <w:gridCol w:w="1835"/>
        <w:gridCol w:w="1653"/>
        <w:gridCol w:w="1624"/>
      </w:tblGrid>
      <w:tr w:rsidR="006A5BB2" w14:paraId="032FF1F0" w14:textId="77777777" w:rsidTr="00F7795D">
        <w:tc>
          <w:tcPr>
            <w:tcW w:w="0" w:type="auto"/>
          </w:tcPr>
          <w:p w14:paraId="1C791425" w14:textId="77777777" w:rsidR="006A5BB2" w:rsidRDefault="006A5BB2" w:rsidP="00F7795D"/>
        </w:tc>
        <w:tc>
          <w:tcPr>
            <w:tcW w:w="0" w:type="auto"/>
          </w:tcPr>
          <w:p w14:paraId="6C069A84" w14:textId="4E7E81E1" w:rsidR="006A5BB2" w:rsidRDefault="006A5BB2" w:rsidP="00F7795D">
            <w:r>
              <w:t xml:space="preserve">B (95% CI), overall </w:t>
            </w:r>
          </w:p>
        </w:tc>
        <w:tc>
          <w:tcPr>
            <w:tcW w:w="0" w:type="auto"/>
          </w:tcPr>
          <w:p w14:paraId="5462BA4E" w14:textId="66496C54" w:rsidR="006A5BB2" w:rsidRDefault="006A5BB2" w:rsidP="00F7795D">
            <w:r>
              <w:t>B (95% CI), m=0</w:t>
            </w:r>
          </w:p>
        </w:tc>
        <w:tc>
          <w:tcPr>
            <w:tcW w:w="0" w:type="auto"/>
          </w:tcPr>
          <w:p w14:paraId="6A922204" w14:textId="29CDB952" w:rsidR="006A5BB2" w:rsidRDefault="006A5BB2" w:rsidP="00F7795D">
            <w:r>
              <w:t>B (95% CI), m=1</w:t>
            </w:r>
          </w:p>
        </w:tc>
      </w:tr>
      <w:tr w:rsidR="006A5BB2" w14:paraId="4D693E7F" w14:textId="77777777" w:rsidTr="00F7795D">
        <w:tc>
          <w:tcPr>
            <w:tcW w:w="0" w:type="auto"/>
          </w:tcPr>
          <w:p w14:paraId="616128AD" w14:textId="06417995" w:rsidR="006A5BB2" w:rsidRDefault="00C356D2" w:rsidP="00F7795D">
            <w:r>
              <w:t>n</w:t>
            </w:r>
            <w:r w:rsidR="006A5BB2">
              <w:t xml:space="preserve">=100 </w:t>
            </w:r>
          </w:p>
          <w:p w14:paraId="6762604C" w14:textId="77777777" w:rsidR="006A5BB2" w:rsidRDefault="006A5BB2" w:rsidP="00F7795D">
            <w:r>
              <w:t>subsamples</w:t>
            </w:r>
          </w:p>
        </w:tc>
        <w:tc>
          <w:tcPr>
            <w:tcW w:w="0" w:type="auto"/>
          </w:tcPr>
          <w:p w14:paraId="44152039" w14:textId="77777777" w:rsidR="006A5BB2" w:rsidRDefault="006A5BB2" w:rsidP="00F7795D"/>
        </w:tc>
        <w:tc>
          <w:tcPr>
            <w:tcW w:w="0" w:type="auto"/>
          </w:tcPr>
          <w:p w14:paraId="7981F1A9" w14:textId="77777777" w:rsidR="006A5BB2" w:rsidRDefault="006A5BB2" w:rsidP="00F7795D"/>
        </w:tc>
        <w:tc>
          <w:tcPr>
            <w:tcW w:w="0" w:type="auto"/>
          </w:tcPr>
          <w:p w14:paraId="0920E120" w14:textId="77777777" w:rsidR="006A5BB2" w:rsidRDefault="006A5BB2" w:rsidP="00F7795D"/>
        </w:tc>
      </w:tr>
      <w:tr w:rsidR="008A4C05" w14:paraId="50600E15" w14:textId="77777777" w:rsidTr="00F63063">
        <w:tc>
          <w:tcPr>
            <w:tcW w:w="0" w:type="auto"/>
          </w:tcPr>
          <w:p w14:paraId="598F7EFA" w14:textId="77777777" w:rsidR="008A4C05" w:rsidRDefault="008A4C05" w:rsidP="008A4C05">
            <w:r>
              <w:t>1</w:t>
            </w:r>
          </w:p>
        </w:tc>
        <w:tc>
          <w:tcPr>
            <w:tcW w:w="0" w:type="auto"/>
          </w:tcPr>
          <w:p w14:paraId="71072BC9" w14:textId="47BCA7C1" w:rsidR="008A4C05" w:rsidRDefault="008A4C05" w:rsidP="008A4C05">
            <w:r w:rsidRPr="002B24AE">
              <w:t>-.34 (-.78, .1</w:t>
            </w:r>
            <w:r>
              <w:t>0</w:t>
            </w:r>
            <w:r w:rsidRPr="002B24AE">
              <w:t>)</w:t>
            </w:r>
          </w:p>
        </w:tc>
        <w:tc>
          <w:tcPr>
            <w:tcW w:w="0" w:type="auto"/>
            <w:vAlign w:val="bottom"/>
          </w:tcPr>
          <w:p w14:paraId="3B27BE99" w14:textId="67C65DDD" w:rsidR="008A4C05" w:rsidRDefault="008A4C05" w:rsidP="008A4C05">
            <w:r>
              <w:rPr>
                <w:rFonts w:ascii="Calibri" w:hAnsi="Calibri" w:cs="Calibri"/>
                <w:color w:val="000000"/>
              </w:rPr>
              <w:t>-.82 (-1.58, -.06)</w:t>
            </w:r>
          </w:p>
        </w:tc>
        <w:tc>
          <w:tcPr>
            <w:tcW w:w="0" w:type="auto"/>
            <w:vAlign w:val="bottom"/>
          </w:tcPr>
          <w:p w14:paraId="7EC7C1BB" w14:textId="2A54865F" w:rsidR="008A4C05" w:rsidRDefault="008A4C05" w:rsidP="008A4C05">
            <w:r>
              <w:rPr>
                <w:rFonts w:ascii="Calibri" w:hAnsi="Calibri" w:cs="Calibri"/>
                <w:color w:val="000000"/>
              </w:rPr>
              <w:t>-.02 (-.56, .52)</w:t>
            </w:r>
          </w:p>
        </w:tc>
      </w:tr>
      <w:tr w:rsidR="008A4C05" w14:paraId="39F66E70" w14:textId="77777777" w:rsidTr="00F63063">
        <w:tc>
          <w:tcPr>
            <w:tcW w:w="0" w:type="auto"/>
          </w:tcPr>
          <w:p w14:paraId="10090BE1" w14:textId="77777777" w:rsidR="008A4C05" w:rsidRDefault="008A4C05" w:rsidP="008A4C05">
            <w:r>
              <w:t>2</w:t>
            </w:r>
          </w:p>
        </w:tc>
        <w:tc>
          <w:tcPr>
            <w:tcW w:w="0" w:type="auto"/>
          </w:tcPr>
          <w:p w14:paraId="46197ED2" w14:textId="20C7EBE2" w:rsidR="008A4C05" w:rsidRDefault="008A4C05" w:rsidP="008A4C05">
            <w:r w:rsidRPr="002B24AE">
              <w:t>.35 (-.04, .73)</w:t>
            </w:r>
          </w:p>
        </w:tc>
        <w:tc>
          <w:tcPr>
            <w:tcW w:w="0" w:type="auto"/>
            <w:vAlign w:val="bottom"/>
          </w:tcPr>
          <w:p w14:paraId="5B230E16" w14:textId="2024A178" w:rsidR="008A4C05" w:rsidRDefault="008A4C05" w:rsidP="008A4C05">
            <w:r>
              <w:rPr>
                <w:rFonts w:ascii="Calibri" w:hAnsi="Calibri" w:cs="Calibri"/>
                <w:color w:val="000000"/>
              </w:rPr>
              <w:t>.15 (-.43, .72)</w:t>
            </w:r>
          </w:p>
        </w:tc>
        <w:tc>
          <w:tcPr>
            <w:tcW w:w="0" w:type="auto"/>
            <w:vAlign w:val="bottom"/>
          </w:tcPr>
          <w:p w14:paraId="6AE04CFD" w14:textId="243DE6BB" w:rsidR="008A4C05" w:rsidRDefault="008A4C05" w:rsidP="008A4C05">
            <w:r>
              <w:rPr>
                <w:rFonts w:ascii="Calibri" w:hAnsi="Calibri" w:cs="Calibri"/>
                <w:color w:val="000000"/>
              </w:rPr>
              <w:t>.7</w:t>
            </w:r>
            <w:r w:rsidR="0082154D">
              <w:rPr>
                <w:rFonts w:ascii="Calibri" w:hAnsi="Calibri" w:cs="Calibri"/>
                <w:color w:val="000000"/>
              </w:rPr>
              <w:t>0</w:t>
            </w:r>
            <w:r>
              <w:rPr>
                <w:rFonts w:ascii="Calibri" w:hAnsi="Calibri" w:cs="Calibri"/>
                <w:color w:val="000000"/>
              </w:rPr>
              <w:t xml:space="preserve"> (.22, 1.19)</w:t>
            </w:r>
          </w:p>
        </w:tc>
      </w:tr>
      <w:tr w:rsidR="008A4C05" w14:paraId="3E2FAAC9" w14:textId="77777777" w:rsidTr="00F63063">
        <w:tc>
          <w:tcPr>
            <w:tcW w:w="0" w:type="auto"/>
          </w:tcPr>
          <w:p w14:paraId="3DF78126" w14:textId="77777777" w:rsidR="008A4C05" w:rsidRDefault="008A4C05" w:rsidP="008A4C05">
            <w:r>
              <w:t>3</w:t>
            </w:r>
          </w:p>
        </w:tc>
        <w:tc>
          <w:tcPr>
            <w:tcW w:w="0" w:type="auto"/>
          </w:tcPr>
          <w:p w14:paraId="5B226D10" w14:textId="30B10855" w:rsidR="008A4C05" w:rsidRDefault="008A4C05" w:rsidP="008A4C05">
            <w:r w:rsidRPr="002B24AE">
              <w:t>.13 (-.28, .53)</w:t>
            </w:r>
          </w:p>
        </w:tc>
        <w:tc>
          <w:tcPr>
            <w:tcW w:w="0" w:type="auto"/>
            <w:vAlign w:val="bottom"/>
          </w:tcPr>
          <w:p w14:paraId="52BEEBFB" w14:textId="38533A02" w:rsidR="008A4C05" w:rsidRDefault="008A4C05" w:rsidP="008A4C05">
            <w:r>
              <w:rPr>
                <w:rFonts w:ascii="Calibri" w:hAnsi="Calibri" w:cs="Calibri"/>
                <w:color w:val="000000"/>
              </w:rPr>
              <w:t>.08 (-.51, .67)</w:t>
            </w:r>
          </w:p>
        </w:tc>
        <w:tc>
          <w:tcPr>
            <w:tcW w:w="0" w:type="auto"/>
            <w:vAlign w:val="bottom"/>
          </w:tcPr>
          <w:p w14:paraId="016FEEFA" w14:textId="10BF604C" w:rsidR="008A4C05" w:rsidRDefault="008A4C05" w:rsidP="008A4C05">
            <w:r>
              <w:rPr>
                <w:rFonts w:ascii="Calibri" w:hAnsi="Calibri" w:cs="Calibri"/>
                <w:color w:val="000000"/>
              </w:rPr>
              <w:t>.23 (-.36, .81)</w:t>
            </w:r>
          </w:p>
        </w:tc>
      </w:tr>
      <w:tr w:rsidR="008A4C05" w14:paraId="395BB14A" w14:textId="77777777" w:rsidTr="00F63063">
        <w:tc>
          <w:tcPr>
            <w:tcW w:w="0" w:type="auto"/>
          </w:tcPr>
          <w:p w14:paraId="45B7C32D" w14:textId="77777777" w:rsidR="008A4C05" w:rsidRDefault="008A4C05" w:rsidP="008A4C05">
            <w:r>
              <w:t>4</w:t>
            </w:r>
          </w:p>
        </w:tc>
        <w:tc>
          <w:tcPr>
            <w:tcW w:w="0" w:type="auto"/>
          </w:tcPr>
          <w:p w14:paraId="35C778B4" w14:textId="2B7C7A18" w:rsidR="008A4C05" w:rsidRDefault="008A4C05" w:rsidP="008A4C05">
            <w:r w:rsidRPr="002B24AE">
              <w:t>-.23 (-.67, .2</w:t>
            </w:r>
            <w:r>
              <w:t>0</w:t>
            </w:r>
            <w:r w:rsidRPr="002B24AE">
              <w:t>)</w:t>
            </w:r>
          </w:p>
        </w:tc>
        <w:tc>
          <w:tcPr>
            <w:tcW w:w="0" w:type="auto"/>
            <w:vAlign w:val="bottom"/>
          </w:tcPr>
          <w:p w14:paraId="406E65AF" w14:textId="6BE52827" w:rsidR="008A4C05" w:rsidRDefault="008A4C05" w:rsidP="008A4C05">
            <w:r>
              <w:rPr>
                <w:rFonts w:ascii="Calibri" w:hAnsi="Calibri" w:cs="Calibri"/>
                <w:color w:val="000000"/>
              </w:rPr>
              <w:t>.01 (-.62, .64)</w:t>
            </w:r>
          </w:p>
        </w:tc>
        <w:tc>
          <w:tcPr>
            <w:tcW w:w="0" w:type="auto"/>
            <w:vAlign w:val="bottom"/>
          </w:tcPr>
          <w:p w14:paraId="663FD1AC" w14:textId="29F4CDB4" w:rsidR="008A4C05" w:rsidRDefault="008A4C05" w:rsidP="008A4C05">
            <w:r>
              <w:rPr>
                <w:rFonts w:ascii="Calibri" w:hAnsi="Calibri" w:cs="Calibri"/>
                <w:color w:val="000000"/>
              </w:rPr>
              <w:t>-.46 (-1.10, .17)</w:t>
            </w:r>
          </w:p>
        </w:tc>
      </w:tr>
      <w:tr w:rsidR="008A4C05" w14:paraId="140E31F0" w14:textId="77777777" w:rsidTr="00F63063">
        <w:tc>
          <w:tcPr>
            <w:tcW w:w="0" w:type="auto"/>
          </w:tcPr>
          <w:p w14:paraId="0DAD3CC0" w14:textId="77777777" w:rsidR="008A4C05" w:rsidRDefault="008A4C05" w:rsidP="008A4C05">
            <w:r>
              <w:t>5</w:t>
            </w:r>
          </w:p>
        </w:tc>
        <w:tc>
          <w:tcPr>
            <w:tcW w:w="0" w:type="auto"/>
          </w:tcPr>
          <w:p w14:paraId="4A00558F" w14:textId="21FBD46B" w:rsidR="008A4C05" w:rsidRDefault="008A4C05" w:rsidP="008A4C05">
            <w:r w:rsidRPr="002B24AE">
              <w:t>.06 (-.35, .47)</w:t>
            </w:r>
          </w:p>
        </w:tc>
        <w:tc>
          <w:tcPr>
            <w:tcW w:w="0" w:type="auto"/>
            <w:vAlign w:val="bottom"/>
          </w:tcPr>
          <w:p w14:paraId="09DF378E" w14:textId="514260AB" w:rsidR="008A4C05" w:rsidRDefault="008A4C05" w:rsidP="008A4C05">
            <w:r>
              <w:rPr>
                <w:rFonts w:ascii="Calibri" w:hAnsi="Calibri" w:cs="Calibri"/>
                <w:color w:val="000000"/>
              </w:rPr>
              <w:t>.27 (-.56, 1.09)</w:t>
            </w:r>
          </w:p>
        </w:tc>
        <w:tc>
          <w:tcPr>
            <w:tcW w:w="0" w:type="auto"/>
            <w:vAlign w:val="bottom"/>
          </w:tcPr>
          <w:p w14:paraId="5362E594" w14:textId="171A9022" w:rsidR="008A4C05" w:rsidRDefault="008A4C05" w:rsidP="008A4C05">
            <w:r>
              <w:rPr>
                <w:rFonts w:ascii="Calibri" w:hAnsi="Calibri" w:cs="Calibri"/>
                <w:color w:val="000000"/>
              </w:rPr>
              <w:t>-.13 (-.62, .35)</w:t>
            </w:r>
          </w:p>
        </w:tc>
      </w:tr>
      <w:tr w:rsidR="008A4C05" w14:paraId="08E4F955" w14:textId="77777777" w:rsidTr="00F63063">
        <w:tc>
          <w:tcPr>
            <w:tcW w:w="0" w:type="auto"/>
          </w:tcPr>
          <w:p w14:paraId="7F9E8F7D" w14:textId="77777777" w:rsidR="008A4C05" w:rsidRDefault="008A4C05" w:rsidP="008A4C05">
            <w:r>
              <w:t>6</w:t>
            </w:r>
          </w:p>
        </w:tc>
        <w:tc>
          <w:tcPr>
            <w:tcW w:w="0" w:type="auto"/>
          </w:tcPr>
          <w:p w14:paraId="00F39D4F" w14:textId="5510DEC4" w:rsidR="008A4C05" w:rsidRDefault="008A4C05" w:rsidP="008A4C05">
            <w:r w:rsidRPr="002B24AE">
              <w:t>.16 (-.21, .52)</w:t>
            </w:r>
          </w:p>
        </w:tc>
        <w:tc>
          <w:tcPr>
            <w:tcW w:w="0" w:type="auto"/>
            <w:vAlign w:val="bottom"/>
          </w:tcPr>
          <w:p w14:paraId="1CE68C95" w14:textId="7A836DBD" w:rsidR="008A4C05" w:rsidRDefault="008A4C05" w:rsidP="008A4C05">
            <w:r>
              <w:rPr>
                <w:rFonts w:ascii="Calibri" w:hAnsi="Calibri" w:cs="Calibri"/>
                <w:color w:val="000000"/>
              </w:rPr>
              <w:t>-.01 (-.58, .56)</w:t>
            </w:r>
          </w:p>
        </w:tc>
        <w:tc>
          <w:tcPr>
            <w:tcW w:w="0" w:type="auto"/>
            <w:vAlign w:val="bottom"/>
          </w:tcPr>
          <w:p w14:paraId="53AC0267" w14:textId="711817EE" w:rsidR="008A4C05" w:rsidRDefault="008A4C05" w:rsidP="008A4C05">
            <w:r>
              <w:rPr>
                <w:rFonts w:ascii="Calibri" w:hAnsi="Calibri" w:cs="Calibri"/>
                <w:color w:val="000000"/>
              </w:rPr>
              <w:t>.31 (-.12, .74)</w:t>
            </w:r>
          </w:p>
        </w:tc>
      </w:tr>
      <w:tr w:rsidR="008A4C05" w14:paraId="4B033BC3" w14:textId="77777777" w:rsidTr="00F63063">
        <w:tc>
          <w:tcPr>
            <w:tcW w:w="0" w:type="auto"/>
          </w:tcPr>
          <w:p w14:paraId="533DEDD2" w14:textId="77777777" w:rsidR="008A4C05" w:rsidRDefault="008A4C05" w:rsidP="008A4C05">
            <w:r>
              <w:t>7</w:t>
            </w:r>
          </w:p>
        </w:tc>
        <w:tc>
          <w:tcPr>
            <w:tcW w:w="0" w:type="auto"/>
          </w:tcPr>
          <w:p w14:paraId="09D9771F" w14:textId="033EF380" w:rsidR="008A4C05" w:rsidRDefault="008A4C05" w:rsidP="008A4C05">
            <w:r w:rsidRPr="002B24AE">
              <w:t>.07 (-.32, .46)</w:t>
            </w:r>
          </w:p>
        </w:tc>
        <w:tc>
          <w:tcPr>
            <w:tcW w:w="0" w:type="auto"/>
            <w:vAlign w:val="bottom"/>
          </w:tcPr>
          <w:p w14:paraId="76BB8DF7" w14:textId="6164C288" w:rsidR="008A4C05" w:rsidRDefault="008A4C05" w:rsidP="008A4C05">
            <w:r>
              <w:rPr>
                <w:rFonts w:ascii="Calibri" w:hAnsi="Calibri" w:cs="Calibri"/>
                <w:color w:val="000000"/>
              </w:rPr>
              <w:t>.03 (-.60, .66)</w:t>
            </w:r>
          </w:p>
        </w:tc>
        <w:tc>
          <w:tcPr>
            <w:tcW w:w="0" w:type="auto"/>
            <w:vAlign w:val="bottom"/>
          </w:tcPr>
          <w:p w14:paraId="1442354B" w14:textId="3D1D593A" w:rsidR="008A4C05" w:rsidRDefault="008A4C05" w:rsidP="008A4C05">
            <w:r>
              <w:rPr>
                <w:rFonts w:ascii="Calibri" w:hAnsi="Calibri" w:cs="Calibri"/>
                <w:color w:val="000000"/>
              </w:rPr>
              <w:t>.05 (-.40, .50)</w:t>
            </w:r>
          </w:p>
        </w:tc>
      </w:tr>
      <w:tr w:rsidR="008A4C05" w14:paraId="5219DEBD" w14:textId="77777777" w:rsidTr="00F63063">
        <w:tc>
          <w:tcPr>
            <w:tcW w:w="0" w:type="auto"/>
          </w:tcPr>
          <w:p w14:paraId="5618868C" w14:textId="77777777" w:rsidR="008A4C05" w:rsidRDefault="008A4C05" w:rsidP="008A4C05">
            <w:r>
              <w:lastRenderedPageBreak/>
              <w:t>8</w:t>
            </w:r>
          </w:p>
        </w:tc>
        <w:tc>
          <w:tcPr>
            <w:tcW w:w="0" w:type="auto"/>
          </w:tcPr>
          <w:p w14:paraId="05EE997B" w14:textId="1C857A97" w:rsidR="008A4C05" w:rsidRDefault="008A4C05" w:rsidP="008A4C05">
            <w:r w:rsidRPr="002B24AE">
              <w:t>.</w:t>
            </w:r>
            <w:r>
              <w:t>01</w:t>
            </w:r>
            <w:r w:rsidRPr="002B24AE">
              <w:t xml:space="preserve"> (-.38, .38)</w:t>
            </w:r>
          </w:p>
        </w:tc>
        <w:tc>
          <w:tcPr>
            <w:tcW w:w="0" w:type="auto"/>
            <w:vAlign w:val="bottom"/>
          </w:tcPr>
          <w:p w14:paraId="2D82B763" w14:textId="2588004F" w:rsidR="008A4C05" w:rsidRDefault="008A4C05" w:rsidP="008A4C05">
            <w:r>
              <w:rPr>
                <w:rFonts w:ascii="Calibri" w:hAnsi="Calibri" w:cs="Calibri"/>
                <w:color w:val="000000"/>
              </w:rPr>
              <w:t>.27 (-.35, .88)</w:t>
            </w:r>
          </w:p>
        </w:tc>
        <w:tc>
          <w:tcPr>
            <w:tcW w:w="0" w:type="auto"/>
            <w:vAlign w:val="bottom"/>
          </w:tcPr>
          <w:p w14:paraId="0AC2112F" w14:textId="6F2C6829" w:rsidR="008A4C05" w:rsidRDefault="008A4C05" w:rsidP="008A4C05">
            <w:r>
              <w:rPr>
                <w:rFonts w:ascii="Calibri" w:hAnsi="Calibri" w:cs="Calibri"/>
                <w:color w:val="000000"/>
              </w:rPr>
              <w:t>-.21 (-.68, .26)</w:t>
            </w:r>
          </w:p>
        </w:tc>
      </w:tr>
      <w:tr w:rsidR="008A4C05" w14:paraId="72DDE189" w14:textId="77777777" w:rsidTr="00F63063">
        <w:tc>
          <w:tcPr>
            <w:tcW w:w="0" w:type="auto"/>
          </w:tcPr>
          <w:p w14:paraId="4582C802" w14:textId="77777777" w:rsidR="008A4C05" w:rsidRDefault="008A4C05" w:rsidP="008A4C05">
            <w:r>
              <w:t>9</w:t>
            </w:r>
          </w:p>
        </w:tc>
        <w:tc>
          <w:tcPr>
            <w:tcW w:w="0" w:type="auto"/>
          </w:tcPr>
          <w:p w14:paraId="453FDC47" w14:textId="0628B7AB" w:rsidR="008A4C05" w:rsidRDefault="008A4C05" w:rsidP="008A4C05">
            <w:r w:rsidRPr="002B24AE">
              <w:t>-.16 (-.58, .27)</w:t>
            </w:r>
          </w:p>
        </w:tc>
        <w:tc>
          <w:tcPr>
            <w:tcW w:w="0" w:type="auto"/>
            <w:vAlign w:val="bottom"/>
          </w:tcPr>
          <w:p w14:paraId="3DF26AAE" w14:textId="6D80A2AD" w:rsidR="008A4C05" w:rsidRDefault="008A4C05" w:rsidP="008A4C05">
            <w:r>
              <w:rPr>
                <w:rFonts w:ascii="Calibri" w:hAnsi="Calibri" w:cs="Calibri"/>
                <w:color w:val="000000"/>
              </w:rPr>
              <w:t>-.37 (-.98, .25)</w:t>
            </w:r>
          </w:p>
        </w:tc>
        <w:tc>
          <w:tcPr>
            <w:tcW w:w="0" w:type="auto"/>
            <w:vAlign w:val="bottom"/>
          </w:tcPr>
          <w:p w14:paraId="17F37BB7" w14:textId="0354491B" w:rsidR="008A4C05" w:rsidRDefault="008A4C05" w:rsidP="008A4C05">
            <w:r>
              <w:rPr>
                <w:rFonts w:ascii="Calibri" w:hAnsi="Calibri" w:cs="Calibri"/>
                <w:color w:val="000000"/>
              </w:rPr>
              <w:t>.04 (-.60, .69)</w:t>
            </w:r>
          </w:p>
        </w:tc>
      </w:tr>
      <w:tr w:rsidR="008A4C05" w14:paraId="21DFEB07" w14:textId="77777777" w:rsidTr="00F63063">
        <w:tc>
          <w:tcPr>
            <w:tcW w:w="0" w:type="auto"/>
          </w:tcPr>
          <w:p w14:paraId="45223E9A" w14:textId="77777777" w:rsidR="008A4C05" w:rsidRDefault="008A4C05" w:rsidP="008A4C05">
            <w:r>
              <w:t>10</w:t>
            </w:r>
          </w:p>
        </w:tc>
        <w:tc>
          <w:tcPr>
            <w:tcW w:w="0" w:type="auto"/>
          </w:tcPr>
          <w:p w14:paraId="4DC88145" w14:textId="631ACD2C" w:rsidR="008A4C05" w:rsidRDefault="008A4C05" w:rsidP="008A4C05">
            <w:r w:rsidRPr="002B24AE">
              <w:t>.33 (-.04, .71)</w:t>
            </w:r>
          </w:p>
        </w:tc>
        <w:tc>
          <w:tcPr>
            <w:tcW w:w="0" w:type="auto"/>
            <w:vAlign w:val="bottom"/>
          </w:tcPr>
          <w:p w14:paraId="2014206A" w14:textId="7187D71C" w:rsidR="008A4C05" w:rsidRDefault="008A4C05" w:rsidP="008A4C05">
            <w:r>
              <w:rPr>
                <w:rFonts w:ascii="Calibri" w:hAnsi="Calibri" w:cs="Calibri"/>
                <w:color w:val="000000"/>
              </w:rPr>
              <w:t>.20 (-.41, .81)</w:t>
            </w:r>
          </w:p>
        </w:tc>
        <w:tc>
          <w:tcPr>
            <w:tcW w:w="0" w:type="auto"/>
            <w:vAlign w:val="bottom"/>
          </w:tcPr>
          <w:p w14:paraId="3F2C4F03" w14:textId="70966784" w:rsidR="008A4C05" w:rsidRDefault="008A4C05" w:rsidP="008A4C05">
            <w:r>
              <w:rPr>
                <w:rFonts w:ascii="Calibri" w:hAnsi="Calibri" w:cs="Calibri"/>
                <w:color w:val="000000"/>
              </w:rPr>
              <w:t>.42 (-.04, .88)</w:t>
            </w:r>
          </w:p>
        </w:tc>
      </w:tr>
    </w:tbl>
    <w:p w14:paraId="109E03E8" w14:textId="191D2FA4" w:rsidR="00F96F22" w:rsidRDefault="00F96F22" w:rsidP="008A4C05">
      <w:pPr>
        <w:rPr>
          <w:noProof/>
        </w:rPr>
      </w:pPr>
      <w:r w:rsidRPr="00F96F22">
        <w:rPr>
          <w:noProof/>
        </w:rPr>
        <w:drawing>
          <wp:inline distT="0" distB="0" distL="0" distR="0" wp14:anchorId="184EA1C3" wp14:editId="58E55C33">
            <wp:extent cx="502920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7537CE7E" w14:textId="7FC215F8" w:rsidR="00B567C7" w:rsidRDefault="00B567C7" w:rsidP="008A4C05">
      <w:r w:rsidRPr="00B567C7">
        <w:rPr>
          <w:noProof/>
        </w:rPr>
        <w:drawing>
          <wp:inline distT="0" distB="0" distL="0" distR="0" wp14:anchorId="72101410" wp14:editId="539E6CD5">
            <wp:extent cx="502920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5358B1E4" w14:textId="0E3DED27" w:rsidR="00F05191" w:rsidRDefault="00F05191" w:rsidP="008A4C05">
      <w:r w:rsidRPr="00F05191">
        <w:rPr>
          <w:noProof/>
        </w:rPr>
        <w:lastRenderedPageBreak/>
        <w:drawing>
          <wp:inline distT="0" distB="0" distL="0" distR="0" wp14:anchorId="595DD757" wp14:editId="32840844">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42246406" w14:textId="77777777" w:rsidR="002E2262" w:rsidRPr="00EC2117" w:rsidRDefault="002E2262" w:rsidP="002E2262">
      <w:pPr>
        <w:pStyle w:val="NormalWeb"/>
        <w:shd w:val="clear" w:color="auto" w:fill="FFFFFF"/>
        <w:spacing w:before="0" w:beforeAutospacing="0"/>
        <w:rPr>
          <w:color w:val="212529"/>
        </w:rPr>
      </w:pPr>
      <w:r w:rsidRPr="00EC2117">
        <w:rPr>
          <w:color w:val="212529"/>
        </w:rPr>
        <w:t>Use your code above and also a canned software command to estimate statistical power to detect the difference in means under the settings below:</w:t>
      </w:r>
    </w:p>
    <w:p w14:paraId="091E0DF4" w14:textId="77777777" w:rsidR="002E2262" w:rsidRPr="00EC2117" w:rsidRDefault="002E2262" w:rsidP="002E2262">
      <w:pPr>
        <w:pStyle w:val="NormalWeb"/>
        <w:shd w:val="clear" w:color="auto" w:fill="FFFFFF"/>
        <w:spacing w:before="0" w:beforeAutospacing="0"/>
        <w:rPr>
          <w:color w:val="212529"/>
        </w:rPr>
      </w:pPr>
      <w:r w:rsidRPr="00EC2117">
        <w:rPr>
          <w:color w:val="212529"/>
        </w:rPr>
        <w:t>*n=100, μ</w:t>
      </w:r>
      <w:r w:rsidRPr="00EC2117">
        <w:rPr>
          <w:color w:val="212529"/>
          <w:vertAlign w:val="subscript"/>
        </w:rPr>
        <w:t>0</w:t>
      </w:r>
      <w:r w:rsidRPr="00EC2117">
        <w:rPr>
          <w:color w:val="212529"/>
        </w:rPr>
        <w:t>=.02, μ</w:t>
      </w:r>
      <w:r w:rsidRPr="00EC2117">
        <w:rPr>
          <w:color w:val="212529"/>
          <w:vertAlign w:val="subscript"/>
        </w:rPr>
        <w:t>1</w:t>
      </w:r>
      <w:r w:rsidRPr="00EC2117">
        <w:rPr>
          <w:color w:val="212529"/>
        </w:rPr>
        <w:t>=.12, SD=1, α=.05</w:t>
      </w:r>
    </w:p>
    <w:p w14:paraId="7DC3AA76" w14:textId="4038F4C5" w:rsidR="008A4C05" w:rsidRDefault="008A4C05" w:rsidP="008A4C05">
      <w:r>
        <w:t xml:space="preserve">. power </w:t>
      </w:r>
      <w:proofErr w:type="spellStart"/>
      <w:r>
        <w:t>twomeans</w:t>
      </w:r>
      <w:proofErr w:type="spellEnd"/>
      <w:r>
        <w:t xml:space="preserve"> 0.02 0.12, </w:t>
      </w:r>
      <w:proofErr w:type="gramStart"/>
      <w:r>
        <w:t>n(</w:t>
      </w:r>
      <w:proofErr w:type="gramEnd"/>
      <w:r>
        <w:t>100)</w:t>
      </w:r>
    </w:p>
    <w:p w14:paraId="0C1DD39E" w14:textId="77777777" w:rsidR="008A4C05" w:rsidRDefault="008A4C05" w:rsidP="008A4C05">
      <w:r>
        <w:t>Estimated power for a two-sample means test</w:t>
      </w:r>
    </w:p>
    <w:p w14:paraId="6F4C0BD8" w14:textId="77777777" w:rsidR="008A4C05" w:rsidRDefault="008A4C05" w:rsidP="008A4C05">
      <w:r>
        <w:t xml:space="preserve">t test assuming sd1 = sd2 = </w:t>
      </w:r>
      <w:proofErr w:type="spellStart"/>
      <w:r>
        <w:t>sd</w:t>
      </w:r>
      <w:proofErr w:type="spellEnd"/>
    </w:p>
    <w:p w14:paraId="536F4731" w14:textId="77777777" w:rsidR="008A4C05" w:rsidRDefault="008A4C05" w:rsidP="008A4C05">
      <w:r>
        <w:t>Ho: m2 = m</w:t>
      </w:r>
      <w:proofErr w:type="gramStart"/>
      <w:r>
        <w:t>1  versus</w:t>
      </w:r>
      <w:proofErr w:type="gramEnd"/>
      <w:r>
        <w:t xml:space="preserve">  Ha: m2 != m1</w:t>
      </w:r>
    </w:p>
    <w:p w14:paraId="153FDD98" w14:textId="77777777" w:rsidR="008A4C05" w:rsidRDefault="008A4C05" w:rsidP="008A4C05">
      <w:r>
        <w:t>Study parameters:</w:t>
      </w:r>
    </w:p>
    <w:p w14:paraId="7745A95D" w14:textId="77777777" w:rsidR="008A4C05" w:rsidRDefault="008A4C05" w:rsidP="008A4C05">
      <w:r>
        <w:t xml:space="preserve">        alpha =    0.0500</w:t>
      </w:r>
    </w:p>
    <w:p w14:paraId="467F4075" w14:textId="77777777" w:rsidR="008A4C05" w:rsidRDefault="008A4C05" w:rsidP="008A4C05">
      <w:r>
        <w:t xml:space="preserve">            N =       100</w:t>
      </w:r>
    </w:p>
    <w:p w14:paraId="1AD8A318" w14:textId="77777777" w:rsidR="008A4C05" w:rsidRDefault="008A4C05" w:rsidP="008A4C05">
      <w:r>
        <w:t xml:space="preserve">  N per group =        50</w:t>
      </w:r>
    </w:p>
    <w:p w14:paraId="03F59A5A" w14:textId="77777777" w:rsidR="008A4C05" w:rsidRDefault="008A4C05" w:rsidP="008A4C05">
      <w:r>
        <w:t xml:space="preserve">        delta =    0.1000</w:t>
      </w:r>
    </w:p>
    <w:p w14:paraId="002F1EE1" w14:textId="77777777" w:rsidR="008A4C05" w:rsidRDefault="008A4C05" w:rsidP="008A4C05">
      <w:r>
        <w:t xml:space="preserve">           m1 =    0.0200</w:t>
      </w:r>
    </w:p>
    <w:p w14:paraId="2AC04959" w14:textId="77777777" w:rsidR="008A4C05" w:rsidRDefault="008A4C05" w:rsidP="008A4C05">
      <w:r>
        <w:t xml:space="preserve">           m2 =    0.1200</w:t>
      </w:r>
    </w:p>
    <w:p w14:paraId="52F18BEC" w14:textId="49737312" w:rsidR="008A4C05" w:rsidRDefault="008A4C05" w:rsidP="008A4C05">
      <w:r>
        <w:t xml:space="preserve">           </w:t>
      </w:r>
      <w:proofErr w:type="spellStart"/>
      <w:r>
        <w:t>sd</w:t>
      </w:r>
      <w:proofErr w:type="spellEnd"/>
      <w:r>
        <w:t xml:space="preserve"> =    1.0000</w:t>
      </w:r>
    </w:p>
    <w:p w14:paraId="1791CB8E" w14:textId="77777777" w:rsidR="008A4C05" w:rsidRDefault="008A4C05" w:rsidP="008A4C05">
      <w:pPr>
        <w:pStyle w:val="NoSpacing"/>
      </w:pPr>
      <w:r>
        <w:lastRenderedPageBreak/>
        <w:t>Estimated power:</w:t>
      </w:r>
    </w:p>
    <w:p w14:paraId="4F3AD2DD" w14:textId="77777777" w:rsidR="008A4C05" w:rsidRDefault="008A4C05" w:rsidP="008A4C05">
      <w:pPr>
        <w:pStyle w:val="NoSpacing"/>
      </w:pPr>
    </w:p>
    <w:p w14:paraId="1EB83EAE" w14:textId="77777777" w:rsidR="008A4C05" w:rsidRDefault="008A4C05" w:rsidP="008A4C05">
      <w:pPr>
        <w:pStyle w:val="NoSpacing"/>
      </w:pPr>
      <w:r>
        <w:t xml:space="preserve">        power =    0.0785</w:t>
      </w:r>
    </w:p>
    <w:p w14:paraId="1D495D40" w14:textId="77777777" w:rsidR="008A4C05" w:rsidRDefault="008A4C05" w:rsidP="008A4C05">
      <w:pPr>
        <w:pStyle w:val="NoSpacing"/>
      </w:pPr>
    </w:p>
    <w:p w14:paraId="292F6895" w14:textId="77777777" w:rsidR="002E2262" w:rsidRPr="00EC2117" w:rsidRDefault="002E2262" w:rsidP="002E2262">
      <w:pPr>
        <w:pStyle w:val="NormalWeb"/>
        <w:shd w:val="clear" w:color="auto" w:fill="FFFFFF"/>
        <w:spacing w:before="0" w:beforeAutospacing="0"/>
        <w:rPr>
          <w:color w:val="212529"/>
        </w:rPr>
      </w:pPr>
      <w:r w:rsidRPr="00EC2117">
        <w:rPr>
          <w:color w:val="212529"/>
        </w:rPr>
        <w:t>*n=</w:t>
      </w:r>
      <w:proofErr w:type="gramStart"/>
      <w:r w:rsidRPr="00EC2117">
        <w:rPr>
          <w:color w:val="212529"/>
        </w:rPr>
        <w:t>100,μ</w:t>
      </w:r>
      <w:proofErr w:type="gramEnd"/>
      <w:r w:rsidRPr="00EC2117">
        <w:rPr>
          <w:color w:val="212529"/>
          <w:vertAlign w:val="subscript"/>
        </w:rPr>
        <w:t>0</w:t>
      </w:r>
      <w:r w:rsidRPr="00EC2117">
        <w:rPr>
          <w:color w:val="212529"/>
        </w:rPr>
        <w:t>=.02, μ</w:t>
      </w:r>
      <w:r w:rsidRPr="00EC2117">
        <w:rPr>
          <w:color w:val="212529"/>
          <w:vertAlign w:val="subscript"/>
        </w:rPr>
        <w:t>1</w:t>
      </w:r>
      <w:r w:rsidRPr="00EC2117">
        <w:rPr>
          <w:color w:val="212529"/>
        </w:rPr>
        <w:t>=.12, SD=2, α=.05</w:t>
      </w:r>
    </w:p>
    <w:p w14:paraId="228B1108" w14:textId="1342F73F" w:rsidR="008A4C05" w:rsidRDefault="008A4C05" w:rsidP="008A4C05">
      <w:pPr>
        <w:pStyle w:val="NoSpacing"/>
      </w:pPr>
      <w:r>
        <w:t xml:space="preserve">. power </w:t>
      </w:r>
      <w:proofErr w:type="spellStart"/>
      <w:r>
        <w:t>twomeans</w:t>
      </w:r>
      <w:proofErr w:type="spellEnd"/>
      <w:r>
        <w:t xml:space="preserve"> 0.02 0.12, </w:t>
      </w:r>
      <w:proofErr w:type="spellStart"/>
      <w:proofErr w:type="gramStart"/>
      <w:r>
        <w:t>sd</w:t>
      </w:r>
      <w:proofErr w:type="spellEnd"/>
      <w:r>
        <w:t>(</w:t>
      </w:r>
      <w:proofErr w:type="gramEnd"/>
      <w:r>
        <w:t>2) n(100)</w:t>
      </w:r>
    </w:p>
    <w:p w14:paraId="7A7677D9" w14:textId="77777777" w:rsidR="008A4C05" w:rsidRDefault="008A4C05" w:rsidP="008A4C05">
      <w:pPr>
        <w:pStyle w:val="NoSpacing"/>
      </w:pPr>
      <w:r>
        <w:t>Estimated power for a two-sample means test</w:t>
      </w:r>
    </w:p>
    <w:p w14:paraId="2DE0A6EF" w14:textId="77777777" w:rsidR="008A4C05" w:rsidRDefault="008A4C05" w:rsidP="008A4C05">
      <w:pPr>
        <w:pStyle w:val="NoSpacing"/>
      </w:pPr>
      <w:r>
        <w:t xml:space="preserve">t test assuming sd1 = sd2 = </w:t>
      </w:r>
      <w:proofErr w:type="spellStart"/>
      <w:r>
        <w:t>sd</w:t>
      </w:r>
      <w:proofErr w:type="spellEnd"/>
    </w:p>
    <w:p w14:paraId="1E70F645" w14:textId="77777777" w:rsidR="008A4C05" w:rsidRDefault="008A4C05" w:rsidP="008A4C05">
      <w:pPr>
        <w:pStyle w:val="NoSpacing"/>
      </w:pPr>
      <w:r>
        <w:t>Ho: m2 = m</w:t>
      </w:r>
      <w:proofErr w:type="gramStart"/>
      <w:r>
        <w:t>1  versus</w:t>
      </w:r>
      <w:proofErr w:type="gramEnd"/>
      <w:r>
        <w:t xml:space="preserve">  Ha: m2 != m1</w:t>
      </w:r>
    </w:p>
    <w:p w14:paraId="6EA46791" w14:textId="77777777" w:rsidR="008A4C05" w:rsidRDefault="008A4C05" w:rsidP="008A4C05">
      <w:pPr>
        <w:pStyle w:val="NoSpacing"/>
      </w:pPr>
    </w:p>
    <w:p w14:paraId="34260FDA" w14:textId="77777777" w:rsidR="008A4C05" w:rsidRDefault="008A4C05" w:rsidP="008A4C05">
      <w:pPr>
        <w:pStyle w:val="NoSpacing"/>
      </w:pPr>
      <w:r>
        <w:t>Study parameters:</w:t>
      </w:r>
    </w:p>
    <w:p w14:paraId="333AE082" w14:textId="77777777" w:rsidR="008A4C05" w:rsidRDefault="008A4C05" w:rsidP="008A4C05">
      <w:pPr>
        <w:pStyle w:val="NoSpacing"/>
      </w:pPr>
    </w:p>
    <w:p w14:paraId="74C3AB8C" w14:textId="77777777" w:rsidR="008A4C05" w:rsidRDefault="008A4C05" w:rsidP="008A4C05">
      <w:pPr>
        <w:pStyle w:val="NoSpacing"/>
      </w:pPr>
      <w:r>
        <w:t xml:space="preserve">        alpha =    0.0500</w:t>
      </w:r>
    </w:p>
    <w:p w14:paraId="11990F46" w14:textId="77777777" w:rsidR="008A4C05" w:rsidRDefault="008A4C05" w:rsidP="008A4C05">
      <w:pPr>
        <w:pStyle w:val="NoSpacing"/>
      </w:pPr>
      <w:r>
        <w:t xml:space="preserve">            N =       100</w:t>
      </w:r>
    </w:p>
    <w:p w14:paraId="37EBBC2F" w14:textId="77777777" w:rsidR="008A4C05" w:rsidRDefault="008A4C05" w:rsidP="008A4C05">
      <w:pPr>
        <w:pStyle w:val="NoSpacing"/>
      </w:pPr>
      <w:r>
        <w:t xml:space="preserve">  N per group =        50</w:t>
      </w:r>
    </w:p>
    <w:p w14:paraId="699F230D" w14:textId="77777777" w:rsidR="008A4C05" w:rsidRDefault="008A4C05" w:rsidP="008A4C05">
      <w:pPr>
        <w:pStyle w:val="NoSpacing"/>
      </w:pPr>
      <w:r>
        <w:t xml:space="preserve">        delta =    0.1000</w:t>
      </w:r>
    </w:p>
    <w:p w14:paraId="19108A9C" w14:textId="77777777" w:rsidR="008A4C05" w:rsidRDefault="008A4C05" w:rsidP="008A4C05">
      <w:pPr>
        <w:pStyle w:val="NoSpacing"/>
      </w:pPr>
      <w:r>
        <w:t xml:space="preserve">           m1 =    0.0200</w:t>
      </w:r>
    </w:p>
    <w:p w14:paraId="2AA230D4" w14:textId="77777777" w:rsidR="008A4C05" w:rsidRDefault="008A4C05" w:rsidP="008A4C05">
      <w:pPr>
        <w:pStyle w:val="NoSpacing"/>
      </w:pPr>
      <w:r>
        <w:t xml:space="preserve">           m2 =    0.1200</w:t>
      </w:r>
    </w:p>
    <w:p w14:paraId="2B380AA9" w14:textId="77777777" w:rsidR="008A4C05" w:rsidRDefault="008A4C05" w:rsidP="008A4C05">
      <w:pPr>
        <w:pStyle w:val="NoSpacing"/>
      </w:pPr>
      <w:r>
        <w:t xml:space="preserve">           </w:t>
      </w:r>
      <w:proofErr w:type="spellStart"/>
      <w:r>
        <w:t>sd</w:t>
      </w:r>
      <w:proofErr w:type="spellEnd"/>
      <w:r>
        <w:t xml:space="preserve"> =    2.0000</w:t>
      </w:r>
    </w:p>
    <w:p w14:paraId="1FFDC07A" w14:textId="77777777" w:rsidR="008A4C05" w:rsidRDefault="008A4C05" w:rsidP="008A4C05">
      <w:pPr>
        <w:pStyle w:val="NoSpacing"/>
      </w:pPr>
    </w:p>
    <w:p w14:paraId="64CDBBF2" w14:textId="77777777" w:rsidR="008A4C05" w:rsidRDefault="008A4C05" w:rsidP="008A4C05">
      <w:pPr>
        <w:pStyle w:val="NoSpacing"/>
      </w:pPr>
      <w:r>
        <w:t>Estimated power:</w:t>
      </w:r>
    </w:p>
    <w:p w14:paraId="43B01286" w14:textId="77777777" w:rsidR="008A4C05" w:rsidRDefault="008A4C05" w:rsidP="008A4C05">
      <w:pPr>
        <w:pStyle w:val="NoSpacing"/>
      </w:pPr>
    </w:p>
    <w:p w14:paraId="54C36FD3" w14:textId="77777777" w:rsidR="008A4C05" w:rsidRDefault="008A4C05" w:rsidP="008A4C05">
      <w:pPr>
        <w:pStyle w:val="NoSpacing"/>
      </w:pPr>
      <w:r>
        <w:t xml:space="preserve">        power =    0.0570</w:t>
      </w:r>
    </w:p>
    <w:p w14:paraId="68A5E6FD" w14:textId="53988C31" w:rsidR="008A4C05" w:rsidRDefault="008A4C05" w:rsidP="008A4C05">
      <w:pPr>
        <w:pStyle w:val="NoSpacing"/>
      </w:pPr>
    </w:p>
    <w:p w14:paraId="6582BB2D" w14:textId="77777777" w:rsidR="00667E41" w:rsidRDefault="00667E41" w:rsidP="00667E41">
      <w:pPr>
        <w:pStyle w:val="NormalWeb"/>
        <w:shd w:val="clear" w:color="auto" w:fill="FFFFFF"/>
        <w:spacing w:before="0" w:beforeAutospacing="0"/>
        <w:rPr>
          <w:color w:val="212529"/>
        </w:rPr>
      </w:pPr>
      <w:r w:rsidRPr="00EC2117">
        <w:rPr>
          <w:color w:val="212529"/>
        </w:rPr>
        <w:t>*n=500, μ</w:t>
      </w:r>
      <w:r w:rsidRPr="00EC2117">
        <w:rPr>
          <w:color w:val="212529"/>
          <w:vertAlign w:val="subscript"/>
        </w:rPr>
        <w:t>0</w:t>
      </w:r>
      <w:r w:rsidRPr="00EC2117">
        <w:rPr>
          <w:color w:val="212529"/>
        </w:rPr>
        <w:t>=.3, μ</w:t>
      </w:r>
      <w:r w:rsidRPr="00EC2117">
        <w:rPr>
          <w:color w:val="212529"/>
          <w:vertAlign w:val="subscript"/>
        </w:rPr>
        <w:t>1</w:t>
      </w:r>
      <w:r w:rsidRPr="00EC2117">
        <w:rPr>
          <w:color w:val="212529"/>
        </w:rPr>
        <w:t>=.3, SD=1, α=.05</w:t>
      </w:r>
    </w:p>
    <w:p w14:paraId="3F9B62FC" w14:textId="2A42F376" w:rsidR="008A4C05" w:rsidRPr="00667E41" w:rsidRDefault="008A4C05" w:rsidP="00667E41">
      <w:pPr>
        <w:pStyle w:val="NormalWeb"/>
        <w:shd w:val="clear" w:color="auto" w:fill="FFFFFF"/>
        <w:spacing w:before="0" w:beforeAutospacing="0"/>
        <w:rPr>
          <w:color w:val="212529"/>
        </w:rPr>
      </w:pPr>
      <w:r>
        <w:t xml:space="preserve">. power </w:t>
      </w:r>
      <w:proofErr w:type="spellStart"/>
      <w:r>
        <w:t>twomeans</w:t>
      </w:r>
      <w:proofErr w:type="spellEnd"/>
      <w:r>
        <w:t xml:space="preserve"> 0.3 0.3, </w:t>
      </w:r>
      <w:proofErr w:type="gramStart"/>
      <w:r>
        <w:t>n(</w:t>
      </w:r>
      <w:proofErr w:type="gramEnd"/>
      <w:r>
        <w:t>100)</w:t>
      </w:r>
    </w:p>
    <w:p w14:paraId="473126AD" w14:textId="77777777" w:rsidR="008A4C05" w:rsidRDefault="008A4C05" w:rsidP="008A4C05">
      <w:pPr>
        <w:pStyle w:val="NoSpacing"/>
      </w:pPr>
      <w:r>
        <w:t xml:space="preserve">the control-group </w:t>
      </w:r>
      <w:proofErr w:type="gramStart"/>
      <w:r>
        <w:t>mean</w:t>
      </w:r>
      <w:proofErr w:type="gramEnd"/>
      <w:r>
        <w:t xml:space="preserve"> and the experimental-group mean are equal; this is not allowed</w:t>
      </w:r>
    </w:p>
    <w:p w14:paraId="43A59F7A" w14:textId="77777777" w:rsidR="008A4C05" w:rsidRDefault="008A4C05" w:rsidP="008A4C05">
      <w:pPr>
        <w:pStyle w:val="NoSpacing"/>
      </w:pPr>
      <w:proofErr w:type="gramStart"/>
      <w:r>
        <w:t>r(</w:t>
      </w:r>
      <w:proofErr w:type="gramEnd"/>
      <w:r>
        <w:t>198);</w:t>
      </w:r>
    </w:p>
    <w:p w14:paraId="7F67DC61" w14:textId="6631DE05" w:rsidR="008A4C05" w:rsidRDefault="008A4C05" w:rsidP="00146687"/>
    <w:p w14:paraId="168FECF3" w14:textId="77777777" w:rsidR="00667E41" w:rsidRPr="00EC2117" w:rsidRDefault="00667E41" w:rsidP="002E2262">
      <w:pPr>
        <w:pStyle w:val="NormalWeb"/>
        <w:shd w:val="clear" w:color="auto" w:fill="FFFFFF"/>
        <w:spacing w:before="0" w:beforeAutospacing="0"/>
        <w:rPr>
          <w:color w:val="212529"/>
        </w:rPr>
      </w:pPr>
      <w:bookmarkStart w:id="0" w:name="_GoBack"/>
      <w:bookmarkEnd w:id="0"/>
    </w:p>
    <w:p w14:paraId="221F408F" w14:textId="77777777" w:rsidR="002E2262" w:rsidRDefault="002E2262" w:rsidP="00146687"/>
    <w:sectPr w:rsidR="002E2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87"/>
    <w:rsid w:val="0008251F"/>
    <w:rsid w:val="00110C89"/>
    <w:rsid w:val="00146687"/>
    <w:rsid w:val="002202EE"/>
    <w:rsid w:val="002E2262"/>
    <w:rsid w:val="00353CCC"/>
    <w:rsid w:val="00667E41"/>
    <w:rsid w:val="006A5BB2"/>
    <w:rsid w:val="007D73A1"/>
    <w:rsid w:val="0082154D"/>
    <w:rsid w:val="008A4C05"/>
    <w:rsid w:val="008F6A21"/>
    <w:rsid w:val="009967AB"/>
    <w:rsid w:val="009F531F"/>
    <w:rsid w:val="00B567C7"/>
    <w:rsid w:val="00B56FF9"/>
    <w:rsid w:val="00C356D2"/>
    <w:rsid w:val="00CA2E4F"/>
    <w:rsid w:val="00E94A99"/>
    <w:rsid w:val="00F05191"/>
    <w:rsid w:val="00F9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87B1"/>
  <w15:chartTrackingRefBased/>
  <w15:docId w15:val="{38657D81-4BE4-4F20-9681-F8FA4DAD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4C05"/>
    <w:pPr>
      <w:spacing w:after="0" w:line="240" w:lineRule="auto"/>
    </w:pPr>
  </w:style>
  <w:style w:type="paragraph" w:styleId="NormalWeb">
    <w:name w:val="Normal (Web)"/>
    <w:basedOn w:val="Normal"/>
    <w:uiPriority w:val="99"/>
    <w:unhideWhenUsed/>
    <w:rsid w:val="00B56F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4</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José Santiago Rodríguez</dc:creator>
  <cp:keywords/>
  <dc:description/>
  <cp:lastModifiedBy>Eduardo José Santiago Rodríguez</cp:lastModifiedBy>
  <cp:revision>12</cp:revision>
  <dcterms:created xsi:type="dcterms:W3CDTF">2019-05-09T22:58:00Z</dcterms:created>
  <dcterms:modified xsi:type="dcterms:W3CDTF">2019-05-10T05:09:00Z</dcterms:modified>
</cp:coreProperties>
</file>