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71F1D" w14:textId="77777777" w:rsidR="007C0F98" w:rsidRPr="007C0F98" w:rsidRDefault="007C0F98" w:rsidP="00BC6497">
      <w:pPr>
        <w:widowControl w:val="0"/>
        <w:autoSpaceDE w:val="0"/>
        <w:autoSpaceDN w:val="0"/>
        <w:adjustRightInd w:val="0"/>
        <w:jc w:val="center"/>
        <w:rPr>
          <w:rFonts w:ascii="Times" w:eastAsiaTheme="minorEastAsia" w:hAnsi="Times" w:cs="Times"/>
          <w:b/>
          <w:bCs/>
          <w:sz w:val="32"/>
          <w:szCs w:val="32"/>
        </w:rPr>
      </w:pPr>
      <w:r w:rsidRPr="007C0F98">
        <w:rPr>
          <w:rFonts w:ascii="Times" w:eastAsiaTheme="minorEastAsia" w:hAnsi="Times" w:cs="Times"/>
          <w:b/>
          <w:bCs/>
          <w:sz w:val="32"/>
          <w:szCs w:val="32"/>
        </w:rPr>
        <w:t>Instant CEA</w:t>
      </w:r>
      <w:r w:rsidRPr="007C0F98">
        <w:rPr>
          <w:rFonts w:ascii="Times" w:eastAsiaTheme="minorEastAsia" w:hAnsi="Times" w:cs="Times"/>
          <w:b/>
          <w:bCs/>
          <w:sz w:val="32"/>
          <w:szCs w:val="32"/>
        </w:rPr>
        <w:t xml:space="preserve"> </w:t>
      </w:r>
    </w:p>
    <w:p w14:paraId="3AE3475D" w14:textId="09DBF29D" w:rsidR="007C0F98" w:rsidRPr="007C0F98" w:rsidRDefault="007C0F98" w:rsidP="00BC6497">
      <w:pPr>
        <w:widowControl w:val="0"/>
        <w:autoSpaceDE w:val="0"/>
        <w:autoSpaceDN w:val="0"/>
        <w:adjustRightInd w:val="0"/>
        <w:jc w:val="center"/>
        <w:rPr>
          <w:rFonts w:ascii="Times" w:eastAsiaTheme="minorEastAsia" w:hAnsi="Times" w:cs="Times"/>
          <w:b/>
          <w:bCs/>
          <w:sz w:val="24"/>
          <w:szCs w:val="24"/>
        </w:rPr>
      </w:pPr>
      <w:r w:rsidRPr="007C0F98">
        <w:rPr>
          <w:rFonts w:ascii="Times" w:eastAsiaTheme="minorEastAsia" w:hAnsi="Times" w:cs="Times"/>
          <w:b/>
          <w:bCs/>
          <w:sz w:val="24"/>
          <w:szCs w:val="24"/>
        </w:rPr>
        <w:t>Implantable cardioverter-defibrillator</w:t>
      </w:r>
      <w:r>
        <w:rPr>
          <w:rFonts w:ascii="Times" w:eastAsiaTheme="minorEastAsia" w:hAnsi="Times" w:cs="Times"/>
          <w:b/>
          <w:bCs/>
          <w:sz w:val="24"/>
          <w:szCs w:val="24"/>
        </w:rPr>
        <w:t>:</w:t>
      </w:r>
      <w:r w:rsidRPr="007C0F98">
        <w:rPr>
          <w:rFonts w:ascii="Times" w:eastAsiaTheme="minorEastAsia" w:hAnsi="Times" w:cs="Times"/>
          <w:b/>
          <w:bCs/>
          <w:sz w:val="24"/>
          <w:szCs w:val="24"/>
        </w:rPr>
        <w:t xml:space="preserve"> </w:t>
      </w:r>
    </w:p>
    <w:p w14:paraId="10F02DA2" w14:textId="666EFB30" w:rsidR="00627E28" w:rsidRPr="007C0F98" w:rsidRDefault="00BC6497" w:rsidP="00BC6497">
      <w:pPr>
        <w:widowControl w:val="0"/>
        <w:autoSpaceDE w:val="0"/>
        <w:autoSpaceDN w:val="0"/>
        <w:adjustRightInd w:val="0"/>
        <w:jc w:val="center"/>
        <w:rPr>
          <w:rFonts w:ascii="Times" w:eastAsiaTheme="minorEastAsia" w:hAnsi="Times" w:cs="Times"/>
          <w:sz w:val="24"/>
          <w:szCs w:val="24"/>
        </w:rPr>
      </w:pPr>
      <w:r w:rsidRPr="007C0F98">
        <w:rPr>
          <w:rFonts w:ascii="Times" w:eastAsiaTheme="minorEastAsia" w:hAnsi="Times" w:cs="Times"/>
          <w:b/>
          <w:bCs/>
          <w:sz w:val="24"/>
          <w:szCs w:val="24"/>
        </w:rPr>
        <w:t>(adapted from Dhruv Kazi)</w:t>
      </w:r>
    </w:p>
    <w:p w14:paraId="7BC901EF" w14:textId="29CF201E"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sz w:val="24"/>
          <w:szCs w:val="24"/>
        </w:rPr>
        <w:t> </w:t>
      </w:r>
    </w:p>
    <w:p w14:paraId="695C26C2" w14:textId="77777777"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Background:</w:t>
      </w:r>
      <w:r>
        <w:rPr>
          <w:rFonts w:ascii="Times" w:eastAsiaTheme="minorEastAsia" w:hAnsi="Times" w:cs="Times"/>
        </w:rPr>
        <w:t> </w:t>
      </w:r>
    </w:p>
    <w:p w14:paraId="0F47CC4D" w14:textId="77777777"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w:t>
      </w:r>
    </w:p>
    <w:p w14:paraId="3A857220" w14:textId="0A7B6F61" w:rsidR="005D7181"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xml:space="preserve">Patients with advanced heart failure are at risk of sudden death from cardiac arrhythmias. In a select subgroup of patients, implanting a defibrillator </w:t>
      </w:r>
      <w:r w:rsidR="006D255A">
        <w:rPr>
          <w:rFonts w:ascii="Times" w:eastAsiaTheme="minorEastAsia" w:hAnsi="Times" w:cs="Times"/>
        </w:rPr>
        <w:t>(</w:t>
      </w:r>
      <w:r w:rsidR="006D255A" w:rsidRPr="006D255A">
        <w:rPr>
          <w:rFonts w:ascii="Times" w:eastAsiaTheme="minorEastAsia" w:hAnsi="Times" w:cs="Times"/>
        </w:rPr>
        <w:t>Implantable cardioverter-defibrillator</w:t>
      </w:r>
      <w:r w:rsidR="006D255A">
        <w:rPr>
          <w:rFonts w:ascii="Times" w:eastAsiaTheme="minorEastAsia" w:hAnsi="Times" w:cs="Times"/>
        </w:rPr>
        <w:t xml:space="preserve"> or “</w:t>
      </w:r>
      <w:r w:rsidR="006D255A" w:rsidRPr="006D255A">
        <w:rPr>
          <w:rFonts w:ascii="Times" w:eastAsiaTheme="minorEastAsia" w:hAnsi="Times" w:cs="Times"/>
        </w:rPr>
        <w:t>ICD)</w:t>
      </w:r>
      <w:r w:rsidR="006D255A">
        <w:rPr>
          <w:rFonts w:ascii="Times" w:eastAsiaTheme="minorEastAsia" w:hAnsi="Times" w:cs="Times"/>
        </w:rPr>
        <w:t xml:space="preserve">, </w:t>
      </w:r>
      <w:r>
        <w:rPr>
          <w:rFonts w:ascii="Times" w:eastAsiaTheme="minorEastAsia" w:hAnsi="Times" w:cs="Times"/>
        </w:rPr>
        <w:t>a pacemaker-like device that sits under the skin of the chest and monitors the heart rhythm can improve survival by shocking patients out of malignant arrhythmias. You are tasked with evaluating the cost-effectiveness of the device. </w:t>
      </w:r>
      <w:r w:rsidR="005D7181">
        <w:rPr>
          <w:rFonts w:ascii="Times" w:eastAsiaTheme="minorEastAsia" w:hAnsi="Times" w:cs="Times"/>
        </w:rPr>
        <w:t>You will compare use of the ICD with the control arm condition of observation only.</w:t>
      </w:r>
    </w:p>
    <w:p w14:paraId="4325E93B" w14:textId="77777777"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 </w:t>
      </w:r>
    </w:p>
    <w:p w14:paraId="207157D9" w14:textId="77777777"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Transition Probabilities: </w:t>
      </w:r>
    </w:p>
    <w:p w14:paraId="3743EA63" w14:textId="77777777" w:rsidR="00627E28" w:rsidRPr="00003C34" w:rsidRDefault="00627E28" w:rsidP="00003C34">
      <w:pPr>
        <w:pStyle w:val="ListParagraph"/>
        <w:widowControl w:val="0"/>
        <w:numPr>
          <w:ilvl w:val="0"/>
          <w:numId w:val="3"/>
        </w:numPr>
        <w:autoSpaceDE w:val="0"/>
        <w:autoSpaceDN w:val="0"/>
        <w:adjustRightInd w:val="0"/>
        <w:rPr>
          <w:rFonts w:ascii="Times" w:eastAsiaTheme="minorEastAsia" w:hAnsi="Times" w:cs="Times"/>
          <w:sz w:val="24"/>
          <w:szCs w:val="24"/>
        </w:rPr>
      </w:pPr>
      <w:r w:rsidRPr="00003C34">
        <w:rPr>
          <w:rFonts w:ascii="Times" w:eastAsiaTheme="minorEastAsia" w:hAnsi="Times" w:cs="Times"/>
        </w:rPr>
        <w:t>Life Expectancy from diagnosis in the control arm = 5 years </w:t>
      </w:r>
    </w:p>
    <w:p w14:paraId="2CBF2F3A" w14:textId="512FF07A" w:rsidR="00627E28" w:rsidRPr="00003C34" w:rsidRDefault="00627E28" w:rsidP="00003C34">
      <w:pPr>
        <w:pStyle w:val="ListParagraph"/>
        <w:widowControl w:val="0"/>
        <w:numPr>
          <w:ilvl w:val="0"/>
          <w:numId w:val="3"/>
        </w:numPr>
        <w:autoSpaceDE w:val="0"/>
        <w:autoSpaceDN w:val="0"/>
        <w:adjustRightInd w:val="0"/>
        <w:rPr>
          <w:rFonts w:ascii="Times" w:eastAsiaTheme="minorEastAsia" w:hAnsi="Times" w:cs="Times"/>
          <w:sz w:val="24"/>
          <w:szCs w:val="24"/>
        </w:rPr>
      </w:pPr>
      <w:r w:rsidRPr="00003C34">
        <w:rPr>
          <w:rFonts w:ascii="Times" w:eastAsiaTheme="minorEastAsia" w:hAnsi="Times" w:cs="Times"/>
        </w:rPr>
        <w:t>Placement of the ICD has a 0.5% risk of p</w:t>
      </w:r>
      <w:r w:rsidR="00816B9E">
        <w:rPr>
          <w:rFonts w:ascii="Times" w:eastAsiaTheme="minorEastAsia" w:hAnsi="Times" w:cs="Times"/>
        </w:rPr>
        <w:t>e</w:t>
      </w:r>
      <w:r w:rsidRPr="00003C34">
        <w:rPr>
          <w:rFonts w:ascii="Times" w:eastAsiaTheme="minorEastAsia" w:hAnsi="Times" w:cs="Times"/>
        </w:rPr>
        <w:t>r</w:t>
      </w:r>
      <w:r w:rsidR="00816B9E">
        <w:rPr>
          <w:rFonts w:ascii="Times" w:eastAsiaTheme="minorEastAsia" w:hAnsi="Times" w:cs="Times"/>
        </w:rPr>
        <w:t>i</w:t>
      </w:r>
      <w:r w:rsidRPr="00003C34">
        <w:rPr>
          <w:rFonts w:ascii="Times" w:eastAsiaTheme="minorEastAsia" w:hAnsi="Times" w:cs="Times"/>
        </w:rPr>
        <w:t>operative mortality</w:t>
      </w:r>
    </w:p>
    <w:p w14:paraId="3D839298" w14:textId="77777777" w:rsidR="00627E28" w:rsidRPr="00003C34" w:rsidRDefault="00627E28" w:rsidP="00003C34">
      <w:pPr>
        <w:pStyle w:val="ListParagraph"/>
        <w:widowControl w:val="0"/>
        <w:numPr>
          <w:ilvl w:val="0"/>
          <w:numId w:val="3"/>
        </w:numPr>
        <w:autoSpaceDE w:val="0"/>
        <w:autoSpaceDN w:val="0"/>
        <w:adjustRightInd w:val="0"/>
        <w:rPr>
          <w:rFonts w:ascii="Times" w:eastAsiaTheme="minorEastAsia" w:hAnsi="Times" w:cs="Times"/>
          <w:sz w:val="24"/>
          <w:szCs w:val="24"/>
        </w:rPr>
      </w:pPr>
      <w:r w:rsidRPr="00003C34">
        <w:rPr>
          <w:rFonts w:ascii="Times" w:eastAsiaTheme="minorEastAsia" w:hAnsi="Times" w:cs="Times"/>
        </w:rPr>
        <w:t>Among those who survive, there is a 1% risk of infection over the next five years. Infections of ICDs are problematic because they can cause lethal  infections within the heart or in the blood stream. Assume that ICD infections have a 25% mortality.</w:t>
      </w:r>
    </w:p>
    <w:p w14:paraId="7B9BB8D7" w14:textId="77777777" w:rsidR="00627E28" w:rsidRPr="00003C34" w:rsidRDefault="00627E28" w:rsidP="00003C34">
      <w:pPr>
        <w:pStyle w:val="ListParagraph"/>
        <w:widowControl w:val="0"/>
        <w:numPr>
          <w:ilvl w:val="0"/>
          <w:numId w:val="3"/>
        </w:numPr>
        <w:autoSpaceDE w:val="0"/>
        <w:autoSpaceDN w:val="0"/>
        <w:adjustRightInd w:val="0"/>
        <w:rPr>
          <w:rFonts w:ascii="Times" w:eastAsiaTheme="minorEastAsia" w:hAnsi="Times" w:cs="Times"/>
          <w:sz w:val="24"/>
          <w:szCs w:val="24"/>
        </w:rPr>
      </w:pPr>
      <w:r w:rsidRPr="00003C34">
        <w:rPr>
          <w:rFonts w:ascii="Times" w:eastAsiaTheme="minorEastAsia" w:hAnsi="Times" w:cs="Times"/>
        </w:rPr>
        <w:t>Among those who survive ICD implantations,  life expectancy  = 7 years if they do not develop an infection. </w:t>
      </w:r>
    </w:p>
    <w:p w14:paraId="200F1854" w14:textId="77777777" w:rsidR="00627E28" w:rsidRPr="00003C34" w:rsidRDefault="00627E28" w:rsidP="00003C34">
      <w:pPr>
        <w:pStyle w:val="ListParagraph"/>
        <w:widowControl w:val="0"/>
        <w:numPr>
          <w:ilvl w:val="0"/>
          <w:numId w:val="3"/>
        </w:numPr>
        <w:autoSpaceDE w:val="0"/>
        <w:autoSpaceDN w:val="0"/>
        <w:adjustRightInd w:val="0"/>
        <w:rPr>
          <w:rFonts w:ascii="Times" w:eastAsiaTheme="minorEastAsia" w:hAnsi="Times" w:cs="Times"/>
          <w:sz w:val="24"/>
          <w:szCs w:val="24"/>
        </w:rPr>
      </w:pPr>
      <w:r w:rsidRPr="00003C34">
        <w:rPr>
          <w:rFonts w:ascii="Times" w:eastAsiaTheme="minorEastAsia" w:hAnsi="Times" w:cs="Times"/>
        </w:rPr>
        <w:t>Among those who survive an ICD infection, life expectancy = 5 years</w:t>
      </w:r>
    </w:p>
    <w:p w14:paraId="7E250AAE" w14:textId="05EE88D5" w:rsidR="00627E28" w:rsidRDefault="00627E28" w:rsidP="00003C34">
      <w:pPr>
        <w:widowControl w:val="0"/>
        <w:autoSpaceDE w:val="0"/>
        <w:autoSpaceDN w:val="0"/>
        <w:adjustRightInd w:val="0"/>
        <w:ind w:firstLine="60"/>
        <w:rPr>
          <w:rFonts w:ascii="Times" w:eastAsiaTheme="minorEastAsia" w:hAnsi="Times" w:cs="Times"/>
          <w:sz w:val="24"/>
          <w:szCs w:val="24"/>
        </w:rPr>
      </w:pPr>
    </w:p>
    <w:p w14:paraId="6E17AFF1" w14:textId="77777777"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US Costs: </w:t>
      </w:r>
    </w:p>
    <w:p w14:paraId="1DC59EC6" w14:textId="77777777" w:rsidR="00627E28" w:rsidRPr="00003C34" w:rsidRDefault="00627E28" w:rsidP="00003C34">
      <w:pPr>
        <w:pStyle w:val="ListParagraph"/>
        <w:widowControl w:val="0"/>
        <w:numPr>
          <w:ilvl w:val="0"/>
          <w:numId w:val="4"/>
        </w:numPr>
        <w:autoSpaceDE w:val="0"/>
        <w:autoSpaceDN w:val="0"/>
        <w:adjustRightInd w:val="0"/>
        <w:rPr>
          <w:rFonts w:ascii="Times" w:eastAsiaTheme="minorEastAsia" w:hAnsi="Times" w:cs="Times"/>
          <w:sz w:val="24"/>
          <w:szCs w:val="24"/>
        </w:rPr>
      </w:pPr>
      <w:r w:rsidRPr="00003C34">
        <w:rPr>
          <w:rFonts w:ascii="Times" w:eastAsiaTheme="minorEastAsia" w:hAnsi="Times" w:cs="Times"/>
        </w:rPr>
        <w:t>ICD implantation: $40,000</w:t>
      </w:r>
    </w:p>
    <w:p w14:paraId="4168CCE6" w14:textId="77777777" w:rsidR="00627E28" w:rsidRPr="00003C34" w:rsidRDefault="00627E28" w:rsidP="00003C34">
      <w:pPr>
        <w:pStyle w:val="ListParagraph"/>
        <w:widowControl w:val="0"/>
        <w:numPr>
          <w:ilvl w:val="0"/>
          <w:numId w:val="4"/>
        </w:numPr>
        <w:autoSpaceDE w:val="0"/>
        <w:autoSpaceDN w:val="0"/>
        <w:adjustRightInd w:val="0"/>
        <w:rPr>
          <w:rFonts w:ascii="Times" w:eastAsiaTheme="minorEastAsia" w:hAnsi="Times" w:cs="Times"/>
          <w:sz w:val="24"/>
          <w:szCs w:val="24"/>
        </w:rPr>
      </w:pPr>
      <w:r w:rsidRPr="00003C34">
        <w:rPr>
          <w:rFonts w:ascii="Times" w:eastAsiaTheme="minorEastAsia" w:hAnsi="Times" w:cs="Times"/>
        </w:rPr>
        <w:t>Hospitalization for ICD infection: $80,000</w:t>
      </w:r>
    </w:p>
    <w:p w14:paraId="6C896B85" w14:textId="77777777"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w:t>
      </w:r>
    </w:p>
    <w:p w14:paraId="6EEEB098" w14:textId="7AA03DE3"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Quality of Life </w:t>
      </w:r>
    </w:p>
    <w:p w14:paraId="55F9AAFB" w14:textId="77777777" w:rsidR="00627E28" w:rsidRPr="00003C34" w:rsidRDefault="00627E28" w:rsidP="00003C34">
      <w:pPr>
        <w:pStyle w:val="ListParagraph"/>
        <w:widowControl w:val="0"/>
        <w:numPr>
          <w:ilvl w:val="0"/>
          <w:numId w:val="5"/>
        </w:numPr>
        <w:autoSpaceDE w:val="0"/>
        <w:autoSpaceDN w:val="0"/>
        <w:adjustRightInd w:val="0"/>
        <w:rPr>
          <w:rFonts w:ascii="Times" w:eastAsiaTheme="minorEastAsia" w:hAnsi="Times" w:cs="Times"/>
          <w:sz w:val="24"/>
          <w:szCs w:val="24"/>
        </w:rPr>
      </w:pPr>
      <w:r w:rsidRPr="00003C34">
        <w:rPr>
          <w:rFonts w:ascii="Times" w:eastAsiaTheme="minorEastAsia" w:hAnsi="Times" w:cs="Times"/>
        </w:rPr>
        <w:t>Heart Failure = 0.8</w:t>
      </w:r>
    </w:p>
    <w:p w14:paraId="66215172" w14:textId="70731AC8" w:rsidR="00627E28" w:rsidRPr="00003C34" w:rsidRDefault="00627E28" w:rsidP="00003C34">
      <w:pPr>
        <w:pStyle w:val="ListParagraph"/>
        <w:widowControl w:val="0"/>
        <w:numPr>
          <w:ilvl w:val="0"/>
          <w:numId w:val="5"/>
        </w:numPr>
        <w:autoSpaceDE w:val="0"/>
        <w:autoSpaceDN w:val="0"/>
        <w:adjustRightInd w:val="0"/>
        <w:rPr>
          <w:rFonts w:ascii="Times" w:eastAsiaTheme="minorEastAsia" w:hAnsi="Times" w:cs="Times"/>
          <w:sz w:val="24"/>
          <w:szCs w:val="24"/>
        </w:rPr>
      </w:pPr>
      <w:r w:rsidRPr="00003C34">
        <w:rPr>
          <w:rFonts w:ascii="Times" w:eastAsiaTheme="minorEastAsia" w:hAnsi="Times" w:cs="Times"/>
        </w:rPr>
        <w:t>6 months of the year in which the patient experiences an ICD infection = 0.6, remaind</w:t>
      </w:r>
      <w:r w:rsidR="0091221F">
        <w:rPr>
          <w:rFonts w:ascii="Times" w:eastAsiaTheme="minorEastAsia" w:hAnsi="Times" w:cs="Times"/>
        </w:rPr>
        <w:t>er</w:t>
      </w:r>
      <w:r w:rsidRPr="00003C34">
        <w:rPr>
          <w:rFonts w:ascii="Times" w:eastAsiaTheme="minorEastAsia" w:hAnsi="Times" w:cs="Times"/>
        </w:rPr>
        <w:t xml:space="preserve"> of the year = 0.8</w:t>
      </w:r>
    </w:p>
    <w:p w14:paraId="273E82B1" w14:textId="77777777" w:rsidR="00627E28" w:rsidRPr="00003C34" w:rsidRDefault="00627E28" w:rsidP="00003C34">
      <w:pPr>
        <w:pStyle w:val="ListParagraph"/>
        <w:widowControl w:val="0"/>
        <w:numPr>
          <w:ilvl w:val="0"/>
          <w:numId w:val="5"/>
        </w:numPr>
        <w:autoSpaceDE w:val="0"/>
        <w:autoSpaceDN w:val="0"/>
        <w:adjustRightInd w:val="0"/>
        <w:rPr>
          <w:rFonts w:ascii="Times" w:eastAsiaTheme="minorEastAsia" w:hAnsi="Times" w:cs="Times"/>
          <w:sz w:val="24"/>
          <w:szCs w:val="24"/>
        </w:rPr>
      </w:pPr>
      <w:r w:rsidRPr="00003C34">
        <w:rPr>
          <w:rFonts w:ascii="Times" w:eastAsiaTheme="minorEastAsia" w:hAnsi="Times" w:cs="Times"/>
        </w:rPr>
        <w:t>Death = 0</w:t>
      </w:r>
    </w:p>
    <w:p w14:paraId="242898F1" w14:textId="6037B702" w:rsidR="00627E28" w:rsidRDefault="00627E28" w:rsidP="00003C34">
      <w:pPr>
        <w:widowControl w:val="0"/>
        <w:autoSpaceDE w:val="0"/>
        <w:autoSpaceDN w:val="0"/>
        <w:adjustRightInd w:val="0"/>
        <w:ind w:firstLine="60"/>
        <w:rPr>
          <w:rFonts w:ascii="Times" w:eastAsiaTheme="minorEastAsia" w:hAnsi="Times" w:cs="Times"/>
          <w:sz w:val="24"/>
          <w:szCs w:val="24"/>
        </w:rPr>
      </w:pPr>
    </w:p>
    <w:p w14:paraId="64947E68" w14:textId="2DE49C40" w:rsidR="008456AB" w:rsidRPr="001B2A44" w:rsidRDefault="00627E28" w:rsidP="00020356">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  </w:t>
      </w:r>
      <w:bookmarkStart w:id="0" w:name="_GoBack"/>
      <w:bookmarkEnd w:id="0"/>
    </w:p>
    <w:sectPr w:rsidR="008456AB" w:rsidRPr="001B2A44" w:rsidSect="00A5184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4072AD"/>
    <w:multiLevelType w:val="hybridMultilevel"/>
    <w:tmpl w:val="697E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3551C"/>
    <w:multiLevelType w:val="hybridMultilevel"/>
    <w:tmpl w:val="BF7E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F5598"/>
    <w:multiLevelType w:val="hybridMultilevel"/>
    <w:tmpl w:val="97AAFCA8"/>
    <w:lvl w:ilvl="0" w:tplc="95CE8EC4">
      <w:start w:val="1"/>
      <w:numFmt w:val="decimal"/>
      <w:lvlText w:val="%1."/>
      <w:lvlJc w:val="left"/>
      <w:pPr>
        <w:ind w:left="720" w:hanging="45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50B05CF"/>
    <w:multiLevelType w:val="hybridMultilevel"/>
    <w:tmpl w:val="F4D8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28"/>
    <w:rsid w:val="00003C34"/>
    <w:rsid w:val="00020356"/>
    <w:rsid w:val="00087B6C"/>
    <w:rsid w:val="00157F81"/>
    <w:rsid w:val="001B2A44"/>
    <w:rsid w:val="002C4489"/>
    <w:rsid w:val="003543DA"/>
    <w:rsid w:val="005D7118"/>
    <w:rsid w:val="005D7181"/>
    <w:rsid w:val="00627E28"/>
    <w:rsid w:val="006D255A"/>
    <w:rsid w:val="007C0F98"/>
    <w:rsid w:val="00816B9E"/>
    <w:rsid w:val="008456AB"/>
    <w:rsid w:val="0091221F"/>
    <w:rsid w:val="00BC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C8408"/>
  <w14:defaultImageDpi w14:val="300"/>
  <w15:docId w15:val="{D27E82CD-C4B3-488D-B496-A393A46C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Theme="minorEastAsia" w:hAnsi="Helvetica Neue"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F81"/>
    <w:pPr>
      <w:ind w:left="720"/>
      <w:contextualSpacing/>
    </w:pPr>
  </w:style>
  <w:style w:type="paragraph" w:styleId="BalloonText">
    <w:name w:val="Balloon Text"/>
    <w:basedOn w:val="Normal"/>
    <w:link w:val="BalloonTextChar"/>
    <w:uiPriority w:val="99"/>
    <w:semiHidden/>
    <w:unhideWhenUsed/>
    <w:rsid w:val="00912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1F"/>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82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 Francisco</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Kazi</dc:creator>
  <cp:keywords/>
  <dc:description/>
  <cp:lastModifiedBy>Elliot Marseille</cp:lastModifiedBy>
  <cp:revision>2</cp:revision>
  <dcterms:created xsi:type="dcterms:W3CDTF">2020-03-12T16:41:00Z</dcterms:created>
  <dcterms:modified xsi:type="dcterms:W3CDTF">2020-03-12T16:41:00Z</dcterms:modified>
</cp:coreProperties>
</file>